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DDF" w:rsidRPr="00255D65" w:rsidRDefault="00296DDF" w:rsidP="00255D65">
      <w:pPr>
        <w:jc w:val="center"/>
        <w:rPr>
          <w:rFonts w:cs="B Zar"/>
          <w:b/>
          <w:bCs/>
          <w:sz w:val="22"/>
          <w:szCs w:val="22"/>
          <w:rtl/>
          <w:lang w:bidi="fa-IR"/>
        </w:rPr>
      </w:pPr>
      <w:r w:rsidRPr="00255D65">
        <w:rPr>
          <w:rFonts w:cs="B Zar" w:hint="cs"/>
          <w:b/>
          <w:bCs/>
          <w:sz w:val="22"/>
          <w:szCs w:val="22"/>
          <w:rtl/>
          <w:lang w:bidi="fa-IR"/>
        </w:rPr>
        <w:t>بسمه تعالی</w:t>
      </w:r>
    </w:p>
    <w:p w:rsidR="00296DDF" w:rsidRPr="00255D65" w:rsidRDefault="00B81976" w:rsidP="00255D65">
      <w:pPr>
        <w:jc w:val="center"/>
        <w:rPr>
          <w:rFonts w:cs="B Zar"/>
          <w:b/>
          <w:bCs/>
          <w:sz w:val="22"/>
          <w:szCs w:val="22"/>
          <w:rtl/>
          <w:lang w:bidi="fa-IR"/>
        </w:rPr>
      </w:pPr>
      <w:r>
        <w:rPr>
          <w:rFonts w:cs="B Zar" w:hint="cs"/>
          <w:b/>
          <w:bCs/>
          <w:sz w:val="22"/>
          <w:szCs w:val="22"/>
          <w:rtl/>
          <w:lang w:bidi="fa-IR"/>
        </w:rPr>
        <w:t>نمونه</w:t>
      </w:r>
      <w:r>
        <w:rPr>
          <w:rFonts w:cs="B Zar"/>
          <w:b/>
          <w:bCs/>
          <w:sz w:val="22"/>
          <w:szCs w:val="22"/>
          <w:rtl/>
          <w:lang w:bidi="fa-IR"/>
        </w:rPr>
        <w:softHyphen/>
      </w:r>
      <w:r>
        <w:rPr>
          <w:rFonts w:cs="B Zar" w:hint="cs"/>
          <w:b/>
          <w:bCs/>
          <w:sz w:val="22"/>
          <w:szCs w:val="22"/>
          <w:rtl/>
          <w:lang w:bidi="fa-IR"/>
        </w:rPr>
        <w:t xml:space="preserve">ای </w:t>
      </w:r>
      <w:bookmarkStart w:id="0" w:name="_GoBack"/>
      <w:bookmarkEnd w:id="0"/>
      <w:r>
        <w:rPr>
          <w:rFonts w:cs="B Zar" w:hint="cs"/>
          <w:b/>
          <w:bCs/>
          <w:sz w:val="22"/>
          <w:szCs w:val="22"/>
          <w:rtl/>
          <w:lang w:bidi="fa-IR"/>
        </w:rPr>
        <w:t xml:space="preserve"> از </w:t>
      </w:r>
      <w:r w:rsidR="00103202" w:rsidRPr="00255D65">
        <w:rPr>
          <w:rFonts w:cs="B Zar" w:hint="cs"/>
          <w:b/>
          <w:bCs/>
          <w:sz w:val="22"/>
          <w:szCs w:val="22"/>
          <w:rtl/>
          <w:lang w:bidi="fa-IR"/>
        </w:rPr>
        <w:t xml:space="preserve">فرم ارزیابی مقالات </w:t>
      </w:r>
      <w:r w:rsidR="00C157E8" w:rsidRPr="00255D65">
        <w:rPr>
          <w:rFonts w:cs="B Zar" w:hint="cs"/>
          <w:b/>
          <w:bCs/>
          <w:sz w:val="22"/>
          <w:szCs w:val="22"/>
          <w:rtl/>
          <w:lang w:bidi="fa-IR"/>
        </w:rPr>
        <w:t>جغرافیا</w:t>
      </w:r>
      <w:r w:rsidR="00103202" w:rsidRPr="00255D65">
        <w:rPr>
          <w:rFonts w:cs="B Zar" w:hint="cs"/>
          <w:b/>
          <w:bCs/>
          <w:sz w:val="22"/>
          <w:szCs w:val="22"/>
          <w:rtl/>
          <w:lang w:bidi="fa-IR"/>
        </w:rPr>
        <w:t xml:space="preserve"> دانشنامه استانی دفاع مقدس(</w:t>
      </w:r>
      <w:r w:rsidR="00296DDF" w:rsidRPr="00255D65">
        <w:rPr>
          <w:rFonts w:cs="B Zar" w:hint="cs"/>
          <w:b/>
          <w:bCs/>
          <w:sz w:val="22"/>
          <w:szCs w:val="22"/>
          <w:rtl/>
          <w:lang w:bidi="fa-IR"/>
        </w:rPr>
        <w:t xml:space="preserve"> استان آذربایجان</w:t>
      </w:r>
      <w:r w:rsidR="00296DDF" w:rsidRPr="00255D65">
        <w:rPr>
          <w:rFonts w:cs="B Zar"/>
          <w:b/>
          <w:bCs/>
          <w:sz w:val="22"/>
          <w:szCs w:val="22"/>
          <w:rtl/>
          <w:lang w:bidi="fa-IR"/>
        </w:rPr>
        <w:softHyphen/>
      </w:r>
      <w:r w:rsidR="00296DDF" w:rsidRPr="00255D65">
        <w:rPr>
          <w:rFonts w:cs="B Zar" w:hint="cs"/>
          <w:b/>
          <w:bCs/>
          <w:sz w:val="22"/>
          <w:szCs w:val="22"/>
          <w:rtl/>
          <w:lang w:bidi="fa-IR"/>
        </w:rPr>
        <w:t>شرقی</w:t>
      </w:r>
      <w:r w:rsidR="00103202" w:rsidRPr="00255D65">
        <w:rPr>
          <w:rFonts w:cs="B Zar" w:hint="cs"/>
          <w:b/>
          <w:bCs/>
          <w:sz w:val="22"/>
          <w:szCs w:val="22"/>
          <w:rtl/>
          <w:lang w:bidi="fa-IR"/>
        </w:rPr>
        <w:t>)</w:t>
      </w:r>
    </w:p>
    <w:tbl>
      <w:tblPr>
        <w:tblStyle w:val="TableGrid"/>
        <w:bidiVisual/>
        <w:tblW w:w="10591" w:type="dxa"/>
        <w:tblInd w:w="-302" w:type="dxa"/>
        <w:tblLook w:val="04A0" w:firstRow="1" w:lastRow="0" w:firstColumn="1" w:lastColumn="0" w:noHBand="0" w:noVBand="1"/>
      </w:tblPr>
      <w:tblGrid>
        <w:gridCol w:w="686"/>
        <w:gridCol w:w="9905"/>
      </w:tblGrid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9905" w:type="dxa"/>
          </w:tcPr>
          <w:p w:rsidR="00AA0CE0" w:rsidRPr="00255D65" w:rsidRDefault="00AA0CE0" w:rsidP="00255D65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خواسته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905" w:type="dxa"/>
          </w:tcPr>
          <w:p w:rsidR="00AA0CE0" w:rsidRPr="00255D65" w:rsidRDefault="00AA0CE0" w:rsidP="00255D65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درج مدخل برابر فرمت. </w:t>
            </w:r>
            <w:r w:rsidRPr="008841A9">
              <w:rPr>
                <w:rFonts w:cs="B Zar" w:hint="cs"/>
                <w:b/>
                <w:bCs/>
                <w:rtl/>
                <w:lang w:bidi="fa-IR"/>
              </w:rPr>
              <w:t>مثال</w:t>
            </w:r>
            <w:r>
              <w:rPr>
                <w:rFonts w:cs="B Zar" w:hint="cs"/>
                <w:b/>
                <w:bCs/>
                <w:rtl/>
                <w:lang w:bidi="fa-IR"/>
              </w:rPr>
              <w:t xml:space="preserve">: </w:t>
            </w:r>
            <w:r w:rsidRPr="00255D65">
              <w:rPr>
                <w:rFonts w:cs="B Zar" w:hint="cs"/>
                <w:color w:val="0D0D0D" w:themeColor="text1" w:themeTint="F2"/>
                <w:sz w:val="22"/>
                <w:szCs w:val="22"/>
                <w:rtl/>
              </w:rPr>
              <w:t>آذربایجان</w:t>
            </w:r>
            <w:r w:rsidRPr="00255D65">
              <w:rPr>
                <w:rFonts w:cs="B Zar"/>
                <w:color w:val="0D0D0D" w:themeColor="text1" w:themeTint="F2"/>
                <w:sz w:val="22"/>
                <w:szCs w:val="22"/>
                <w:rtl/>
              </w:rPr>
              <w:softHyphen/>
            </w:r>
            <w:r w:rsidRPr="00255D65">
              <w:rPr>
                <w:rFonts w:cs="B Zar" w:hint="cs"/>
                <w:color w:val="0D0D0D" w:themeColor="text1" w:themeTint="F2"/>
                <w:sz w:val="22"/>
                <w:szCs w:val="22"/>
                <w:rtl/>
              </w:rPr>
              <w:t>شرقی</w:t>
            </w:r>
            <w:r>
              <w:rPr>
                <w:rFonts w:cs="B Zar" w:hint="cs"/>
                <w:color w:val="0D0D0D" w:themeColor="text1" w:themeTint="F2"/>
                <w:sz w:val="22"/>
                <w:szCs w:val="22"/>
                <w:rtl/>
              </w:rPr>
              <w:t>، استان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905" w:type="dxa"/>
          </w:tcPr>
          <w:p w:rsidR="00AA0CE0" w:rsidRPr="00255D65" w:rsidRDefault="00AA0CE0" w:rsidP="00255D65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بیان شناسه(معرفه) مدخل. </w:t>
            </w:r>
            <w:r w:rsidRPr="008841A9">
              <w:rPr>
                <w:rFonts w:cs="B Zar" w:hint="cs"/>
                <w:b/>
                <w:bCs/>
                <w:rtl/>
              </w:rPr>
              <w:t>مثال:</w:t>
            </w:r>
            <w:r>
              <w:rPr>
                <w:rFonts w:cs="B Zar" w:hint="cs"/>
                <w:b/>
                <w:bCs/>
                <w:rtl/>
              </w:rPr>
              <w:t xml:space="preserve"> </w:t>
            </w:r>
            <w:r w:rsidRPr="00255D65">
              <w:rPr>
                <w:rFonts w:cs="B Zar" w:hint="cs"/>
                <w:color w:val="0D0D0D" w:themeColor="text1" w:themeTint="F2"/>
                <w:sz w:val="22"/>
                <w:szCs w:val="22"/>
                <w:rtl/>
              </w:rPr>
              <w:t>استانی در شمال</w:t>
            </w:r>
            <w:r w:rsidRPr="00255D65">
              <w:rPr>
                <w:rFonts w:cs="B Zar"/>
                <w:color w:val="0D0D0D" w:themeColor="text1" w:themeTint="F2"/>
                <w:sz w:val="22"/>
                <w:szCs w:val="22"/>
                <w:rtl/>
              </w:rPr>
              <w:softHyphen/>
            </w:r>
            <w:r w:rsidRPr="00255D65">
              <w:rPr>
                <w:rFonts w:cs="B Zar" w:hint="cs"/>
                <w:color w:val="0D0D0D" w:themeColor="text1" w:themeTint="F2"/>
                <w:sz w:val="22"/>
                <w:szCs w:val="22"/>
                <w:rtl/>
              </w:rPr>
              <w:t>غرب ایران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موقعیت جغرافیایی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مدخل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(نقشه مدخل نیز باید اینجا آورده شده باشد).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محدوه جغرافیایی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موقعیت مطلق(ریاضی)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موقعیت نسبی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مدخل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نسبت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به پایتخت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یا مرکز استان.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 وجه تسمیه(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دلائل نامگذاری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)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تاریخچه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(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يشينه تاریخی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)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مشخ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صات اقليمي(جغرافیای طبیعی)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جغرافیای انسانی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جغرافیای اقتصادی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ویژگی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های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فرهنگی، اجتماعی و اقتصادی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9905" w:type="dxa"/>
          </w:tcPr>
          <w:p w:rsidR="00AA0CE0" w:rsidRPr="00255D65" w:rsidRDefault="00AA0CE0" w:rsidP="00DC5348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بیان ر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ویدادهای مهم قبل از انقلاب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نقش مدخل در انقلاب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اسلامی.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نقش مدخل در دفاع مقدس.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یگان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های نظامی موجود د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ر مدخل(ارتش، سپاه و جهاد).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17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یگان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های پشتیبانی شده توسط مردم در مدخل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در طول دفاع مقدس.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18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تشریح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مراکز پشتیبانی مردمی و سازمان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ها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ی مدخل(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مساجد، هلال احمر کمیته امداد و ...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)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از نظر آمار، حجم  و میزان کمک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ها.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19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بیان 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آمار اعزام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های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سراسری و نیروهای اعزامی از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9905" w:type="dxa"/>
          </w:tcPr>
          <w:p w:rsidR="00AA0CE0" w:rsidRPr="00255D65" w:rsidRDefault="00AA0CE0" w:rsidP="0097461E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مشخصات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بیمارستان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های مجروح پذیر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مدخل در طول دفاع مقدس.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21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بمباران</w:t>
            </w:r>
            <w:r w:rsidRPr="00255D65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ها و حملات موشکی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دشمن به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22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محل اسکان مهاجرین جنگی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در مدخل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(در صورت وجود)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23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محل اسکان اسرای جنگی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در مدخل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(در صورت وجود)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آثار و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ابنیه باقیمانده از جنگ در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25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آمار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شهداء، جانبازان و آزادگان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26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 شهدای شاخص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255D65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27</w:t>
            </w:r>
          </w:p>
        </w:tc>
        <w:tc>
          <w:tcPr>
            <w:tcW w:w="9905" w:type="dxa"/>
          </w:tcPr>
          <w:p w:rsidR="00AA0CE0" w:rsidRPr="00255D65" w:rsidRDefault="00AA0CE0" w:rsidP="00E74CB4">
            <w:pPr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بیان</w:t>
            </w: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گلزار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شهداء و یادمان شهدای گمنام مدخل.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DC5348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28</w:t>
            </w:r>
          </w:p>
        </w:tc>
        <w:tc>
          <w:tcPr>
            <w:tcW w:w="9905" w:type="dxa"/>
          </w:tcPr>
          <w:p w:rsidR="00AA0CE0" w:rsidRPr="001605B5" w:rsidRDefault="00AA0CE0" w:rsidP="00DC5348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رعایت</w:t>
            </w:r>
            <w:r w:rsidRPr="001605B5">
              <w:rPr>
                <w:rFonts w:cs="B Zar" w:hint="cs"/>
                <w:rtl/>
                <w:lang w:bidi="fa-IR"/>
              </w:rPr>
              <w:t xml:space="preserve"> فونت و سایز قسمت</w:t>
            </w:r>
            <w:r w:rsidRPr="001605B5">
              <w:rPr>
                <w:rFonts w:cs="B Zar"/>
                <w:rtl/>
                <w:lang w:bidi="fa-IR"/>
              </w:rPr>
              <w:softHyphen/>
            </w:r>
            <w:r>
              <w:rPr>
                <w:rFonts w:cs="B Zar" w:hint="cs"/>
                <w:rtl/>
                <w:lang w:bidi="fa-IR"/>
              </w:rPr>
              <w:t>های مختلف مقاله.</w:t>
            </w:r>
            <w:r w:rsidRPr="001605B5">
              <w:rPr>
                <w:rFonts w:cs="B Zar" w:hint="cs"/>
                <w:rtl/>
                <w:lang w:bidi="fa-IR"/>
              </w:rPr>
              <w:t>(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فونت متن </w:t>
            </w:r>
            <w:proofErr w:type="spellStart"/>
            <w:r w:rsidRPr="001605B5">
              <w:rPr>
                <w:rFonts w:ascii="Bodoni MT" w:hAnsi="Bodoni MT" w:cs="B Zar"/>
                <w:lang w:bidi="fa-IR"/>
              </w:rPr>
              <w:t>Blotus</w:t>
            </w:r>
            <w:proofErr w:type="spellEnd"/>
            <w:r w:rsidRPr="001605B5">
              <w:rPr>
                <w:rFonts w:ascii="Bodoni MT" w:hAnsi="Bodoni MT" w:cs="B Zar"/>
                <w:lang w:bidi="fa-IR"/>
              </w:rPr>
              <w:t xml:space="preserve"> 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13، فونت تیترمدخل </w:t>
            </w:r>
            <w:r w:rsidRPr="001605B5">
              <w:rPr>
                <w:rFonts w:ascii="Bodoni MT" w:hAnsi="Bodoni MT" w:cs="B Zar"/>
                <w:lang w:bidi="fa-IR"/>
              </w:rPr>
              <w:t>2Titr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10، فونت تیتر دوم </w:t>
            </w:r>
            <w:proofErr w:type="spellStart"/>
            <w:r w:rsidRPr="001605B5">
              <w:rPr>
                <w:rFonts w:ascii="Bodoni MT" w:hAnsi="Bodoni MT" w:cs="B Zar"/>
                <w:u w:val="single"/>
                <w:lang w:bidi="fa-IR"/>
              </w:rPr>
              <w:t>Blotus</w:t>
            </w:r>
            <w:proofErr w:type="spellEnd"/>
            <w:r w:rsidRPr="001605B5">
              <w:rPr>
                <w:rFonts w:ascii="Bodoni MT" w:hAnsi="Bodoni MT" w:cs="B Zar"/>
                <w:u w:val="single"/>
                <w:lang w:bidi="fa-IR"/>
              </w:rPr>
              <w:t>(</w:t>
            </w:r>
            <w:proofErr w:type="spellStart"/>
            <w:r w:rsidRPr="001605B5">
              <w:rPr>
                <w:rFonts w:ascii="Bodoni MT" w:hAnsi="Bodoni MT" w:cs="B Zar"/>
                <w:u w:val="single"/>
                <w:lang w:bidi="fa-IR"/>
              </w:rPr>
              <w:t>Buld</w:t>
            </w:r>
            <w:proofErr w:type="spellEnd"/>
            <w:r w:rsidRPr="001605B5">
              <w:rPr>
                <w:rFonts w:ascii="Bodoni MT" w:hAnsi="Bodoni MT" w:cs="B Zar"/>
                <w:u w:val="single"/>
                <w:lang w:bidi="fa-IR"/>
              </w:rPr>
              <w:t>)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 </w:t>
            </w:r>
            <w:r w:rsidRPr="001605B5">
              <w:rPr>
                <w:rFonts w:ascii="Bodoni MT" w:hAnsi="Bodoni MT" w:cs="B Zar"/>
                <w:lang w:bidi="fa-IR"/>
              </w:rPr>
              <w:t>12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>، فونت متن مآخذ</w:t>
            </w:r>
            <w:r w:rsidRPr="001605B5">
              <w:rPr>
                <w:rFonts w:ascii="Bodoni MT" w:hAnsi="Bodoni MT" w:cs="B Zar"/>
                <w:lang w:bidi="fa-IR"/>
              </w:rPr>
              <w:t xml:space="preserve"> </w:t>
            </w:r>
            <w:proofErr w:type="spellStart"/>
            <w:r w:rsidRPr="001605B5">
              <w:rPr>
                <w:rFonts w:ascii="Bodoni MT" w:hAnsi="Bodoni MT" w:cs="B Zar"/>
                <w:lang w:bidi="fa-IR"/>
              </w:rPr>
              <w:t>Blotus</w:t>
            </w:r>
            <w:proofErr w:type="spellEnd"/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</w:t>
            </w:r>
            <w:r w:rsidRPr="001605B5">
              <w:rPr>
                <w:rFonts w:ascii="Bodoni MT" w:hAnsi="Bodoni MT" w:cs="B Zar"/>
                <w:lang w:bidi="fa-IR"/>
              </w:rPr>
              <w:t>12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، فونت مآخذ </w:t>
            </w:r>
            <w:proofErr w:type="spellStart"/>
            <w:r w:rsidRPr="001605B5">
              <w:rPr>
                <w:rFonts w:ascii="Bodoni MT" w:hAnsi="Bodoni MT" w:cs="B Zar"/>
                <w:u w:val="single"/>
                <w:lang w:bidi="fa-IR"/>
              </w:rPr>
              <w:t>Blotus</w:t>
            </w:r>
            <w:proofErr w:type="spellEnd"/>
            <w:r w:rsidRPr="001605B5">
              <w:rPr>
                <w:rFonts w:ascii="Bodoni MT" w:hAnsi="Bodoni MT" w:cs="B Zar"/>
                <w:u w:val="single"/>
                <w:lang w:bidi="fa-IR"/>
              </w:rPr>
              <w:t>(</w:t>
            </w:r>
            <w:proofErr w:type="spellStart"/>
            <w:r w:rsidRPr="001605B5">
              <w:rPr>
                <w:rFonts w:ascii="Bodoni MT" w:hAnsi="Bodoni MT" w:cs="B Zar"/>
                <w:u w:val="single"/>
                <w:lang w:bidi="fa-IR"/>
              </w:rPr>
              <w:t>Buld</w:t>
            </w:r>
            <w:proofErr w:type="spellEnd"/>
            <w:r w:rsidRPr="001605B5">
              <w:rPr>
                <w:rFonts w:ascii="Bodoni MT" w:hAnsi="Bodoni MT" w:cs="B Zar"/>
                <w:u w:val="single"/>
                <w:lang w:bidi="fa-IR"/>
              </w:rPr>
              <w:t>)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11،  فونت نویسنده</w:t>
            </w:r>
            <w:proofErr w:type="spellStart"/>
            <w:r w:rsidRPr="001605B5">
              <w:rPr>
                <w:rFonts w:ascii="Bodoni MT" w:hAnsi="Bodoni MT" w:cs="B Zar"/>
                <w:lang w:bidi="fa-IR"/>
              </w:rPr>
              <w:t>Blotus</w:t>
            </w:r>
            <w:proofErr w:type="spellEnd"/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</w:t>
            </w:r>
            <w:r w:rsidRPr="001605B5">
              <w:rPr>
                <w:rFonts w:ascii="Bodoni MT" w:hAnsi="Bodoni MT" w:cs="B Zar"/>
                <w:lang w:bidi="fa-IR"/>
              </w:rPr>
              <w:t>10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>، فاصله بین ستون</w:t>
            </w:r>
            <w:r w:rsidRPr="001605B5">
              <w:rPr>
                <w:rFonts w:ascii="Bodoni MT" w:hAnsi="Bodoni MT" w:cs="B Zar"/>
                <w:rtl/>
                <w:lang w:bidi="fa-IR"/>
              </w:rPr>
              <w:softHyphen/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>ها</w:t>
            </w:r>
            <w:r w:rsidRPr="001605B5">
              <w:rPr>
                <w:rFonts w:ascii="Bodoni MT" w:hAnsi="Bodoni MT" w:cs="B Zar"/>
                <w:lang w:bidi="fa-IR"/>
              </w:rPr>
              <w:t>1 cm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، </w:t>
            </w:r>
            <w:r w:rsidRPr="001605B5">
              <w:rPr>
                <w:rFonts w:ascii="Bodoni MT" w:hAnsi="Bodoni MT" w:cs="B Zar"/>
                <w:lang w:bidi="fa-IR"/>
              </w:rPr>
              <w:t>Margin</w:t>
            </w:r>
            <w:r w:rsidRPr="001605B5">
              <w:rPr>
                <w:rFonts w:ascii="Bodoni MT" w:hAnsi="Bodoni MT" w:cs="B Zar" w:hint="cs"/>
                <w:rtl/>
                <w:lang w:bidi="fa-IR"/>
              </w:rPr>
              <w:t xml:space="preserve"> از بالا، پایین چپ و راست هرکدام 5/2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DC5348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255D65">
              <w:rPr>
                <w:rFonts w:cs="B Zar" w:hint="cs"/>
                <w:sz w:val="22"/>
                <w:szCs w:val="22"/>
                <w:rtl/>
                <w:lang w:bidi="fa-IR"/>
              </w:rPr>
              <w:t>29</w:t>
            </w:r>
          </w:p>
        </w:tc>
        <w:tc>
          <w:tcPr>
            <w:tcW w:w="9905" w:type="dxa"/>
          </w:tcPr>
          <w:p w:rsidR="00AA0CE0" w:rsidRPr="001605B5" w:rsidRDefault="00AA0CE0" w:rsidP="00DC5348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رعایت مأخذ نویسی (</w:t>
            </w:r>
            <w:r w:rsidRPr="001605B5">
              <w:rPr>
                <w:rFonts w:cs="B Zar" w:hint="cs"/>
                <w:rtl/>
                <w:lang w:bidi="fa-IR"/>
              </w:rPr>
              <w:t>نوع مأخذ درون متن</w:t>
            </w:r>
            <w:r>
              <w:rPr>
                <w:rFonts w:cs="B Zar" w:hint="cs"/>
                <w:rtl/>
                <w:lang w:bidi="fa-IR"/>
              </w:rPr>
              <w:t>ی بوده و در آخر مقاله به کلیه مأ</w:t>
            </w:r>
            <w:r w:rsidRPr="001605B5">
              <w:rPr>
                <w:rFonts w:cs="B Zar" w:hint="cs"/>
                <w:rtl/>
                <w:lang w:bidi="fa-IR"/>
              </w:rPr>
              <w:t xml:space="preserve">خذها بر اساس حروف الفباء اشاره شده </w:t>
            </w:r>
            <w:r w:rsidRPr="001605B5">
              <w:rPr>
                <w:rFonts w:cs="B Zar" w:hint="cs"/>
                <w:color w:val="0D0D0D" w:themeColor="text1" w:themeTint="F2"/>
                <w:rtl/>
              </w:rPr>
              <w:t xml:space="preserve">و هر منبع با </w:t>
            </w:r>
            <w:r w:rsidRPr="001605B5">
              <w:rPr>
                <w:rFonts w:cs="B Zar" w:hint="cs"/>
                <w:b/>
                <w:bCs/>
                <w:color w:val="0D0D0D" w:themeColor="text1" w:themeTint="F2"/>
                <w:rtl/>
              </w:rPr>
              <w:t xml:space="preserve">(؛) </w:t>
            </w:r>
            <w:r w:rsidRPr="001605B5">
              <w:rPr>
                <w:rFonts w:cs="B Zar" w:hint="cs"/>
                <w:color w:val="0D0D0D" w:themeColor="text1" w:themeTint="F2"/>
                <w:rtl/>
              </w:rPr>
              <w:t>از منبع قبلی جدا می</w:t>
            </w:r>
            <w:r w:rsidRPr="001605B5">
              <w:rPr>
                <w:rFonts w:cs="B Zar"/>
                <w:color w:val="0D0D0D" w:themeColor="text1" w:themeTint="F2"/>
                <w:rtl/>
              </w:rPr>
              <w:softHyphen/>
            </w:r>
            <w:r w:rsidRPr="001605B5">
              <w:rPr>
                <w:rFonts w:cs="B Zar" w:hint="cs"/>
                <w:color w:val="0D0D0D" w:themeColor="text1" w:themeTint="F2"/>
                <w:rtl/>
              </w:rPr>
              <w:t xml:space="preserve">شود. </w:t>
            </w:r>
            <w:r w:rsidRPr="001605B5">
              <w:rPr>
                <w:rFonts w:cs="B Zar" w:hint="cs"/>
                <w:color w:val="0D0D0D" w:themeColor="text1" w:themeTint="F2"/>
                <w:rtl/>
                <w:lang w:bidi="fa-IR"/>
              </w:rPr>
              <w:t>در مأخذ نویسی ابتدا مأخذ فارسی، سپس عربی و سپس لاتین نوشته می</w:t>
            </w:r>
            <w:r w:rsidRPr="001605B5">
              <w:rPr>
                <w:rFonts w:cs="B Zar"/>
                <w:color w:val="0D0D0D" w:themeColor="text1" w:themeTint="F2"/>
                <w:rtl/>
                <w:lang w:bidi="fa-IR"/>
              </w:rPr>
              <w:softHyphen/>
            </w:r>
            <w:r>
              <w:rPr>
                <w:rFonts w:cs="B Zar" w:hint="cs"/>
                <w:color w:val="0D0D0D" w:themeColor="text1" w:themeTint="F2"/>
                <w:rtl/>
                <w:lang w:bidi="fa-IR"/>
              </w:rPr>
              <w:t>شود</w:t>
            </w:r>
            <w:r w:rsidRPr="001605B5">
              <w:rPr>
                <w:rFonts w:cs="B Zar" w:hint="cs"/>
                <w:rtl/>
                <w:lang w:bidi="fa-IR"/>
              </w:rPr>
              <w:t>).</w:t>
            </w:r>
          </w:p>
        </w:tc>
      </w:tr>
      <w:tr w:rsidR="00AA0CE0" w:rsidRPr="00255D65" w:rsidTr="00AA0CE0">
        <w:tc>
          <w:tcPr>
            <w:tcW w:w="686" w:type="dxa"/>
          </w:tcPr>
          <w:p w:rsidR="00AA0CE0" w:rsidRPr="00255D65" w:rsidRDefault="00AA0CE0" w:rsidP="00DC5348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9905" w:type="dxa"/>
          </w:tcPr>
          <w:p w:rsidR="00AA0CE0" w:rsidRPr="001605B5" w:rsidRDefault="00AA0CE0" w:rsidP="00DC5348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درج </w:t>
            </w:r>
            <w:r w:rsidRPr="001605B5">
              <w:rPr>
                <w:rFonts w:cs="B Zar" w:hint="cs"/>
                <w:rtl/>
                <w:lang w:bidi="fa-IR"/>
              </w:rPr>
              <w:t>امضاء (نام</w:t>
            </w:r>
            <w:r w:rsidRPr="001605B5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 xml:space="preserve">نویسنده مقاله) برابر فرمت. </w:t>
            </w:r>
            <w:r w:rsidRPr="001605B5">
              <w:rPr>
                <w:rFonts w:cs="B Zar" w:hint="cs"/>
                <w:b/>
                <w:bCs/>
                <w:rtl/>
                <w:lang w:bidi="fa-IR"/>
              </w:rPr>
              <w:t>مثال:</w:t>
            </w:r>
            <w:r w:rsidRPr="001605B5">
              <w:rPr>
                <w:rFonts w:cs="B Zar" w:hint="cs"/>
                <w:rtl/>
                <w:lang w:bidi="fa-IR"/>
              </w:rPr>
              <w:t xml:space="preserve"> /</w:t>
            </w:r>
            <w:r>
              <w:rPr>
                <w:rFonts w:cs="B Zar" w:hint="cs"/>
                <w:rtl/>
                <w:lang w:bidi="fa-IR"/>
              </w:rPr>
              <w:t>یعقوب زهتاب سلماسی</w:t>
            </w:r>
            <w:r w:rsidRPr="001605B5">
              <w:rPr>
                <w:rFonts w:cs="B Zar" w:hint="cs"/>
                <w:rtl/>
                <w:lang w:bidi="fa-IR"/>
              </w:rPr>
              <w:t>/</w:t>
            </w:r>
          </w:p>
        </w:tc>
      </w:tr>
    </w:tbl>
    <w:p w:rsidR="00EC2E1E" w:rsidRPr="00255D65" w:rsidRDefault="00EC2E1E" w:rsidP="00EC2E1E">
      <w:pPr>
        <w:pStyle w:val="ListParagraph"/>
        <w:jc w:val="both"/>
        <w:rPr>
          <w:rFonts w:cs="B Zar"/>
          <w:color w:val="0D0D0D" w:themeColor="text1" w:themeTint="F2"/>
          <w:sz w:val="22"/>
          <w:szCs w:val="22"/>
        </w:rPr>
      </w:pPr>
    </w:p>
    <w:sectPr w:rsidR="00EC2E1E" w:rsidRPr="00255D65" w:rsidSect="00D743A1">
      <w:pgSz w:w="12240" w:h="15840" w:code="1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94B23"/>
    <w:multiLevelType w:val="hybridMultilevel"/>
    <w:tmpl w:val="F29A9528"/>
    <w:lvl w:ilvl="0" w:tplc="82B4BE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10647"/>
    <w:multiLevelType w:val="hybridMultilevel"/>
    <w:tmpl w:val="4844D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8B"/>
    <w:rsid w:val="000B0EC5"/>
    <w:rsid w:val="000B27AC"/>
    <w:rsid w:val="00103202"/>
    <w:rsid w:val="00131645"/>
    <w:rsid w:val="002551BB"/>
    <w:rsid w:val="00255D65"/>
    <w:rsid w:val="002570B0"/>
    <w:rsid w:val="00296DDF"/>
    <w:rsid w:val="002A1E95"/>
    <w:rsid w:val="002C156D"/>
    <w:rsid w:val="003022AF"/>
    <w:rsid w:val="00352DBC"/>
    <w:rsid w:val="003C6853"/>
    <w:rsid w:val="003D1D68"/>
    <w:rsid w:val="003E1DB8"/>
    <w:rsid w:val="003F07D2"/>
    <w:rsid w:val="00496931"/>
    <w:rsid w:val="004B7DB1"/>
    <w:rsid w:val="005B52BE"/>
    <w:rsid w:val="005E302A"/>
    <w:rsid w:val="005F7C16"/>
    <w:rsid w:val="006602ED"/>
    <w:rsid w:val="006768A4"/>
    <w:rsid w:val="0076705D"/>
    <w:rsid w:val="007C0789"/>
    <w:rsid w:val="008021E6"/>
    <w:rsid w:val="00807462"/>
    <w:rsid w:val="00834C8B"/>
    <w:rsid w:val="0084512C"/>
    <w:rsid w:val="008570E7"/>
    <w:rsid w:val="00895B29"/>
    <w:rsid w:val="008A147C"/>
    <w:rsid w:val="008D1757"/>
    <w:rsid w:val="0092636F"/>
    <w:rsid w:val="0097461E"/>
    <w:rsid w:val="009858BB"/>
    <w:rsid w:val="00A114F1"/>
    <w:rsid w:val="00AA0CE0"/>
    <w:rsid w:val="00AA7096"/>
    <w:rsid w:val="00AC0D40"/>
    <w:rsid w:val="00AC5698"/>
    <w:rsid w:val="00B01F6F"/>
    <w:rsid w:val="00B078B6"/>
    <w:rsid w:val="00B40792"/>
    <w:rsid w:val="00B408FC"/>
    <w:rsid w:val="00B81976"/>
    <w:rsid w:val="00BA13AE"/>
    <w:rsid w:val="00BD32D2"/>
    <w:rsid w:val="00BF4E58"/>
    <w:rsid w:val="00C157E8"/>
    <w:rsid w:val="00C54ED8"/>
    <w:rsid w:val="00C723BA"/>
    <w:rsid w:val="00CC481F"/>
    <w:rsid w:val="00D139DC"/>
    <w:rsid w:val="00D743A1"/>
    <w:rsid w:val="00DC5348"/>
    <w:rsid w:val="00DD7662"/>
    <w:rsid w:val="00DE17D2"/>
    <w:rsid w:val="00E4160F"/>
    <w:rsid w:val="00E74CB4"/>
    <w:rsid w:val="00EA7E1F"/>
    <w:rsid w:val="00EC037E"/>
    <w:rsid w:val="00EC2E1E"/>
    <w:rsid w:val="00EC51B9"/>
    <w:rsid w:val="00F36DAA"/>
    <w:rsid w:val="00F5512C"/>
    <w:rsid w:val="00F8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D54EB-81D7-4A0C-9BCC-98DB9AC0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DD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6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2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2022-04-30T16:33:00Z</dcterms:created>
  <dcterms:modified xsi:type="dcterms:W3CDTF">2024-09-09T05:33:00Z</dcterms:modified>
</cp:coreProperties>
</file>