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C4128" w14:textId="77777777" w:rsidR="0098049D" w:rsidRPr="0098049D" w:rsidRDefault="0098049D" w:rsidP="0098049D">
      <w:pPr>
        <w:pStyle w:val="BodyText2"/>
        <w:spacing w:before="480" w:line="192" w:lineRule="auto"/>
        <w:jc w:val="both"/>
        <w:outlineLvl w:val="0"/>
        <w:rPr>
          <w:rFonts w:ascii="Charis SIL" w:hAnsi="Charis SIL" w:cs="Charis SIL"/>
          <w:color w:val="000000" w:themeColor="text1"/>
          <w:sz w:val="18"/>
          <w:szCs w:val="18"/>
        </w:rPr>
      </w:pPr>
      <w:commentRangeStart w:id="0"/>
      <w:r w:rsidRPr="003A4557">
        <w:rPr>
          <w:rFonts w:ascii="Charis SIL" w:hAnsi="Charis SIL" w:cs="Charis SIL"/>
          <w:b/>
          <w:color w:val="000000" w:themeColor="text1"/>
          <w:sz w:val="18"/>
          <w:szCs w:val="18"/>
          <w:lang w:val="tr-TR"/>
        </w:rPr>
        <w:t>Reference</w:t>
      </w:r>
      <w:bookmarkStart w:id="1" w:name="_GoBack"/>
      <w:bookmarkEnd w:id="1"/>
      <w:r w:rsidRPr="003A4557">
        <w:rPr>
          <w:rFonts w:ascii="Charis SIL" w:hAnsi="Charis SIL" w:cs="Charis SIL"/>
          <w:b/>
          <w:color w:val="000000" w:themeColor="text1"/>
          <w:sz w:val="18"/>
          <w:szCs w:val="18"/>
          <w:lang w:val="tr-TR"/>
        </w:rPr>
        <w:t>s</w:t>
      </w:r>
      <w:commentRangeEnd w:id="0"/>
      <w:r w:rsidRPr="003A4557">
        <w:rPr>
          <w:rStyle w:val="CommentReference"/>
          <w:color w:val="000000" w:themeColor="text1"/>
        </w:rPr>
        <w:commentReference w:id="0"/>
      </w:r>
    </w:p>
    <w:p w14:paraId="0F3C571A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color w:val="000000" w:themeColor="text1"/>
          <w:sz w:val="18"/>
          <w:szCs w:val="18"/>
          <w:lang w:val="tr-TR"/>
        </w:rPr>
        <w:fldChar w:fldCharType="begin" w:fldLock="1"/>
      </w:r>
      <w:r w:rsidRPr="003A4557">
        <w:rPr>
          <w:rFonts w:ascii="Charis SIL" w:hAnsi="Charis SIL" w:cs="Charis SIL"/>
          <w:color w:val="000000" w:themeColor="text1"/>
          <w:sz w:val="18"/>
          <w:szCs w:val="18"/>
          <w:lang w:val="tr-TR"/>
        </w:rPr>
        <w:instrText xml:space="preserve">ADDIN Mendeley Bibliography CSL_BIBLIOGRAPHY </w:instrText>
      </w:r>
      <w:r w:rsidRPr="003A4557">
        <w:rPr>
          <w:rFonts w:ascii="Charis SIL" w:hAnsi="Charis SIL" w:cs="Charis SIL"/>
          <w:color w:val="000000" w:themeColor="text1"/>
          <w:sz w:val="18"/>
          <w:szCs w:val="18"/>
          <w:lang w:val="tr-TR"/>
        </w:rPr>
        <w:fldChar w:fldCharType="separate"/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Agrios, G. N. (2005).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Plant Pathology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 (G. N. Agrios (ed.); 5th ed.). Academic Press.</w:t>
      </w:r>
    </w:p>
    <w:p w14:paraId="18E6436F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Alborzi, S. (2012).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Encapsulation of Folic Acid in Sodium Alginate-Pectin-Poly ( Ethylene Oxide ) Electrospun Fibers to Increase Its Stability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. The University of Guelph.</w:t>
      </w:r>
    </w:p>
    <w:p w14:paraId="54B5BBA3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Alehosseini, A., Ghorani, B., Sarabi-Jamab, M., &amp; Tucker, N. (2018). Principles of electrospraying: A new approach in protection of bioactive compounds in foods.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Critical Reviews in Food Science and Nutrition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58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(14), 2346–2363. https://doi.org/10.1080/10408398.2017.1323723</w:t>
      </w:r>
    </w:p>
    <w:p w14:paraId="5AEC2C89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Alehosseini, A., Gómez-Mascaraque, L. G., Ghorani, B., &amp; López-Rubio, A. (2019). Stabilization of a saffron extract through its encapsulation within electrospun/electrosprayed zein structures.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LWT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113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(March), 108280. https://doi.org/10.1016/j.lwt.2019.108280</w:t>
      </w:r>
    </w:p>
    <w:p w14:paraId="3175792F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Babovic, N., Djilas, S., Jadranin, M., Vajs, V., Ivanovic, J., Petrovic, S., &amp; Zizovic, I. (2010). Supercritical carbon dioxide extraction of antioxidant fractions from selected Lamiaceae herbs and their antioxidant capacity.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Innovative Food Science and Emerging Technologies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11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98–107. https://doi.org/10.1016/j.ifset.2009.08.013</w:t>
      </w:r>
    </w:p>
    <w:p w14:paraId="02B6CBC2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Biduski, B., Kringel, D. H., Colussi, R., Hackbart, H. C. dos S., Lim, L. T., Dias, A. R. G., &amp; Zavareze, E. da R. (2019). Electrosprayed octenyl succinic anhydride starch capsules for rosemary essential oil encapsulation.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International Journal of Biological Macromolecules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132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300–307. https://doi.org/10.1016/j.ijbiomac.2019.03.203</w:t>
      </w:r>
    </w:p>
    <w:p w14:paraId="39B3701F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Bozhuyuk, A. U., Komaki, A., Kordali, S., &amp; Ustuner, T. (2019). Assessment of the growth inhibiting effect of Satureja essential oil on different Fusarium species from wheat.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Fresenius Environmental Bulletin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28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(11), 8199–8206.</w:t>
      </w:r>
    </w:p>
    <w:p w14:paraId="33E13A45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Bumedi, F., Aran, M., Miri, M. A., &amp; Seyedabadi, E. (2023). Preparation and characterization of zein electrospun fibers loaded with savory essential oil for fruit preservation.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Industrial Crops &amp; Products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203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(117121). https://doi.org/https://doi.org/10.1016/j.indcrop.2023.117121 Received</w:t>
      </w:r>
    </w:p>
    <w:p w14:paraId="62852DD9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Dahiya, S., Rani, R., Dhingra, D., Kumar, S., &amp; Dilbaghi, N. (2018). Conjugation of epigallocatechin gallate and piperine into a zein nanocarrier: Implication on antioxidant and anticancer potential.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Advances in Natural Sciences: Nanoscience and Nano- technology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9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(3), 035011.</w:t>
      </w:r>
    </w:p>
    <w:p w14:paraId="2A3CD44C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Daneshmand, S., Shahraki, O., Hosseinipour, H., Roshan, F., &amp; Miri, M.A. (2023). Pperine-loaded zein electrospun nanofibers: development, characterzation, and antibacterial application.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BioNanoScience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. https://doi.org/10.1007/s12668-023-01246-3.</w:t>
      </w:r>
    </w:p>
    <w:p w14:paraId="7AA921C0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Devangamath, S. S., Lobo, B., Masti, S. P., &amp; Narasagoudr, S. (2020). Thermal, mechanical, and AC electrical studies of PVA–PEG–Ag2S polymer hybrid material.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Materials Science: Materials in Electronics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31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(4), 2904–2917. https://doi.org/10.1007/s10854-019-02835-3</w:t>
      </w:r>
    </w:p>
    <w:p w14:paraId="4580C127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Feng, Y., Feng, N., Wei, Y., &amp; Zhang, G. (2014). An in situ gelatin-assisted hydrothermal synthesis of ZnO–reduced graphene oxide composites with enhanced photocatalytic performance under ultraviolet and visible light.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RSC Advances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4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(16), 7933. https://doi.org/10.1039/c3ra46417b</w:t>
      </w:r>
    </w:p>
    <w:p w14:paraId="777EDF7D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Fernandes, R. V. de B. (2014). Physical and chemical properties of encapsulated rosemary essential oil by spray drying using whey protein – inulin blends as carriers.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International Journal of Food Science and Technology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49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1522–1529. https://doi.org/10.1111/ijfs.12449</w:t>
      </w:r>
    </w:p>
    <w:p w14:paraId="5950B4F2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Fish, P. W. (1971). Electron diffraction and the Bragg equation. In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Physics Education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 (Vol. 6, Issue 1, pp. 7–9). https://doi.org/10.1088/0031-9120/6/1/002</w:t>
      </w:r>
    </w:p>
    <w:p w14:paraId="083A8F8B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Ghasemi, M., Miri, M. A., Najafi, M. A., Tavakoli, M., &amp; Hadadi, T. (2022). Encapsulation of Cumin essential oil in zein electrospun fibers: Characterization and antibacterial effect.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Food Measurement and Characterization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16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(2), 1613–1624. https://doi.org/10.1007/s11694-021-01268-z</w:t>
      </w:r>
    </w:p>
    <w:p w14:paraId="49A182FD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Gomaa, M. M., Hugenschmidt, C., Dickmann, M., Abdel-Hady, E. E., Mohamed, H. F. M., &amp; Abdel-Hamed, M. O. (2018). Crosslinked PVA/SSA proton exchange membranes: Correlation between physiochemical properties and free volume determined by positron annihilation spectroscopy.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Physical Chemistry Chemical Physics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20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(44), 28287–28299. https://doi.org/10.1039/c8cp05301d</w:t>
      </w:r>
    </w:p>
    <w:p w14:paraId="542B064A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Gomez-Estaca, J., Balaguer, M. P., Gavara, R., &amp; Hernandez-Munoz, P. (2012). Formation of zein nanoparticles by electrohydrodynamic atomization: Effect of the main processing variables and suitability for encapsulating the food coloring and active ingredient curcumin.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Food Hydrocolloids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28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(1), 82–91. https://doi.org/10.1016/j.foodhyd.2011.11.013</w:t>
      </w:r>
    </w:p>
    <w:p w14:paraId="119D31AF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Gómez-Mascaraque, L. G., Hernández-Rojas, M., Tarancón, P., Tenon, M., Feuillère, N., Ruiz, J. F. V., Fiszman, S., &amp; López-Rubio, A. (2017). Impact of microencapsulation within electrosprayed proteins on the formulation of green tea extract-enriched biscuits.pdf.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LWT - Food Science and Technology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81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77–86. https://doi.org/http://dx.doi.org/10.1016/j.lwt.2017.03.041 0023-6438/©</w:t>
      </w:r>
    </w:p>
    <w:p w14:paraId="5687B029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Hosseini, F., Miri, M. A., Najafi, M., Soleimanifard, S., &amp; Aran, M. (2021). Encapsulation of rosemary essential oil in zein by electrospinning technique.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Food Science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86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(9), 4070–4086. https://doi.org/10.1111/1750-3841.15876</w:t>
      </w:r>
    </w:p>
    <w:p w14:paraId="2E7DE778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Irandegani, Y., Pirnia, M., Taheri, A., Khaledi, N., Keykhasaber, M., &amp; Sarani, S. (2023). Phylogenetic analyses of fusarium oxysporum species complex on banana in Iran and evaluation of some essential oils on the growth, sporulation and spore germination of the fungus.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European Journal of Plant Pathology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. https://doi.org/10.1007/s10658-023-02691-2</w:t>
      </w:r>
    </w:p>
    <w:p w14:paraId="2F25A084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Jung, M. R., Horgen, F. D., Orski, S. V., Rodriguez C., V., Beers, K. L., Balazs, G. H., Jones, T. T., Work, T. M., Brignac, K. C., Royer, S. J., Hyrenbach, K. D., Jensen, B. A., &amp; Lynch, J. M. (2018). Validation of ATR FT-IR to identify polymers of plastic marine debris, including those ingested by marine organisms.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Marine Pollution Bulletin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127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(January 2018), 704–716. https://doi.org/10.1016/j.marpolbul.2017.12.061</w:t>
      </w:r>
    </w:p>
    <w:p w14:paraId="518BAB17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Kryzsko-Lupicka, T., Walkowiak, W., &amp; Bialon, M. (2019). Comparison of the Fungistatic Activity of Selected Essential Oils Relative to Fusarium graminearum Isolates.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Molecules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24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(311), 1–14. https://doi.org/10.3390/molecules24020311</w:t>
      </w:r>
    </w:p>
    <w:p w14:paraId="762F619A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Kulak, M. (2019). A Time Course Study on Essential Oil of Rosemary (Rosmarinus officinalis) Under Drought Stress.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lastRenderedPageBreak/>
        <w:t>Adıyaman University Journal of Science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9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(1), 165–189.</w:t>
      </w:r>
    </w:p>
    <w:p w14:paraId="12C03F65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Kurakula, M., &amp; Naveen, N. R. (2021). Electrospraying: A facile technology unfolding the chitosan based drug delivery and biomedical applications.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European Polymer Journal Journal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147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110326. https://doi.org/10.1016/j.eurpolymj.2021.110326</w:t>
      </w:r>
    </w:p>
    <w:p w14:paraId="744CAF46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Li, C., Chen, L., McClements, D.J., Peng, X., Qiu, C., Long, J., Ji, H., Zhao, J., Zhou, X., Jin, Z. ( 2022). Preparation and characterization of rutin–loaded zein–carboxymethyl starch nanoparticles.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Foods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 xml:space="preserve">11, 2827. 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https://doi.org/10.3390/foods11182827.</w:t>
      </w:r>
    </w:p>
    <w:p w14:paraId="3CED095D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Liu, Lian, H., Liu, X., &amp; Meng, Z. (2019). Enhanced mechanical and osteogenic differentiation performance of hydroxyapatite/zein composite for bone tissue engineering.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Materials Science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54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(1), 719–729. https://doi.org/10.1007/s10853-018-2796-0</w:t>
      </w:r>
    </w:p>
    <w:p w14:paraId="6C8D1537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Liu, H., Yang, F.-C., Tsai, Y.-J., Wang, X., Li, W., &amp; Chang, C.-L. (2019). Effect of modulation structure on the microstructural and mechanical properties of TiAlSiN/CrN thin films prepared by high power impulse magnetron sputtering.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Surface and Coatings Technology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358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577–585. https://doi.org/10.1016/J.SURFCOAT.2018.11.069</w:t>
      </w:r>
    </w:p>
    <w:p w14:paraId="7B73D66A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Miri, M. A., Movaffagh, J., Najafi, M. B. H., Najafi, M. N., Ghorani, B., &amp; Koocheki, A. (2016). Optimization of elecrospinning process of zein using central composite design.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Fibers and Polymers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17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(5), 769–777. https://doi.org/10.1007/s12221-016-6064-0</w:t>
      </w:r>
    </w:p>
    <w:p w14:paraId="25F58F07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Nandiyanto, A. B. D., Oktiani, R., &amp; Ragadhita, R. (2019). How to read and interpret ftir spectroscope of organic material.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Indonesian Journal of Science and Technology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4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(1), 97–118. https://doi.org/10.17509/ijost.v4i1.15806</w:t>
      </w:r>
    </w:p>
    <w:p w14:paraId="587CD662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Nematolahi, P., Mehrabani, M., Karami-Mohajeri, S., &amp; Dabaghzadeh, F. (2018). Effects of Rosmarinus officinalis L. on memory performance, anxiety, depression, and sleep quality in university students: A randomized clinical trial.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Complementary Therapies in Clinical Practice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30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24–28. https://doi.org/10.1016/j.ctcp.2017.11.004</w:t>
      </w:r>
    </w:p>
    <w:p w14:paraId="48395B72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Nguyen, D. N., Clasen, C., &amp; Van den Mooter, G. (2016). Pharmaceutical Applications of Electrospraying.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Pharmaceutical Sciences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105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(9), 2601–2620. https://doi.org/10.1016/j.xphs.2016.04.024</w:t>
      </w:r>
    </w:p>
    <w:p w14:paraId="5B760931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Nirmala, M. J., Durai, L., Rao, K. A., &amp; Nagarajan, R. (2020). Ultrasonic nanoemulsification of cuminum cyminum essential oil and its applications in medicine.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International Journal of Nanomedicine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15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795–807. https://doi.org/10.2147/IJN.S230893</w:t>
      </w:r>
    </w:p>
    <w:p w14:paraId="5A4B8267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Oliviero, M., Verdolotti, L., Di Maio, E., Aurilia, M., &amp; Iannace, S. (2011). Effect of supramolecular structures on thermoplastic zein- lignin bionanocomposites.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Agricultural and Food Chemistry, 59(18)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10062–10070. https://doi.org/10.1021/jf201728p</w:t>
      </w:r>
    </w:p>
    <w:p w14:paraId="1DD68EF3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Park, C. H., &amp; Lee, J. (2009). Electrosprayed Polymer Particles: Effect of the Solvent Properties.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Applied Polymer Science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114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430–437. https://doi.org/https://doi.org/10.1002/app.30498</w:t>
      </w:r>
    </w:p>
    <w:p w14:paraId="4B36B879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Peter, K. V. (2012).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Handbook of herbs and spices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 (K. V Peter (ed.); Second Edi). Woodhead Publishing.</w:t>
      </w:r>
    </w:p>
    <w:p w14:paraId="0D4FDCA4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Rezanejad, R., Ojagh, S. M., Heidarieh, M., Raeisi, M., Rafiee, G., &amp; Alishahi, A. (2019). Characterization of gamma-irradiated rosmarinus officinalis l. (rosemary).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Turkish Journal of Pharmaceutical Sciences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16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(1), 43–47. https://doi.org/10.4274/tjps.37880</w:t>
      </w:r>
    </w:p>
    <w:p w14:paraId="4BD03B85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Ribeiro-Santos, R., Carvalho-Costa, D., Cavaleiro, C., Costa, H. S., Albuquerque, T. G., Castilho, M. C., Ramos, F., Melo, N. R., &amp; Sanches-Silva, A. (2015). A novel insight on an ancient aromatic plant: The rosemary (Rosmarinus officinalis L.).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Trends in Food Science and Technology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45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(2), 355–368. https://doi.org/10.1016/j.tifs.2015.07.015</w:t>
      </w:r>
    </w:p>
    <w:p w14:paraId="0E884326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Saravanan, R., &amp; Ravikumar, L. (2015). The Use of New Chemically Modified Cellulose for Heavy Metal Ion Adsorption and Antimicrobial Activities.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Water Resource and Protection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07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(06), 530–545. https://doi.org/10.4236/jwarp.2015.76042</w:t>
      </w:r>
    </w:p>
    <w:p w14:paraId="1C84B683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Shahmoradi, A. R., Talebibahmanbigloo, N., Nickhil, C., Nisha, R., Javidparvar, A. A., Ghahremani, P., Bahlakeh, G., &amp; Ramezanzadeh, B. (2022). Molecular-MD/atomic-DFT theoretical and experimental studies on the quince seed extract corrosion inhibition performance on the acidic-solution attack of mild-steel.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Molecular Liquids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346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117921. https://doi.org/10.1016/j.molliq.2021.117921</w:t>
      </w:r>
    </w:p>
    <w:p w14:paraId="2A5A91CA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Shukla, R., &amp; Cheryan, M. (2001). Zein: The industrial protein from corn.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Industrial Crops and Products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13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(3), 171–192. https://doi.org/10.1016/S0926-6690(00)00064-9</w:t>
      </w:r>
    </w:p>
    <w:p w14:paraId="6F97AFD2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Tapia-Hernández, J. A., Del-Toro-Sánchez, C. L., Cinco-Moroyoqui, F. J., Ruiz-Cruz, S., Juárez, J., Castro-Enríquez, D. D., Barreras-Urbina, C. G., López-Ahumada, G. A., &amp; Rodríguez-Félix, F. (2019). Gallic Acid-Loaded Zein Nanoparticles by Electrospraying Process. In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Journal of Food Science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 (Vol. 84, Issue 4, pp. 818–831). https://doi.org/10.1111/1750-3841.14486</w:t>
      </w:r>
    </w:p>
    <w:p w14:paraId="29410965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Ullah, S., Hashmi, M., Khan, M. Q., Kharaghani, D., Saito, Y., Yamamoto, T., &amp; Kim, I. S. (2019). Silver sulfadiazine loaded zein nanofiber mats as a novel wound dressing.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RSC Advances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9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(1), 268–277. https://doi.org/10.1039/C8RA09082C</w:t>
      </w:r>
    </w:p>
    <w:p w14:paraId="3F123624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Wang, Y., Xia, H., Zhao, J., Cai, X., Chen, S., Li, B., Wang, Y., Xia, H., Zhao, J., Cai, X., Chen, S., &amp; Li, B. (2018). A Novel Design Strategy for Temperature-Responsive IPN Hydrogels Based on a Copolymer of Acrylamide and N-(1,1-Dimethyl-3-Oxobutyl)-Acrylamide.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Advances in Chemical Engineering and Science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08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(04), 255–270. https://doi.org/10.4236/aces.2018.84018</w:t>
      </w:r>
    </w:p>
    <w:p w14:paraId="38B3E3BD" w14:textId="77777777" w:rsidR="0098049D" w:rsidRPr="003A4557" w:rsidRDefault="0098049D" w:rsidP="0098049D">
      <w:pPr>
        <w:widowControl w:val="0"/>
        <w:autoSpaceDE w:val="0"/>
        <w:autoSpaceDN w:val="0"/>
        <w:adjustRightInd w:val="0"/>
        <w:spacing w:after="100" w:line="192" w:lineRule="auto"/>
        <w:jc w:val="both"/>
        <w:rPr>
          <w:rFonts w:ascii="Charis SIL" w:hAnsi="Charis SIL" w:cs="Charis SIL"/>
          <w:noProof/>
          <w:color w:val="000000" w:themeColor="text1"/>
          <w:sz w:val="18"/>
          <w:szCs w:val="18"/>
        </w:rPr>
      </w:pP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Weng, J., Zou, Y., Zhang, Y., Zhang, H. (2023). Stable encapsulation of camellia oil in core-shell zein nanofibers fabricated by emulsion electrospinning.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Food chemistry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,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429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>, 136860. https://doi.org/10.1016/j.foodchem.2023.136860</w:t>
      </w:r>
    </w:p>
    <w:p w14:paraId="68348946" w14:textId="77777777" w:rsidR="007D2523" w:rsidRDefault="0098049D" w:rsidP="0098049D"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Yeddes, W., Djebali, K., Aidi Wannes, W., Horchani-Naifer, K., Hammami, M., Younes, I., &amp; Saidani Tounsi, M. (2020). Gelatin-chitosan-pectin films incorporated with rosemary essential oil: Optimized formulation using mixture design and response surface methodology. In </w:t>
      </w:r>
      <w:r w:rsidRPr="003A4557">
        <w:rPr>
          <w:rFonts w:ascii="Charis SIL" w:hAnsi="Charis SIL" w:cs="Charis SIL"/>
          <w:i/>
          <w:iCs/>
          <w:noProof/>
          <w:color w:val="000000" w:themeColor="text1"/>
          <w:sz w:val="18"/>
          <w:szCs w:val="18"/>
        </w:rPr>
        <w:t>International Journal of Biological Macromolecules</w:t>
      </w:r>
      <w:r w:rsidRPr="003A4557">
        <w:rPr>
          <w:rFonts w:ascii="Charis SIL" w:hAnsi="Charis SIL" w:cs="Charis SIL"/>
          <w:noProof/>
          <w:color w:val="000000" w:themeColor="text1"/>
          <w:sz w:val="18"/>
          <w:szCs w:val="18"/>
        </w:rPr>
        <w:t xml:space="preserve"> (Vol. 154, pp. 92–103). https://doi.org/10.1016/j.ijbiomac.2020.03.092</w:t>
      </w:r>
      <w:r w:rsidRPr="003A4557">
        <w:rPr>
          <w:rFonts w:ascii="Charis SIL" w:hAnsi="Charis SIL" w:cs="Charis SIL"/>
          <w:color w:val="000000" w:themeColor="text1"/>
          <w:sz w:val="18"/>
          <w:szCs w:val="18"/>
          <w:lang w:val="tr-TR"/>
        </w:rPr>
        <w:fldChar w:fldCharType="end"/>
      </w:r>
    </w:p>
    <w:sectPr w:rsidR="007D2523" w:rsidSect="00031CC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.shojaei@rifst.ac.local" w:date="2024-04-14T15:25:00Z" w:initials="t">
    <w:p w14:paraId="03917851" w14:textId="77777777" w:rsidR="0098049D" w:rsidRDefault="0098049D" w:rsidP="0098049D">
      <w:pPr>
        <w:pStyle w:val="CommentText"/>
        <w:bidi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لطفا فایل منابع (فایل </w:t>
      </w:r>
      <w:r>
        <w:rPr>
          <w:rFonts w:hint="cs"/>
          <w:rtl/>
          <w:lang w:bidi="fa-IR"/>
        </w:rPr>
        <w:t xml:space="preserve">منابع در نرم افزار </w:t>
      </w:r>
      <w:r>
        <w:rPr>
          <w:lang w:bidi="fa-IR"/>
        </w:rPr>
        <w:t>EndNote</w:t>
      </w:r>
      <w:r>
        <w:rPr>
          <w:rFonts w:hint="cs"/>
          <w:rtl/>
        </w:rPr>
        <w:t>) را برای دبیرخانه نشریه ارسال فرمایید.</w:t>
      </w:r>
    </w:p>
    <w:p w14:paraId="7EC16083" w14:textId="77777777" w:rsidR="0098049D" w:rsidRDefault="0098049D" w:rsidP="0098049D">
      <w:pPr>
        <w:pStyle w:val="CommentText"/>
        <w:bidi/>
      </w:pPr>
      <w:r>
        <w:rPr>
          <w:rFonts w:hint="cs"/>
          <w:rtl/>
        </w:rPr>
        <w:t xml:space="preserve">منابع درون متن هنوز اصلاح نشده است و نیاز به فایل </w:t>
      </w:r>
      <w:r>
        <w:t>EndNote</w:t>
      </w:r>
      <w:r>
        <w:rPr>
          <w:rFonts w:hint="cs"/>
          <w:rtl/>
          <w:lang w:bidi="fa-IR"/>
        </w:rPr>
        <w:t xml:space="preserve"> منابع می باشد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C160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mbria Math"/>
    <w:charset w:val="00"/>
    <w:family w:val="auto"/>
    <w:pitch w:val="variable"/>
    <w:sig w:usb0="A00003FF" w:usb1="5200E1FF" w:usb2="0A00002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.shojaei@rifst.ac.local">
    <w15:presenceInfo w15:providerId="AD" w15:userId="S-1-5-21-2364434964-265467824-3987515566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9D"/>
    <w:rsid w:val="00031CC0"/>
    <w:rsid w:val="00444E05"/>
    <w:rsid w:val="007D2523"/>
    <w:rsid w:val="0098049D"/>
    <w:rsid w:val="00C2008B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1DE3"/>
  <w15:chartTrackingRefBased/>
  <w15:docId w15:val="{CE5F753E-99A9-49F2-8FD2-36C45E9E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0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049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80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4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9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2024-04-19T06:58:00Z</dcterms:created>
  <dcterms:modified xsi:type="dcterms:W3CDTF">2024-04-19T06:59:00Z</dcterms:modified>
</cp:coreProperties>
</file>