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31" w:rsidRDefault="00834468" w:rsidP="0075318E">
      <w:pPr>
        <w:tabs>
          <w:tab w:val="left" w:pos="649"/>
          <w:tab w:val="left" w:pos="1475"/>
        </w:tabs>
        <w:bidi/>
        <w:jc w:val="center"/>
        <w:rPr>
          <w:rFonts w:cs="B Mitra" w:hint="cs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مدل همکاری راهبردی بانکها و شرکتهای حوزه فین تک</w:t>
      </w:r>
      <w:r w:rsidR="0075318E">
        <w:rPr>
          <w:rFonts w:cs="B Mitra"/>
          <w:b/>
          <w:bCs/>
          <w:sz w:val="20"/>
          <w:szCs w:val="20"/>
          <w:lang w:bidi="fa-IR"/>
        </w:rPr>
        <w:t xml:space="preserve"> </w:t>
      </w:r>
      <w:r w:rsidR="0075318E">
        <w:rPr>
          <w:rFonts w:cs="B Mitra" w:hint="cs"/>
          <w:b/>
          <w:bCs/>
          <w:sz w:val="20"/>
          <w:szCs w:val="20"/>
          <w:rtl/>
          <w:lang w:bidi="fa-IR"/>
        </w:rPr>
        <w:t xml:space="preserve"> به روش داده بنیاد</w:t>
      </w:r>
      <w:bookmarkStart w:id="0" w:name="_GoBack"/>
      <w:bookmarkEnd w:id="0"/>
    </w:p>
    <w:tbl>
      <w:tblPr>
        <w:tblStyle w:val="TableGrid11"/>
        <w:bidiVisual/>
        <w:tblW w:w="694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2"/>
        <w:gridCol w:w="4508"/>
      </w:tblGrid>
      <w:tr w:rsidR="00316931" w:rsidRPr="008A466A" w:rsidTr="003F4262">
        <w:trPr>
          <w:trHeight w:hRule="exact" w:val="624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ابعاد (مقوله کلان)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مولفه</w:t>
            </w:r>
            <w:r w:rsidRPr="008A466A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A466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(کدهای محوری)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انگیزه بانکها و فین تکها در ورود به همکاری</w:t>
            </w:r>
            <w:r w:rsidR="0083446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راهبردی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Strategic Cooperation Motivations (SCM)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نیاز به توسعه بازار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Market Development (MD)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جنبه های مالی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Financial Aspects (FA)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انگیزه های نوآورانه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Innovation Motivations (IM)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اکوسیستم نوین کسب و کار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Business Ecosystem (BE)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تبیین کننده همکاری بانکها و فین تکها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Effective Factors on Cooperation (EFOC)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تحول دیجیتال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Digital Transformation (DT)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زیرساختهای علم و فناوری</w:t>
            </w:r>
          </w:p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Technology Infrastructures (TI)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ساختاری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Structural Factors (SF)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سازمانی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Organizational Factors (OF)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فرهنگی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Cultural Factors (CF)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جایگاه مدیران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Manager Tact (MT)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اعتمادسازی و انتخاب بهینه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Trust Making (TM)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جنبه های حقوقی و قانونی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Legal Features (LF)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انواع سطوح همکاری بانکها و فین تکها</w:t>
            </w:r>
          </w:p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 xml:space="preserve">Levels of Cooperation Between Banks and </w:t>
            </w:r>
            <w:proofErr w:type="spellStart"/>
            <w:r w:rsidRPr="00DF7F34">
              <w:rPr>
                <w:rFonts w:cs="B Mitra"/>
                <w:sz w:val="20"/>
                <w:szCs w:val="20"/>
                <w:lang w:val="en-GB" w:bidi="fa-IR"/>
              </w:rPr>
              <w:t>Fintechs</w:t>
            </w:r>
            <w:proofErr w:type="spellEnd"/>
            <w:r w:rsidRPr="00DF7F34">
              <w:rPr>
                <w:rFonts w:cs="B Mitra"/>
                <w:sz w:val="20"/>
                <w:szCs w:val="20"/>
                <w:lang w:val="en-GB" w:bidi="fa-IR"/>
              </w:rPr>
              <w:t xml:space="preserve"> (LCBF)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سطوح همکاری رایج</w:t>
            </w:r>
          </w:p>
          <w:p w:rsidR="00316931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val="en-GB"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Conventional Cooperation (CC)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سطوح همکاری راهبردی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Strategic Cooperation (SC)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همکاری راهبردی انعطاف پذیر و پویا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Dynamic Cooperation (DC)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ابعاد و مولفه های برون سازمانی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Extra Organizational Factors (EOF)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محیطی و ملی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Peripheral Factors (PF)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بین المللی و تحریمهای حوزه فناوری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International Factors (IF)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قانون گذار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نهاد ناظر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Law Making (LM)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سیاست گذاری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Policy Making (PM)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دولت و مجلس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Government and Parliament (GP)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اتحادیه و سندیکای بانکی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Banking Syndication (BS)</w:t>
            </w:r>
          </w:p>
        </w:tc>
      </w:tr>
      <w:tr w:rsidR="00316931" w:rsidRPr="008A466A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موانع و مشکلات ورود به همکاریهای راهبردی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Strategic Cooperation Barriers (SCB)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محدودیتهای فناورانه و زیرساختی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Technology Limitations (TL)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موانع اقتصادی و تجاری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Economic Barriers (EB)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موانع فرایندی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Procedure Barriers (PB)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چالشهای امنیتی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Security Challenges (SC)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موانع قانونی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Legal Barriers (LB)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پیامدهای ورود به همکاریهای راهبردی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Strategic Cooperation Outcomes (SCO)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توسعه کسب و کار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Business Development (BD)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ارزش آفرینی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Value Making (VM)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ارتقاء کارایی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Efficiency Improvement (EI)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ارتقاء شفافیت و سلامت مالی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Transparency Improvement (TI)</w:t>
            </w:r>
          </w:p>
        </w:tc>
      </w:tr>
      <w:tr w:rsidR="00316931" w:rsidRPr="00316931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8A466A" w:rsidRDefault="00316931" w:rsidP="0031693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931" w:rsidRPr="00DF7F34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شاخص ریسک</w:t>
            </w:r>
          </w:p>
          <w:p w:rsidR="00316931" w:rsidRPr="008A466A" w:rsidRDefault="00316931" w:rsidP="003169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Risk Indicators (RI)</w:t>
            </w:r>
          </w:p>
        </w:tc>
      </w:tr>
    </w:tbl>
    <w:p w:rsidR="006B747D" w:rsidRPr="00316931" w:rsidRDefault="006B747D" w:rsidP="00316931">
      <w:pPr>
        <w:jc w:val="center"/>
        <w:rPr>
          <w:rFonts w:hint="cs"/>
          <w:rtl/>
          <w:lang w:val="en-GB" w:bidi="fa-IR"/>
        </w:rPr>
      </w:pPr>
    </w:p>
    <w:sectPr w:rsidR="006B747D" w:rsidRPr="0031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1"/>
    <w:rsid w:val="00316931"/>
    <w:rsid w:val="006B747D"/>
    <w:rsid w:val="0075318E"/>
    <w:rsid w:val="00834468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408"/>
  <w15:chartTrackingRefBased/>
  <w15:docId w15:val="{2BD08A51-086A-4F3A-ACF0-2D3DB4E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31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Onsori</dc:creator>
  <cp:keywords/>
  <dc:description/>
  <cp:lastModifiedBy>Arash Onsori</cp:lastModifiedBy>
  <cp:revision>3</cp:revision>
  <dcterms:created xsi:type="dcterms:W3CDTF">2023-05-03T10:08:00Z</dcterms:created>
  <dcterms:modified xsi:type="dcterms:W3CDTF">2023-05-03T10:26:00Z</dcterms:modified>
</cp:coreProperties>
</file>