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FE" w:rsidRDefault="005617FE" w:rsidP="005617F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Theme="minorBidi" w:eastAsia="Calibri" w:hAnsiTheme="minorBidi"/>
          <w:sz w:val="32"/>
          <w:szCs w:val="32"/>
          <w:rtl/>
        </w:rPr>
      </w:pPr>
      <w:r>
        <w:rPr>
          <w:rFonts w:asciiTheme="minorBidi" w:eastAsia="Calibri" w:hAnsiTheme="minorBidi" w:hint="cs"/>
          <w:sz w:val="32"/>
          <w:szCs w:val="32"/>
          <w:rtl/>
          <w:lang w:bidi="ar-SA"/>
        </w:rPr>
        <w:t>منابع:</w:t>
      </w:r>
    </w:p>
    <w:p w:rsidR="005617FE" w:rsidRDefault="005617FE" w:rsidP="005617F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Calibri" w:eastAsia="Calibri" w:hAnsi="Calibri" w:cs="B Lotus"/>
          <w:sz w:val="24"/>
          <w:szCs w:val="24"/>
          <w:rtl/>
          <w:lang w:bidi="ar-SA"/>
        </w:rPr>
      </w:pP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اردوبادی،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شاهین و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محمدی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سوره،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فرزانه. (1396). تاثیر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راهبردهای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تنظیم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</w:rPr>
        <w:t>8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هیجان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شناختی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بر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رفتارهای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پرخطر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نوجوانان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و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جوانان. مطالعات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علوم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اجتماعی. 3.(2). 18-24.</w:t>
      </w:r>
    </w:p>
    <w:p w:rsidR="005617FE" w:rsidRPr="00DD5AA8" w:rsidRDefault="005617FE" w:rsidP="005617F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Theme="minorBidi" w:eastAsia="Calibri" w:hAnsiTheme="minorBidi"/>
          <w:sz w:val="32"/>
          <w:szCs w:val="32"/>
          <w:lang w:bidi="ar-SA"/>
        </w:rPr>
      </w:pP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>خجندی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،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غلامعلی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؛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بانشی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،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محمدرضا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؛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شریفی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،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حمید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؛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محسنی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،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شکرالله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(1397).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بررسی شیوع رفتارهای پرخطر در دانشجویان دانشگاه‌های آزاد و پیام‌نور شهرستان رودان. مجله طب پیشگیری. </w:t>
      </w:r>
      <w:r w:rsidRPr="00AA6295">
        <w:rPr>
          <w:rFonts w:ascii="Calibri" w:eastAsia="Calibri" w:hAnsi="Calibri" w:cs="B Lotus"/>
          <w:sz w:val="24"/>
          <w:szCs w:val="24"/>
          <w:rtl/>
        </w:rPr>
        <w:t>۵</w:t>
      </w:r>
      <w:r w:rsidRPr="00AA6295">
        <w:rPr>
          <w:rFonts w:ascii="Calibri" w:eastAsia="Calibri" w:hAnsi="Calibri" w:cs="B Lotus" w:hint="cs"/>
          <w:sz w:val="24"/>
          <w:szCs w:val="24"/>
          <w:rtl/>
        </w:rPr>
        <w:t>.</w:t>
      </w:r>
      <w:r w:rsidRPr="00AA6295">
        <w:rPr>
          <w:rFonts w:ascii="Calibri" w:eastAsia="Calibri" w:hAnsi="Calibri" w:cs="B Lotus"/>
          <w:sz w:val="24"/>
          <w:szCs w:val="24"/>
          <w:rtl/>
        </w:rPr>
        <w:t xml:space="preserve"> (۲)</w:t>
      </w:r>
      <w:r w:rsidRPr="00AA6295">
        <w:rPr>
          <w:rFonts w:ascii="Calibri" w:eastAsia="Calibri" w:hAnsi="Calibri" w:cs="B Lotus" w:hint="cs"/>
          <w:sz w:val="24"/>
          <w:szCs w:val="24"/>
          <w:rtl/>
        </w:rPr>
        <w:t>.</w:t>
      </w:r>
      <w:r w:rsidRPr="00AA6295">
        <w:rPr>
          <w:rFonts w:ascii="Calibri" w:eastAsia="Calibri" w:hAnsi="Calibri" w:cs="B Lotus"/>
          <w:sz w:val="24"/>
          <w:szCs w:val="24"/>
          <w:rtl/>
        </w:rPr>
        <w:t xml:space="preserve"> ۵۲-۴۴</w:t>
      </w:r>
      <w:r w:rsidRPr="00AA6295">
        <w:rPr>
          <w:rFonts w:ascii="Calibri" w:eastAsia="Calibri" w:hAnsi="Calibri" w:cs="B Lotus" w:hint="cs"/>
          <w:sz w:val="24"/>
          <w:szCs w:val="24"/>
          <w:rtl/>
        </w:rPr>
        <w:t>.</w:t>
      </w:r>
    </w:p>
    <w:p w:rsidR="005617FE" w:rsidRDefault="005617FE" w:rsidP="005617FE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  <w:r>
        <w:rPr>
          <w:rFonts w:ascii="Calibri" w:eastAsia="Calibri" w:hAnsi="Calibri" w:cs="B Lotus" w:hint="cs"/>
          <w:sz w:val="24"/>
          <w:szCs w:val="24"/>
          <w:rtl/>
          <w:lang w:bidi="ar-SA"/>
        </w:rPr>
        <w:t xml:space="preserve">  </w:t>
      </w:r>
      <w:r w:rsidRPr="00AA6295">
        <w:rPr>
          <w:rFonts w:ascii="Tahoma" w:eastAsia="Calibri" w:hAnsi="Tahoma" w:cs="B Lotus"/>
          <w:color w:val="000000"/>
          <w:sz w:val="24"/>
          <w:szCs w:val="24"/>
          <w:shd w:val="clear" w:color="auto" w:fill="FFFFFF"/>
          <w:rtl/>
          <w:lang w:bidi="ar-SA"/>
        </w:rPr>
        <w:t>سهراب زاده فرد</w:t>
      </w:r>
      <w:r w:rsidRPr="00AA6295">
        <w:rPr>
          <w:rFonts w:ascii="Tahoma" w:eastAsia="Calibri" w:hAnsi="Tahoma" w:cs="B Lotus" w:hint="cs"/>
          <w:color w:val="000000"/>
          <w:sz w:val="24"/>
          <w:szCs w:val="24"/>
          <w:shd w:val="clear" w:color="auto" w:fill="FFFFFF"/>
          <w:rtl/>
          <w:lang w:bidi="ar-SA"/>
        </w:rPr>
        <w:t>،</w:t>
      </w:r>
      <w:r w:rsidRPr="00AA6295">
        <w:rPr>
          <w:rFonts w:ascii="Tahoma" w:eastAsia="Calibri" w:hAnsi="Tahoma" w:cs="B Lotus"/>
          <w:color w:val="000000"/>
          <w:sz w:val="24"/>
          <w:szCs w:val="24"/>
          <w:shd w:val="clear" w:color="auto" w:fill="FFFFFF"/>
          <w:rtl/>
          <w:lang w:bidi="ar-SA"/>
        </w:rPr>
        <w:t xml:space="preserve"> امین</w:t>
      </w:r>
      <w:r w:rsidRPr="00AA6295">
        <w:rPr>
          <w:rFonts w:ascii="Tahoma" w:eastAsia="Calibri" w:hAnsi="Tahoma" w:cs="B Lotus" w:hint="cs"/>
          <w:color w:val="000000"/>
          <w:sz w:val="24"/>
          <w:szCs w:val="24"/>
          <w:shd w:val="clear" w:color="auto" w:fill="FFFFFF"/>
          <w:rtl/>
          <w:lang w:bidi="ar-SA"/>
        </w:rPr>
        <w:t>؛</w:t>
      </w:r>
      <w:r w:rsidRPr="00AA6295">
        <w:rPr>
          <w:rFonts w:ascii="Tahoma" w:eastAsia="Calibri" w:hAnsi="Tahoma" w:cs="B Lotus"/>
          <w:color w:val="000000"/>
          <w:sz w:val="24"/>
          <w:szCs w:val="24"/>
          <w:shd w:val="clear" w:color="auto" w:fill="FFFFFF"/>
          <w:rtl/>
          <w:lang w:bidi="ar-SA"/>
        </w:rPr>
        <w:t xml:space="preserve"> غرایی</w:t>
      </w:r>
      <w:r w:rsidRPr="00AA6295">
        <w:rPr>
          <w:rFonts w:ascii="Tahoma" w:eastAsia="Calibri" w:hAnsi="Tahoma" w:cs="B Lotus" w:hint="cs"/>
          <w:color w:val="000000"/>
          <w:sz w:val="24"/>
          <w:szCs w:val="24"/>
          <w:shd w:val="clear" w:color="auto" w:fill="FFFFFF"/>
          <w:rtl/>
          <w:lang w:bidi="ar-SA"/>
        </w:rPr>
        <w:t>،</w:t>
      </w:r>
      <w:r w:rsidRPr="00AA6295">
        <w:rPr>
          <w:rFonts w:ascii="Tahoma" w:eastAsia="Calibri" w:hAnsi="Tahoma" w:cs="B Lotus"/>
          <w:color w:val="000000"/>
          <w:sz w:val="24"/>
          <w:szCs w:val="24"/>
          <w:shd w:val="clear" w:color="auto" w:fill="FFFFFF"/>
          <w:rtl/>
          <w:lang w:bidi="ar-SA"/>
        </w:rPr>
        <w:t xml:space="preserve"> بنفشه</w:t>
      </w:r>
      <w:r w:rsidRPr="00AA6295">
        <w:rPr>
          <w:rFonts w:ascii="Tahoma" w:eastAsia="Calibri" w:hAnsi="Tahoma" w:cs="B Lotus" w:hint="cs"/>
          <w:color w:val="000000"/>
          <w:sz w:val="24"/>
          <w:szCs w:val="24"/>
          <w:shd w:val="clear" w:color="auto" w:fill="FFFFFF"/>
          <w:rtl/>
          <w:lang w:bidi="ar-SA"/>
        </w:rPr>
        <w:t>؛</w:t>
      </w:r>
      <w:r w:rsidRPr="00AA6295">
        <w:rPr>
          <w:rFonts w:ascii="Tahoma" w:eastAsia="Calibri" w:hAnsi="Tahoma" w:cs="B Lotus"/>
          <w:color w:val="000000"/>
          <w:sz w:val="24"/>
          <w:szCs w:val="24"/>
          <w:shd w:val="clear" w:color="auto" w:fill="FFFFFF"/>
          <w:rtl/>
          <w:lang w:bidi="ar-SA"/>
        </w:rPr>
        <w:t xml:space="preserve"> اصغرنژاد </w:t>
      </w:r>
      <w:r w:rsidRPr="00AA6295">
        <w:rPr>
          <w:rFonts w:ascii="Tahoma" w:eastAsia="Calibri" w:hAnsi="Tahoma" w:cs="B Lotus" w:hint="cs"/>
          <w:color w:val="000000"/>
          <w:sz w:val="24"/>
          <w:szCs w:val="24"/>
          <w:shd w:val="clear" w:color="auto" w:fill="FFFFFF"/>
          <w:rtl/>
          <w:lang w:bidi="ar-SA"/>
        </w:rPr>
        <w:t>،</w:t>
      </w:r>
      <w:r w:rsidRPr="00AA6295">
        <w:rPr>
          <w:rFonts w:ascii="Tahoma" w:eastAsia="Calibri" w:hAnsi="Tahoma" w:cs="B Lotus"/>
          <w:color w:val="000000"/>
          <w:sz w:val="24"/>
          <w:szCs w:val="24"/>
          <w:shd w:val="clear" w:color="auto" w:fill="FFFFFF"/>
          <w:rtl/>
          <w:lang w:bidi="ar-SA"/>
        </w:rPr>
        <w:t>فرید</w:t>
      </w:r>
      <w:r w:rsidRPr="00AA6295">
        <w:rPr>
          <w:rFonts w:ascii="Tahoma" w:eastAsia="Calibri" w:hAnsi="Tahoma" w:cs="B Lotus" w:hint="cs"/>
          <w:color w:val="000000"/>
          <w:sz w:val="24"/>
          <w:szCs w:val="24"/>
          <w:shd w:val="clear" w:color="auto" w:fill="FFFFFF"/>
          <w:rtl/>
          <w:lang w:bidi="ar-SA"/>
        </w:rPr>
        <w:t>؛</w:t>
      </w:r>
      <w:r w:rsidRPr="00AA6295">
        <w:rPr>
          <w:rFonts w:ascii="Tahoma" w:eastAsia="Calibri" w:hAnsi="Tahoma" w:cs="B Lotus"/>
          <w:color w:val="000000"/>
          <w:sz w:val="24"/>
          <w:szCs w:val="24"/>
          <w:shd w:val="clear" w:color="auto" w:fill="FFFFFF"/>
          <w:rtl/>
          <w:lang w:bidi="ar-SA"/>
        </w:rPr>
        <w:t>،عاقبتی</w:t>
      </w:r>
      <w:r w:rsidRPr="00AA6295">
        <w:rPr>
          <w:rFonts w:ascii="Tahoma" w:eastAsia="Calibri" w:hAnsi="Tahoma" w:cs="B Lotus" w:hint="cs"/>
          <w:color w:val="000000"/>
          <w:sz w:val="24"/>
          <w:szCs w:val="24"/>
          <w:shd w:val="clear" w:color="auto" w:fill="FFFFFF"/>
          <w:rtl/>
          <w:lang w:bidi="ar-SA"/>
        </w:rPr>
        <w:t>،</w:t>
      </w:r>
      <w:r w:rsidRPr="00AA6295">
        <w:rPr>
          <w:rFonts w:ascii="Tahoma" w:eastAsia="Calibri" w:hAnsi="Tahoma" w:cs="B Lotus"/>
          <w:color w:val="000000"/>
          <w:sz w:val="24"/>
          <w:szCs w:val="24"/>
          <w:shd w:val="clear" w:color="auto" w:fill="FFFFFF"/>
          <w:rtl/>
          <w:lang w:bidi="ar-SA"/>
        </w:rPr>
        <w:t xml:space="preserve"> اسماء </w:t>
      </w:r>
      <w:r w:rsidRPr="00AA6295">
        <w:rPr>
          <w:rFonts w:ascii="Tahoma" w:eastAsia="Calibri" w:hAnsi="Tahoma" w:cs="B Lotus" w:hint="cs"/>
          <w:color w:val="000000"/>
          <w:sz w:val="24"/>
          <w:szCs w:val="24"/>
          <w:shd w:val="clear" w:color="auto" w:fill="FFFFFF"/>
          <w:rtl/>
          <w:lang w:bidi="ar-SA"/>
        </w:rPr>
        <w:t xml:space="preserve">(1395). </w:t>
      </w:r>
      <w:r w:rsidRPr="00AA6295">
        <w:rPr>
          <w:rFonts w:ascii="Tahoma" w:eastAsia="Calibri" w:hAnsi="Tahoma" w:cs="B Lotus"/>
          <w:color w:val="000000"/>
          <w:sz w:val="24"/>
          <w:szCs w:val="24"/>
          <w:shd w:val="clear" w:color="auto" w:fill="FFFFFF"/>
          <w:rtl/>
          <w:lang w:bidi="ar-SA"/>
        </w:rPr>
        <w:t xml:space="preserve">ارتباط بین ابعاد فرزندپروری ادراکشده و سبکهای هویتی با شدت افسردگی در نوجوانان . مجله روانپزشكي و روانشناسي باليني ايران. </w:t>
      </w:r>
      <w:r w:rsidRPr="00AA6295">
        <w:rPr>
          <w:rFonts w:ascii="Tahoma" w:eastAsia="Calibri" w:hAnsi="Tahoma" w:cs="B Lotus"/>
          <w:color w:val="000000"/>
          <w:sz w:val="24"/>
          <w:szCs w:val="24"/>
          <w:shd w:val="clear" w:color="auto" w:fill="FFFFFF"/>
          <w:rtl/>
        </w:rPr>
        <w:t xml:space="preserve">۲۲ (۴) </w:t>
      </w:r>
      <w:r w:rsidRPr="00AA6295">
        <w:rPr>
          <w:rFonts w:ascii="Tahoma" w:eastAsia="Calibri" w:hAnsi="Tahoma" w:cs="B Lotus" w:hint="cs"/>
          <w:color w:val="000000"/>
          <w:sz w:val="24"/>
          <w:szCs w:val="24"/>
          <w:shd w:val="clear" w:color="auto" w:fill="FFFFFF"/>
          <w:rtl/>
        </w:rPr>
        <w:t>.</w:t>
      </w:r>
      <w:r w:rsidRPr="00AA6295">
        <w:rPr>
          <w:rFonts w:ascii="Tahoma" w:eastAsia="Calibri" w:hAnsi="Tahoma" w:cs="B Lotus"/>
          <w:color w:val="000000"/>
          <w:sz w:val="24"/>
          <w:szCs w:val="24"/>
          <w:shd w:val="clear" w:color="auto" w:fill="FFFFFF"/>
          <w:rtl/>
        </w:rPr>
        <w:t>۲۹۲-۲۹۹</w:t>
      </w:r>
    </w:p>
    <w:p w:rsidR="005617FE" w:rsidRDefault="005617FE" w:rsidP="005617FE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  <w:r>
        <w:rPr>
          <w:rFonts w:ascii="Calibri" w:eastAsia="Calibri" w:hAnsi="Calibri" w:cs="B Lotus" w:hint="c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>شکری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،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نسرین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؛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یوسفی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،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مرضیه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؛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صفایی راد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،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ایرج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؛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اکبری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،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طیبه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؛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موسوی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،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سیده مریم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؛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نظری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،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هیمن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 xml:space="preserve"> (1394). 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>همبستگی رفتارهای پرخطر در نوجوانان دانش آموز با شیوه های فرزند پروری والدین. فصلنامه مدیریت ارتقای سلام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ت.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۵ (۱)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.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۷۳-۸۲</w:t>
      </w:r>
    </w:p>
    <w:p w:rsidR="005617FE" w:rsidRPr="008919F0" w:rsidRDefault="005617FE" w:rsidP="005617FE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  <w:r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عطایی، طاهره. (1398). بررسی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ارتباط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سبک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های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فرزندپروری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با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شیوع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رفتارهای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پرخطر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نوجوانان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در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خانواده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های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تک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فرزند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شهر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قزوین. پایان نامه کارشناسی ارشد</w:t>
      </w:r>
      <w:r w:rsidRPr="00AA6295">
        <w:rPr>
          <w:rFonts w:ascii="Calibri" w:eastAsia="Calibri" w:hAnsi="Calibri" w:cs="B Lotus"/>
          <w:sz w:val="24"/>
          <w:szCs w:val="24"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رشته</w:t>
      </w:r>
      <w:r w:rsidRPr="00AA6295">
        <w:rPr>
          <w:rFonts w:ascii="Calibri" w:eastAsia="Calibri" w:hAnsi="Calibri" w:cs="B Lotus"/>
          <w:sz w:val="24"/>
          <w:szCs w:val="24"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مشاوره</w:t>
      </w:r>
      <w:r w:rsidRPr="00AA6295">
        <w:rPr>
          <w:rFonts w:ascii="Calibri" w:eastAsia="Calibri" w:hAnsi="Calibri" w:cs="B Lotus"/>
          <w:sz w:val="24"/>
          <w:szCs w:val="24"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در</w:t>
      </w:r>
      <w:r w:rsidRPr="00AA6295">
        <w:rPr>
          <w:rFonts w:ascii="Calibri" w:eastAsia="Calibri" w:hAnsi="Calibri" w:cs="B Lotus"/>
          <w:sz w:val="24"/>
          <w:szCs w:val="24"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مامایی. دانشکده</w:t>
      </w:r>
      <w:r w:rsidRPr="00AA6295">
        <w:rPr>
          <w:rFonts w:ascii="Calibri" w:eastAsia="Calibri" w:hAnsi="Calibri" w:cs="B Lotus"/>
          <w:sz w:val="24"/>
          <w:szCs w:val="24"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پرستاری</w:t>
      </w:r>
      <w:r w:rsidRPr="00AA6295">
        <w:rPr>
          <w:rFonts w:ascii="Calibri" w:eastAsia="Calibri" w:hAnsi="Calibri" w:cs="B Lotus"/>
          <w:sz w:val="24"/>
          <w:szCs w:val="24"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و</w:t>
      </w:r>
      <w:r w:rsidRPr="00AA6295">
        <w:rPr>
          <w:rFonts w:ascii="Calibri" w:eastAsia="Calibri" w:hAnsi="Calibri" w:cs="B Lotus"/>
          <w:sz w:val="24"/>
          <w:szCs w:val="24"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مامایی. دانشگاه</w:t>
      </w:r>
      <w:r w:rsidRPr="00AA6295">
        <w:rPr>
          <w:rFonts w:ascii="Calibri" w:eastAsia="Calibri" w:hAnsi="Calibri" w:cs="B Lotus"/>
          <w:sz w:val="24"/>
          <w:szCs w:val="24"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علوم</w:t>
      </w:r>
      <w:r w:rsidRPr="00AA6295">
        <w:rPr>
          <w:rFonts w:ascii="Calibri" w:eastAsia="Calibri" w:hAnsi="Calibri" w:cs="B Lotus"/>
          <w:sz w:val="24"/>
          <w:szCs w:val="24"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پزشکی</w:t>
      </w:r>
      <w:r w:rsidRPr="00AA6295">
        <w:rPr>
          <w:rFonts w:ascii="Calibri" w:eastAsia="Calibri" w:hAnsi="Calibri" w:cs="B Lotus"/>
          <w:sz w:val="24"/>
          <w:szCs w:val="24"/>
          <w:lang w:bidi="ar-SA"/>
        </w:rPr>
        <w:t xml:space="preserve">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 xml:space="preserve">قزوین. </w:t>
      </w:r>
    </w:p>
    <w:p w:rsidR="005617FE" w:rsidRDefault="005617FE" w:rsidP="005617FE">
      <w:pPr>
        <w:spacing w:after="0"/>
        <w:ind w:left="232" w:hanging="270"/>
        <w:jc w:val="both"/>
        <w:rPr>
          <w:rFonts w:ascii="Calibri" w:eastAsia="Calibri" w:hAnsi="Calibri" w:cs="B Lotus"/>
          <w:sz w:val="24"/>
          <w:szCs w:val="24"/>
          <w:rtl/>
        </w:rPr>
      </w:pPr>
      <w:r>
        <w:rPr>
          <w:rFonts w:ascii="Calibri" w:eastAsia="Calibri" w:hAnsi="Calibri" w:cs="B Lotus" w:hint="cs"/>
          <w:sz w:val="24"/>
          <w:szCs w:val="24"/>
          <w:rtl/>
          <w:lang w:bidi="ar-SA"/>
        </w:rPr>
        <w:t xml:space="preserve">  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گرجی رضا، کشاورزی ارشدی فرناز، حاتمی مریم، دهقان اعظم، وهابی رقیه. </w:t>
      </w:r>
      <w:r w:rsidRPr="00AA6295">
        <w:rPr>
          <w:rFonts w:ascii="Calibri" w:eastAsia="Calibri" w:hAnsi="Calibri" w:cs="B Lotus" w:hint="cs"/>
          <w:sz w:val="24"/>
          <w:szCs w:val="24"/>
          <w:rtl/>
          <w:lang w:bidi="ar-SA"/>
        </w:rPr>
        <w:t>(1394).</w:t>
      </w:r>
      <w:r w:rsidRPr="00AA6295">
        <w:rPr>
          <w:rFonts w:ascii="Calibri" w:eastAsia="Calibri" w:hAnsi="Calibri" w:cs="B Lotus"/>
          <w:sz w:val="24"/>
          <w:szCs w:val="24"/>
          <w:rtl/>
          <w:lang w:bidi="ar-SA"/>
        </w:rPr>
        <w:t xml:space="preserve">رابطه بین شیوه‌های فرزندپروری والدین و رفتارهای پرمخاطره دانش آموزان آسیب دیده شنوایی. تعلیم و تربیت استثنایی. </w:t>
      </w:r>
      <w:r w:rsidRPr="00AA6295">
        <w:rPr>
          <w:rFonts w:ascii="Calibri" w:eastAsia="Calibri" w:hAnsi="Calibri" w:cs="B Lotus"/>
          <w:sz w:val="24"/>
          <w:szCs w:val="24"/>
          <w:rtl/>
        </w:rPr>
        <w:t>۴ (۱۳۲):۵-۱۲</w:t>
      </w:r>
      <w:r w:rsidRPr="00AA6295">
        <w:rPr>
          <w:rFonts w:ascii="Calibri" w:eastAsia="Calibri" w:hAnsi="Calibri" w:cs="B Lotus" w:hint="cs"/>
          <w:sz w:val="24"/>
          <w:szCs w:val="24"/>
          <w:rtl/>
        </w:rPr>
        <w:t>.</w:t>
      </w:r>
    </w:p>
    <w:p w:rsidR="005617FE" w:rsidRDefault="005617FE" w:rsidP="005617FE">
      <w:pPr>
        <w:bidi w:val="0"/>
        <w:spacing w:line="240" w:lineRule="auto"/>
        <w:jc w:val="both"/>
        <w:rPr>
          <w:rFonts w:ascii="Times New Roman" w:hAnsi="Times New Roman" w:cs="B Nazanin"/>
          <w:sz w:val="24"/>
          <w:szCs w:val="24"/>
        </w:rPr>
      </w:pP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Álvarez-García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, D.;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García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, T.; Barreiro-Collazo, A.;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Dobarro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, A.;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Antúnez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, </w:t>
      </w:r>
      <w:proofErr w:type="gramStart"/>
      <w:r w:rsidRPr="00AA6295">
        <w:rPr>
          <w:rFonts w:ascii="Times New Roman" w:eastAsia="Calibri" w:hAnsi="Times New Roman" w:cs="Times New Roman"/>
          <w:sz w:val="24"/>
          <w:szCs w:val="26"/>
        </w:rPr>
        <w:t>Á.(</w:t>
      </w:r>
      <w:proofErr w:type="gram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2016). </w:t>
      </w:r>
      <w:r>
        <w:rPr>
          <w:rFonts w:ascii="Times New Roman" w:eastAsia="Calibri" w:hAnsi="Times New Roman" w:cs="Times New Roman"/>
          <w:sz w:val="24"/>
          <w:szCs w:val="26"/>
        </w:rPr>
        <w:t xml:space="preserve">   </w:t>
      </w:r>
      <w:r w:rsidRPr="00AA6295">
        <w:rPr>
          <w:rFonts w:ascii="Times New Roman" w:eastAsia="Calibri" w:hAnsi="Times New Roman" w:cs="Times New Roman"/>
          <w:sz w:val="24"/>
          <w:szCs w:val="26"/>
        </w:rPr>
        <w:t>Parenting style dimensions as predictors of adolescent antisocial behavior. Front. Psychol. 7, 1383</w:t>
      </w:r>
    </w:p>
    <w:p w:rsidR="005617FE" w:rsidRPr="00AA6295" w:rsidRDefault="005617FE" w:rsidP="005617FE">
      <w:pPr>
        <w:bidi w:val="0"/>
        <w:ind w:left="450" w:hanging="540"/>
        <w:rPr>
          <w:rFonts w:ascii="Times New Roman" w:eastAsia="Calibri" w:hAnsi="Times New Roman" w:cs="Times New Roman"/>
          <w:sz w:val="24"/>
          <w:szCs w:val="24"/>
          <w:lang w:bidi="ar-SA"/>
        </w:rPr>
      </w:pPr>
      <w:bookmarkStart w:id="0" w:name="12"/>
      <w:proofErr w:type="spellStart"/>
      <w:r w:rsidRPr="00AA6295">
        <w:rPr>
          <w:rFonts w:ascii="Times New Roman" w:eastAsia="Calibri" w:hAnsi="Times New Roman" w:cs="Times New Roman"/>
          <w:sz w:val="24"/>
          <w:szCs w:val="24"/>
          <w:lang w:bidi="ar-SA"/>
        </w:rPr>
        <w:t>Anl</w:t>
      </w:r>
      <w:proofErr w:type="spellEnd"/>
      <w:r w:rsidRPr="00AA6295">
        <w:rPr>
          <w:rFonts w:ascii="Times New Roman" w:eastAsia="Calibri" w:hAnsi="Times New Roman" w:cs="Times New Roman" w:hint="cs"/>
          <w:sz w:val="24"/>
          <w:szCs w:val="24"/>
          <w:rtl/>
          <w:lang w:bidi="ar-SA"/>
        </w:rPr>
        <w:t xml:space="preserve"> </w:t>
      </w:r>
      <w:r w:rsidRPr="00AA6295">
        <w:rPr>
          <w:rFonts w:ascii="Times New Roman" w:eastAsia="Calibri" w:hAnsi="Times New Roman" w:cs="Times New Roman"/>
          <w:sz w:val="24"/>
          <w:szCs w:val="24"/>
          <w:lang w:bidi="ar-SA"/>
        </w:rPr>
        <w:t>İ, Kars</w:t>
      </w:r>
      <w:r w:rsidRPr="00AA6295">
        <w:rPr>
          <w:rFonts w:ascii="Times New Roman" w:eastAsia="Calibri" w:hAnsi="Times New Roman" w:cs="Times New Roman" w:hint="cs"/>
          <w:sz w:val="24"/>
          <w:szCs w:val="24"/>
          <w:rtl/>
          <w:lang w:bidi="ar-SA"/>
        </w:rPr>
        <w:t xml:space="preserve"> </w:t>
      </w:r>
      <w:r w:rsidRPr="00AA629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l TA. Perceived parenting style, depression and anxiety levels in a Turkish late-adolescent population. Procedia-Social &amp; Behavioral Sciences. 2010; 2(2):724-7.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4"/>
          <w:lang w:bidi="ar-SA"/>
        </w:rPr>
        <w:t>doi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4"/>
          <w:lang w:bidi="ar-SA"/>
        </w:rPr>
        <w:t>: 10.1016/j.sbspro.2010.03.091</w:t>
      </w:r>
      <w:bookmarkEnd w:id="0"/>
    </w:p>
    <w:p w:rsidR="005617FE" w:rsidRDefault="005617FE" w:rsidP="005617FE">
      <w:pPr>
        <w:bidi w:val="0"/>
        <w:spacing w:line="240" w:lineRule="auto"/>
        <w:jc w:val="both"/>
        <w:rPr>
          <w:rFonts w:ascii="Times New Roman" w:hAnsi="Times New Roman" w:cs="B Nazanin"/>
          <w:sz w:val="24"/>
          <w:szCs w:val="24"/>
        </w:rPr>
      </w:pPr>
    </w:p>
    <w:p w:rsidR="005617FE" w:rsidRDefault="005617FE" w:rsidP="005617FE">
      <w:pPr>
        <w:bidi w:val="0"/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6"/>
        </w:rPr>
      </w:pP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Assanangkornchai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, S., Li, J., McNeil, E., &amp;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Saingam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>, D. (2018</w:t>
      </w:r>
      <w:proofErr w:type="gramStart"/>
      <w:r w:rsidRPr="00AA6295">
        <w:rPr>
          <w:rFonts w:ascii="Times New Roman" w:eastAsia="Calibri" w:hAnsi="Times New Roman" w:cs="Times New Roman"/>
          <w:sz w:val="24"/>
          <w:szCs w:val="26"/>
        </w:rPr>
        <w:t>).Clusters</w:t>
      </w:r>
      <w:proofErr w:type="gram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 of alcohol and drug use and other health-risk behaviors among Thai secondary school students: A latent class analysis. BMC Public Health, 18(1), 54-62.</w:t>
      </w:r>
    </w:p>
    <w:p w:rsidR="005617FE" w:rsidRPr="00AA6295" w:rsidRDefault="005617FE" w:rsidP="005617F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proofErr w:type="spellStart"/>
      <w:proofErr w:type="gramStart"/>
      <w:r w:rsidRPr="00AA6295">
        <w:rPr>
          <w:rFonts w:ascii="Times New Roman" w:eastAsia="Times New Roman" w:hAnsi="Times New Roman" w:cs="Times New Roman"/>
          <w:color w:val="000000"/>
          <w:sz w:val="24"/>
          <w:szCs w:val="24"/>
        </w:rPr>
        <w:t>Bamrind,D</w:t>
      </w:r>
      <w:proofErr w:type="spellEnd"/>
      <w:r w:rsidRPr="00AA62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A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(1991).parenting style and adolescent </w:t>
      </w:r>
      <w:proofErr w:type="spellStart"/>
      <w:r w:rsidRPr="00AA6295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development.In</w:t>
      </w:r>
      <w:proofErr w:type="spellEnd"/>
      <w:r w:rsidRPr="00AA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J. </w:t>
      </w:r>
      <w:r w:rsidRPr="00AA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books- Gua</w:t>
      </w:r>
      <w:r w:rsidRPr="00AA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n, </w:t>
      </w:r>
      <w:proofErr w:type="spellStart"/>
      <w:r w:rsidRPr="00AA6295">
        <w:rPr>
          <w:rFonts w:ascii="Times New Roman" w:eastAsia="Times New Roman" w:hAnsi="Times New Roman" w:cs="Times New Roman"/>
          <w:color w:val="000000"/>
          <w:sz w:val="24"/>
          <w:szCs w:val="24"/>
        </w:rPr>
        <w:t>R.M.lerner</w:t>
      </w:r>
      <w:proofErr w:type="spellEnd"/>
    </w:p>
    <w:p w:rsidR="005617FE" w:rsidRPr="00AA6295" w:rsidRDefault="005617FE" w:rsidP="005617FE">
      <w:pPr>
        <w:bidi w:val="0"/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5617FE" w:rsidRDefault="005617FE" w:rsidP="005617FE">
      <w:pPr>
        <w:bidi w:val="0"/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De Boer, A.,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Peeters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, M., &amp;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Koning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>, I. (2017). An experimental study of risk taking behavior among adolescents: a closer look at peer and sex influences. The Journal of Early Adolescence, 37(8), 1125–1141</w:t>
      </w:r>
      <w:r w:rsidRPr="00AA6295">
        <w:rPr>
          <w:rFonts w:ascii="Times New Roman" w:eastAsia="Calibri" w:hAnsi="Times New Roman" w:cs="Times New Roman"/>
          <w:sz w:val="24"/>
          <w:szCs w:val="26"/>
          <w:rtl/>
        </w:rPr>
        <w:t>.</w:t>
      </w:r>
    </w:p>
    <w:p w:rsidR="005617FE" w:rsidRPr="00AA6295" w:rsidRDefault="005617FE" w:rsidP="005617FE">
      <w:pPr>
        <w:bidi w:val="0"/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6"/>
          <w:rtl/>
        </w:rPr>
      </w:pPr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Defoe, I. N.,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Dubas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, J. S., &amp;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Romer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>, D. (2019). Heightened adolescent risk-taking? Insights from lab studies on age differences in decision-making. Policy Insights from the Behavioral and Brain Sciences, 6(1), 56–63</w:t>
      </w:r>
    </w:p>
    <w:p w:rsidR="005617FE" w:rsidRPr="00AA6295" w:rsidRDefault="005617FE" w:rsidP="005617FE">
      <w:pPr>
        <w:bidi w:val="0"/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6"/>
          <w:rtl/>
        </w:rPr>
      </w:pPr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Defoe, Ivy N. 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Dubas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, Judith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Semon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.  Edwin S.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Dalmaijer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 &amp;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Aken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>, Marcel A. G. van. (2020</w:t>
      </w:r>
      <w:proofErr w:type="gramStart"/>
      <w:r w:rsidRPr="00AA6295">
        <w:rPr>
          <w:rFonts w:ascii="Times New Roman" w:eastAsia="Calibri" w:hAnsi="Times New Roman" w:cs="Times New Roman"/>
          <w:sz w:val="24"/>
          <w:szCs w:val="26"/>
        </w:rPr>
        <w:t>).Is</w:t>
      </w:r>
      <w:proofErr w:type="gram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 the Peer Presence Effect on Heightened Adolescent Risky Decision-Making only Present in Males?. Journal of Youth and Adolescence volume 49, pages 693–705.</w:t>
      </w:r>
    </w:p>
    <w:p w:rsidR="005617FE" w:rsidRPr="00AA6295" w:rsidRDefault="005617FE" w:rsidP="005617FE">
      <w:pPr>
        <w:bidi w:val="0"/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5617FE" w:rsidRPr="00AA6295" w:rsidRDefault="005617FE" w:rsidP="005617FE">
      <w:pPr>
        <w:bidi w:val="0"/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6"/>
        </w:rPr>
      </w:pP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DiClemente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, R. J., Hansen, W. B. &amp;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Ponton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>, L. E. (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Eds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>). (2013). Handbook of</w:t>
      </w:r>
      <w:r w:rsidRPr="00AA6295">
        <w:rPr>
          <w:rFonts w:ascii="Times New Roman" w:eastAsia="Calibri" w:hAnsi="Times New Roman" w:cs="Times New Roman"/>
          <w:sz w:val="24"/>
          <w:szCs w:val="26"/>
          <w:rtl/>
        </w:rPr>
        <w:t xml:space="preserve"> </w:t>
      </w:r>
      <w:r w:rsidRPr="00AA6295">
        <w:rPr>
          <w:rFonts w:ascii="Times New Roman" w:eastAsia="Calibri" w:hAnsi="Times New Roman" w:cs="Times New Roman"/>
          <w:sz w:val="24"/>
          <w:szCs w:val="26"/>
        </w:rPr>
        <w:t>adolescent health risk behavior. Springer Science &amp; Business Media</w:t>
      </w:r>
    </w:p>
    <w:p w:rsidR="005617FE" w:rsidRPr="00AA6295" w:rsidRDefault="005617FE" w:rsidP="005617FE">
      <w:pPr>
        <w:bidi w:val="0"/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Dir, A. L., Banks, D. E.,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Zapolski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, T. C., McIntyre, E., &amp;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Hulvershorn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>, L. A. (2016). Negative urgency and emotion regulation predict positive smoking expectancies in non-smoking youth. Addictive behaviors, 58, 47- 52.</w:t>
      </w:r>
    </w:p>
    <w:p w:rsidR="005617FE" w:rsidRPr="00AA6295" w:rsidRDefault="005617FE" w:rsidP="005617FE">
      <w:pPr>
        <w:bidi w:val="0"/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6"/>
        </w:rPr>
      </w:pP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Fosco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, G. M. &amp;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Grych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>, J. H. (2010). Adolescent Triangulation into Parental Conflicts: Longitudinal Implications for Appraisals and Adolescent</w:t>
      </w:r>
      <w:r w:rsidRPr="00AA6295">
        <w:rPr>
          <w:rFonts w:ascii="Cambria Math" w:eastAsia="Calibri" w:hAnsi="Cambria Math" w:cs="Cambria Math"/>
          <w:sz w:val="24"/>
          <w:szCs w:val="26"/>
        </w:rPr>
        <w:t>‐</w:t>
      </w:r>
      <w:r w:rsidRPr="00AA6295">
        <w:rPr>
          <w:rFonts w:ascii="Times New Roman" w:eastAsia="Calibri" w:hAnsi="Times New Roman" w:cs="Times New Roman"/>
          <w:sz w:val="24"/>
          <w:szCs w:val="26"/>
        </w:rPr>
        <w:t>Parent Relations. Journal of Marriage and Family, 72(2): 254-266.</w:t>
      </w:r>
    </w:p>
    <w:p w:rsidR="005617FE" w:rsidRPr="00AA6295" w:rsidRDefault="005617FE" w:rsidP="005617FE">
      <w:pPr>
        <w:bidi w:val="0"/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A6295">
        <w:rPr>
          <w:rFonts w:ascii="Times New Roman" w:eastAsia="Calibri" w:hAnsi="Times New Roman" w:cs="Times New Roman"/>
          <w:sz w:val="24"/>
          <w:szCs w:val="26"/>
        </w:rPr>
        <w:t>George, M. W., Fairchild, A. J., Cummings, E. M. &amp; Davies, P. T. (2014). Marital conflict in early childhood and adolescent disordered eating: Emotional insecurity about the marital relationship as an explanatory mechanism. Eating behaviors, 15(4): 532-539.</w:t>
      </w:r>
    </w:p>
    <w:p w:rsidR="005617FE" w:rsidRPr="00AA6295" w:rsidRDefault="005617FE" w:rsidP="005617FE">
      <w:pPr>
        <w:bidi w:val="0"/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Hancock Hoskins D. (2014). Consequences of Parenting on Adolescent Outcomes. </w:t>
      </w:r>
      <w:proofErr w:type="gramStart"/>
      <w:r w:rsidRPr="00AA6295">
        <w:rPr>
          <w:rFonts w:ascii="Times New Roman" w:eastAsia="Calibri" w:hAnsi="Times New Roman" w:cs="Times New Roman"/>
          <w:sz w:val="24"/>
          <w:szCs w:val="26"/>
        </w:rPr>
        <w:t>Societies ,</w:t>
      </w:r>
      <w:proofErr w:type="gramEnd"/>
      <w:r w:rsidRPr="00AA6295">
        <w:rPr>
          <w:rFonts w:ascii="Times New Roman" w:eastAsia="Calibri" w:hAnsi="Times New Roman" w:cs="Times New Roman"/>
          <w:sz w:val="24"/>
          <w:szCs w:val="26"/>
        </w:rPr>
        <w:t> 4(3), 506-531</w:t>
      </w:r>
    </w:p>
    <w:p w:rsidR="005617FE" w:rsidRPr="00AA6295" w:rsidRDefault="005617FE" w:rsidP="005617FE">
      <w:pPr>
        <w:bidi w:val="0"/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6"/>
        </w:rPr>
      </w:pP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Harakeh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>, Z., &amp; de Boer, A. (2019). The effect of active and passive peer encouragement on adolescent risk-taking. Journal of Adolescence, 71, 10–17.</w:t>
      </w:r>
    </w:p>
    <w:p w:rsidR="005617FE" w:rsidRPr="00AA6295" w:rsidRDefault="005617FE" w:rsidP="005617FE">
      <w:pPr>
        <w:bidi w:val="0"/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6"/>
        </w:rPr>
      </w:pP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Kloep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, M;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Guney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, M;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Cok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, F;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Simsek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, </w:t>
      </w:r>
      <w:proofErr w:type="gramStart"/>
      <w:r w:rsidRPr="00AA6295">
        <w:rPr>
          <w:rFonts w:ascii="Times New Roman" w:eastAsia="Calibri" w:hAnsi="Times New Roman" w:cs="Times New Roman"/>
          <w:sz w:val="24"/>
          <w:szCs w:val="26"/>
        </w:rPr>
        <w:t>O.(</w:t>
      </w:r>
      <w:proofErr w:type="gramEnd"/>
      <w:r w:rsidRPr="00AA6295">
        <w:rPr>
          <w:rFonts w:ascii="Times New Roman" w:eastAsia="Calibri" w:hAnsi="Times New Roman" w:cs="Times New Roman"/>
          <w:sz w:val="24"/>
          <w:szCs w:val="26"/>
        </w:rPr>
        <w:t>2009), Motives for risk-taking in</w:t>
      </w:r>
      <w:r w:rsidRPr="00AA6295">
        <w:rPr>
          <w:rFonts w:ascii="Times New Roman" w:eastAsia="Calibri" w:hAnsi="Times New Roman" w:cs="Times New Roman"/>
          <w:sz w:val="24"/>
          <w:szCs w:val="26"/>
          <w:rtl/>
        </w:rPr>
        <w:t xml:space="preserve"> </w:t>
      </w:r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adolescence: A ross-cultural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study.Journal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 of Adolescence; 32(1):51-135.</w:t>
      </w:r>
    </w:p>
    <w:p w:rsidR="005617FE" w:rsidRDefault="005617FE" w:rsidP="005617FE">
      <w:pPr>
        <w:spacing w:line="240" w:lineRule="auto"/>
        <w:jc w:val="right"/>
        <w:rPr>
          <w:rFonts w:ascii="Times New Roman" w:hAnsi="Times New Roman" w:cs="B Nazanin"/>
          <w:sz w:val="24"/>
          <w:szCs w:val="24"/>
          <w:rtl/>
        </w:rPr>
      </w:pPr>
    </w:p>
    <w:p w:rsidR="005617FE" w:rsidRPr="00AA6295" w:rsidRDefault="005617FE" w:rsidP="005617FE">
      <w:pPr>
        <w:bidi w:val="0"/>
        <w:ind w:left="450" w:hanging="540"/>
        <w:rPr>
          <w:rFonts w:ascii="Times New Roman" w:eastAsia="Calibri" w:hAnsi="Times New Roman" w:cs="Times New Roman"/>
          <w:sz w:val="24"/>
          <w:szCs w:val="24"/>
          <w:lang w:bidi="ar-SA"/>
        </w:rPr>
      </w:pPr>
      <w:bookmarkStart w:id="1" w:name="11"/>
      <w:proofErr w:type="spellStart"/>
      <w:r w:rsidRPr="00AA6295">
        <w:rPr>
          <w:rFonts w:ascii="Times New Roman" w:eastAsia="Calibri" w:hAnsi="Times New Roman" w:cs="Times New Roman"/>
          <w:sz w:val="24"/>
          <w:szCs w:val="24"/>
          <w:lang w:bidi="ar-SA"/>
        </w:rPr>
        <w:t>Krampen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G. Perceived childrearing practices and the development of locus of control in early adolescence. International Journal of Behavioral Development. 1989; 12(2):177-93.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4"/>
          <w:lang w:bidi="ar-SA"/>
        </w:rPr>
        <w:t>doi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4"/>
          <w:lang w:bidi="ar-SA"/>
        </w:rPr>
        <w:t>: 10.1177/016502548901200203</w:t>
      </w:r>
      <w:bookmarkEnd w:id="1"/>
    </w:p>
    <w:p w:rsidR="005617FE" w:rsidRDefault="005617FE" w:rsidP="005617FE">
      <w:pPr>
        <w:bidi w:val="0"/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6"/>
        </w:rPr>
      </w:pP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Lennarz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, H. K.,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Hollenstein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, T.,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Lichtwarck-Aschoff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, A.,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Kuntsche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, E.,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Granic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 I. (2019). Emotion regulation in action: Use, selection, and success of emotion regulation in adolescents' daily lives. International Journal of Behavioral Development, 43(1), 1-11.</w:t>
      </w:r>
    </w:p>
    <w:p w:rsidR="005617FE" w:rsidRPr="00AA6295" w:rsidRDefault="005617FE" w:rsidP="005617FE">
      <w:pPr>
        <w:bidi w:val="0"/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A6295">
        <w:rPr>
          <w:rFonts w:ascii="Times New Roman" w:eastAsia="Calibri" w:hAnsi="Times New Roman" w:cs="Times New Roman"/>
          <w:sz w:val="24"/>
          <w:szCs w:val="26"/>
        </w:rPr>
        <w:t>Perez-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Gramaje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>, A. F., Garcia, O. F., Reyes, M., Serra, E., &amp; Garcia, F. (2020). Parenting styles and aggressive adolescents: Relationships with self-esteem and personal maladjustment. The European Journal of Psychology Applied to Legal Context, 12, 1-10.</w:t>
      </w:r>
    </w:p>
    <w:p w:rsidR="005617FE" w:rsidRPr="00AA6295" w:rsidRDefault="005617FE" w:rsidP="005617FE">
      <w:pPr>
        <w:bidi w:val="0"/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6"/>
          <w:rtl/>
        </w:rPr>
      </w:pPr>
    </w:p>
    <w:p w:rsidR="005617FE" w:rsidRPr="00AA6295" w:rsidRDefault="005617FE" w:rsidP="005617FE">
      <w:pPr>
        <w:bidi w:val="0"/>
        <w:ind w:left="450" w:hanging="540"/>
        <w:rPr>
          <w:rFonts w:ascii="Times New Roman" w:eastAsia="Calibri" w:hAnsi="Times New Roman" w:cs="Times New Roman"/>
          <w:sz w:val="24"/>
          <w:szCs w:val="24"/>
          <w:lang w:bidi="ar-SA"/>
        </w:rPr>
      </w:pPr>
      <w:bookmarkStart w:id="2" w:name="10"/>
      <w:r w:rsidRPr="00AA629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Silk JS, Morris AS,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4"/>
          <w:lang w:bidi="ar-SA"/>
        </w:rPr>
        <w:t>Kanaya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T, Steinberg L. Psychological control and autonomy granting: Opposite ends of a continuum or distinct constructs? Journal of Research on Adolescence. 2003; 13(1):113-28.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4"/>
          <w:lang w:bidi="ar-SA"/>
        </w:rPr>
        <w:t>doi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4"/>
          <w:lang w:bidi="ar-SA"/>
        </w:rPr>
        <w:t>: 10.1111/1532-7795.1301004</w:t>
      </w:r>
      <w:bookmarkEnd w:id="2"/>
    </w:p>
    <w:p w:rsidR="005617FE" w:rsidRPr="00AA6295" w:rsidRDefault="005617FE" w:rsidP="005617FE">
      <w:pPr>
        <w:bidi w:val="0"/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Stewart, K.,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Townley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, G. (2019). Intrapersonal and social-contextual factors related to psychological well-being among youth experiencing homelessness. </w:t>
      </w:r>
      <w:r w:rsidRPr="00AA6295">
        <w:rPr>
          <w:rFonts w:ascii="Times New Roman" w:eastAsia="Calibri" w:hAnsi="Times New Roman" w:cs="Times New Roman"/>
          <w:i/>
          <w:iCs/>
          <w:sz w:val="24"/>
          <w:szCs w:val="26"/>
        </w:rPr>
        <w:t xml:space="preserve">Journal of Community Psychology, </w:t>
      </w:r>
      <w:r w:rsidRPr="00AA6295">
        <w:rPr>
          <w:rFonts w:ascii="Times New Roman" w:eastAsia="Calibri" w:hAnsi="Times New Roman" w:cs="Times New Roman"/>
          <w:sz w:val="24"/>
          <w:szCs w:val="26"/>
        </w:rPr>
        <w:t>47(4), 772-789.</w:t>
      </w:r>
    </w:p>
    <w:p w:rsidR="005617FE" w:rsidRPr="00AA6295" w:rsidRDefault="005617FE" w:rsidP="005617FE">
      <w:pPr>
        <w:bidi w:val="0"/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6"/>
        </w:rPr>
      </w:pP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Tull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>, M. T., Weiss, N. H., Adams, C. E., &amp; Gratz, K. L. (2012). The contribution of emotion regulation difficulties to risky sexual behavior within a sample of patients in residential substance abuse treatment. Addictive behaviors, 37(10), 1084-1092.</w:t>
      </w:r>
    </w:p>
    <w:p w:rsidR="005617FE" w:rsidRPr="00AA6295" w:rsidRDefault="005617FE" w:rsidP="005617FE">
      <w:pPr>
        <w:bidi w:val="0"/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Weiss NH, Sullivan TP,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Tull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 </w:t>
      </w:r>
      <w:proofErr w:type="gramStart"/>
      <w:r w:rsidRPr="00AA6295">
        <w:rPr>
          <w:rFonts w:ascii="Times New Roman" w:eastAsia="Calibri" w:hAnsi="Times New Roman" w:cs="Times New Roman"/>
          <w:sz w:val="24"/>
          <w:szCs w:val="26"/>
        </w:rPr>
        <w:t>MT.(</w:t>
      </w:r>
      <w:proofErr w:type="gramEnd"/>
      <w:r w:rsidRPr="00AA6295">
        <w:rPr>
          <w:rFonts w:ascii="Times New Roman" w:eastAsia="Calibri" w:hAnsi="Times New Roman" w:cs="Times New Roman"/>
          <w:sz w:val="24"/>
          <w:szCs w:val="26"/>
        </w:rPr>
        <w:t>2015). Explicating the role of emotion dysregulation in risky behaviors: A review and synthesis of the literature with directions for future research and clinical practice. 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Curr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 </w:t>
      </w:r>
      <w:proofErr w:type="spellStart"/>
      <w:r w:rsidRPr="00AA6295">
        <w:rPr>
          <w:rFonts w:ascii="Times New Roman" w:eastAsia="Calibri" w:hAnsi="Times New Roman" w:cs="Times New Roman"/>
          <w:sz w:val="24"/>
          <w:szCs w:val="26"/>
        </w:rPr>
        <w:t>Opin</w:t>
      </w:r>
      <w:proofErr w:type="spellEnd"/>
      <w:r w:rsidRPr="00AA6295">
        <w:rPr>
          <w:rFonts w:ascii="Times New Roman" w:eastAsia="Calibri" w:hAnsi="Times New Roman" w:cs="Times New Roman"/>
          <w:sz w:val="24"/>
          <w:szCs w:val="26"/>
        </w:rPr>
        <w:t xml:space="preserve"> Psychol. 3:22-29.  </w:t>
      </w:r>
    </w:p>
    <w:p w:rsidR="00D45861" w:rsidRDefault="00112556">
      <w:pPr>
        <w:rPr>
          <w:rtl/>
        </w:rPr>
      </w:pPr>
    </w:p>
    <w:p w:rsidR="005617FE" w:rsidRDefault="005617FE">
      <w:pPr>
        <w:rPr>
          <w:rtl/>
        </w:rPr>
      </w:pPr>
    </w:p>
    <w:p w:rsidR="005617FE" w:rsidRPr="005617FE" w:rsidRDefault="005617FE" w:rsidP="005617FE">
      <w:pPr>
        <w:spacing w:after="160" w:line="259" w:lineRule="auto"/>
        <w:rPr>
          <w:rFonts w:ascii="mtr" w:hAnsi="mtr"/>
          <w:color w:val="000000"/>
          <w:sz w:val="23"/>
          <w:szCs w:val="23"/>
          <w:shd w:val="clear" w:color="auto" w:fill="FFFFFF"/>
          <w:rtl/>
        </w:rPr>
      </w:pPr>
      <w:r w:rsidRPr="005617FE">
        <w:rPr>
          <w:rFonts w:ascii="mtr" w:hAnsi="mtr"/>
          <w:color w:val="000000"/>
          <w:sz w:val="23"/>
          <w:szCs w:val="23"/>
          <w:shd w:val="clear" w:color="auto" w:fill="FFFFFF"/>
          <w:rtl/>
        </w:rPr>
        <w:lastRenderedPageBreak/>
        <w:t>مختارنیا، ایرج و زاده محمدی، علی و حبیبی، مجتبی،1395،رابطه تعارضات بین والدینی و گرایش به رفتارهای پرخطر: با نقش میانجی شدت تعارضات</w:t>
      </w:r>
      <w:r w:rsidRPr="005617FE">
        <w:rPr>
          <w:rFonts w:ascii="mtr" w:hAnsi="mtr" w:hint="cs"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5617FE" w:rsidRPr="005617FE" w:rsidRDefault="005617FE" w:rsidP="005617FE">
      <w:pPr>
        <w:spacing w:after="160" w:line="259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617FE" w:rsidRPr="005617FE" w:rsidRDefault="005617FE" w:rsidP="005617FE">
      <w:pPr>
        <w:spacing w:after="160" w:line="259" w:lineRule="auto"/>
        <w:jc w:val="righ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5617FE">
        <w:rPr>
          <w:rFonts w:ascii="Arial" w:hAnsi="Arial" w:cs="Arial"/>
          <w:color w:val="333333"/>
          <w:sz w:val="21"/>
          <w:szCs w:val="21"/>
          <w:shd w:val="clear" w:color="auto" w:fill="FFFFFF"/>
        </w:rPr>
        <w:t>Jessor</w:t>
      </w:r>
      <w:proofErr w:type="spellEnd"/>
      <w:r w:rsidRPr="005617F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R. (2014). Problem behavior theory: A half-century of research on adolescent behavior and development. In R. M. Lerner, A. C. Petersen, R. K. </w:t>
      </w:r>
      <w:proofErr w:type="spellStart"/>
      <w:r w:rsidRPr="005617FE">
        <w:rPr>
          <w:rFonts w:ascii="Arial" w:hAnsi="Arial" w:cs="Arial"/>
          <w:color w:val="333333"/>
          <w:sz w:val="21"/>
          <w:szCs w:val="21"/>
          <w:shd w:val="clear" w:color="auto" w:fill="FFFFFF"/>
        </w:rPr>
        <w:t>Silbereisen</w:t>
      </w:r>
      <w:proofErr w:type="spellEnd"/>
      <w:r w:rsidRPr="005617FE">
        <w:rPr>
          <w:rFonts w:ascii="Arial" w:hAnsi="Arial" w:cs="Arial"/>
          <w:color w:val="333333"/>
          <w:sz w:val="21"/>
          <w:szCs w:val="21"/>
          <w:shd w:val="clear" w:color="auto" w:fill="FFFFFF"/>
        </w:rPr>
        <w:t>, &amp; J. Brooks-Gunn (Eds.), </w:t>
      </w:r>
      <w:r w:rsidRPr="005617FE"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The developmental science of adolescence: History through autobiography</w:t>
      </w:r>
      <w:r w:rsidRPr="005617FE">
        <w:rPr>
          <w:rFonts w:ascii="Arial" w:hAnsi="Arial" w:cs="Arial"/>
          <w:color w:val="333333"/>
          <w:sz w:val="21"/>
          <w:szCs w:val="21"/>
          <w:shd w:val="clear" w:color="auto" w:fill="FFFFFF"/>
        </w:rPr>
        <w:t> (pp. 239–256). Psychology Press.</w:t>
      </w:r>
    </w:p>
    <w:p w:rsidR="005617FE" w:rsidRPr="005617FE" w:rsidRDefault="005617FE" w:rsidP="005617FE">
      <w:pPr>
        <w:spacing w:after="160" w:line="259" w:lineRule="auto"/>
        <w:jc w:val="righ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617FE" w:rsidRPr="005617FE" w:rsidRDefault="005617FE" w:rsidP="005617FE">
      <w:pPr>
        <w:spacing w:after="160" w:line="259" w:lineRule="auto"/>
        <w:rPr>
          <w:rtl/>
        </w:rPr>
      </w:pPr>
      <w:r w:rsidRPr="005617FE">
        <w:rPr>
          <w:rtl/>
        </w:rPr>
        <w:t>فتحـی، یوسـف؛ ذاکریپـور، غالمرضـا. )۱۳۹۳ .)شناسـایی علـل گرایـش روانشـناختی نوجوانان بـه رفتارهـای پرخطر و راهکارهـای مقابلـه بـا آن. فصلنامـه دانـش انتظامی پلیـس پایتخـت، 7(۲0 ،)۹۵-۱۲۶</w:t>
      </w:r>
      <w:r w:rsidRPr="005617FE">
        <w:t>.</w:t>
      </w:r>
    </w:p>
    <w:p w:rsidR="005617FE" w:rsidRPr="005617FE" w:rsidRDefault="005617FE" w:rsidP="005617FE">
      <w:pPr>
        <w:spacing w:after="160" w:line="259" w:lineRule="auto"/>
        <w:jc w:val="right"/>
        <w:rPr>
          <w:rtl/>
        </w:rPr>
      </w:pPr>
    </w:p>
    <w:p w:rsidR="005617FE" w:rsidRPr="005617FE" w:rsidRDefault="005617FE" w:rsidP="005617FE">
      <w:pPr>
        <w:spacing w:after="160" w:line="259" w:lineRule="auto"/>
        <w:jc w:val="right"/>
        <w:rPr>
          <w:rtl/>
        </w:rPr>
      </w:pPr>
      <w:proofErr w:type="spellStart"/>
      <w:r w:rsidRPr="005617FE">
        <w:t>Eckstrand</w:t>
      </w:r>
      <w:proofErr w:type="spellEnd"/>
      <w:r w:rsidRPr="005617FE">
        <w:t xml:space="preserve">, K. L., </w:t>
      </w:r>
      <w:proofErr w:type="spellStart"/>
      <w:r w:rsidRPr="005617FE">
        <w:t>Choukas</w:t>
      </w:r>
      <w:proofErr w:type="spellEnd"/>
      <w:r w:rsidRPr="005617FE">
        <w:t xml:space="preserve">-Bradley, S., </w:t>
      </w:r>
      <w:proofErr w:type="spellStart"/>
      <w:r w:rsidRPr="005617FE">
        <w:t>Mohanty</w:t>
      </w:r>
      <w:proofErr w:type="spellEnd"/>
      <w:r w:rsidRPr="005617FE">
        <w:t>, A., Cross, M., Allen, N. B., Silk, J. S., &amp; Forbes, E. E. (2017). Heightened activity in social reward networks is associated with adolescents’ risky sexual behaviors. Developmental cognitive neuroscience, 27, 1-9.</w:t>
      </w:r>
    </w:p>
    <w:p w:rsidR="005617FE" w:rsidRPr="005617FE" w:rsidRDefault="005617FE" w:rsidP="005617FE">
      <w:pPr>
        <w:spacing w:after="160" w:line="259" w:lineRule="auto"/>
        <w:rPr>
          <w:rtl/>
        </w:rPr>
      </w:pPr>
    </w:p>
    <w:p w:rsidR="005617FE" w:rsidRPr="005617FE" w:rsidRDefault="005617FE" w:rsidP="005617FE">
      <w:pPr>
        <w:spacing w:after="160" w:line="259" w:lineRule="auto"/>
        <w:jc w:val="both"/>
        <w:rPr>
          <w:rtl/>
        </w:rPr>
      </w:pPr>
      <w:r w:rsidRPr="005617FE">
        <w:rPr>
          <w:rFonts w:ascii="mtr" w:hAnsi="mtr"/>
          <w:color w:val="000000"/>
          <w:sz w:val="23"/>
          <w:szCs w:val="23"/>
          <w:shd w:val="clear" w:color="auto" w:fill="FFFFFF"/>
          <w:rtl/>
        </w:rPr>
        <w:t>نجاتی، سیده فرشته و مهدی یار، منصوره،1394،پیش بینی دشواری در تنظیم هیجان بر اساس سبک های فرزندپروری در دانشجویان دانشگاه شیراز،دومین کنفرانس بین المللی روانشناسی،علوم تربیتی و سبک زندگی،مشهد،</w:t>
      </w:r>
      <w:r w:rsidRPr="005617FE">
        <w:rPr>
          <w:rFonts w:ascii="mtr" w:hAnsi="mtr"/>
          <w:color w:val="000000"/>
          <w:sz w:val="23"/>
          <w:szCs w:val="23"/>
          <w:shd w:val="clear" w:color="auto" w:fill="FFFFFF"/>
        </w:rPr>
        <w:t>https://civilica.com/doc/497551</w:t>
      </w:r>
    </w:p>
    <w:p w:rsidR="005617FE" w:rsidRPr="005617FE" w:rsidRDefault="005617FE" w:rsidP="005617FE">
      <w:pPr>
        <w:spacing w:after="160" w:line="259" w:lineRule="auto"/>
        <w:jc w:val="both"/>
        <w:rPr>
          <w:rtl/>
        </w:rPr>
      </w:pPr>
    </w:p>
    <w:p w:rsidR="005617FE" w:rsidRPr="005617FE" w:rsidRDefault="005617FE" w:rsidP="005617FE">
      <w:pPr>
        <w:shd w:val="clear" w:color="auto" w:fill="FFFFFF"/>
        <w:bidi w:val="0"/>
        <w:spacing w:after="0" w:line="240" w:lineRule="auto"/>
        <w:ind w:right="30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5617FE">
        <w:rPr>
          <w:rFonts w:ascii="Tahoma" w:eastAsia="Times New Roman" w:hAnsi="Tahoma" w:cs="Tahoma"/>
          <w:color w:val="000000"/>
          <w:sz w:val="18"/>
          <w:szCs w:val="18"/>
        </w:rPr>
        <w:t xml:space="preserve">Weiss NH, Sullivan TP, </w:t>
      </w:r>
      <w:proofErr w:type="spellStart"/>
      <w:r w:rsidRPr="005617FE">
        <w:rPr>
          <w:rFonts w:ascii="Tahoma" w:eastAsia="Times New Roman" w:hAnsi="Tahoma" w:cs="Tahoma"/>
          <w:color w:val="000000"/>
          <w:sz w:val="18"/>
          <w:szCs w:val="18"/>
        </w:rPr>
        <w:t>Tull</w:t>
      </w:r>
      <w:proofErr w:type="spellEnd"/>
      <w:r w:rsidRPr="005617FE">
        <w:rPr>
          <w:rFonts w:ascii="Tahoma" w:eastAsia="Times New Roman" w:hAnsi="Tahoma" w:cs="Tahoma"/>
          <w:color w:val="000000"/>
          <w:sz w:val="18"/>
          <w:szCs w:val="18"/>
        </w:rPr>
        <w:t xml:space="preserve"> MT. Explicating the role of emotion dysregulation in risky behaviors: A review and synthesis of the literature with directions for future research and clinical practice. Current Opinion in Psychology. 2015; 3:22-9. [</w:t>
      </w:r>
      <w:proofErr w:type="gramStart"/>
      <w:r w:rsidRPr="005617FE">
        <w:rPr>
          <w:rFonts w:ascii="Tahoma" w:eastAsia="Times New Roman" w:hAnsi="Tahoma" w:cs="Tahoma"/>
          <w:color w:val="000000"/>
          <w:sz w:val="18"/>
          <w:szCs w:val="18"/>
        </w:rPr>
        <w:t>DOI:10.1016/j.copsyc</w:t>
      </w:r>
      <w:proofErr w:type="gramEnd"/>
      <w:r w:rsidRPr="005617FE">
        <w:rPr>
          <w:rFonts w:ascii="Tahoma" w:eastAsia="Times New Roman" w:hAnsi="Tahoma" w:cs="Tahoma"/>
          <w:color w:val="000000"/>
          <w:sz w:val="18"/>
          <w:szCs w:val="18"/>
        </w:rPr>
        <w:t>.2015.01.013] [PMID] [PMCID]</w:t>
      </w:r>
    </w:p>
    <w:p w:rsidR="005617FE" w:rsidRPr="005617FE" w:rsidRDefault="005617FE" w:rsidP="005617FE">
      <w:pPr>
        <w:spacing w:after="160" w:line="259" w:lineRule="auto"/>
        <w:jc w:val="right"/>
        <w:rPr>
          <w:rtl/>
        </w:rPr>
      </w:pPr>
    </w:p>
    <w:p w:rsidR="005617FE" w:rsidRPr="005617FE" w:rsidRDefault="005617FE" w:rsidP="005617FE">
      <w:pPr>
        <w:spacing w:after="160" w:line="259" w:lineRule="auto"/>
        <w:jc w:val="right"/>
        <w:rPr>
          <w:rtl/>
        </w:rPr>
      </w:pPr>
      <w:proofErr w:type="spellStart"/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Staats</w:t>
      </w:r>
      <w:proofErr w:type="spellEnd"/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, S., van der </w:t>
      </w:r>
      <w:proofErr w:type="spellStart"/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Valk</w:t>
      </w:r>
      <w:proofErr w:type="spellEnd"/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, I. E., </w:t>
      </w:r>
      <w:proofErr w:type="spellStart"/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Meeus</w:t>
      </w:r>
      <w:proofErr w:type="spellEnd"/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, W. H., &amp; </w:t>
      </w:r>
      <w:proofErr w:type="spellStart"/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Branje</w:t>
      </w:r>
      <w:proofErr w:type="spellEnd"/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, S. J. (2018). Longitudinal Transmission of Conflict Management Styles Across Inter‐Parental and </w:t>
      </w:r>
      <w:proofErr w:type="spellStart"/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AdolescentRelationships</w:t>
      </w:r>
      <w:proofErr w:type="spellEnd"/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. </w:t>
      </w:r>
      <w:r w:rsidRPr="005617FE">
        <w:rPr>
          <w:rFonts w:ascii="Tahoma" w:hAnsi="Tahoma" w:cs="Tahoma"/>
          <w:i/>
          <w:iCs/>
          <w:color w:val="333333"/>
          <w:sz w:val="18"/>
          <w:szCs w:val="18"/>
          <w:shd w:val="clear" w:color="auto" w:fill="FFFFFF"/>
        </w:rPr>
        <w:t>Journal of Research on Adolescence, 28</w:t>
      </w:r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(1), 169-185.</w:t>
      </w:r>
    </w:p>
    <w:p w:rsidR="005617FE" w:rsidRPr="005617FE" w:rsidRDefault="005617FE" w:rsidP="005617FE">
      <w:pPr>
        <w:spacing w:after="160" w:line="259" w:lineRule="auto"/>
        <w:jc w:val="right"/>
        <w:rPr>
          <w:rtl/>
        </w:rPr>
      </w:pPr>
    </w:p>
    <w:p w:rsidR="005617FE" w:rsidRPr="005617FE" w:rsidRDefault="005617FE" w:rsidP="005617FE">
      <w:pPr>
        <w:spacing w:after="160" w:line="259" w:lineRule="auto"/>
        <w:jc w:val="right"/>
        <w:rPr>
          <w:rtl/>
        </w:rPr>
      </w:pPr>
      <w:proofErr w:type="spellStart"/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Compas</w:t>
      </w:r>
      <w:proofErr w:type="spellEnd"/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, B. E., </w:t>
      </w:r>
      <w:proofErr w:type="spellStart"/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Jaser</w:t>
      </w:r>
      <w:proofErr w:type="spellEnd"/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, S. S., </w:t>
      </w:r>
      <w:proofErr w:type="spellStart"/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Bettis</w:t>
      </w:r>
      <w:proofErr w:type="spellEnd"/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, A. H., Watson, K. H., </w:t>
      </w:r>
      <w:proofErr w:type="spellStart"/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Gruhn</w:t>
      </w:r>
      <w:proofErr w:type="spellEnd"/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, M. A., Dunbar, J. P., ... &amp; Thigpen, J. C. (2017). Coping, Emotion Regulation, and Psychopathology in Childhood and Adolescence: A Meta-Analysis and Narrative Review.</w:t>
      </w:r>
    </w:p>
    <w:p w:rsidR="005617FE" w:rsidRPr="005617FE" w:rsidRDefault="005617FE" w:rsidP="005617FE">
      <w:pPr>
        <w:spacing w:after="160" w:line="259" w:lineRule="auto"/>
        <w:jc w:val="right"/>
        <w:rPr>
          <w:rtl/>
        </w:rPr>
      </w:pPr>
    </w:p>
    <w:p w:rsidR="005617FE" w:rsidRPr="005617FE" w:rsidRDefault="005617FE" w:rsidP="005617FE">
      <w:pPr>
        <w:spacing w:after="160" w:line="259" w:lineRule="auto"/>
        <w:jc w:val="right"/>
        <w:rPr>
          <w:rtl/>
        </w:rPr>
      </w:pPr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Kiel, E. J., &amp; </w:t>
      </w:r>
      <w:proofErr w:type="spellStart"/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Kalomiris</w:t>
      </w:r>
      <w:proofErr w:type="spellEnd"/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, A. E. (2015). Current themes in understanding children's emotion regulation as developing from within the parent–child relationship. </w:t>
      </w:r>
      <w:r w:rsidRPr="005617FE">
        <w:rPr>
          <w:rFonts w:ascii="Tahoma" w:hAnsi="Tahoma" w:cs="Tahoma"/>
          <w:i/>
          <w:iCs/>
          <w:color w:val="333333"/>
          <w:sz w:val="18"/>
          <w:szCs w:val="18"/>
          <w:shd w:val="clear" w:color="auto" w:fill="FFFFFF"/>
        </w:rPr>
        <w:t>Current opinion in psychology, 3</w:t>
      </w:r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, 11-16.</w:t>
      </w:r>
    </w:p>
    <w:p w:rsidR="005617FE" w:rsidRPr="005617FE" w:rsidRDefault="005617FE" w:rsidP="005617FE">
      <w:pPr>
        <w:spacing w:after="160" w:line="259" w:lineRule="auto"/>
        <w:jc w:val="right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:rsidR="005617FE" w:rsidRPr="005617FE" w:rsidRDefault="005617FE" w:rsidP="005617FE">
      <w:pPr>
        <w:spacing w:after="160" w:line="259" w:lineRule="auto"/>
        <w:jc w:val="right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:rsidR="005617FE" w:rsidRPr="005617FE" w:rsidRDefault="005617FE" w:rsidP="005617FE">
      <w:pPr>
        <w:spacing w:after="160" w:line="259" w:lineRule="auto"/>
        <w:jc w:val="right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proofErr w:type="spellStart"/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Schäfer</w:t>
      </w:r>
      <w:proofErr w:type="spellEnd"/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, J. Ö., </w:t>
      </w:r>
      <w:proofErr w:type="spellStart"/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Naumann</w:t>
      </w:r>
      <w:proofErr w:type="spellEnd"/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, E., Holmes, E. A., </w:t>
      </w:r>
      <w:proofErr w:type="spellStart"/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Tuschen-Caffier</w:t>
      </w:r>
      <w:proofErr w:type="spellEnd"/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, B., &amp; Samson, A. C. (2017). Emotion regulation strategies in depressive and anxiety symptoms in youth: a meta-analytic review. </w:t>
      </w:r>
      <w:r w:rsidRPr="005617FE">
        <w:rPr>
          <w:rFonts w:ascii="Tahoma" w:hAnsi="Tahoma" w:cs="Tahoma"/>
          <w:i/>
          <w:iCs/>
          <w:color w:val="333333"/>
          <w:sz w:val="18"/>
          <w:szCs w:val="18"/>
          <w:shd w:val="clear" w:color="auto" w:fill="FFFFFF"/>
        </w:rPr>
        <w:t>Journal of youth and adolescence</w:t>
      </w:r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, </w:t>
      </w:r>
      <w:r w:rsidRPr="005617FE">
        <w:rPr>
          <w:rFonts w:ascii="Tahoma" w:hAnsi="Tahoma" w:cs="Tahoma"/>
          <w:i/>
          <w:iCs/>
          <w:color w:val="333333"/>
          <w:sz w:val="18"/>
          <w:szCs w:val="18"/>
          <w:shd w:val="clear" w:color="auto" w:fill="FFFFFF"/>
        </w:rPr>
        <w:t>46</w:t>
      </w:r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(2), 261-276. </w:t>
      </w:r>
    </w:p>
    <w:p w:rsidR="005617FE" w:rsidRPr="005617FE" w:rsidRDefault="005617FE" w:rsidP="005617FE">
      <w:pPr>
        <w:spacing w:after="160" w:line="259" w:lineRule="auto"/>
        <w:jc w:val="right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:rsidR="005617FE" w:rsidRPr="005617FE" w:rsidRDefault="005617FE" w:rsidP="005617FE">
      <w:pPr>
        <w:spacing w:after="160" w:line="259" w:lineRule="auto"/>
        <w:rPr>
          <w:rtl/>
        </w:rPr>
      </w:pPr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  <w:rtl/>
        </w:rPr>
        <w:t>زاهد، عادل؛ اله‌قلیلو، کلثوم؛ ابوالقاسمی، عباس و نریمانی، محمد (1389)، ارتباط بین راهبردهای تنظیم هیجان و رفتار بین‌فردی در سوء مصرف‌کنندگان مواد، </w:t>
      </w:r>
      <w:r w:rsidRPr="005617FE">
        <w:rPr>
          <w:rFonts w:ascii="Tahoma" w:hAnsi="Tahoma" w:cs="Tahoma"/>
          <w:i/>
          <w:iCs/>
          <w:color w:val="333333"/>
          <w:sz w:val="18"/>
          <w:szCs w:val="18"/>
          <w:shd w:val="clear" w:color="auto" w:fill="FFFFFF"/>
          <w:rtl/>
        </w:rPr>
        <w:t>اعتیاد پژوهی</w:t>
      </w:r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  <w:rtl/>
        </w:rPr>
        <w:t>، 3</w:t>
      </w:r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(11)</w:t>
      </w:r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  <w:rtl/>
        </w:rPr>
        <w:t>، صص99 –113</w:t>
      </w:r>
      <w:r w:rsidRPr="005617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.</w:t>
      </w:r>
    </w:p>
    <w:p w:rsidR="005617FE" w:rsidRPr="005617FE" w:rsidRDefault="005617FE" w:rsidP="005617FE">
      <w:pPr>
        <w:shd w:val="clear" w:color="auto" w:fill="FFFFFF"/>
        <w:bidi w:val="0"/>
        <w:spacing w:after="100" w:afterAutospacing="1" w:line="240" w:lineRule="auto"/>
        <w:jc w:val="right"/>
        <w:outlineLvl w:val="4"/>
      </w:pPr>
      <w:r w:rsidRPr="005617FE">
        <w:rPr>
          <w:rFonts w:ascii="Arial" w:eastAsia="Times New Roman" w:hAnsi="Arial" w:cs="Arial"/>
          <w:b/>
          <w:bCs/>
          <w:color w:val="414141"/>
          <w:sz w:val="23"/>
          <w:szCs w:val="23"/>
        </w:rPr>
        <w:lastRenderedPageBreak/>
        <w:t> </w:t>
      </w:r>
    </w:p>
    <w:p w:rsidR="005617FE" w:rsidRPr="005617FE" w:rsidRDefault="005617FE" w:rsidP="005617FE">
      <w:pPr>
        <w:spacing w:after="160" w:line="259" w:lineRule="auto"/>
        <w:jc w:val="right"/>
      </w:pPr>
      <w:r w:rsidRPr="005617FE"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Blum, R. W., </w:t>
      </w:r>
      <w:proofErr w:type="spellStart"/>
      <w:r w:rsidRPr="005617FE">
        <w:rPr>
          <w:rFonts w:ascii="Arial" w:hAnsi="Arial"/>
          <w:color w:val="222222"/>
          <w:sz w:val="20"/>
          <w:szCs w:val="20"/>
          <w:shd w:val="clear" w:color="auto" w:fill="FFFFFF"/>
        </w:rPr>
        <w:t>Halcón</w:t>
      </w:r>
      <w:proofErr w:type="spellEnd"/>
      <w:r w:rsidRPr="005617FE"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, L., </w:t>
      </w:r>
      <w:proofErr w:type="spellStart"/>
      <w:r w:rsidRPr="005617FE">
        <w:rPr>
          <w:rFonts w:ascii="Arial" w:hAnsi="Arial"/>
          <w:color w:val="222222"/>
          <w:sz w:val="20"/>
          <w:szCs w:val="20"/>
          <w:shd w:val="clear" w:color="auto" w:fill="FFFFFF"/>
        </w:rPr>
        <w:t>Beuhring</w:t>
      </w:r>
      <w:proofErr w:type="spellEnd"/>
      <w:r w:rsidRPr="005617FE"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, T., Pate, E., </w:t>
      </w:r>
      <w:proofErr w:type="spellStart"/>
      <w:r w:rsidRPr="005617FE">
        <w:rPr>
          <w:rFonts w:ascii="Arial" w:hAnsi="Arial"/>
          <w:color w:val="222222"/>
          <w:sz w:val="20"/>
          <w:szCs w:val="20"/>
          <w:shd w:val="clear" w:color="auto" w:fill="FFFFFF"/>
        </w:rPr>
        <w:t>Campell</w:t>
      </w:r>
      <w:proofErr w:type="spellEnd"/>
      <w:r w:rsidRPr="005617FE"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-Forrester, S., &amp; </w:t>
      </w:r>
      <w:proofErr w:type="spellStart"/>
      <w:r w:rsidRPr="005617FE">
        <w:rPr>
          <w:rFonts w:ascii="Arial" w:hAnsi="Arial"/>
          <w:color w:val="222222"/>
          <w:sz w:val="20"/>
          <w:szCs w:val="20"/>
          <w:shd w:val="clear" w:color="auto" w:fill="FFFFFF"/>
        </w:rPr>
        <w:t>Venema</w:t>
      </w:r>
      <w:proofErr w:type="spellEnd"/>
      <w:r w:rsidRPr="005617FE">
        <w:rPr>
          <w:rFonts w:ascii="Arial" w:hAnsi="Arial"/>
          <w:color w:val="222222"/>
          <w:sz w:val="20"/>
          <w:szCs w:val="20"/>
          <w:shd w:val="clear" w:color="auto" w:fill="FFFFFF"/>
        </w:rPr>
        <w:t>, A. (2003). Adolescent health in the Caribbean: risk and protective factors. </w:t>
      </w:r>
      <w:r w:rsidRPr="005617FE">
        <w:rPr>
          <w:rFonts w:ascii="Arial" w:hAnsi="Arial"/>
          <w:i/>
          <w:iCs/>
          <w:color w:val="222222"/>
          <w:sz w:val="20"/>
          <w:szCs w:val="20"/>
          <w:shd w:val="clear" w:color="auto" w:fill="FFFFFF"/>
        </w:rPr>
        <w:t>American Journal of Public Health</w:t>
      </w:r>
      <w:r w:rsidRPr="005617FE">
        <w:rPr>
          <w:rFonts w:ascii="Arial" w:hAnsi="Arial"/>
          <w:color w:val="222222"/>
          <w:sz w:val="20"/>
          <w:szCs w:val="20"/>
          <w:shd w:val="clear" w:color="auto" w:fill="FFFFFF"/>
        </w:rPr>
        <w:t>, </w:t>
      </w:r>
      <w:r w:rsidRPr="005617FE">
        <w:rPr>
          <w:rFonts w:ascii="Arial" w:hAnsi="Arial"/>
          <w:i/>
          <w:iCs/>
          <w:color w:val="222222"/>
          <w:sz w:val="20"/>
          <w:szCs w:val="20"/>
          <w:shd w:val="clear" w:color="auto" w:fill="FFFFFF"/>
        </w:rPr>
        <w:t>93</w:t>
      </w:r>
      <w:r w:rsidRPr="005617FE">
        <w:rPr>
          <w:rFonts w:ascii="Arial" w:hAnsi="Arial"/>
          <w:color w:val="222222"/>
          <w:sz w:val="20"/>
          <w:szCs w:val="20"/>
          <w:shd w:val="clear" w:color="auto" w:fill="FFFFFF"/>
        </w:rPr>
        <w:t>(3), 456-460.</w:t>
      </w:r>
    </w:p>
    <w:p w:rsidR="005617FE" w:rsidRPr="005617FE" w:rsidRDefault="005617FE" w:rsidP="005617FE">
      <w:pPr>
        <w:bidi w:val="0"/>
        <w:spacing w:after="160" w:line="259" w:lineRule="auto"/>
        <w:jc w:val="both"/>
      </w:pPr>
    </w:p>
    <w:p w:rsidR="005617FE" w:rsidRPr="005617FE" w:rsidRDefault="005617FE" w:rsidP="005617FE">
      <w:pPr>
        <w:spacing w:after="160" w:line="259" w:lineRule="auto"/>
        <w:jc w:val="right"/>
      </w:pPr>
      <w:proofErr w:type="spellStart"/>
      <w:r w:rsidRPr="005617FE">
        <w:rPr>
          <w:rFonts w:ascii="Arial" w:hAnsi="Arial"/>
          <w:color w:val="222222"/>
          <w:sz w:val="20"/>
          <w:szCs w:val="20"/>
          <w:shd w:val="clear" w:color="auto" w:fill="FFFFFF"/>
        </w:rPr>
        <w:t>DeVore</w:t>
      </w:r>
      <w:proofErr w:type="spellEnd"/>
      <w:r w:rsidRPr="005617FE">
        <w:rPr>
          <w:rFonts w:ascii="Arial" w:hAnsi="Arial"/>
          <w:color w:val="222222"/>
          <w:sz w:val="20"/>
          <w:szCs w:val="20"/>
          <w:shd w:val="clear" w:color="auto" w:fill="FFFFFF"/>
        </w:rPr>
        <w:t>, E. R., &amp; Ginsburg, K. R. (2005). The protective effects of good parenting on adolescents. </w:t>
      </w:r>
      <w:r w:rsidRPr="005617FE">
        <w:rPr>
          <w:rFonts w:ascii="Arial" w:hAnsi="Arial"/>
          <w:i/>
          <w:iCs/>
          <w:color w:val="222222"/>
          <w:sz w:val="20"/>
          <w:szCs w:val="20"/>
          <w:shd w:val="clear" w:color="auto" w:fill="FFFFFF"/>
        </w:rPr>
        <w:t>Current opinion in pediatrics</w:t>
      </w:r>
      <w:r w:rsidRPr="005617FE">
        <w:rPr>
          <w:rFonts w:ascii="Arial" w:hAnsi="Arial"/>
          <w:color w:val="222222"/>
          <w:sz w:val="20"/>
          <w:szCs w:val="20"/>
          <w:shd w:val="clear" w:color="auto" w:fill="FFFFFF"/>
        </w:rPr>
        <w:t>, </w:t>
      </w:r>
      <w:r w:rsidRPr="005617FE">
        <w:rPr>
          <w:rFonts w:ascii="Arial" w:hAnsi="Arial"/>
          <w:i/>
          <w:iCs/>
          <w:color w:val="222222"/>
          <w:sz w:val="20"/>
          <w:szCs w:val="20"/>
          <w:shd w:val="clear" w:color="auto" w:fill="FFFFFF"/>
        </w:rPr>
        <w:t>17</w:t>
      </w:r>
      <w:r w:rsidRPr="005617FE">
        <w:rPr>
          <w:rFonts w:ascii="Arial" w:hAnsi="Arial"/>
          <w:color w:val="222222"/>
          <w:sz w:val="20"/>
          <w:szCs w:val="20"/>
          <w:shd w:val="clear" w:color="auto" w:fill="FFFFFF"/>
        </w:rPr>
        <w:t>(4), 460-465.</w:t>
      </w:r>
    </w:p>
    <w:p w:rsidR="005617FE" w:rsidRPr="005617FE" w:rsidRDefault="005617FE" w:rsidP="005617FE">
      <w:pPr>
        <w:spacing w:after="160" w:line="259" w:lineRule="auto"/>
        <w:jc w:val="right"/>
      </w:pPr>
      <w:r w:rsidRPr="005617FE">
        <w:rPr>
          <w:rFonts w:ascii="Arial" w:hAnsi="Arial"/>
          <w:color w:val="222222"/>
          <w:sz w:val="20"/>
          <w:szCs w:val="20"/>
          <w:shd w:val="clear" w:color="auto" w:fill="FFFFFF"/>
        </w:rPr>
        <w:t>Parker, J. S., &amp; Benson, M. J. (2004). Parent-adolescent relations and adolescent functioning: Self-esteem, substance abuse, and delinquency. </w:t>
      </w:r>
      <w:r w:rsidRPr="005617FE">
        <w:rPr>
          <w:rFonts w:ascii="Arial" w:hAnsi="Arial"/>
          <w:i/>
          <w:iCs/>
          <w:color w:val="222222"/>
          <w:sz w:val="20"/>
          <w:szCs w:val="20"/>
          <w:shd w:val="clear" w:color="auto" w:fill="FFFFFF"/>
        </w:rPr>
        <w:t>Adolescence</w:t>
      </w:r>
      <w:r w:rsidRPr="005617FE">
        <w:rPr>
          <w:rFonts w:ascii="Arial" w:hAnsi="Arial"/>
          <w:color w:val="222222"/>
          <w:sz w:val="20"/>
          <w:szCs w:val="20"/>
          <w:shd w:val="clear" w:color="auto" w:fill="FFFFFF"/>
        </w:rPr>
        <w:t>, </w:t>
      </w:r>
      <w:r w:rsidRPr="005617FE">
        <w:rPr>
          <w:rFonts w:ascii="Arial" w:hAnsi="Arial"/>
          <w:i/>
          <w:iCs/>
          <w:color w:val="222222"/>
          <w:sz w:val="20"/>
          <w:szCs w:val="20"/>
          <w:shd w:val="clear" w:color="auto" w:fill="FFFFFF"/>
        </w:rPr>
        <w:t>39</w:t>
      </w:r>
      <w:r w:rsidRPr="005617FE">
        <w:rPr>
          <w:rFonts w:ascii="Arial" w:hAnsi="Arial"/>
          <w:color w:val="222222"/>
          <w:sz w:val="20"/>
          <w:szCs w:val="20"/>
          <w:shd w:val="clear" w:color="auto" w:fill="FFFFFF"/>
        </w:rPr>
        <w:t>(155).</w:t>
      </w:r>
    </w:p>
    <w:p w:rsidR="005617FE" w:rsidRPr="005617FE" w:rsidRDefault="005617FE" w:rsidP="005617FE">
      <w:pPr>
        <w:spacing w:after="160" w:line="259" w:lineRule="auto"/>
        <w:rPr>
          <w:rtl/>
        </w:rPr>
      </w:pPr>
      <w:r w:rsidRPr="005617FE">
        <w:rPr>
          <w:rFonts w:cs="B Lotus" w:hint="cs"/>
          <w:sz w:val="28"/>
          <w:szCs w:val="28"/>
          <w:rtl/>
        </w:rPr>
        <w:t>بشارت،</w:t>
      </w:r>
      <w:r w:rsidRPr="005617FE">
        <w:rPr>
          <w:rFonts w:cs="B Lotus"/>
          <w:sz w:val="28"/>
          <w:szCs w:val="28"/>
          <w:rtl/>
        </w:rPr>
        <w:t xml:space="preserve"> </w:t>
      </w:r>
      <w:r w:rsidRPr="005617FE">
        <w:rPr>
          <w:rFonts w:cs="B Lotus" w:hint="cs"/>
          <w:sz w:val="28"/>
          <w:szCs w:val="28"/>
          <w:rtl/>
        </w:rPr>
        <w:t>م</w:t>
      </w:r>
      <w:r w:rsidRPr="005617FE">
        <w:rPr>
          <w:rFonts w:cs="B Lotus"/>
          <w:sz w:val="28"/>
          <w:szCs w:val="28"/>
          <w:rtl/>
        </w:rPr>
        <w:t>.</w:t>
      </w:r>
      <w:r w:rsidRPr="005617FE">
        <w:rPr>
          <w:rFonts w:cs="B Lotus" w:hint="cs"/>
          <w:sz w:val="28"/>
          <w:szCs w:val="28"/>
          <w:rtl/>
        </w:rPr>
        <w:t>،</w:t>
      </w:r>
      <w:r w:rsidRPr="005617FE">
        <w:rPr>
          <w:rFonts w:cs="B Lotus"/>
          <w:sz w:val="28"/>
          <w:szCs w:val="28"/>
          <w:rtl/>
        </w:rPr>
        <w:t xml:space="preserve"> </w:t>
      </w:r>
      <w:r w:rsidRPr="005617FE">
        <w:rPr>
          <w:rFonts w:cs="B Lotus" w:hint="cs"/>
          <w:sz w:val="28"/>
          <w:szCs w:val="28"/>
          <w:rtl/>
        </w:rPr>
        <w:t>و</w:t>
      </w:r>
      <w:r w:rsidRPr="005617FE">
        <w:rPr>
          <w:rFonts w:cs="B Lotus"/>
          <w:sz w:val="28"/>
          <w:szCs w:val="28"/>
          <w:rtl/>
        </w:rPr>
        <w:t xml:space="preserve"> </w:t>
      </w:r>
      <w:r w:rsidRPr="005617FE">
        <w:rPr>
          <w:rFonts w:cs="B Lotus" w:hint="cs"/>
          <w:sz w:val="28"/>
          <w:szCs w:val="28"/>
          <w:rtl/>
        </w:rPr>
        <w:t>بزازیان،</w:t>
      </w:r>
      <w:r w:rsidRPr="005617FE">
        <w:rPr>
          <w:rFonts w:cs="B Lotus"/>
          <w:sz w:val="28"/>
          <w:szCs w:val="28"/>
          <w:rtl/>
        </w:rPr>
        <w:t xml:space="preserve"> </w:t>
      </w:r>
      <w:r w:rsidRPr="005617FE">
        <w:rPr>
          <w:rFonts w:cs="B Lotus" w:hint="cs"/>
          <w:sz w:val="28"/>
          <w:szCs w:val="28"/>
          <w:rtl/>
        </w:rPr>
        <w:t>س</w:t>
      </w:r>
      <w:r w:rsidRPr="005617FE">
        <w:rPr>
          <w:rFonts w:cs="B Lotus"/>
          <w:sz w:val="28"/>
          <w:szCs w:val="28"/>
          <w:rtl/>
        </w:rPr>
        <w:t>.</w:t>
      </w:r>
      <w:r w:rsidRPr="005617FE">
        <w:rPr>
          <w:rFonts w:cs="B Lotus" w:hint="cs"/>
          <w:sz w:val="28"/>
          <w:szCs w:val="28"/>
          <w:rtl/>
        </w:rPr>
        <w:t>،</w:t>
      </w:r>
      <w:r w:rsidRPr="005617FE">
        <w:rPr>
          <w:rFonts w:cs="B Lotus"/>
          <w:sz w:val="28"/>
          <w:szCs w:val="28"/>
          <w:rtl/>
        </w:rPr>
        <w:t xml:space="preserve"> </w:t>
      </w:r>
      <w:r w:rsidRPr="005617FE">
        <w:rPr>
          <w:rFonts w:cs="B Lotus" w:hint="cs"/>
          <w:sz w:val="28"/>
          <w:szCs w:val="28"/>
          <w:rtl/>
        </w:rPr>
        <w:t>و</w:t>
      </w:r>
      <w:r w:rsidRPr="005617FE">
        <w:rPr>
          <w:rFonts w:cs="B Lotus"/>
          <w:sz w:val="28"/>
          <w:szCs w:val="28"/>
          <w:rtl/>
        </w:rPr>
        <w:t xml:space="preserve"> </w:t>
      </w:r>
      <w:r w:rsidRPr="005617FE">
        <w:rPr>
          <w:rFonts w:cs="B Lotus" w:hint="cs"/>
          <w:sz w:val="28"/>
          <w:szCs w:val="28"/>
          <w:rtl/>
        </w:rPr>
        <w:t>قربانی،</w:t>
      </w:r>
      <w:r w:rsidRPr="005617FE">
        <w:rPr>
          <w:rFonts w:cs="B Lotus"/>
          <w:sz w:val="28"/>
          <w:szCs w:val="28"/>
          <w:rtl/>
        </w:rPr>
        <w:t xml:space="preserve"> </w:t>
      </w:r>
      <w:r w:rsidRPr="005617FE">
        <w:rPr>
          <w:rFonts w:cs="B Lotus" w:hint="cs"/>
          <w:sz w:val="28"/>
          <w:szCs w:val="28"/>
          <w:rtl/>
        </w:rPr>
        <w:t>ن</w:t>
      </w:r>
      <w:r w:rsidRPr="005617FE">
        <w:rPr>
          <w:rFonts w:cs="B Lotus"/>
          <w:sz w:val="28"/>
          <w:szCs w:val="28"/>
          <w:rtl/>
        </w:rPr>
        <w:t>.</w:t>
      </w:r>
      <w:r w:rsidRPr="005617FE">
        <w:rPr>
          <w:rFonts w:cs="B Lotus" w:hint="cs"/>
          <w:sz w:val="28"/>
          <w:szCs w:val="28"/>
          <w:rtl/>
        </w:rPr>
        <w:t>،</w:t>
      </w:r>
      <w:r w:rsidRPr="005617FE">
        <w:rPr>
          <w:rFonts w:cs="B Lotus"/>
          <w:sz w:val="28"/>
          <w:szCs w:val="28"/>
          <w:rtl/>
        </w:rPr>
        <w:t xml:space="preserve"> </w:t>
      </w:r>
      <w:r w:rsidRPr="005617FE">
        <w:rPr>
          <w:rFonts w:cs="B Lotus" w:hint="cs"/>
          <w:sz w:val="28"/>
          <w:szCs w:val="28"/>
          <w:rtl/>
        </w:rPr>
        <w:t>و</w:t>
      </w:r>
      <w:r w:rsidRPr="005617FE">
        <w:rPr>
          <w:rFonts w:cs="B Lotus"/>
          <w:sz w:val="28"/>
          <w:szCs w:val="28"/>
          <w:rtl/>
        </w:rPr>
        <w:t xml:space="preserve"> </w:t>
      </w:r>
      <w:r w:rsidRPr="005617FE">
        <w:rPr>
          <w:rFonts w:cs="B Lotus" w:hint="cs"/>
          <w:sz w:val="28"/>
          <w:szCs w:val="28"/>
          <w:rtl/>
        </w:rPr>
        <w:t>اصغری،</w:t>
      </w:r>
      <w:r w:rsidRPr="005617FE">
        <w:rPr>
          <w:rFonts w:cs="B Lotus"/>
          <w:sz w:val="28"/>
          <w:szCs w:val="28"/>
          <w:rtl/>
        </w:rPr>
        <w:t xml:space="preserve"> </w:t>
      </w:r>
      <w:r w:rsidRPr="005617FE">
        <w:rPr>
          <w:rFonts w:cs="B Lotus" w:hint="cs"/>
          <w:sz w:val="28"/>
          <w:szCs w:val="28"/>
          <w:rtl/>
        </w:rPr>
        <w:t>م</w:t>
      </w:r>
      <w:r w:rsidRPr="005617FE">
        <w:rPr>
          <w:rFonts w:cs="B Lotus"/>
          <w:sz w:val="28"/>
          <w:szCs w:val="28"/>
          <w:rtl/>
        </w:rPr>
        <w:t xml:space="preserve">. (1393). </w:t>
      </w:r>
      <w:r w:rsidRPr="005617FE">
        <w:rPr>
          <w:rFonts w:cs="B Lotus" w:hint="cs"/>
          <w:sz w:val="28"/>
          <w:szCs w:val="28"/>
          <w:rtl/>
        </w:rPr>
        <w:t>پیش</w:t>
      </w:r>
      <w:r w:rsidRPr="005617FE">
        <w:rPr>
          <w:rFonts w:cs="B Lotus"/>
          <w:sz w:val="28"/>
          <w:szCs w:val="28"/>
          <w:rtl/>
        </w:rPr>
        <w:t xml:space="preserve"> </w:t>
      </w:r>
      <w:r w:rsidRPr="005617FE">
        <w:rPr>
          <w:rFonts w:cs="B Lotus" w:hint="cs"/>
          <w:sz w:val="28"/>
          <w:szCs w:val="28"/>
          <w:rtl/>
        </w:rPr>
        <w:t>بینی</w:t>
      </w:r>
      <w:r w:rsidRPr="005617FE">
        <w:rPr>
          <w:rFonts w:cs="B Lotus"/>
          <w:sz w:val="28"/>
          <w:szCs w:val="28"/>
          <w:rtl/>
        </w:rPr>
        <w:t xml:space="preserve"> </w:t>
      </w:r>
      <w:r w:rsidRPr="005617FE">
        <w:rPr>
          <w:rFonts w:cs="B Lotus" w:hint="cs"/>
          <w:sz w:val="28"/>
          <w:szCs w:val="28"/>
          <w:rtl/>
        </w:rPr>
        <w:t>خودشناسی</w:t>
      </w:r>
      <w:r w:rsidRPr="005617FE">
        <w:rPr>
          <w:rFonts w:cs="B Lotus"/>
          <w:sz w:val="28"/>
          <w:szCs w:val="28"/>
          <w:rtl/>
        </w:rPr>
        <w:t xml:space="preserve"> </w:t>
      </w:r>
      <w:r w:rsidRPr="005617FE">
        <w:rPr>
          <w:rFonts w:cs="B Lotus" w:hint="cs"/>
          <w:sz w:val="28"/>
          <w:szCs w:val="28"/>
          <w:rtl/>
        </w:rPr>
        <w:t>انسجامی</w:t>
      </w:r>
      <w:r w:rsidRPr="005617FE">
        <w:rPr>
          <w:rFonts w:cs="B Lotus"/>
          <w:sz w:val="28"/>
          <w:szCs w:val="28"/>
          <w:rtl/>
        </w:rPr>
        <w:t xml:space="preserve"> </w:t>
      </w:r>
      <w:r w:rsidRPr="005617FE">
        <w:rPr>
          <w:rFonts w:cs="B Lotus" w:hint="cs"/>
          <w:sz w:val="28"/>
          <w:szCs w:val="28"/>
          <w:rtl/>
        </w:rPr>
        <w:t>فرزندان</w:t>
      </w:r>
      <w:r w:rsidRPr="005617FE">
        <w:rPr>
          <w:rFonts w:cs="B Lotus"/>
          <w:sz w:val="28"/>
          <w:szCs w:val="28"/>
          <w:rtl/>
        </w:rPr>
        <w:t xml:space="preserve"> </w:t>
      </w:r>
      <w:r w:rsidRPr="005617FE">
        <w:rPr>
          <w:rFonts w:cs="B Lotus" w:hint="cs"/>
          <w:sz w:val="28"/>
          <w:szCs w:val="28"/>
          <w:rtl/>
        </w:rPr>
        <w:t>بر</w:t>
      </w:r>
      <w:r w:rsidRPr="005617FE">
        <w:rPr>
          <w:rFonts w:cs="B Lotus"/>
          <w:sz w:val="28"/>
          <w:szCs w:val="28"/>
          <w:rtl/>
        </w:rPr>
        <w:t xml:space="preserve"> </w:t>
      </w:r>
      <w:r w:rsidRPr="005617FE">
        <w:rPr>
          <w:rFonts w:cs="B Lotus" w:hint="cs"/>
          <w:sz w:val="28"/>
          <w:szCs w:val="28"/>
          <w:rtl/>
        </w:rPr>
        <w:t>اساس</w:t>
      </w:r>
      <w:r w:rsidRPr="005617FE">
        <w:rPr>
          <w:rFonts w:cs="B Lotus"/>
          <w:sz w:val="28"/>
          <w:szCs w:val="28"/>
          <w:rtl/>
        </w:rPr>
        <w:t xml:space="preserve"> </w:t>
      </w:r>
      <w:r w:rsidRPr="005617FE">
        <w:rPr>
          <w:rFonts w:cs="B Lotus" w:hint="cs"/>
          <w:sz w:val="28"/>
          <w:szCs w:val="28"/>
          <w:rtl/>
        </w:rPr>
        <w:t>ویژگی</w:t>
      </w:r>
      <w:r w:rsidRPr="005617FE">
        <w:rPr>
          <w:rFonts w:cs="B Lotus"/>
          <w:sz w:val="28"/>
          <w:szCs w:val="28"/>
          <w:rtl/>
        </w:rPr>
        <w:t xml:space="preserve"> </w:t>
      </w:r>
      <w:r w:rsidRPr="005617FE">
        <w:rPr>
          <w:rFonts w:cs="B Lotus" w:hint="cs"/>
          <w:sz w:val="28"/>
          <w:szCs w:val="28"/>
          <w:rtl/>
        </w:rPr>
        <w:t>های</w:t>
      </w:r>
      <w:r w:rsidRPr="005617FE">
        <w:rPr>
          <w:rFonts w:cs="B Lotus"/>
          <w:sz w:val="28"/>
          <w:szCs w:val="28"/>
          <w:rtl/>
        </w:rPr>
        <w:t xml:space="preserve"> </w:t>
      </w:r>
      <w:r w:rsidRPr="005617FE">
        <w:rPr>
          <w:rFonts w:cs="B Lotus" w:hint="cs"/>
          <w:sz w:val="28"/>
          <w:szCs w:val="28"/>
          <w:rtl/>
        </w:rPr>
        <w:t>فرزند</w:t>
      </w:r>
      <w:r w:rsidRPr="005617FE">
        <w:rPr>
          <w:rFonts w:cs="B Lotus"/>
          <w:sz w:val="28"/>
          <w:szCs w:val="28"/>
          <w:rtl/>
        </w:rPr>
        <w:t xml:space="preserve"> </w:t>
      </w:r>
      <w:r w:rsidRPr="005617FE">
        <w:rPr>
          <w:rFonts w:cs="B Lotus" w:hint="cs"/>
          <w:sz w:val="28"/>
          <w:szCs w:val="28"/>
          <w:rtl/>
        </w:rPr>
        <w:t>پروری</w:t>
      </w:r>
      <w:r w:rsidRPr="005617FE">
        <w:rPr>
          <w:rFonts w:cs="B Lotus"/>
          <w:sz w:val="28"/>
          <w:szCs w:val="28"/>
          <w:rtl/>
        </w:rPr>
        <w:t xml:space="preserve"> </w:t>
      </w:r>
      <w:r w:rsidRPr="005617FE">
        <w:rPr>
          <w:rFonts w:cs="B Lotus" w:hint="cs"/>
          <w:sz w:val="28"/>
          <w:szCs w:val="28"/>
          <w:rtl/>
        </w:rPr>
        <w:t>والدین</w:t>
      </w:r>
      <w:r w:rsidRPr="005617FE">
        <w:rPr>
          <w:rFonts w:cs="B Lotus"/>
          <w:sz w:val="28"/>
          <w:szCs w:val="28"/>
          <w:rtl/>
        </w:rPr>
        <w:t xml:space="preserve">. </w:t>
      </w:r>
      <w:r w:rsidRPr="005617FE">
        <w:rPr>
          <w:rFonts w:cs="B Lotus" w:hint="cs"/>
          <w:sz w:val="28"/>
          <w:szCs w:val="28"/>
          <w:rtl/>
        </w:rPr>
        <w:t>خانواده</w:t>
      </w:r>
      <w:r w:rsidRPr="005617FE">
        <w:rPr>
          <w:rFonts w:cs="B Lotus"/>
          <w:sz w:val="28"/>
          <w:szCs w:val="28"/>
          <w:rtl/>
        </w:rPr>
        <w:t xml:space="preserve"> </w:t>
      </w:r>
      <w:r w:rsidRPr="005617FE">
        <w:rPr>
          <w:rFonts w:cs="B Lotus" w:hint="cs"/>
          <w:sz w:val="28"/>
          <w:szCs w:val="28"/>
          <w:rtl/>
        </w:rPr>
        <w:t>پژوهی</w:t>
      </w:r>
      <w:r w:rsidRPr="005617FE">
        <w:rPr>
          <w:rFonts w:cs="B Lotus"/>
          <w:sz w:val="28"/>
          <w:szCs w:val="28"/>
          <w:rtl/>
        </w:rPr>
        <w:t>, 10(37), 65-78.</w:t>
      </w:r>
    </w:p>
    <w:p w:rsidR="005617FE" w:rsidRPr="005617FE" w:rsidRDefault="005617FE" w:rsidP="005617FE">
      <w:pPr>
        <w:spacing w:after="160" w:line="259" w:lineRule="auto"/>
        <w:jc w:val="right"/>
        <w:rPr>
          <w:rtl/>
        </w:rPr>
      </w:pPr>
      <w:proofErr w:type="spellStart"/>
      <w:r w:rsidRPr="005617FE">
        <w:t>Mesquita</w:t>
      </w:r>
      <w:proofErr w:type="spellEnd"/>
      <w:r w:rsidRPr="005617FE">
        <w:t xml:space="preserve">, B., &amp; Albert, D., 2007. The cultural regulation of emotions. In J. J. </w:t>
      </w:r>
      <w:proofErr w:type="gramStart"/>
      <w:r w:rsidRPr="005617FE">
        <w:t>Gross .</w:t>
      </w:r>
      <w:proofErr w:type="gramEnd"/>
      <w:r w:rsidRPr="005617FE">
        <w:t>(Ed.), Handbook of emotion regulation. New York: Guilford Press. pp. 486–503</w:t>
      </w:r>
    </w:p>
    <w:p w:rsidR="005617FE" w:rsidRPr="005617FE" w:rsidRDefault="005617FE" w:rsidP="005617FE">
      <w:pPr>
        <w:spacing w:after="160" w:line="259" w:lineRule="auto"/>
        <w:jc w:val="right"/>
        <w:rPr>
          <w:rtl/>
        </w:rPr>
      </w:pPr>
    </w:p>
    <w:p w:rsidR="005617FE" w:rsidRPr="005617FE" w:rsidRDefault="005617FE" w:rsidP="005617FE">
      <w:pPr>
        <w:spacing w:after="160" w:line="259" w:lineRule="auto"/>
        <w:jc w:val="right"/>
        <w:rPr>
          <w:rtl/>
        </w:rPr>
      </w:pPr>
    </w:p>
    <w:p w:rsidR="005617FE" w:rsidRPr="005617FE" w:rsidRDefault="005617FE" w:rsidP="005617FE">
      <w:pPr>
        <w:spacing w:after="160" w:line="259" w:lineRule="auto"/>
        <w:jc w:val="right"/>
        <w:rPr>
          <w:rtl/>
        </w:rPr>
      </w:pPr>
      <w:r w:rsidRPr="005617FE">
        <w:t>John, O. P., &amp; Gross, J. J., 2007. Individual differences in emotion regulation. In J. J. Gross (Ed.), Handbook of emotion regulation. New York: Guilford Press. pp. 351– .72</w:t>
      </w:r>
    </w:p>
    <w:p w:rsidR="005617FE" w:rsidRPr="005617FE" w:rsidRDefault="005617FE" w:rsidP="005617FE">
      <w:pPr>
        <w:spacing w:after="160" w:line="259" w:lineRule="auto"/>
        <w:jc w:val="right"/>
        <w:rPr>
          <w:rtl/>
        </w:rPr>
      </w:pPr>
      <w:r w:rsidRPr="005617FE">
        <w:t xml:space="preserve">Hwang j., 2006. A </w:t>
      </w:r>
      <w:proofErr w:type="spellStart"/>
      <w:r w:rsidRPr="005617FE">
        <w:t>provessing</w:t>
      </w:r>
      <w:proofErr w:type="spellEnd"/>
      <w:r w:rsidRPr="005617FE">
        <w:t xml:space="preserve"> model of emotion regulation: insight from the attachment system. </w:t>
      </w:r>
      <w:proofErr w:type="gramStart"/>
      <w:r w:rsidRPr="005617FE">
        <w:t>PH.D</w:t>
      </w:r>
      <w:proofErr w:type="gramEnd"/>
      <w:r w:rsidRPr="005617FE">
        <w:t xml:space="preserve"> thesis in art and science, </w:t>
      </w:r>
      <w:proofErr w:type="spellStart"/>
      <w:r w:rsidRPr="005617FE">
        <w:t>United state</w:t>
      </w:r>
      <w:proofErr w:type="spellEnd"/>
      <w:r w:rsidRPr="005617FE">
        <w:t>, Georgia State .University</w:t>
      </w:r>
    </w:p>
    <w:p w:rsidR="005617FE" w:rsidRPr="005617FE" w:rsidRDefault="005617FE" w:rsidP="005617FE">
      <w:pPr>
        <w:spacing w:after="160" w:line="259" w:lineRule="auto"/>
        <w:jc w:val="right"/>
        <w:rPr>
          <w:rtl/>
        </w:rPr>
      </w:pPr>
      <w:r w:rsidRPr="005617FE">
        <w:t>Gross, J. J., &amp; Thompson, R. A., 2007. Emotion regulation: Conceptual foundations. In J. J. Gross (Ed.), Handbook of emotion regulation. New York: Guilford Press. pp. .3-24</w:t>
      </w:r>
    </w:p>
    <w:p w:rsidR="005617FE" w:rsidRPr="005617FE" w:rsidRDefault="005617FE" w:rsidP="005617FE">
      <w:pPr>
        <w:spacing w:after="160" w:line="259" w:lineRule="auto"/>
        <w:jc w:val="right"/>
      </w:pPr>
      <w:r w:rsidRPr="005617FE">
        <w:t>Gross, J. J. (1998). The emerging field of emotion regulation: An integrative review. Review of General Psychology, 2(3), 271-299. doi:10.1037/1089- 2680.2.3.271.</w:t>
      </w:r>
    </w:p>
    <w:p w:rsidR="005617FE" w:rsidRPr="005617FE" w:rsidRDefault="005617FE" w:rsidP="005617FE">
      <w:pPr>
        <w:spacing w:after="160" w:line="259" w:lineRule="auto"/>
        <w:jc w:val="right"/>
        <w:rPr>
          <w:rtl/>
        </w:rPr>
      </w:pPr>
      <w:r w:rsidRPr="005617FE">
        <w:t>Gross, J. J., &amp; John, O. P. (2003). Individual differences in two emotion regulation processes: Implications for affect, relationships, and wellbeing. Journal of Personality and Social Psychology, 85, 348-362.</w:t>
      </w:r>
    </w:p>
    <w:p w:rsidR="005617FE" w:rsidRPr="005617FE" w:rsidRDefault="005617FE" w:rsidP="005617FE">
      <w:pPr>
        <w:spacing w:after="160" w:line="259" w:lineRule="auto"/>
        <w:jc w:val="right"/>
        <w:rPr>
          <w:rtl/>
        </w:rPr>
      </w:pPr>
      <w:r w:rsidRPr="005617F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Thompson, R. A., &amp; Calkins, S. D., 1996. The double- edged sword: Emotional regulation for children at </w:t>
      </w:r>
      <w:proofErr w:type="spellStart"/>
      <w:proofErr w:type="gramStart"/>
      <w:r w:rsidRPr="005617FE">
        <w:rPr>
          <w:rFonts w:ascii="Arial" w:hAnsi="Arial" w:cs="Arial"/>
          <w:color w:val="333333"/>
          <w:sz w:val="21"/>
          <w:szCs w:val="21"/>
          <w:shd w:val="clear" w:color="auto" w:fill="FFFFFF"/>
        </w:rPr>
        <w:t>risk.Development</w:t>
      </w:r>
      <w:proofErr w:type="spellEnd"/>
      <w:proofErr w:type="gramEnd"/>
      <w:r w:rsidRPr="005617F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psychopathology. 8, 163- 182.</w:t>
      </w:r>
    </w:p>
    <w:p w:rsidR="005617FE" w:rsidRPr="005617FE" w:rsidRDefault="005617FE" w:rsidP="005617FE">
      <w:pPr>
        <w:spacing w:after="160" w:line="259" w:lineRule="auto"/>
        <w:jc w:val="right"/>
        <w:rPr>
          <w:rtl/>
        </w:rPr>
      </w:pPr>
      <w:proofErr w:type="spellStart"/>
      <w:r w:rsidRPr="005617FE">
        <w:rPr>
          <w:rFonts w:ascii="Arial" w:hAnsi="Arial" w:cs="Arial"/>
          <w:color w:val="333333"/>
          <w:sz w:val="21"/>
          <w:szCs w:val="21"/>
          <w:shd w:val="clear" w:color="auto" w:fill="FFFFFF"/>
        </w:rPr>
        <w:t>Petrson</w:t>
      </w:r>
      <w:proofErr w:type="spellEnd"/>
      <w:r w:rsidRPr="005617FE">
        <w:rPr>
          <w:rFonts w:ascii="Arial" w:hAnsi="Arial" w:cs="Arial"/>
          <w:color w:val="333333"/>
          <w:sz w:val="21"/>
          <w:szCs w:val="21"/>
          <w:shd w:val="clear" w:color="auto" w:fill="FFFFFF"/>
        </w:rPr>
        <w:t>, C., &amp; Park, N., 2007. Explanatory style and emotion regulation. In J. J. Gross(Ed.), Handbook of emotion regulation. New York: Guilford press. PP. 159- 79.</w:t>
      </w:r>
    </w:p>
    <w:p w:rsidR="005617FE" w:rsidRPr="005617FE" w:rsidRDefault="005617FE" w:rsidP="005617FE">
      <w:pPr>
        <w:spacing w:after="160" w:line="259" w:lineRule="auto"/>
        <w:jc w:val="right"/>
        <w:rPr>
          <w:rtl/>
        </w:rPr>
      </w:pPr>
    </w:p>
    <w:p w:rsidR="005617FE" w:rsidRPr="005617FE" w:rsidRDefault="005617FE" w:rsidP="005617FE">
      <w:pPr>
        <w:spacing w:after="160" w:line="259" w:lineRule="auto"/>
        <w:jc w:val="right"/>
        <w:rPr>
          <w:rtl/>
        </w:rPr>
      </w:pPr>
      <w:proofErr w:type="spellStart"/>
      <w:r w:rsidRPr="005617FE">
        <w:t>Stegge</w:t>
      </w:r>
      <w:proofErr w:type="spellEnd"/>
      <w:r w:rsidRPr="005617FE">
        <w:t xml:space="preserve">, H. &amp; </w:t>
      </w:r>
      <w:proofErr w:type="spellStart"/>
      <w:r w:rsidRPr="005617FE">
        <w:t>Meerum</w:t>
      </w:r>
      <w:proofErr w:type="spellEnd"/>
      <w:r w:rsidRPr="005617FE">
        <w:t>, M. (2007). Awareness and regulation of emotion in typical and a typical development. In J. J. Gross(Ed.), Handbook of emotion regulation. New York: Guilford press.</w:t>
      </w:r>
    </w:p>
    <w:p w:rsidR="00AE6002" w:rsidRDefault="00AE6002" w:rsidP="00AE6002">
      <w:pPr>
        <w:jc w:val="right"/>
      </w:pPr>
      <w:proofErr w:type="spellStart"/>
      <w:r>
        <w:rPr>
          <w:rFonts w:ascii="IRANSans" w:hAnsi="IRANSans"/>
          <w:color w:val="333333"/>
          <w:shd w:val="clear" w:color="auto" w:fill="FFFFFF"/>
        </w:rPr>
        <w:t>Baumrind</w:t>
      </w:r>
      <w:proofErr w:type="spellEnd"/>
      <w:r>
        <w:rPr>
          <w:rFonts w:ascii="IRANSans" w:hAnsi="IRANSans"/>
          <w:color w:val="333333"/>
          <w:shd w:val="clear" w:color="auto" w:fill="FFFFFF"/>
        </w:rPr>
        <w:t>, D. (1973). The development of Instrumental competence through socialization. In A. D. Pick (Ed.). Minnesota symposium on child</w:t>
      </w:r>
      <w:r w:rsidRPr="00AE6002">
        <w:rPr>
          <w:rFonts w:ascii="IRANSans" w:hAnsi="IRANSans"/>
          <w:color w:val="333333"/>
          <w:shd w:val="clear" w:color="auto" w:fill="FFFFFF"/>
        </w:rPr>
        <w:t xml:space="preserve"> </w:t>
      </w:r>
      <w:r>
        <w:rPr>
          <w:rFonts w:ascii="IRANSans" w:hAnsi="IRANSans"/>
          <w:color w:val="333333"/>
          <w:shd w:val="clear" w:color="auto" w:fill="FFFFFF"/>
        </w:rPr>
        <w:t xml:space="preserve">psychology, (vol. 7, pp. 3-46). </w:t>
      </w:r>
      <w:proofErr w:type="spellStart"/>
      <w:r>
        <w:rPr>
          <w:rFonts w:ascii="IRANSans" w:hAnsi="IRANSans"/>
          <w:color w:val="333333"/>
          <w:shd w:val="clear" w:color="auto" w:fill="FFFFFF"/>
        </w:rPr>
        <w:t>Minneupolis</w:t>
      </w:r>
      <w:proofErr w:type="spellEnd"/>
      <w:r>
        <w:rPr>
          <w:rFonts w:ascii="IRANSans" w:hAnsi="IRANSans"/>
          <w:color w:val="333333"/>
          <w:shd w:val="clear" w:color="auto" w:fill="FFFFFF"/>
        </w:rPr>
        <w:t>: university of Minnesota press</w:t>
      </w:r>
    </w:p>
    <w:p w:rsidR="00AE6002" w:rsidRPr="00AE6002" w:rsidRDefault="00AE6002" w:rsidP="00AE6002">
      <w:pPr>
        <w:jc w:val="right"/>
        <w:rPr>
          <w:rFonts w:hint="cs"/>
          <w:color w:val="FF0000"/>
          <w:rtl/>
        </w:rPr>
      </w:pPr>
      <w:bookmarkStart w:id="3" w:name="_GoBack"/>
      <w:bookmarkEnd w:id="3"/>
    </w:p>
    <w:sectPr w:rsidR="00AE6002" w:rsidRPr="00AE6002" w:rsidSect="00857D6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tr">
    <w:altName w:val="Times New Roman"/>
    <w:panose1 w:val="00000000000000000000"/>
    <w:charset w:val="00"/>
    <w:family w:val="roman"/>
    <w:notTrueType/>
    <w:pitch w:val="default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FE"/>
    <w:rsid w:val="00112556"/>
    <w:rsid w:val="005617FE"/>
    <w:rsid w:val="00620CC3"/>
    <w:rsid w:val="00857D66"/>
    <w:rsid w:val="00A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F6D4537"/>
  <w15:chartTrackingRefBased/>
  <w15:docId w15:val="{C17CFE64-BC46-41AF-AC0C-4E4DEC11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7FE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 rayane</dc:creator>
  <cp:keywords/>
  <dc:description/>
  <cp:lastModifiedBy>sepehr rayane</cp:lastModifiedBy>
  <cp:revision>2</cp:revision>
  <dcterms:created xsi:type="dcterms:W3CDTF">2021-09-07T08:53:00Z</dcterms:created>
  <dcterms:modified xsi:type="dcterms:W3CDTF">2021-09-07T09:55:00Z</dcterms:modified>
</cp:coreProperties>
</file>