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hAnsi="Times New Roman"/>
          <w:rtl w:val="1"/>
        </w:rPr>
      </w:pPr>
    </w:p>
    <w:p>
      <w:pPr>
        <w:pStyle w:val="Default"/>
        <w:bidi w:val="0"/>
        <w:spacing w:before="0" w:after="298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  <w:lang w:val="ar-SA" w:bidi="ar-SA"/>
        </w:rPr>
        <w:t>عنوان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تحلیل رابطهٔ ایران با سازمان ملل متحد و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در چارچوب مکتب انگلیسی</w:t>
      </w:r>
    </w:p>
    <w:p>
      <w:pPr>
        <w:pStyle w:val="Default"/>
        <w:bidi w:val="0"/>
        <w:spacing w:before="0" w:after="298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مقدمه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رابطهٔ جمهوری اسلامی ایران با سازمان ملل متحد و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المللی، طی چهار دههٔ گذشته، یکی از موضوعات محوری در ادبیات سیاست خارجی ایران، مطالعات امنیتی و پژوهش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روابط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الملل بوده است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از یک سو، ایران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عنوان کشوری با موقعیت ژئوپلیتیک حساس در خلیج فارس، منابع عظیم انرژی، جمعیت قابل توجه و عمق تاریخی</w:t>
      </w:r>
      <w:r>
        <w:rPr>
          <w:rFonts w:ascii="Times New Roman" w:hAnsi="Times New Roman" w:hint="default"/>
          <w:sz w:val="40"/>
          <w:szCs w:val="40"/>
          <w:rtl w:val="1"/>
        </w:rPr>
        <w:t>–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تمدنی،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طور طبیعی در دستور کار نهادها و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قرار دارد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از سوی دیگر، انقلاب ۱۳۵۷، گفتمان ضد هژمونیک، تنش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مستمر با آمریکا و برخی قدرت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غربی، بحران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منطقه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ای، پروندهٔ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و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چندلایه، این رابطه را به رابطه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پیچیده، پرتنش و پر از تناقض تبدیل کرده است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بخش مهمی از مطالعات موجود دربارهٔ ایران و سازمان ملل بر رویکردهای واقع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گرایانه یا لیبرال استوار است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رئالیست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رابطهٔ ایران و نهادهای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را عمدتاً در چارچوب موازنهٔ قوا و رقابت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ژئوپلیتیک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فهمند و سازمان ملل را منعکس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کنندهٔ ارادهٔ قدرت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بزرگ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دانند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لیبرال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و نهادگرایان، در مقابل، بر ظرفیت نهادهای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برای کاهش عدم اعتماد، تسهیل همکاری و مدیریت تعارض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تأکید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کنند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در سال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اخیر، رویکردهای سازه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انگارانه نیز با برجسته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کردن نقش هویت و گفتمان، به تحلیل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دیگری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سازی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متقابل ایران و غرب پرداخته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این میان، مکتب انگلیسی روابط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 xml:space="preserve">الملل </w:t>
      </w:r>
      <w:r>
        <w:rPr>
          <w:rFonts w:ascii="Times New Roman" w:hAnsi="Times New Roman"/>
          <w:sz w:val="40"/>
          <w:szCs w:val="40"/>
          <w:rtl w:val="0"/>
          <w:lang w:val="en-US"/>
        </w:rPr>
        <w:t xml:space="preserve">(English School)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کمتر برای تحلیل مورد ایران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کار رفته است، در حالی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که این رویکرد،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دلیل تأکید بر مفهوم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ها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، نهادهای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و تعادل میان نظم و عدالت، ظرفیت زیادی برای فهم پیچیدگی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رابطهٔ ایران و سازمان ملل دارد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مکتب انگلیسی، برخلاف واقع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گرایی که عمدتاً در سطح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نظام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الملل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ماند، بر این فرض استوار است که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علاوه بر عضویت در یک نظام قدرت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محور، اعضای یک جامعهٔ هنجاری نیز هستند؛ جامعه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که در آن قواعد، نهادها و رویه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مشترک وجود دارد و سازمان ملل و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المللی، تجسم نهادی همین جامعه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از این منظر، پرسش اصلی مقاله چنین صورت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بندی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شود</w:t>
      </w:r>
      <w:r>
        <w:rPr>
          <w:rFonts w:ascii="Times New Roman" w:hAnsi="Times New Roman"/>
          <w:sz w:val="40"/>
          <w:szCs w:val="40"/>
          <w:rtl w:val="1"/>
        </w:rPr>
        <w:t>: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رابطهٔ ایران با سازمان ملل متحد و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المللی، در چارچوب مکتب انگلیسی و مفهوم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چه ویژگی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هایی دارد و چگونه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توان تعارضات و همکاری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این رابطه را در سطح هنجاری و نهادی تحلیل کرد؟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after="298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۱</w:t>
      </w:r>
      <w:r>
        <w:rPr>
          <w:rFonts w:ascii="Times New Roman" w:hAnsi="Times New Roman"/>
          <w:b w:val="1"/>
          <w:bCs w:val="1"/>
          <w:sz w:val="48"/>
          <w:szCs w:val="48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چارچوب نظری</w:t>
      </w:r>
      <w:r>
        <w:rPr>
          <w:rFonts w:ascii="Times New Roman" w:hAnsi="Times New Roman"/>
          <w:b w:val="1"/>
          <w:bCs w:val="1"/>
          <w:sz w:val="48"/>
          <w:szCs w:val="48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مکتب انگلیسی و جایگاه سازمان ملل و رژیم</w:t>
      </w:r>
      <w:r>
        <w:rPr>
          <w:rFonts w:ascii="Times New Roman" w:hAnsi="Times New Roman" w:hint="default"/>
          <w:b w:val="1"/>
          <w:bCs w:val="1"/>
          <w:sz w:val="48"/>
          <w:szCs w:val="48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  <w:lang w:val="ar-SA" w:bidi="ar-SA"/>
        </w:rPr>
        <w:t>ها</w:t>
      </w:r>
    </w:p>
    <w:p>
      <w:pPr>
        <w:pStyle w:val="Default"/>
        <w:bidi w:val="0"/>
        <w:spacing w:before="0" w:after="28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2"/>
          <w:szCs w:val="42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۱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۱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جامعهٔ دولت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ها و تمایز آن با نظام بین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  <w:lang w:val="ar-SA" w:bidi="ar-SA"/>
        </w:rPr>
        <w:t>الملل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مکتب انگلیسی، با محوریت آثاری چون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جامعهٔ آنارشیک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اثر هِدلی بول، میان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نظام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الملل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Times New Roman" w:hAnsi="Times New Roman"/>
          <w:sz w:val="40"/>
          <w:szCs w:val="40"/>
          <w:rtl w:val="0"/>
          <w:lang w:val="en-US"/>
        </w:rPr>
        <w:t xml:space="preserve">(International System)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و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جامعهٔ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المللی </w:t>
      </w:r>
      <w:r>
        <w:rPr>
          <w:rFonts w:ascii="Times New Roman" w:hAnsi="Times New Roman"/>
          <w:sz w:val="40"/>
          <w:szCs w:val="40"/>
          <w:rtl w:val="0"/>
        </w:rPr>
        <w:t xml:space="preserve">/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ها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Times New Roman" w:hAnsi="Times New Roman"/>
          <w:sz w:val="40"/>
          <w:szCs w:val="40"/>
          <w:rtl w:val="0"/>
          <w:lang w:val="en-US"/>
        </w:rPr>
        <w:t xml:space="preserve">(International Society / Society of States)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تمایز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گذارد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نظام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 زمانی شکل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گیرد که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به اندازه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با یکدیگر در تعامل باشند که تصمیمات و رفتارشان بر یکدیگر تأثیر محسوس بگذارد؛ اما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زمانی به وجود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آید که این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علاوه بر تعامل، خود را مقید به مجموعه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از قواعد مشترک بدانند و نهادهایی برای تنظیم روابط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شان ایجاد کنند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مفاهیمی مانند حاکمیت، برابری حقوقی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تعهد به احترام متقابل و استفاده از دیپلماسی برای حل اختلافات، نقش محوری دارند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این جامعه، محصول تاریخ و فرآیندهای هنجاری است و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تواند درجات متفاوتی از انسجام و عمق داشته باشد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0"/>
        <w:spacing w:before="0" w:after="28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2"/>
          <w:szCs w:val="42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۱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۲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نهادهای اولیه و ثانویه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سازمان ملل و رژیم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ها کجا می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نشینند؟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بول و دیگر متفکران مکتب انگلیسی میان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نهادهای اولیه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Times New Roman" w:hAnsi="Times New Roman"/>
          <w:sz w:val="40"/>
          <w:szCs w:val="40"/>
          <w:rtl w:val="0"/>
          <w:lang w:val="en-US"/>
        </w:rPr>
        <w:t xml:space="preserve">(Primary Institutions)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و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نهادهای ثانویه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Times New Roman" w:hAnsi="Times New Roman"/>
          <w:sz w:val="40"/>
          <w:szCs w:val="40"/>
          <w:rtl w:val="0"/>
          <w:lang w:val="en-US"/>
        </w:rPr>
        <w:t xml:space="preserve">(Secondary Institutions)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تمایز قائل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شوند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نهادهای اولیه، الگوهای پایدار رفتار و هنجارهای بنیادین هستند که در طول زمان شکل گرفته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اند و قواعد اساسی بازی را تعریف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کنند؛ مانند حاکمیت، موازنهٔ قوا، جنگ، دیپلماسی، حقوق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الملل و بازار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نهادهای ثانویه، سازمان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و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مشخصی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اند که حول آن نهادهای اولیه تولید شده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اند؛ مانند سازمان ملل متحد، آژانس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انرژی اتمی، رژیم عدم اشاعهٔ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ای، سازمان تجارت جهانی، و غیره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از این منظر، سازمان ملل را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توان نهاد ثانویه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دانست که تجسم نهادی چند نهاد اولیه است</w:t>
      </w:r>
      <w:r>
        <w:rPr>
          <w:rFonts w:ascii="Times New Roman" w:hAnsi="Times New Roman"/>
          <w:sz w:val="40"/>
          <w:szCs w:val="40"/>
          <w:rtl w:val="1"/>
        </w:rPr>
        <w:t>: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دیپلماسی چندجانبه،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حقوق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الملل،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امنیت جمعی،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و تا حدی نقش ویژهٔ قدرت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های بزرگ </w:t>
      </w:r>
      <w:r>
        <w:rPr>
          <w:rFonts w:ascii="Times New Roman" w:hAnsi="Times New Roman"/>
          <w:sz w:val="40"/>
          <w:szCs w:val="40"/>
          <w:rtl w:val="0"/>
        </w:rPr>
        <w:t>(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اعضای دائم شورای امنیت</w:t>
      </w:r>
      <w:r>
        <w:rPr>
          <w:rFonts w:ascii="Times New Roman" w:hAnsi="Times New Roman"/>
          <w:sz w:val="40"/>
          <w:szCs w:val="40"/>
          <w:rtl w:val="0"/>
        </w:rPr>
        <w:t>).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چنین،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المللی </w:t>
      </w:r>
      <w:r>
        <w:rPr>
          <w:rFonts w:ascii="Times New Roman" w:hAnsi="Times New Roman"/>
          <w:sz w:val="40"/>
          <w:szCs w:val="40"/>
          <w:rtl w:val="0"/>
        </w:rPr>
        <w:t>(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مانند </w:t>
      </w:r>
      <w:r>
        <w:rPr>
          <w:rFonts w:ascii="Times New Roman" w:hAnsi="Times New Roman"/>
          <w:sz w:val="40"/>
          <w:szCs w:val="40"/>
          <w:rtl w:val="1"/>
        </w:rPr>
        <w:t>NPT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،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تحریم، رژیم حقوق بشر</w:t>
      </w:r>
      <w:r>
        <w:rPr>
          <w:rFonts w:ascii="Times New Roman" w:hAnsi="Times New Roman"/>
          <w:sz w:val="40"/>
          <w:szCs w:val="40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تجلی نهادهای ثانویه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هستند که قواعد تخصصی در حوزه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خاص را تنظیم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کنند؛ اما ریشه در نهادهای اولیه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مانند حاکمیت، امنیت جمعی و عدالت دارند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0"/>
        <w:spacing w:before="0" w:after="28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2"/>
          <w:szCs w:val="42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۱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۳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نظم، عدالت و مشروعیت در جامعهٔ دولت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  <w:lang w:val="ar-SA" w:bidi="ar-SA"/>
        </w:rPr>
        <w:t>ها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یکی از نقاط قوت مکتب انگلیسی، تأکیدش بر نسبت میان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نظم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Times New Roman" w:hAnsi="Times New Roman"/>
          <w:sz w:val="40"/>
          <w:szCs w:val="40"/>
          <w:rtl w:val="0"/>
        </w:rPr>
        <w:t xml:space="preserve">(Order)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و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عدالت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Times New Roman" w:hAnsi="Times New Roman"/>
          <w:sz w:val="40"/>
          <w:szCs w:val="40"/>
          <w:rtl w:val="0"/>
          <w:lang w:val="fr-FR"/>
        </w:rPr>
        <w:t xml:space="preserve">(Justice)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است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نظم در اینجا به مجموعه ترتیبات و قواعدی اشاره دارد که امکان پیش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بینی و ثبات نسبی را در روابط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 فراهم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کند؛ در حالی که عدالت به توزیع عادلانه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تر منافع، حقوق و تکالیف میان کنشگران مربوط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شود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بسیاری از موارد، این دو بُعد با یکدیگر در تنش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اند</w:t>
      </w:r>
      <w:r>
        <w:rPr>
          <w:rFonts w:ascii="Times New Roman" w:hAnsi="Times New Roman"/>
          <w:sz w:val="40"/>
          <w:szCs w:val="40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نظم ممکن است با حفظ وضع موجود </w:t>
      </w:r>
      <w:r>
        <w:rPr>
          <w:rFonts w:ascii="Times New Roman" w:hAnsi="Times New Roman"/>
          <w:sz w:val="40"/>
          <w:szCs w:val="40"/>
          <w:rtl w:val="0"/>
          <w:lang w:val="fr-FR"/>
        </w:rPr>
        <w:t xml:space="preserve">(Status quo)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گره بخورد، در حالی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که عدالت، تغییر این وضع را مطالبه کند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مکتب انگلیسی معتقد است نظم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تنها زمانی پایدار است که بتواند دست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کم به سطحی از عدالت، از دید اکثریت اعضای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پاسخ دهد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رابطهٔ ایران و سازمان ملل و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دقیقاً همین تنش میان نظم و عدالت است که بارها خود را نشان داده</w:t>
      </w:r>
      <w:r>
        <w:rPr>
          <w:rFonts w:ascii="Times New Roman" w:hAnsi="Times New Roman"/>
          <w:sz w:val="40"/>
          <w:szCs w:val="40"/>
          <w:rtl w:val="1"/>
        </w:rPr>
        <w:t>: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نظم عدم اشاعه در برابر مطالبهٔ ایران برای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حق مشروع غنی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سازی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؛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نظم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ها در برابر ادعای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عدالتی اقتصادی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؛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نظم حقوق بشری جهانی در برابر ادعاهای فرهنگی</w:t>
      </w:r>
      <w:r>
        <w:rPr>
          <w:rFonts w:ascii="Times New Roman" w:hAnsi="Times New Roman" w:hint="default"/>
          <w:sz w:val="40"/>
          <w:szCs w:val="40"/>
          <w:rtl w:val="1"/>
        </w:rPr>
        <w:t>–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حاکمیتی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0"/>
        <w:spacing w:before="0" w:after="298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۲</w:t>
      </w:r>
      <w:r>
        <w:rPr>
          <w:rFonts w:ascii="Times New Roman" w:hAnsi="Times New Roman"/>
          <w:b w:val="1"/>
          <w:bCs w:val="1"/>
          <w:sz w:val="48"/>
          <w:szCs w:val="48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سیر تحول رابطهٔ ایران با سازمان ملل</w:t>
      </w:r>
      <w:r>
        <w:rPr>
          <w:rFonts w:ascii="Times New Roman" w:hAnsi="Times New Roman"/>
          <w:b w:val="1"/>
          <w:bCs w:val="1"/>
          <w:sz w:val="48"/>
          <w:szCs w:val="48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از پیش انقلاب تا دههٔ ۱۴۰۰</w:t>
      </w:r>
    </w:p>
    <w:p>
      <w:pPr>
        <w:pStyle w:val="Default"/>
        <w:bidi w:val="0"/>
        <w:spacing w:before="0" w:after="28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2"/>
          <w:szCs w:val="42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۲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۱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پیش از انقلاب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ایران به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عنوان عضو هم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0"/>
          <w:cs w:val="1"/>
        </w:rPr>
        <w:t>سو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ایران از اعضای اولیهٔ سازمان ملل متحد است و در دورهٔ پهلوی دوم،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طور کلی در دستهٔ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هم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سو با نظم غرب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محور قرار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گرفت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عضویت در پیمان بغداد، سنتو، رابطهٔ استراتژیک با آمریکا و نقش ایران در تأمین امنیت خلیج فارس، آن را در نگاه قدرت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های غربی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شریکی مسئولیت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پذیر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معرفی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کرد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آن دوران، استفادهٔ ایران از نهادهای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المللی، بیشتر برای تثبیت موقعیت منطقه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و جذب حمایت قدرت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بزرگ بود تا چالش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گری هنجاری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0"/>
        <w:spacing w:before="0" w:after="28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2"/>
          <w:szCs w:val="42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۲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۲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پس از انقلاب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بازتعریف هویتی و گفتمان ضد هژمونیک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انقلاب ۱۳۵۷ با شعار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نه شرقی، نه غربی، جمهوری اسلامی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، رابطهٔ ایران و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را وارد مرحلهٔ جدیدی کرد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گفتمان رسمی جمهوری اسلامی،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شدت انتقادی نسبت به امپریالیسم، نظم سرمایه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داری جهانی و سلطهٔ قدرت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بزرگ بود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با این حال، برخلاف برخی انقلاب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دیگر، ایران از سازمان ملل و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اصلی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المللی خارج نشد و به عضویت خود در </w:t>
      </w:r>
      <w:r>
        <w:rPr>
          <w:rFonts w:ascii="Times New Roman" w:hAnsi="Times New Roman"/>
          <w:sz w:val="40"/>
          <w:szCs w:val="40"/>
          <w:rtl w:val="1"/>
        </w:rPr>
        <w:t>NPT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، سازمان همکاری اسلامی، جنبش عدم تعهد و سایر نهادها ادامه داد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این دوگانه ـ انتقاد گفتمانی از نظم موجود و در عین حال، ادامهٔ عضویت و استفاده از سازوکارهای نهادهای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المللی ـ مهم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ترین نقطهٔ شروع برای فهم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رابطهٔ دووجهی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ایران و سازمان ملل است</w:t>
      </w:r>
      <w:r>
        <w:rPr>
          <w:rFonts w:ascii="Times New Roman" w:hAnsi="Times New Roman"/>
          <w:sz w:val="40"/>
          <w:szCs w:val="40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ایران خود را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عضو منتقد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بیند، نه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بیرون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مانده از جامعه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after="28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2"/>
          <w:szCs w:val="42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۲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۳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جنگ ایران و عراق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آزمون امنیت جمعی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حملهٔ عراق به ایران در ۱۳۵۹، آزمونی اساسی برای رابطهٔ ایران و سازمان ملل بود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برداشت غالب در ایران این است که شورای امنیت در سال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نخست جنگ، واکنش مؤثری در حمایت از قربانی تجاوز نشان نداد و با تأخیر طولانی، ماهیت تجاوزکارانهٔ جنگ را به رسمیت شناخت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این تجربه، در حافظهٔ استراتژیک ایران،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عنوان نمونه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ای از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عدالتی ساختاری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نظام امنیت جمعی ثبت شد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از منظر مکتب انگلیسی، این دوره نمونه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ای است از جایی که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نظم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Times New Roman" w:hAnsi="Times New Roman"/>
          <w:sz w:val="40"/>
          <w:szCs w:val="40"/>
          <w:rtl w:val="0"/>
        </w:rPr>
        <w:t>(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کنترل جنگ، جلوگیری از گسترش بحران</w:t>
      </w:r>
      <w:r>
        <w:rPr>
          <w:rFonts w:ascii="Times New Roman" w:hAnsi="Times New Roman"/>
          <w:sz w:val="40"/>
          <w:szCs w:val="40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بر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عدالت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Times New Roman" w:hAnsi="Times New Roman"/>
          <w:sz w:val="40"/>
          <w:szCs w:val="40"/>
          <w:rtl w:val="0"/>
        </w:rPr>
        <w:t>(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حمایت قاطع از قربانی تجاوز</w:t>
      </w:r>
      <w:r>
        <w:rPr>
          <w:rFonts w:ascii="Times New Roman" w:hAnsi="Times New Roman"/>
          <w:sz w:val="40"/>
          <w:szCs w:val="40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ترجیح داده شد؛ و این نوع ترجیح،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تواند اعتماد یک عضو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را نسبت به بی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طرفی و مشروعیت نهادهای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تضعیف کند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after="28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2"/>
          <w:szCs w:val="42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۲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۴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دهه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های پس از جنگ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از انزوا تا تعامل مشروط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دههٔ ۱۳۷۰ و اوایل ۱۳۸۰، دورهٔ تلاش برای خروج از انزوای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و بازتعریف رابطه با غرب و جامعهٔ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بود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دوران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گفت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وگوی تمدن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ها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، فعال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تر شدن دیپلماسی ایران در مجمع عمومی و نهادهای منطقه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و کاهش نسبی تنش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نشانه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هایی از تلاش برای حرکت از یک رابطهٔ صرفاً تعارضی به رابطه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تعاملی</w:t>
      </w:r>
      <w:r>
        <w:rPr>
          <w:rFonts w:ascii="Times New Roman" w:hAnsi="Times New Roman" w:hint="default"/>
          <w:sz w:val="40"/>
          <w:szCs w:val="40"/>
          <w:rtl w:val="1"/>
        </w:rPr>
        <w:t>–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انتقادی بود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اما از اوایل دههٔ ۱۳۸۰، پروندهٔ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ایران به کانون اصلی رابطهٔ ایران و سازمان ملل تبدیل شد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ارجاع پرونده به شورای امنیت و صدور سلسله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قطعنامه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الزام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آور، وارد کردن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گسترده و تحت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فصل هفتمی، رابطه را بار دیگر شدیداً امنیتی و تعارضی کرد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after="28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2"/>
          <w:szCs w:val="42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۲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۵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برجام و پسابرجام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فرصت اعتماد، بحران تداوم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توافق برجام </w:t>
      </w:r>
      <w:r>
        <w:rPr>
          <w:rFonts w:ascii="Times New Roman" w:hAnsi="Times New Roman"/>
          <w:sz w:val="40"/>
          <w:szCs w:val="40"/>
          <w:rtl w:val="0"/>
        </w:rPr>
        <w:t>(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۲۰۱۵</w:t>
      </w:r>
      <w:r>
        <w:rPr>
          <w:rFonts w:ascii="Times New Roman" w:hAnsi="Times New Roman"/>
          <w:sz w:val="40"/>
          <w:szCs w:val="40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و قطعنامهٔ ۲۲۳۱ شورای امنیت، نقطهٔ اوج یک تلاش چندجانبه برای بازتعریف رابطهٔ ایران، سازمان ملل و رژیم عدم اشاعه بود</w:t>
      </w:r>
      <w:r>
        <w:rPr>
          <w:rFonts w:ascii="Times New Roman" w:hAnsi="Times New Roman"/>
          <w:sz w:val="40"/>
          <w:szCs w:val="40"/>
          <w:rtl w:val="1"/>
        </w:rPr>
        <w:t>: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ایران، محدودیت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گسترده و بی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سابقه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بر برنامهٔ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خود پذیرفت و نظارت عمیق آژانس را قبول کرد؛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مقابل، لغو تدریجی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ها و بازگشت ایران به یک رابطهٔ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نرمال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تر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با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وعده داده شد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از نگاه مکتب انگلیسی، برجام تلاشی بود برای سازگاری مجدد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نظم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و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عدالت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Times New Roman" w:hAnsi="Times New Roman"/>
          <w:sz w:val="40"/>
          <w:szCs w:val="40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حفظ نظم عدم اشاعه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علاوهٔ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رسمیت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شناختن برخی حقوق ایران و کاهش فشارهای اقتصادی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خروج یک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جانبهٔ آمریکا از برجام در ۲۰۱۸، بازگشت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ثانویه، ناتوانی اروپا در جبران، و سپس کاهش تعهدات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از سوی ایران، این تعادل شکننده را از بین برد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با انقضای اجزای اصلی قطعنامهٔ ۲۲۳۱ در ۲۰۲۵ و اعلام پایان عملی تعهدات برجامی از سوی ایران، رابطهٔ ایران و رژیم عدم اشاعه بار دیگر وارد وضعیت مبهم و بی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اعتمادی شد؛ وضعیتی که در آن، نه نظم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طور کامل برقرار است و نه احساس عدالت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0"/>
        <w:spacing w:before="0" w:after="298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۳</w:t>
      </w:r>
      <w:r>
        <w:rPr>
          <w:rFonts w:ascii="Times New Roman" w:hAnsi="Times New Roman"/>
          <w:b w:val="1"/>
          <w:bCs w:val="1"/>
          <w:sz w:val="48"/>
          <w:szCs w:val="48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ایران و سازمان ملل</w:t>
      </w:r>
      <w:r>
        <w:rPr>
          <w:rFonts w:ascii="Times New Roman" w:hAnsi="Times New Roman"/>
          <w:b w:val="1"/>
          <w:bCs w:val="1"/>
          <w:sz w:val="48"/>
          <w:szCs w:val="48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رابطه</w:t>
      </w:r>
      <w:r>
        <w:rPr>
          <w:rFonts w:ascii="Times New Roman" w:hAnsi="Times New Roman" w:hint="default"/>
          <w:b w:val="1"/>
          <w:bCs w:val="1"/>
          <w:sz w:val="48"/>
          <w:szCs w:val="48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ای تعاملی</w:t>
      </w:r>
      <w:r>
        <w:rPr>
          <w:rFonts w:ascii="Times New Roman" w:hAnsi="Times New Roman" w:hint="default"/>
          <w:b w:val="1"/>
          <w:bCs w:val="1"/>
          <w:sz w:val="48"/>
          <w:szCs w:val="48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تعارضی</w:t>
      </w:r>
    </w:p>
    <w:p>
      <w:pPr>
        <w:pStyle w:val="Default"/>
        <w:bidi w:val="0"/>
        <w:spacing w:before="0" w:after="28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2"/>
          <w:szCs w:val="42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۳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۱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شورای امنیت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از تحریم تا چارچوب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سازی هسته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ای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شورای امنیت مهم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ترین عرصهٔ تقاطع ایران و سازمان ملل است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پروندهٔ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ای، از ۲۰۰۶ تا ۲۰۱۰، این شورا شش قطعنامه علیه ایران تصویب کرد که طیف وسیعی از محدودیت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و تحریمی را اعمال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کرد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از دید مدافعان این قطعنامه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شورا در حال حفاظت از نظم عدم اشاعه و امنیت منطقه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بود؛ در حالی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که ایران این روند را مصداق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سیاسی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شدن نهادهای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و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استفادهٔ ابزاری از شورای امنیت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دانست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قطعنامهٔ ۲۲۳۱ نقطهٔ چرخش بود</w:t>
      </w:r>
      <w:r>
        <w:rPr>
          <w:rFonts w:ascii="Times New Roman" w:hAnsi="Times New Roman"/>
          <w:sz w:val="40"/>
          <w:szCs w:val="40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شورای امنیت، خود بستر حقوقی برای رفع تدریجی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و بازگشت ایران به وضعیت عادی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تر را فراهم کرد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اما فروپاشی عملی برجام و بازگشت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در چشم ایران، نمونهٔ دیگری از بی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ثباتی و بی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اعتمادی ساختاری نسبت به وعده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نهادهای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بود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در منطق مکتب انگلیسی، شورای امنیت هم تجسم نظم است </w:t>
      </w:r>
      <w:r>
        <w:rPr>
          <w:rFonts w:ascii="Times New Roman" w:hAnsi="Times New Roman"/>
          <w:sz w:val="40"/>
          <w:szCs w:val="40"/>
          <w:rtl w:val="0"/>
        </w:rPr>
        <w:t>(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حفظ صلح و امنیت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</w:t>
      </w:r>
      <w:r>
        <w:rPr>
          <w:rFonts w:ascii="Times New Roman" w:hAnsi="Times New Roman"/>
          <w:sz w:val="40"/>
          <w:szCs w:val="40"/>
          <w:rtl w:val="0"/>
        </w:rPr>
        <w:t>)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، هم محل نزاع بر سر عدالت </w:t>
      </w:r>
      <w:r>
        <w:rPr>
          <w:rFonts w:ascii="Times New Roman" w:hAnsi="Times New Roman"/>
          <w:sz w:val="40"/>
          <w:szCs w:val="40"/>
          <w:rtl w:val="0"/>
        </w:rPr>
        <w:t>(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که تصمیمات شورا تا چه حد تبعیض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آمیز یا منصفانه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اند</w:t>
      </w:r>
      <w:r>
        <w:rPr>
          <w:rFonts w:ascii="Times New Roman" w:hAnsi="Times New Roman"/>
          <w:sz w:val="40"/>
          <w:szCs w:val="40"/>
          <w:rtl w:val="0"/>
        </w:rPr>
        <w:t xml:space="preserve">).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رابطهٔ ایران و شورا، برش واضحی است از همین تنش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0"/>
        <w:spacing w:before="0" w:after="28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2"/>
          <w:szCs w:val="42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۳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۲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مجمع عمومی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میدان نبرد گفتمان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  <w:lang w:val="ar-SA" w:bidi="ar-SA"/>
        </w:rPr>
        <w:t>ها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مجمع عمومی، ایران فضای بیشتری برای طرح گفتمان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خود داشته است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طرح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جهان عاری از خشونت و افراط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گرایی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، انتقاد از یک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جانبه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گرایی آمریکا، دفاع از حقوق مردم فلسطین و مخالفت با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اقتصادی، بخش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هایی از حضور فعال ایران در سالن مجمع عمومی بوده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مقابل، مجمع عمومی و شورای حقوق بشر نیز قطعنامه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هایی انتقادی دربارهٔ وضعیت حقوق بشر در ایران تصویب کرده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اینجا دو روایت در برابر هم قرار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گیرند</w:t>
      </w:r>
      <w:r>
        <w:rPr>
          <w:rFonts w:ascii="Times New Roman" w:hAnsi="Times New Roman"/>
          <w:sz w:val="40"/>
          <w:szCs w:val="40"/>
          <w:rtl w:val="1"/>
        </w:rPr>
        <w:t>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روایت ایران</w:t>
      </w:r>
      <w:r>
        <w:rPr>
          <w:rFonts w:ascii="Times New Roman" w:hAnsi="Times New Roman"/>
          <w:sz w:val="40"/>
          <w:szCs w:val="40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دفاع از هویت فرهنگی</w:t>
      </w:r>
      <w:r>
        <w:rPr>
          <w:rFonts w:ascii="Times New Roman" w:hAnsi="Times New Roman" w:hint="default"/>
          <w:sz w:val="40"/>
          <w:szCs w:val="40"/>
          <w:rtl w:val="1"/>
        </w:rPr>
        <w:t>–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دینی، حاکمیت ملی و نقد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سیاسی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کاری حقوق بشری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؛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روایت بسیاری از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غربی و نهادهای حقوق بشری</w:t>
      </w:r>
      <w:r>
        <w:rPr>
          <w:rFonts w:ascii="Times New Roman" w:hAnsi="Times New Roman"/>
          <w:sz w:val="40"/>
          <w:szCs w:val="40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تأکید بر استانداردهای جهان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شمول حقوق بشر و ضرورت پاسخ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گویی ایران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این تقابل، نمونه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ای از گذار از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ها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به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جامعهٔ جهانی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تحلیل مکتب انگلیسی است؛ جایی که تمرکز از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به افراد و حقوق ایشان منتقل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شود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0"/>
        <w:spacing w:before="0" w:after="28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2"/>
          <w:szCs w:val="42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۳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۳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نهادهای تخصصی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آژانس، نهادهای حقوق بشری و اقتصادی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رابطهٔ ایران با سازمان ملل تنها به شورای امنیت و مجمع عمومی محدود نیست؛ نهادهای تخصصی بسته به حوزه، تصویرهای متفاوتی تولید کرده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اند</w:t>
      </w:r>
      <w:r>
        <w:rPr>
          <w:rFonts w:ascii="Times New Roman" w:hAnsi="Times New Roman"/>
          <w:sz w:val="40"/>
          <w:szCs w:val="40"/>
          <w:rtl w:val="1"/>
        </w:rPr>
        <w:t>: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آژانس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انرژی اتمی</w:t>
      </w:r>
      <w:r>
        <w:rPr>
          <w:rFonts w:ascii="Times New Roman" w:hAnsi="Times New Roman"/>
          <w:sz w:val="40"/>
          <w:szCs w:val="40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نهاد کلیدی در نظارت بر برنامهٔ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ایران؛ گزارش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آن بارها مبنای تصمیم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گیری شورای امنیت و کشورهای غربی بوده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روابط پادمانی، نصب دوربین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دسترسی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تکمیلی و تنش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های مداوم بر سر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ابعاد احتمالی نظامی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برنامهٔ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ای، این رابطه را به رابطه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حساس و پرمناقشه تبدیل کرده است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نهادهای حقوق بشری</w:t>
      </w:r>
      <w:r>
        <w:rPr>
          <w:rFonts w:ascii="Times New Roman" w:hAnsi="Times New Roman"/>
          <w:sz w:val="40"/>
          <w:szCs w:val="40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شورای حقوق بشر و گزارشگران ویژه، مکرراً دربارهٔ وضعیت حقوق بشر در ایران اظهار نظر کرده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اند؛ ایران بسیاری از این گزارش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را مغرضانه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داند و در عین حال، مجبور است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صورت رسمی به آن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پاسخ دهد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نهادهای اقتصادی</w:t>
      </w:r>
      <w:r>
        <w:rPr>
          <w:rFonts w:ascii="Times New Roman" w:hAnsi="Times New Roman" w:hint="default"/>
          <w:sz w:val="40"/>
          <w:szCs w:val="40"/>
          <w:rtl w:val="1"/>
        </w:rPr>
        <w:t>–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اجتماعی</w:t>
      </w:r>
      <w:r>
        <w:rPr>
          <w:rFonts w:ascii="Times New Roman" w:hAnsi="Times New Roman"/>
          <w:sz w:val="40"/>
          <w:szCs w:val="40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برخی حوزه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رابطهٔ ایران با نهادهای تخصصی مانند سازمان بهداشت جهانی یا سازمان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کار، نسبتاً همکاری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محور و کم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تنش بوده است؛ خصوصاً در موضوعاتی مثل بیماری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های واگیردار یا استانداردهای کاری، الگوی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همکاری فنی در بستر اختلافات سیاسی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قابل مشاهده است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چارچوب مکتب انگلیسی، این تنوع رفتاری نشان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دهد که ایران، بسته به حوزه، ممکن است در قالب یک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عضو عادی و همکاری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جو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یا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عضو مسئله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دار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ظاهر شود؛ و این پیچیدگی، نباید در تحلیل کلی رابطه با سازمان ملل نادیده گرفته شود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1"/>
        </w:rPr>
      </w:pPr>
    </w:p>
    <w:p>
      <w:pPr>
        <w:pStyle w:val="Default"/>
        <w:bidi w:val="0"/>
        <w:spacing w:before="0" w:after="298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۴</w:t>
      </w:r>
      <w:r>
        <w:rPr>
          <w:rFonts w:ascii="Times New Roman" w:hAnsi="Times New Roman"/>
          <w:b w:val="1"/>
          <w:bCs w:val="1"/>
          <w:sz w:val="48"/>
          <w:szCs w:val="48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ایران و رژیم</w:t>
      </w:r>
      <w:r>
        <w:rPr>
          <w:rFonts w:ascii="Times New Roman" w:hAnsi="Times New Roman" w:hint="default"/>
          <w:b w:val="1"/>
          <w:bCs w:val="1"/>
          <w:sz w:val="48"/>
          <w:szCs w:val="48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های بین</w:t>
      </w:r>
      <w:r>
        <w:rPr>
          <w:rFonts w:ascii="Times New Roman" w:hAnsi="Times New Roman" w:hint="default"/>
          <w:b w:val="1"/>
          <w:bCs w:val="1"/>
          <w:sz w:val="48"/>
          <w:szCs w:val="48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المللی</w:t>
      </w:r>
      <w:r>
        <w:rPr>
          <w:rFonts w:ascii="Times New Roman" w:hAnsi="Times New Roman"/>
          <w:b w:val="1"/>
          <w:bCs w:val="1"/>
          <w:sz w:val="48"/>
          <w:szCs w:val="48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سه مطالعهٔ موردی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after="28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2"/>
          <w:szCs w:val="42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۴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۱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رژیم عدم اشاعهٔ هسته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 xml:space="preserve">ای 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>(NPT)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رژیم عدم اشاعهٔ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ای، یکی از مهم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ترین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امنیتی در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هاست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ایران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 xml:space="preserve">عنوان عضو </w:t>
      </w:r>
      <w:r>
        <w:rPr>
          <w:rFonts w:ascii="Times New Roman" w:hAnsi="Times New Roman"/>
          <w:sz w:val="40"/>
          <w:szCs w:val="40"/>
          <w:rtl w:val="1"/>
        </w:rPr>
        <w:t>NPT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، از یک سو حق بهره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برداری صلح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آمیز از انرژی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را مطالبه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کند، و از سوی دیگر با تعهدات پادمانی و محدودیت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مرتبط با عدم دستیابی به سلاح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روبه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روست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تنش اصلی در رابطهٔ ایران و این رژیم، حول سه محور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چرخد</w:t>
      </w:r>
      <w:r>
        <w:rPr>
          <w:rFonts w:ascii="Times New Roman" w:hAnsi="Times New Roman"/>
          <w:sz w:val="40"/>
          <w:szCs w:val="40"/>
          <w:rtl w:val="1"/>
        </w:rPr>
        <w:t>: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۱</w:t>
      </w:r>
      <w:r>
        <w:rPr>
          <w:rFonts w:ascii="Times New Roman" w:hAnsi="Times New Roman"/>
          <w:sz w:val="40"/>
          <w:szCs w:val="40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اعتمادی متقابل</w:t>
      </w:r>
      <w:r>
        <w:rPr>
          <w:rFonts w:ascii="Times New Roman" w:hAnsi="Times New Roman"/>
          <w:sz w:val="40"/>
          <w:szCs w:val="40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ایران نسبت به صداقت قدرت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ای و تبعیض ساختاری </w:t>
      </w:r>
      <w:r>
        <w:rPr>
          <w:rFonts w:ascii="Times New Roman" w:hAnsi="Times New Roman"/>
          <w:sz w:val="40"/>
          <w:szCs w:val="40"/>
          <w:rtl w:val="1"/>
        </w:rPr>
        <w:t xml:space="preserve">NPT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بدبین است؛ دیگران نسبت به نیت واقعی برنامهٔ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ایران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1"/>
        </w:rPr>
      </w:pPr>
      <w:r>
        <w:rPr>
          <w:rFonts w:ascii="Times New Roman" w:hAnsi="Times New Roman"/>
          <w:sz w:val="40"/>
          <w:szCs w:val="40"/>
          <w:rtl w:val="0"/>
        </w:rPr>
        <w:t xml:space="preserve">2)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تفسیر متفاوت از حق و تعهد</w:t>
      </w:r>
      <w:r>
        <w:rPr>
          <w:rFonts w:ascii="Times New Roman" w:hAnsi="Times New Roman"/>
          <w:sz w:val="40"/>
          <w:szCs w:val="40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ایران بر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حق غنی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سازی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تأکید دارد؛ بخش مهمی از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ها بر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اولویت شفافیت و اعتماد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Times New Roman" w:hAnsi="Times New Roman"/>
          <w:sz w:val="40"/>
          <w:szCs w:val="40"/>
          <w:rtl w:val="0"/>
        </w:rPr>
        <w:t xml:space="preserve">3)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سیاست قدرت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بزرگ</w:t>
      </w:r>
      <w:r>
        <w:rPr>
          <w:rFonts w:ascii="Times New Roman" w:hAnsi="Times New Roman"/>
          <w:sz w:val="40"/>
          <w:szCs w:val="40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تجربهٔ عراق، لیبی و تعامل متفاوت غرب با اسرائیل، برای ایران شاهدی بر گزینشی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بودن اجرای هنجارهای عدم اشاعه است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برجام تلاش کرد این شکاف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را مدیریت کند، اما فروپاشی عملی آن، بار دیگر نشان داد که بدون حل ریشه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تر مسئلهٔ اعتماد و عدالت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ای، رابطهٔ ایران و رژیم عدم اشاعه شکننده باقی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ماند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after="28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2"/>
          <w:szCs w:val="42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۴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۲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رژیم تحریم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ها و نظم اقتصادی بین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المللی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ویژه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مالی و نفتی، در دو دههٔ گذشته به بخش جدایی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ناپذیر رابطهٔ ایران و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تبدیل شده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شورای امنیت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هایی علیه ایران اعمال کرد؛ اما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یک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جانبه و ثانویهٔ ایالات متحده، با اثرگذاری وسیع بر شرکت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و بانک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غیرآمریکایی، عملاً رژیمی شبه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جهانی از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را ایجاد کرد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از دید غرب، این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ابزاری غیرنظامی برای وادار کردن ایران به تغییر رفتار در حوزه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هایی مانند برنامهٔ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و سیاست منطقه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بوده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اند؛ از دید ایران،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 xml:space="preserve">ها مصداق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مجازات جمعی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، نقض حقوق بشر اقتصادی و سوءاستفاده از برتری دلار و نظام مالی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است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مکتب انگلیسی این وضعیت را چنین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بیند</w:t>
      </w:r>
      <w:r>
        <w:rPr>
          <w:rFonts w:ascii="Times New Roman" w:hAnsi="Times New Roman"/>
          <w:sz w:val="40"/>
          <w:szCs w:val="40"/>
          <w:rtl w:val="1"/>
        </w:rPr>
        <w:t>: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نظم اقتصادی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باید حداقلی از عدالت را تأمین کند تا مشروع باشد؛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اگر ابزارهای نظم </w:t>
      </w:r>
      <w:r>
        <w:rPr>
          <w:rFonts w:ascii="Times New Roman" w:hAnsi="Times New Roman"/>
          <w:sz w:val="40"/>
          <w:szCs w:val="40"/>
          <w:rtl w:val="0"/>
        </w:rPr>
        <w:t>(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مثل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ها</w:t>
      </w:r>
      <w:r>
        <w:rPr>
          <w:rFonts w:ascii="Times New Roman" w:hAnsi="Times New Roman"/>
          <w:sz w:val="40"/>
          <w:szCs w:val="40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بیش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ازحد سیاسی و یک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جانبه شوند، احتمالاً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متأثر،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دنبال راه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حل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بیرون از این نظم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گردند </w:t>
      </w:r>
      <w:r>
        <w:rPr>
          <w:rFonts w:ascii="Times New Roman" w:hAnsi="Times New Roman"/>
          <w:sz w:val="40"/>
          <w:szCs w:val="40"/>
          <w:rtl w:val="0"/>
        </w:rPr>
        <w:t>(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دور زدن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سازوکارهای مالی موازی، اتحادهای بدیل</w:t>
      </w:r>
      <w:r>
        <w:rPr>
          <w:rFonts w:ascii="Times New Roman" w:hAnsi="Times New Roman"/>
          <w:sz w:val="40"/>
          <w:szCs w:val="40"/>
          <w:rtl w:val="0"/>
        </w:rPr>
        <w:t>)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؛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این روند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تواند به چندپارگی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و تضعیف انسجام هنجاری آن منجر شود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0"/>
        <w:spacing w:before="0" w:after="28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2"/>
          <w:szCs w:val="42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۴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۳</w:t>
      </w:r>
      <w:r>
        <w:rPr>
          <w:rFonts w:ascii="Times New Roman" w:hAnsi="Times New Roman"/>
          <w:b w:val="1"/>
          <w:bCs w:val="1"/>
          <w:sz w:val="42"/>
          <w:szCs w:val="42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رژیم</w:t>
      </w:r>
      <w:r>
        <w:rPr>
          <w:rFonts w:ascii="Times New Roman" w:hAnsi="Times New Roman" w:hint="default"/>
          <w:b w:val="1"/>
          <w:bCs w:val="1"/>
          <w:sz w:val="42"/>
          <w:szCs w:val="42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2"/>
          <w:szCs w:val="42"/>
          <w:rtl w:val="1"/>
        </w:rPr>
        <w:t>های حقوق بشری و جامعهٔ جهانی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حوزهٔ حقوق بشر، ایران و بخش مهمی از جامعهٔ جهانی در یک نزاع تفسیری دائمی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اند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ایران عضو برخی میثاق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حقوق بشری است، اما در برابر گزارش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نهادها و گزارشگران ویژه، اغلب موضعی تدافعی و انتقادی دارد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ایران بسیاری از انتقادات را سیاسی و مغایر با فرهنگ و نظام حقوقی خود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داند؛ در مقابل، نهادهای حقوق بشری بر معیارهای جهان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شمول تأکید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کنند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مکتب انگلیسی این حوزه را در سطح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جامعهٔ جهانی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تحلیل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کند؛ جایی که افراد، حقوق و ارزش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جهان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شمول، در کنار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موضوعیت پیدا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کنند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تنش میان ایران و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حقوق بشری، بازتابی است از شکاف میان برداشت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متفاوت از عدالت، هویت و حدود صلاحیت جامعهٔ جهانی در مداخله در امور داخلی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ها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0"/>
        <w:spacing w:before="0" w:after="298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۵</w:t>
      </w:r>
      <w:r>
        <w:rPr>
          <w:rFonts w:ascii="Times New Roman" w:hAnsi="Times New Roman"/>
          <w:b w:val="1"/>
          <w:bCs w:val="1"/>
          <w:sz w:val="48"/>
          <w:szCs w:val="48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0"/>
          <w:cs w:val="1"/>
        </w:rPr>
        <w:t>جمع</w:t>
      </w:r>
      <w:r>
        <w:rPr>
          <w:rFonts w:ascii="Times New Roman" w:hAnsi="Times New Roman" w:hint="default"/>
          <w:b w:val="1"/>
          <w:bCs w:val="1"/>
          <w:sz w:val="48"/>
          <w:szCs w:val="48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بندی تحلیلی</w:t>
      </w:r>
      <w:r>
        <w:rPr>
          <w:rFonts w:ascii="Times New Roman" w:hAnsi="Times New Roman"/>
          <w:b w:val="1"/>
          <w:bCs w:val="1"/>
          <w:sz w:val="48"/>
          <w:szCs w:val="48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الگوی رابطهٔ ایران با سازمان ملل و رژیم</w:t>
      </w:r>
      <w:r>
        <w:rPr>
          <w:rFonts w:ascii="Times New Roman" w:hAnsi="Times New Roman" w:hint="default"/>
          <w:b w:val="1"/>
          <w:bCs w:val="1"/>
          <w:sz w:val="48"/>
          <w:szCs w:val="48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ها از منظر مکتب انگلیسی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با کنار هم گذاشتن تصویرهای فوق،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توان الگوی رابطهٔ ایران با سازمان ملل و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را چنین خلاصه کرد</w:t>
      </w:r>
      <w:r>
        <w:rPr>
          <w:rFonts w:ascii="Times New Roman" w:hAnsi="Times New Roman"/>
          <w:sz w:val="40"/>
          <w:szCs w:val="40"/>
          <w:rtl w:val="1"/>
        </w:rPr>
        <w:t>: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۱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عضو جامعه، نه بیرون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راندهٔ آن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ایران از سازمان ملل، </w:t>
      </w:r>
      <w:r>
        <w:rPr>
          <w:rFonts w:ascii="Times New Roman" w:hAnsi="Times New Roman"/>
          <w:sz w:val="40"/>
          <w:szCs w:val="40"/>
          <w:rtl w:val="1"/>
        </w:rPr>
        <w:t>NPT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، جنبش عدم تعهد، سازمان همکاری اسلامی و بسیاری نهادهای دیگر خارج نشده است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این یعنی ایران، در سطح هنجاری، همچنان عضویت خود در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را پذیرفته و تلاش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کند از درون این جامعه، چانه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زنی و مقاومت کند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۲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نقش دوگانهٔ تعارضی</w:t>
      </w:r>
      <w:r>
        <w:rPr>
          <w:rFonts w:ascii="Times New Roman" w:hAnsi="Times New Roman" w:hint="default"/>
          <w:sz w:val="40"/>
          <w:szCs w:val="40"/>
          <w:rtl w:val="1"/>
        </w:rPr>
        <w:t>–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تعاملی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رابطهٔ ایران با سازمان ملل و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ترکیبی از تعارض و تعامل است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ایران از یک سو قطعنامه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و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را نقد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کند، اما از سوی دیگر در مذاکرات چندجانبه، ارائهٔ گزارش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دفاع حقوقی از مواضع خود و استفاده از بسترهای دیپلماتیک، مشارکت فعال دارد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۳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شکاف درک از نظم و عدالت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بخش مهمی از تنش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ناشی از تفاوت برداشت ایران و دیگران از نسبت نظم و عدالت است</w:t>
      </w:r>
      <w:r>
        <w:rPr>
          <w:rFonts w:ascii="Times New Roman" w:hAnsi="Times New Roman"/>
          <w:sz w:val="40"/>
          <w:szCs w:val="40"/>
          <w:rtl w:val="1"/>
        </w:rPr>
        <w:t>: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غرب و متحدانش، بیش از هر چیز بر نظم </w:t>
      </w:r>
      <w:r>
        <w:rPr>
          <w:rFonts w:ascii="Times New Roman" w:hAnsi="Times New Roman"/>
          <w:sz w:val="40"/>
          <w:szCs w:val="40"/>
          <w:rtl w:val="0"/>
        </w:rPr>
        <w:t>(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امنیت، عدم اشاعه، ثبات مالی</w:t>
      </w:r>
      <w:r>
        <w:rPr>
          <w:rFonts w:ascii="Times New Roman" w:hAnsi="Times New Roman"/>
          <w:sz w:val="40"/>
          <w:szCs w:val="40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تأکید دارند؛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ایران، علاوه بر امنیت و بقا، بر عدالت </w:t>
      </w:r>
      <w:r>
        <w:rPr>
          <w:rFonts w:ascii="Times New Roman" w:hAnsi="Times New Roman"/>
          <w:sz w:val="40"/>
          <w:szCs w:val="40"/>
          <w:rtl w:val="0"/>
        </w:rPr>
        <w:t>(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رفع تبعیض هسته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ای، لغو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احترام به حاکمیت و فرهنگ</w:t>
      </w:r>
      <w:r>
        <w:rPr>
          <w:rFonts w:ascii="Times New Roman" w:hAnsi="Times New Roman"/>
          <w:sz w:val="40"/>
          <w:szCs w:val="40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تأکید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۴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ایران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عنوان عضو منتقد و تا حدی ضروری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ایران در منطقه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قرار دارد که بدون مشارکت آن، هیچ ترتیبات پایدار امنیتی و انرژی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محور شکل نمی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گیرد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این واقعیت مادی، در کنار گفتمان انتقادی ایران، آن را به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عضو منتقد اما ضروری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تبدیل کرده است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همین تناقض است که رابطهٔ ایران و سازمان ملل را از حالت سادهٔ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تبعیت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یا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طرد کامل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دور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0"/>
        <w:spacing w:before="0" w:after="298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  <w:rtl w:val="0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نتیجه</w:t>
      </w:r>
      <w:r>
        <w:rPr>
          <w:rFonts w:ascii="Times New Roman" w:hAnsi="Times New Roman" w:hint="default"/>
          <w:b w:val="1"/>
          <w:bCs w:val="1"/>
          <w:sz w:val="48"/>
          <w:szCs w:val="48"/>
          <w:rtl w:val="1"/>
        </w:rPr>
        <w:t>‌</w:t>
      </w:r>
      <w:r>
        <w:rPr>
          <w:rFonts w:ascii="Arial Unicode MS" w:cs="Arial Unicode MS" w:hAnsi="Arial Unicode MS" w:eastAsia="Arial Unicode MS" w:hint="cs"/>
          <w:b w:val="1"/>
          <w:bCs w:val="1"/>
          <w:sz w:val="48"/>
          <w:szCs w:val="48"/>
          <w:rtl w:val="1"/>
        </w:rPr>
        <w:t>گیری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این مقاله تلاش کرد در چارچوب مکتب انگلیسی روابط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الملل، رابطهٔ ایران با سازمان ملل متحد و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را تحلیل کند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با تمرکز بر مفهوم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ها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 xml:space="preserve">و تمایز آن از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نظام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الملل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، نشان داده شد که رابطهٔ ایران و نهادهای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المللی، صرفاً یک رابطهٔ قدرت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محور نیست، بلکه رابطه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هنجاری و نهادی است که در آن، تعارضات بر سر نظم، عدالت و مشروعیت، نقشی کلیدی بازی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کنند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جای دیدن ایران صرفاً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 xml:space="preserve">عنوان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بازیگر هنجارشکن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، مقاله نشان داد که ایران در عین نقد نظم موجود، به عضویت خود در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پایبند مانده و تلاش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کند درون همین چارچوب، هنجارها و نهادها را به سمت تفسیر مطلوب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تر خود تغییر دهد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در مقابل، بخش مهمی از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ها،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خصوص قدرت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غربی، ایران را تهدیدی بالقوه برای نظم منطقه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و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امنیتی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بینند و از ابزارهایی چون تحریم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و فشارهای حقوقی برای مهار آن استفاده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کنند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از منظر سیاست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گذاری، ادامهٔ این رابطهٔ تعارضی</w:t>
      </w:r>
      <w:r>
        <w:rPr>
          <w:rFonts w:ascii="Times New Roman" w:hAnsi="Times New Roman" w:hint="default"/>
          <w:sz w:val="40"/>
          <w:szCs w:val="40"/>
          <w:rtl w:val="1"/>
        </w:rPr>
        <w:t>–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تعاملی، بدون بازنگری در نحوهٔ جمع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کردن نظم و عدالت، به فرسایش مشروعیت رژیم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های بین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المللی و تداوم بی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اعتمادی منجر خواهد شد</w:t>
      </w:r>
      <w:r>
        <w:rPr>
          <w:rFonts w:ascii="Times New Roman" w:hAnsi="Times New Roman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آیندهٔ رابطهٔ ایران و سازمان ملل، در نهایت، وابسته به این است که</w:t>
      </w:r>
      <w:r>
        <w:rPr>
          <w:rFonts w:ascii="Times New Roman" w:hAnsi="Times New Roman"/>
          <w:sz w:val="40"/>
          <w:szCs w:val="40"/>
          <w:rtl w:val="1"/>
        </w:rPr>
        <w:t>: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ایران تا چه حد بتواند استراتژی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طراحی کند که مقاومت، مشارکت و ابتکار هنجاری را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طور هوشمندانه ترکیب کند؛</w:t>
      </w:r>
    </w:p>
    <w:p>
      <w:pPr>
        <w:pStyle w:val="Default"/>
        <w:numPr>
          <w:ilvl w:val="0"/>
          <w:numId w:val="2"/>
        </w:numPr>
        <w:bidi w:val="1"/>
        <w:spacing w:before="0" w:after="240" w:line="240" w:lineRule="auto"/>
        <w:ind w:right="0"/>
        <w:jc w:val="right"/>
        <w:rPr>
          <w:rFonts w:ascii="Arial Unicode MS" w:cs="Arial Unicode MS" w:hAnsi="Arial Unicode MS" w:eastAsia="Arial Unicode MS" w:hint="cs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و جامعهٔ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ها تا چه حد آماده است ساختارها و هنجارهای خود را به سمت نظمی عادلانه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تر و کم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تبعیض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تر اصلاح کند</w:t>
      </w:r>
      <w:r>
        <w:rPr>
          <w:rFonts w:ascii="Times New Roman" w:hAnsi="Times New Roman"/>
          <w:sz w:val="40"/>
          <w:szCs w:val="40"/>
          <w:rtl w:val="1"/>
        </w:rPr>
        <w:t>.</w:t>
      </w:r>
    </w:p>
    <w:p>
      <w:pPr>
        <w:pStyle w:val="Default"/>
        <w:bidi w:val="1"/>
        <w:spacing w:before="0" w:after="240" w:line="240" w:lineRule="auto"/>
        <w:ind w:left="0" w:right="0" w:firstLine="0"/>
        <w:jc w:val="left"/>
        <w:rPr>
          <w:rtl w:val="1"/>
        </w:rPr>
      </w:pP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این نقطهٔ تلاقی، همان جایی است که مکتب انگلیسی برای یک پژوهشگر و دیپلمات آینده مثل تو،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نوعی آزمایشگاه فکری تبدیل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شود</w:t>
      </w:r>
      <w:r>
        <w:rPr>
          <w:rFonts w:ascii="Times New Roman" w:hAnsi="Times New Roman"/>
          <w:sz w:val="40"/>
          <w:szCs w:val="40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دیدن جهان نه فقط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 xml:space="preserve">عنوان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میدان زور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، نه فقط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 xml:space="preserve">عنوان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دنیای آرمان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ها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، بلکه به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 xml:space="preserve">عنوان </w:t>
      </w:r>
      <w:r>
        <w:rPr>
          <w:rFonts w:ascii="Times New Roman" w:hAnsi="Times New Roman" w:hint="default"/>
          <w:sz w:val="40"/>
          <w:szCs w:val="40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جامعه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ای از دولت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  <w:lang w:val="ar-SA" w:bidi="ar-SA"/>
        </w:rPr>
        <w:t>ها</w:t>
      </w:r>
      <w:r>
        <w:rPr>
          <w:rFonts w:ascii="Times New Roman" w:hAnsi="Times New Roman" w:hint="default"/>
          <w:sz w:val="40"/>
          <w:szCs w:val="40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که مرتب سر این دعوا می</w:t>
      </w:r>
      <w:r>
        <w:rPr>
          <w:rFonts w:ascii="Times New Roman" w:hAnsi="Times New Roman" w:hint="default"/>
          <w:sz w:val="40"/>
          <w:szCs w:val="40"/>
          <w:rtl w:val="1"/>
        </w:rPr>
        <w:t>‌</w:t>
      </w:r>
      <w:r>
        <w:rPr>
          <w:rFonts w:ascii="Arial Unicode MS" w:cs="Arial Unicode MS" w:hAnsi="Arial Unicode MS" w:eastAsia="Arial Unicode MS" w:hint="cs"/>
          <w:sz w:val="40"/>
          <w:szCs w:val="40"/>
          <w:rtl w:val="1"/>
        </w:rPr>
        <w:t>کند که نظم عادلانه دقیقاً یعنی چه</w:t>
      </w:r>
      <w:r>
        <w:rPr>
          <w:rFonts w:ascii="Times New Roman" w:hAnsi="Times New Roman"/>
          <w:sz w:val="40"/>
          <w:szCs w:val="40"/>
          <w:rtl w:val="1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rtl w:val="1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left" w:pos="220"/>
          <w:tab w:val="num" w:pos="720"/>
        </w:tabs>
        <w:ind w:left="1440" w:hanging="1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20"/>
          <w:tab w:val="num" w:pos="940"/>
        </w:tabs>
        <w:ind w:left="1660" w:hanging="1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20"/>
          <w:tab w:val="left" w:pos="720"/>
          <w:tab w:val="num" w:pos="1160"/>
        </w:tabs>
        <w:ind w:left="1880" w:hanging="1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20"/>
          <w:tab w:val="left" w:pos="720"/>
          <w:tab w:val="num" w:pos="1380"/>
        </w:tabs>
        <w:ind w:left="2100" w:hanging="1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20"/>
          <w:tab w:val="left" w:pos="720"/>
          <w:tab w:val="num" w:pos="1600"/>
        </w:tabs>
        <w:ind w:left="2320" w:hanging="1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20"/>
          <w:tab w:val="left" w:pos="720"/>
          <w:tab w:val="num" w:pos="1820"/>
        </w:tabs>
        <w:ind w:left="2540" w:hanging="1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20"/>
          <w:tab w:val="left" w:pos="720"/>
          <w:tab w:val="num" w:pos="2040"/>
        </w:tabs>
        <w:ind w:left="2760" w:hanging="1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20"/>
          <w:tab w:val="left" w:pos="720"/>
          <w:tab w:val="num" w:pos="2260"/>
        </w:tabs>
        <w:ind w:left="2980" w:hanging="1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20"/>
          <w:tab w:val="left" w:pos="720"/>
          <w:tab w:val="num" w:pos="2480"/>
        </w:tabs>
        <w:ind w:left="3200" w:hanging="1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