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DA55B" w14:textId="6509378D" w:rsidR="00CB169F" w:rsidRDefault="00086146" w:rsidP="00086146">
      <w:pPr>
        <w:bidi/>
        <w:rPr>
          <w:rFonts w:cs="B Nazanin"/>
          <w:sz w:val="28"/>
          <w:szCs w:val="28"/>
          <w:rtl/>
          <w:lang w:bidi="fa-IR"/>
        </w:rPr>
      </w:pPr>
      <w:r w:rsidRPr="00086146">
        <w:rPr>
          <w:rFonts w:cs="B Nazanin" w:hint="cs"/>
          <w:sz w:val="28"/>
          <w:szCs w:val="28"/>
          <w:rtl/>
          <w:lang w:bidi="fa-IR"/>
        </w:rPr>
        <w:t>مقدمه</w:t>
      </w:r>
    </w:p>
    <w:p w14:paraId="2DA51250" w14:textId="7D234F38" w:rsidR="00086146" w:rsidRDefault="00086146" w:rsidP="009F0621">
      <w:pPr>
        <w:bidi/>
        <w:spacing w:line="360" w:lineRule="auto"/>
        <w:rPr>
          <w:rFonts w:cs="B Nazanin"/>
          <w:sz w:val="28"/>
          <w:szCs w:val="28"/>
          <w:rtl/>
          <w:lang w:bidi="fa-IR"/>
        </w:rPr>
      </w:pPr>
      <w:r>
        <w:rPr>
          <w:rFonts w:cs="B Nazanin" w:hint="cs"/>
          <w:sz w:val="28"/>
          <w:szCs w:val="28"/>
          <w:rtl/>
          <w:lang w:bidi="fa-IR"/>
        </w:rPr>
        <w:t>در این فصل  از پایان نامه به روش انجام تحقیق و تحلیل نتایج پرداخته شده است. در گام اول محدوده مورد مطالعاتی با در نظر گرفتن سدجاجرود و تاثیر آن بر انتقال رسوب در پایین دست پرداخته شد. در قسمت دوم سد را در مدلسازی حذف گردید تا میزان شدت انقال رسوب به پایین دست دیده شود. در ادامه به توضیح هر یک از اقدامات شبیه سازی پرداخته شده است.</w:t>
      </w:r>
    </w:p>
    <w:p w14:paraId="4EA31A8B" w14:textId="264C48D2" w:rsidR="00086146" w:rsidRDefault="00086146" w:rsidP="009F0621">
      <w:pPr>
        <w:pStyle w:val="ListParagraph"/>
        <w:numPr>
          <w:ilvl w:val="0"/>
          <w:numId w:val="1"/>
        </w:numPr>
        <w:bidi/>
        <w:spacing w:line="360" w:lineRule="auto"/>
        <w:rPr>
          <w:rFonts w:cs="B Nazanin"/>
          <w:sz w:val="28"/>
          <w:szCs w:val="28"/>
          <w:lang w:bidi="fa-IR"/>
        </w:rPr>
      </w:pPr>
      <w:r>
        <w:rPr>
          <w:rFonts w:cs="B Nazanin" w:hint="cs"/>
          <w:sz w:val="28"/>
          <w:szCs w:val="28"/>
          <w:rtl/>
          <w:lang w:bidi="fa-IR"/>
        </w:rPr>
        <w:t xml:space="preserve">شبیه سازی جریان و انتقال رسوب در </w:t>
      </w:r>
      <w:r w:rsidR="008F2FCD">
        <w:rPr>
          <w:rFonts w:cs="B Nazanin"/>
          <w:sz w:val="28"/>
          <w:szCs w:val="28"/>
          <w:lang w:bidi="fa-IR"/>
        </w:rPr>
        <w:t>HEC RAS</w:t>
      </w:r>
    </w:p>
    <w:p w14:paraId="1CE36FC9" w14:textId="0F71B8B5" w:rsidR="00086146" w:rsidRDefault="009F0621" w:rsidP="009F0621">
      <w:pPr>
        <w:pStyle w:val="ListParagraph"/>
        <w:bidi/>
        <w:spacing w:line="360" w:lineRule="auto"/>
        <w:rPr>
          <w:rFonts w:cs="B Nazanin"/>
          <w:sz w:val="28"/>
          <w:szCs w:val="28"/>
          <w:rtl/>
          <w:lang w:bidi="fa-IR"/>
        </w:rPr>
      </w:pPr>
      <w:r>
        <w:rPr>
          <w:rFonts w:cs="B Nazanin" w:hint="cs"/>
          <w:sz w:val="28"/>
          <w:szCs w:val="28"/>
          <w:rtl/>
          <w:lang w:bidi="fa-IR"/>
        </w:rPr>
        <w:t xml:space="preserve">در مرحله اول ابتدا شبکه محاسباتی در بستر ژئومتری با ابعاد 10 در 10 از ابتدای دو ایستگاه </w:t>
      </w:r>
      <w:r w:rsidR="003745D3">
        <w:rPr>
          <w:rFonts w:cs="B Nazanin" w:hint="cs"/>
          <w:sz w:val="28"/>
          <w:szCs w:val="28"/>
          <w:rtl/>
          <w:lang w:bidi="fa-IR"/>
        </w:rPr>
        <w:t>علی آباد اوارک و نجارکلا</w:t>
      </w:r>
      <w:r>
        <w:rPr>
          <w:rFonts w:cs="B Nazanin" w:hint="cs"/>
          <w:sz w:val="28"/>
          <w:szCs w:val="28"/>
          <w:rtl/>
          <w:lang w:bidi="fa-IR"/>
        </w:rPr>
        <w:t xml:space="preserve"> که بالادست سدجارجرود واقع بوده ترسیم شد تا ایستگاه ماملو که بالادست سد ماملو واقع گردیده تا در جهت کالیبراسیون  و شبیه سازی جریان و رسوب استفاده گردد</w:t>
      </w:r>
      <w:r w:rsidR="00107BF4">
        <w:rPr>
          <w:rFonts w:cs="B Nazanin" w:hint="cs"/>
          <w:sz w:val="28"/>
          <w:szCs w:val="28"/>
          <w:rtl/>
          <w:lang w:bidi="fa-IR"/>
        </w:rPr>
        <w:t xml:space="preserve"> مطابق شکل(). </w:t>
      </w:r>
    </w:p>
    <w:p w14:paraId="18C7A28A" w14:textId="4BCECC7A" w:rsidR="00107BF4" w:rsidRDefault="008D62E8" w:rsidP="00107BF4">
      <w:pPr>
        <w:pStyle w:val="ListParagraph"/>
        <w:bidi/>
        <w:spacing w:line="360" w:lineRule="auto"/>
        <w:rPr>
          <w:rFonts w:cs="B Nazanin"/>
          <w:sz w:val="28"/>
          <w:szCs w:val="28"/>
          <w:rtl/>
          <w:lang w:bidi="fa-IR"/>
        </w:rPr>
      </w:pPr>
      <w:r>
        <w:rPr>
          <w:rFonts w:cs="B Nazanin"/>
          <w:noProof/>
          <w:sz w:val="28"/>
          <w:szCs w:val="28"/>
          <w:lang w:bidi="fa-IR"/>
        </w:rPr>
        <w:drawing>
          <wp:inline distT="0" distB="0" distL="0" distR="0" wp14:anchorId="6184207F" wp14:editId="0112DDAC">
            <wp:extent cx="5934075"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14:paraId="242191E2" w14:textId="44CA9682" w:rsidR="00107BF4" w:rsidRDefault="008D62E8" w:rsidP="008D62E8">
      <w:pPr>
        <w:pStyle w:val="ListParagraph"/>
        <w:bidi/>
        <w:spacing w:line="360" w:lineRule="auto"/>
        <w:jc w:val="center"/>
        <w:rPr>
          <w:rFonts w:cs="B Nazanin"/>
          <w:sz w:val="28"/>
          <w:szCs w:val="28"/>
          <w:lang w:bidi="fa-IR"/>
        </w:rPr>
      </w:pPr>
      <w:r>
        <w:rPr>
          <w:rFonts w:cs="B Nazanin" w:hint="cs"/>
          <w:sz w:val="28"/>
          <w:szCs w:val="28"/>
          <w:rtl/>
          <w:lang w:bidi="fa-IR"/>
        </w:rPr>
        <w:t xml:space="preserve">شکل() موقعیت محدوده مورد مطالعاتی در </w:t>
      </w:r>
      <w:r>
        <w:rPr>
          <w:rFonts w:cs="B Nazanin"/>
          <w:sz w:val="28"/>
          <w:szCs w:val="28"/>
          <w:lang w:bidi="fa-IR"/>
        </w:rPr>
        <w:t>HECRAS2D</w:t>
      </w:r>
    </w:p>
    <w:p w14:paraId="3D3A4010" w14:textId="7EB87D7A" w:rsidR="00107BF4" w:rsidRDefault="00107BF4" w:rsidP="00107BF4">
      <w:pPr>
        <w:pStyle w:val="ListParagraph"/>
        <w:bidi/>
        <w:spacing w:line="360" w:lineRule="auto"/>
        <w:rPr>
          <w:rFonts w:cs="B Nazanin"/>
          <w:sz w:val="28"/>
          <w:szCs w:val="28"/>
          <w:rtl/>
          <w:lang w:bidi="fa-IR"/>
        </w:rPr>
      </w:pPr>
    </w:p>
    <w:p w14:paraId="06B29F18" w14:textId="0D8E133E" w:rsidR="00107BF4" w:rsidRDefault="00107BF4" w:rsidP="00107BF4">
      <w:pPr>
        <w:pStyle w:val="ListParagraph"/>
        <w:bidi/>
        <w:spacing w:line="360" w:lineRule="auto"/>
        <w:rPr>
          <w:rFonts w:cs="B Nazanin"/>
          <w:sz w:val="28"/>
          <w:szCs w:val="28"/>
          <w:rtl/>
          <w:lang w:bidi="fa-IR"/>
        </w:rPr>
      </w:pPr>
    </w:p>
    <w:p w14:paraId="1E84FBDB" w14:textId="07D0E348" w:rsidR="00107BF4" w:rsidRDefault="00107BF4" w:rsidP="00107BF4">
      <w:pPr>
        <w:pStyle w:val="ListParagraph"/>
        <w:bidi/>
        <w:spacing w:line="360" w:lineRule="auto"/>
        <w:rPr>
          <w:rFonts w:cs="B Nazanin"/>
          <w:sz w:val="28"/>
          <w:szCs w:val="28"/>
          <w:rtl/>
          <w:lang w:bidi="fa-IR"/>
        </w:rPr>
      </w:pPr>
      <w:r>
        <w:rPr>
          <w:rFonts w:cs="B Nazanin" w:hint="cs"/>
          <w:sz w:val="28"/>
          <w:szCs w:val="28"/>
          <w:rtl/>
          <w:lang w:bidi="fa-IR"/>
        </w:rPr>
        <w:lastRenderedPageBreak/>
        <w:t xml:space="preserve">همانطور که در شکل() مشاهده می شود تعداد </w:t>
      </w:r>
      <w:r w:rsidR="00EC7944">
        <w:rPr>
          <w:rFonts w:cs="B Nazanin" w:hint="cs"/>
          <w:sz w:val="28"/>
          <w:szCs w:val="28"/>
          <w:rtl/>
          <w:lang w:bidi="fa-IR"/>
        </w:rPr>
        <w:t>351206 سلول در محدوده مطالعاتی  براساس ابعداد10 در 10  ایجاد شده است.</w:t>
      </w:r>
      <w:r w:rsidR="008D62E8">
        <w:rPr>
          <w:rFonts w:cs="B Nazanin" w:hint="cs"/>
          <w:sz w:val="28"/>
          <w:szCs w:val="28"/>
          <w:rtl/>
          <w:lang w:bidi="fa-IR"/>
        </w:rPr>
        <w:t xml:space="preserve"> </w:t>
      </w:r>
      <w:r w:rsidR="00E750A2">
        <w:rPr>
          <w:rFonts w:cs="B Nazanin" w:hint="cs"/>
          <w:sz w:val="28"/>
          <w:szCs w:val="28"/>
          <w:rtl/>
          <w:lang w:bidi="fa-IR"/>
        </w:rPr>
        <w:t xml:space="preserve">اولین گام در مدلسازی تعریف جریان در جهت کالیبراسیون مدل و استخراج ضریب زبری موثر بر حوضه می باشد براین منظور با در دست داشتن آمار دبی ماهانه ایستگاه های مذکور اقدام به شبیه سازی جریان در مدل گردید. لازم به ذکر است از آنجایی که سد در مدل تعریف شده بود می بایست ارتفاع سد، تراز تاج سد، وضعیت سریزها و نوع دریچه آن، تراز سطح آب در جهت باز شدن دریچه ، میزان ارتفاع دهانه باز شدی دریچه و دبی عبوری نیز تعریف گردد برای منظور در بخش شرایط مرزی و ارتفاع سد این اطلاعات نیز تعریف شد مطابق شکل() و (). </w:t>
      </w:r>
    </w:p>
    <w:p w14:paraId="73ABE63E" w14:textId="70B423C9" w:rsidR="00E750A2" w:rsidRDefault="00E750A2" w:rsidP="00E750A2">
      <w:pPr>
        <w:pStyle w:val="ListParagraph"/>
        <w:bidi/>
        <w:spacing w:line="360" w:lineRule="auto"/>
        <w:rPr>
          <w:rFonts w:cs="B Nazanin"/>
          <w:sz w:val="28"/>
          <w:szCs w:val="28"/>
          <w:rtl/>
          <w:lang w:bidi="fa-IR"/>
        </w:rPr>
      </w:pPr>
      <w:r>
        <w:rPr>
          <w:rFonts w:cs="B Nazanin"/>
          <w:noProof/>
          <w:sz w:val="28"/>
          <w:szCs w:val="28"/>
          <w:lang w:bidi="fa-IR"/>
        </w:rPr>
        <w:drawing>
          <wp:inline distT="0" distB="0" distL="0" distR="0" wp14:anchorId="7F35A525" wp14:editId="63ADD40E">
            <wp:extent cx="5934075"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9CDDB64" w14:textId="3670A6EE" w:rsidR="00E750A2" w:rsidRDefault="00E750A2" w:rsidP="00E750A2">
      <w:pPr>
        <w:pStyle w:val="ListParagraph"/>
        <w:bidi/>
        <w:spacing w:line="360" w:lineRule="auto"/>
        <w:jc w:val="center"/>
        <w:rPr>
          <w:rFonts w:cs="B Nazanin"/>
          <w:sz w:val="28"/>
          <w:szCs w:val="28"/>
          <w:rtl/>
          <w:lang w:bidi="fa-IR"/>
        </w:rPr>
      </w:pPr>
      <w:r>
        <w:rPr>
          <w:rFonts w:cs="B Nazanin" w:hint="cs"/>
          <w:sz w:val="28"/>
          <w:szCs w:val="28"/>
          <w:rtl/>
          <w:lang w:bidi="fa-IR"/>
        </w:rPr>
        <w:t xml:space="preserve">شکل() موقعیت سد و دریچه آن در محیط </w:t>
      </w:r>
      <w:r>
        <w:rPr>
          <w:rFonts w:cs="B Nazanin"/>
          <w:sz w:val="28"/>
          <w:szCs w:val="28"/>
          <w:lang w:bidi="fa-IR"/>
        </w:rPr>
        <w:t>HECRAS2D</w:t>
      </w:r>
    </w:p>
    <w:p w14:paraId="1AC0C3D7" w14:textId="7025DE9A" w:rsidR="00E750A2" w:rsidRDefault="00E750A2" w:rsidP="00E750A2">
      <w:pPr>
        <w:pStyle w:val="ListParagraph"/>
        <w:bidi/>
        <w:spacing w:line="360" w:lineRule="auto"/>
        <w:rPr>
          <w:rFonts w:cs="B Nazanin"/>
          <w:sz w:val="28"/>
          <w:szCs w:val="28"/>
          <w:rtl/>
          <w:lang w:bidi="fa-IR"/>
        </w:rPr>
      </w:pPr>
    </w:p>
    <w:p w14:paraId="77D9AF6E" w14:textId="27F61BBB" w:rsidR="00E750A2" w:rsidRDefault="00E750A2" w:rsidP="00E750A2">
      <w:pPr>
        <w:pStyle w:val="ListParagraph"/>
        <w:bidi/>
        <w:spacing w:line="360" w:lineRule="auto"/>
        <w:rPr>
          <w:rFonts w:cs="B Nazanin"/>
          <w:sz w:val="28"/>
          <w:szCs w:val="28"/>
          <w:rtl/>
          <w:lang w:bidi="fa-IR"/>
        </w:rPr>
      </w:pPr>
      <w:r>
        <w:rPr>
          <w:rFonts w:cs="B Nazanin" w:hint="cs"/>
          <w:noProof/>
          <w:sz w:val="28"/>
          <w:szCs w:val="28"/>
          <w:lang w:bidi="fa-IR"/>
        </w:rPr>
        <w:lastRenderedPageBreak/>
        <w:drawing>
          <wp:inline distT="0" distB="0" distL="0" distR="0" wp14:anchorId="20799356" wp14:editId="44BDDAB4">
            <wp:extent cx="5695950" cy="720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7200900"/>
                    </a:xfrm>
                    <a:prstGeom prst="rect">
                      <a:avLst/>
                    </a:prstGeom>
                    <a:noFill/>
                    <a:ln>
                      <a:noFill/>
                    </a:ln>
                  </pic:spPr>
                </pic:pic>
              </a:graphicData>
            </a:graphic>
          </wp:inline>
        </w:drawing>
      </w:r>
    </w:p>
    <w:p w14:paraId="2792ABA1" w14:textId="76050997" w:rsidR="00E750A2" w:rsidRDefault="00E750A2" w:rsidP="00E750A2">
      <w:pPr>
        <w:pStyle w:val="ListParagraph"/>
        <w:bidi/>
        <w:spacing w:line="360" w:lineRule="auto"/>
        <w:jc w:val="center"/>
        <w:rPr>
          <w:rFonts w:cs="B Nazanin"/>
          <w:sz w:val="28"/>
          <w:szCs w:val="28"/>
          <w:rtl/>
          <w:lang w:bidi="fa-IR"/>
        </w:rPr>
      </w:pPr>
      <w:r>
        <w:rPr>
          <w:rFonts w:cs="B Nazanin" w:hint="cs"/>
          <w:sz w:val="28"/>
          <w:szCs w:val="28"/>
          <w:rtl/>
          <w:lang w:bidi="fa-IR"/>
        </w:rPr>
        <w:t>شکل() تعریف شرایط جریان و دریچه سد</w:t>
      </w:r>
    </w:p>
    <w:p w14:paraId="402A6242" w14:textId="77777777" w:rsidR="00107BF4" w:rsidRPr="00651AAA" w:rsidRDefault="00107BF4" w:rsidP="00651AAA">
      <w:pPr>
        <w:bidi/>
        <w:spacing w:line="360" w:lineRule="auto"/>
        <w:rPr>
          <w:rFonts w:cs="B Nazanin"/>
          <w:sz w:val="28"/>
          <w:szCs w:val="28"/>
          <w:rtl/>
          <w:lang w:bidi="fa-IR"/>
        </w:rPr>
      </w:pPr>
    </w:p>
    <w:p w14:paraId="3DBDC471" w14:textId="306B0A8C" w:rsidR="00AD6AF9" w:rsidRDefault="00E92877" w:rsidP="00AD6AF9">
      <w:pPr>
        <w:widowControl w:val="0"/>
        <w:overflowPunct w:val="0"/>
        <w:autoSpaceDE w:val="0"/>
        <w:autoSpaceDN w:val="0"/>
        <w:bidi/>
        <w:adjustRightInd w:val="0"/>
        <w:spacing w:after="0" w:line="239" w:lineRule="auto"/>
        <w:ind w:firstLine="283"/>
        <w:jc w:val="both"/>
        <w:rPr>
          <w:rFonts w:ascii="Times New Roman" w:hAnsi="Times New Roman" w:cs="B Nazanin"/>
          <w:sz w:val="28"/>
          <w:szCs w:val="28"/>
          <w:rtl/>
        </w:rPr>
      </w:pPr>
      <w:r w:rsidRPr="00255EC8">
        <w:rPr>
          <w:rFonts w:cs="B Nazanin" w:hint="cs"/>
          <w:sz w:val="28"/>
          <w:szCs w:val="28"/>
          <w:rtl/>
          <w:lang w:bidi="fa-IR"/>
        </w:rPr>
        <w:lastRenderedPageBreak/>
        <w:t xml:space="preserve">پس از تعریف شرایط مرزی جریان ، اطلاعات سد و دریچه آن حال نوبت به استخراج میزان جریان و هیدروگراف جریان در پایین دست بود که با در دست داشتن آمار ایستگاه ماملو اقدام به کالیبراسیون مدل و تعیین مقدار ضریب زبری مانینگ در مدل شد. </w:t>
      </w:r>
      <w:r w:rsidR="00255EC8" w:rsidRPr="00255EC8">
        <w:rPr>
          <w:rFonts w:ascii="Times New Roman" w:hAnsi="Times New Roman" w:cs="B Nazanin" w:hint="cs"/>
          <w:sz w:val="28"/>
          <w:szCs w:val="28"/>
          <w:rtl/>
        </w:rPr>
        <w:t>بر</w:t>
      </w:r>
      <w:r w:rsidR="00255EC8" w:rsidRPr="00255EC8">
        <w:rPr>
          <w:rFonts w:ascii="Times New Roman" w:hAnsi="Times New Roman" w:cs="B Nazanin"/>
          <w:sz w:val="28"/>
          <w:szCs w:val="28"/>
          <w:rtl/>
        </w:rPr>
        <w:t xml:space="preserve"> اساس رابطه‌ پیوستگی‌ جریان در شرایط‌ ایده آل، دبی‌ جریان برابر با حاصل‌ ضرب سرعت‌ جریان در مساحت‌ مقطع‌ جریان می‌ باشد. از آن جایی‌ که‌ فراهم‌ آوردن شرایط‌ ایده آل براي محیطی‌ که‌ سیال در آن جابجا می‌ شود امري پیچیده و دشوار است‌، بکار بردن متغیرهاي محیطی‌ دیگر، امري ضروري است‌ به‌ این‌ جهت‌ که‌ محاسبات به‌ نتایج‌ دقیق‌ تر و به‌ داده هاي با کیفیت‌ بیشتر ختم‌ شود. بر اساس یافته‌ ها، دبی‌ جریان در مقاطع‌ رو باز با معکوس ضریب‌ زبري مقطع‌</w:t>
      </w:r>
      <w:r w:rsidR="00255EC8" w:rsidRPr="00255EC8">
        <w:rPr>
          <w:rFonts w:ascii="Times New Roman" w:hAnsi="Times New Roman" w:cs="B Nazanin" w:hint="cs"/>
          <w:sz w:val="28"/>
          <w:szCs w:val="28"/>
          <w:rtl/>
        </w:rPr>
        <w:t xml:space="preserve"> و جذ</w:t>
      </w:r>
      <w:r w:rsidR="00255EC8" w:rsidRPr="00255EC8">
        <w:rPr>
          <w:rFonts w:ascii="Times New Roman" w:hAnsi="Times New Roman" w:cs="B Nazanin"/>
          <w:sz w:val="28"/>
          <w:szCs w:val="28"/>
          <w:rtl/>
        </w:rPr>
        <w:t>ر شیب‌ بستر جریان در آن مقطع‌ متناسب‌ است‌. ضریب‌ زیرب مانینگ‌، به‌ نوعی‌ ضریب‌ کاهنده ي سرعت‌ جریان محسوب می‌ گردد به‌ این‌ صورت که‌ افزایش‌ ضریب‌ زبري موجب‌ کاهش‌ سرعت‌ جریان و بالعکس‌ می‌ باشد. در شرایط‌ دبی‌ ثابت‌، افزایش‌ ضریب‌ زبري با کاهش‌ سرعت‌ جریان مقطع‌ آبراهه‌ موجب‌ انباشت‌ موج جریان در سطح‌ سیال در نهایت‌ سبب‌ افزایش‌ ارتفاع سطح‌ سیال می‌ شود.</w:t>
      </w:r>
      <w:r w:rsidR="00255EC8">
        <w:rPr>
          <w:rFonts w:ascii="Times New Roman" w:hAnsi="Times New Roman" w:cs="B Nazanin" w:hint="cs"/>
          <w:sz w:val="28"/>
          <w:szCs w:val="28"/>
          <w:rtl/>
        </w:rPr>
        <w:t xml:space="preserve"> در مدل دو بعدی </w:t>
      </w:r>
      <w:r w:rsidR="00255EC8">
        <w:rPr>
          <w:rFonts w:ascii="Times New Roman" w:hAnsi="Times New Roman" w:cs="B Nazanin"/>
          <w:sz w:val="28"/>
          <w:szCs w:val="28"/>
        </w:rPr>
        <w:t>hec ras6.03</w:t>
      </w:r>
      <w:r w:rsidR="00255EC8">
        <w:rPr>
          <w:rFonts w:ascii="Times New Roman" w:hAnsi="Times New Roman" w:cs="B Nazanin" w:hint="cs"/>
          <w:sz w:val="28"/>
          <w:szCs w:val="28"/>
          <w:rtl/>
          <w:lang w:bidi="fa-IR"/>
        </w:rPr>
        <w:t xml:space="preserve"> این امکان فراهم شده است که با تعریف نقشه کاربری اراضی و طبق استاندارد رابطه چاو میزان ضریب زبری مقاطع مختلف را تعریف کنیم. در جدول() </w:t>
      </w:r>
      <w:r w:rsidRPr="00255EC8">
        <w:rPr>
          <w:rFonts w:cs="B Nazanin" w:hint="cs"/>
          <w:sz w:val="28"/>
          <w:szCs w:val="28"/>
          <w:rtl/>
          <w:lang w:bidi="fa-IR"/>
        </w:rPr>
        <w:t xml:space="preserve">مقدار رنج ضریب زبری مانینگ در بین بازه 0.05 تا 0.25 </w:t>
      </w:r>
      <w:r w:rsidR="00255EC8">
        <w:rPr>
          <w:rFonts w:cs="B Nazanin" w:hint="cs"/>
          <w:sz w:val="28"/>
          <w:szCs w:val="28"/>
          <w:rtl/>
          <w:lang w:bidi="fa-IR"/>
        </w:rPr>
        <w:t xml:space="preserve">بنابه پوشش گیاهی و کاربری موجود در منطقه تعیین گردید و </w:t>
      </w:r>
      <w:r w:rsidRPr="00255EC8">
        <w:rPr>
          <w:rFonts w:cs="B Nazanin" w:hint="cs"/>
          <w:sz w:val="28"/>
          <w:szCs w:val="28"/>
          <w:rtl/>
          <w:lang w:bidi="fa-IR"/>
        </w:rPr>
        <w:t xml:space="preserve">مقدار ضریب زبری مانیگ 0.035 </w:t>
      </w:r>
      <w:r w:rsidR="00255EC8">
        <w:rPr>
          <w:rFonts w:cs="B Nazanin" w:hint="cs"/>
          <w:sz w:val="28"/>
          <w:szCs w:val="28"/>
          <w:rtl/>
          <w:lang w:bidi="fa-IR"/>
        </w:rPr>
        <w:t xml:space="preserve">برای بستر و 0.05 برای سواحل </w:t>
      </w:r>
      <w:r w:rsidRPr="00255EC8">
        <w:rPr>
          <w:rFonts w:cs="B Nazanin" w:hint="cs"/>
          <w:sz w:val="28"/>
          <w:szCs w:val="28"/>
          <w:rtl/>
          <w:lang w:bidi="fa-IR"/>
        </w:rPr>
        <w:t>انتخاب شد</w:t>
      </w:r>
      <w:r w:rsidR="00255EC8">
        <w:rPr>
          <w:rFonts w:cs="B Nazanin" w:hint="cs"/>
          <w:sz w:val="28"/>
          <w:szCs w:val="28"/>
          <w:rtl/>
          <w:lang w:bidi="fa-IR"/>
        </w:rPr>
        <w:t xml:space="preserve"> در طول</w:t>
      </w:r>
      <w:r w:rsidR="00B25706" w:rsidRPr="00255EC8">
        <w:rPr>
          <w:rFonts w:cs="B Nazanin" w:hint="cs"/>
          <w:sz w:val="28"/>
          <w:szCs w:val="28"/>
          <w:rtl/>
          <w:lang w:bidi="fa-IR"/>
        </w:rPr>
        <w:t xml:space="preserve"> </w:t>
      </w:r>
      <w:r w:rsidR="009E15E9" w:rsidRPr="00255EC8">
        <w:rPr>
          <w:rFonts w:cs="B Nazanin" w:hint="cs"/>
          <w:sz w:val="28"/>
          <w:szCs w:val="28"/>
          <w:rtl/>
          <w:lang w:bidi="fa-IR"/>
        </w:rPr>
        <w:t>بازه کالیبراسیون 1370 تا 1391</w:t>
      </w:r>
      <w:r w:rsidRPr="00255EC8">
        <w:rPr>
          <w:rFonts w:cs="B Nazanin" w:hint="cs"/>
          <w:sz w:val="28"/>
          <w:szCs w:val="28"/>
          <w:rtl/>
          <w:lang w:bidi="fa-IR"/>
        </w:rPr>
        <w:t xml:space="preserve"> باتوجه به نمودار جریان شبیه سازی و مشاهداتی در ایستگاه ماملو مطابق شکل(). </w:t>
      </w:r>
      <w:r w:rsidR="00AD6AF9" w:rsidRPr="00BA05CF">
        <w:rPr>
          <w:rFonts w:cs="B Nazanin" w:hint="cs"/>
          <w:sz w:val="28"/>
          <w:szCs w:val="28"/>
          <w:rtl/>
          <w:lang w:bidi="fa-IR"/>
        </w:rPr>
        <w:t xml:space="preserve">لازم به ذکر </w:t>
      </w:r>
      <w:r w:rsidR="00AD6AF9" w:rsidRPr="00BA05CF">
        <w:rPr>
          <w:rFonts w:ascii="Times New Roman" w:hAnsi="Times New Roman" w:cs="B Nazanin" w:hint="cs"/>
          <w:sz w:val="28"/>
          <w:szCs w:val="28"/>
          <w:rtl/>
        </w:rPr>
        <w:t>است</w:t>
      </w:r>
      <w:r w:rsidR="00AD6AF9" w:rsidRPr="00BA05CF">
        <w:rPr>
          <w:rFonts w:ascii="Times New Roman" w:hAnsi="Times New Roman" w:cs="B Nazanin"/>
          <w:sz w:val="28"/>
          <w:szCs w:val="28"/>
          <w:rtl/>
        </w:rPr>
        <w:t xml:space="preserve"> که‌ ضریب‌ زبري از دانه‌ بندي و جنس‌ پوشش‌ بستر آبراهه‌ و ... منشا می‌ گیرد، لیکن‌ نمی‌ توان به‌ ازاي مقادیر رو به‌ افزایش‌ و یا رو به‌ کاهش‌ ضریب‌ زبري، به‌ مقادیر متناسبی‌ از بار رسوبی‌ به‌ جهت‌ مقدار نرخ انتقال دست‌ یافت‌. اگر چه‌ مقدار بار رسوبی‌ به‌ ضریب‌ زبري حساسیت‌ نشان می‌ دهد، اما پیشبینی‌ تغییرات مقادیر بار رسوبی‌ نسبت‌ به‌ تغییرات ضریب‌ زبري میسر نیست‌.</w:t>
      </w:r>
    </w:p>
    <w:p w14:paraId="15806F49" w14:textId="50A7CABB" w:rsidR="00C529AC" w:rsidRDefault="00C529AC" w:rsidP="00C529AC">
      <w:pPr>
        <w:widowControl w:val="0"/>
        <w:overflowPunct w:val="0"/>
        <w:autoSpaceDE w:val="0"/>
        <w:autoSpaceDN w:val="0"/>
        <w:bidi/>
        <w:adjustRightInd w:val="0"/>
        <w:spacing w:after="0" w:line="239" w:lineRule="auto"/>
        <w:ind w:firstLine="283"/>
        <w:jc w:val="both"/>
        <w:rPr>
          <w:rFonts w:ascii="Times New Roman" w:hAnsi="Times New Roman" w:cs="Times New Roman"/>
          <w:sz w:val="24"/>
          <w:szCs w:val="24"/>
          <w:rtl/>
        </w:rPr>
      </w:pPr>
      <w:r>
        <w:rPr>
          <w:rFonts w:hint="cs"/>
          <w:noProof/>
          <w:lang w:bidi="fa-IR"/>
        </w:rPr>
        <w:lastRenderedPageBreak/>
        <w:drawing>
          <wp:inline distT="0" distB="0" distL="0" distR="0" wp14:anchorId="45A9B21F" wp14:editId="1A2320A3">
            <wp:extent cx="5934075" cy="414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14:paraId="501946A4" w14:textId="3AC51035" w:rsidR="00C529AC" w:rsidRDefault="00C529AC" w:rsidP="00C529AC">
      <w:pPr>
        <w:widowControl w:val="0"/>
        <w:overflowPunct w:val="0"/>
        <w:autoSpaceDE w:val="0"/>
        <w:autoSpaceDN w:val="0"/>
        <w:bidi/>
        <w:adjustRightInd w:val="0"/>
        <w:spacing w:after="0" w:line="239" w:lineRule="auto"/>
        <w:ind w:firstLine="283"/>
        <w:jc w:val="center"/>
        <w:rPr>
          <w:rFonts w:ascii="Times New Roman" w:hAnsi="Times New Roman" w:cs="Times New Roman"/>
          <w:sz w:val="24"/>
          <w:szCs w:val="24"/>
        </w:rPr>
      </w:pPr>
      <w:r>
        <w:rPr>
          <w:rFonts w:ascii="Times New Roman" w:hAnsi="Times New Roman" w:cs="Times New Roman" w:hint="cs"/>
          <w:sz w:val="24"/>
          <w:szCs w:val="24"/>
          <w:rtl/>
        </w:rPr>
        <w:t>شکل() اجرای مدل جریان</w:t>
      </w:r>
    </w:p>
    <w:p w14:paraId="3FEEAD53" w14:textId="5EA36746" w:rsidR="00086146" w:rsidRPr="00255EC8" w:rsidRDefault="00086146" w:rsidP="00255EC8">
      <w:pPr>
        <w:widowControl w:val="0"/>
        <w:overflowPunct w:val="0"/>
        <w:autoSpaceDE w:val="0"/>
        <w:autoSpaceDN w:val="0"/>
        <w:bidi/>
        <w:adjustRightInd w:val="0"/>
        <w:spacing w:after="0" w:line="239" w:lineRule="auto"/>
        <w:ind w:left="160"/>
        <w:jc w:val="both"/>
        <w:rPr>
          <w:rFonts w:ascii="Times New Roman" w:hAnsi="Times New Roman" w:cs="B Nazanin"/>
          <w:sz w:val="28"/>
          <w:szCs w:val="28"/>
          <w:rtl/>
          <w:lang w:bidi="fa-IR"/>
        </w:rPr>
      </w:pPr>
    </w:p>
    <w:p w14:paraId="2C719D50" w14:textId="22016D84" w:rsidR="00086146" w:rsidRDefault="00EA5C6B" w:rsidP="00086146">
      <w:pPr>
        <w:pStyle w:val="ListParagraph"/>
        <w:bidi/>
        <w:rPr>
          <w:rFonts w:cs="B Nazanin"/>
          <w:sz w:val="28"/>
          <w:szCs w:val="28"/>
          <w:rtl/>
          <w:lang w:bidi="fa-IR"/>
        </w:rPr>
      </w:pPr>
      <w:r>
        <w:rPr>
          <w:noProof/>
        </w:rPr>
        <w:drawing>
          <wp:inline distT="0" distB="0" distL="0" distR="0" wp14:anchorId="2BD31794" wp14:editId="5D2231DD">
            <wp:extent cx="5943600" cy="2247900"/>
            <wp:effectExtent l="0" t="0" r="0" b="0"/>
            <wp:docPr id="5" name="Chart 5">
              <a:extLst xmlns:a="http://schemas.openxmlformats.org/drawingml/2006/main">
                <a:ext uri="{FF2B5EF4-FFF2-40B4-BE49-F238E27FC236}">
                  <a16:creationId xmlns:a16="http://schemas.microsoft.com/office/drawing/2014/main" id="{04139DB1-6A34-4EA1-911D-E2C505C36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618640" w14:textId="29442225" w:rsidR="00086146" w:rsidRDefault="000D4549" w:rsidP="000D4549">
      <w:pPr>
        <w:pStyle w:val="ListParagraph"/>
        <w:bidi/>
        <w:jc w:val="center"/>
        <w:rPr>
          <w:rFonts w:cs="B Nazanin"/>
          <w:sz w:val="28"/>
          <w:szCs w:val="28"/>
          <w:rtl/>
          <w:lang w:bidi="fa-IR"/>
        </w:rPr>
      </w:pPr>
      <w:r>
        <w:rPr>
          <w:rFonts w:cs="B Nazanin" w:hint="cs"/>
          <w:sz w:val="28"/>
          <w:szCs w:val="28"/>
          <w:rtl/>
          <w:lang w:bidi="fa-IR"/>
        </w:rPr>
        <w:t>شکل() هیدروگراف جریان شبیه سازی و مشاهداتی ایستگاه ماملو</w:t>
      </w:r>
    </w:p>
    <w:p w14:paraId="13DFADF4" w14:textId="07212177" w:rsidR="000D4549" w:rsidRDefault="000D4549" w:rsidP="000D4549">
      <w:pPr>
        <w:pStyle w:val="ListParagraph"/>
        <w:bidi/>
        <w:rPr>
          <w:rFonts w:cs="B Nazanin"/>
          <w:sz w:val="28"/>
          <w:szCs w:val="28"/>
          <w:rtl/>
          <w:lang w:bidi="fa-IR"/>
        </w:rPr>
      </w:pPr>
    </w:p>
    <w:p w14:paraId="1D0D9212" w14:textId="77777777" w:rsidR="000D4549" w:rsidRDefault="000D4549" w:rsidP="000D4549">
      <w:pPr>
        <w:pStyle w:val="ListParagraph"/>
        <w:bidi/>
        <w:rPr>
          <w:rFonts w:cs="B Nazanin"/>
          <w:sz w:val="28"/>
          <w:szCs w:val="28"/>
          <w:rtl/>
          <w:lang w:bidi="fa-IR"/>
        </w:rPr>
      </w:pPr>
    </w:p>
    <w:p w14:paraId="518F6608" w14:textId="08364BEA" w:rsidR="000D4549" w:rsidRDefault="000D4549" w:rsidP="000D4549">
      <w:pPr>
        <w:pStyle w:val="ListParagraph"/>
        <w:bidi/>
        <w:rPr>
          <w:rFonts w:cs="B Nazanin"/>
          <w:sz w:val="28"/>
          <w:szCs w:val="28"/>
          <w:rtl/>
          <w:lang w:bidi="fa-IR"/>
        </w:rPr>
      </w:pPr>
      <w:r>
        <w:rPr>
          <w:rFonts w:cs="B Nazanin" w:hint="cs"/>
          <w:sz w:val="28"/>
          <w:szCs w:val="28"/>
          <w:rtl/>
          <w:lang w:bidi="fa-IR"/>
        </w:rPr>
        <w:lastRenderedPageBreak/>
        <w:t>پس از انجام کالیبراسیون در جهت صحت از شبیه سازی و انتخاب ضریب زبری مانینگ مدل برای بازه 1392 تا1396</w:t>
      </w:r>
      <w:r>
        <w:rPr>
          <w:rFonts w:cs="B Nazanin"/>
          <w:sz w:val="28"/>
          <w:szCs w:val="28"/>
          <w:lang w:bidi="fa-IR"/>
        </w:rPr>
        <w:t xml:space="preserve"> </w:t>
      </w:r>
      <w:r>
        <w:rPr>
          <w:rFonts w:cs="B Nazanin" w:hint="cs"/>
          <w:sz w:val="28"/>
          <w:szCs w:val="28"/>
          <w:rtl/>
          <w:lang w:bidi="fa-IR"/>
        </w:rPr>
        <w:t xml:space="preserve"> با در نظر گرفتن مقدار ضریب زبری مانینگ 0.035 مجدد اجرا گردید تا صحت از انجام شبیه سازی و انتخاب ضریب مانینگ بررسی گردد. نتایج حاصل از کالیبراسیون وصحت سنجی در جدول() آورده شده است. </w:t>
      </w:r>
    </w:p>
    <w:p w14:paraId="260B0CA0" w14:textId="10F02DF2" w:rsidR="000D4549" w:rsidRDefault="000D4549" w:rsidP="000D4549">
      <w:pPr>
        <w:pStyle w:val="ListParagraph"/>
        <w:bidi/>
        <w:rPr>
          <w:rFonts w:cs="B Nazanin"/>
          <w:sz w:val="28"/>
          <w:szCs w:val="28"/>
          <w:rtl/>
          <w:lang w:bidi="fa-IR"/>
        </w:rPr>
      </w:pPr>
    </w:p>
    <w:p w14:paraId="691F4BE4" w14:textId="3A8641B8" w:rsidR="000D4549" w:rsidRDefault="000D4549" w:rsidP="000D4549">
      <w:pPr>
        <w:pStyle w:val="ListParagraph"/>
        <w:bidi/>
        <w:jc w:val="center"/>
        <w:rPr>
          <w:rFonts w:cs="B Nazanin"/>
          <w:sz w:val="28"/>
          <w:szCs w:val="28"/>
          <w:rtl/>
          <w:lang w:bidi="fa-IR"/>
        </w:rPr>
      </w:pPr>
      <w:r>
        <w:rPr>
          <w:rFonts w:cs="B Nazanin" w:hint="cs"/>
          <w:sz w:val="28"/>
          <w:szCs w:val="28"/>
          <w:rtl/>
          <w:lang w:bidi="fa-IR"/>
        </w:rPr>
        <w:t>جدول() نتایج ارزیابی جریان مدل در ایستگاه ماملو</w:t>
      </w:r>
    </w:p>
    <w:tbl>
      <w:tblPr>
        <w:tblStyle w:val="TableGrid"/>
        <w:bidiVisual/>
        <w:tblW w:w="0" w:type="auto"/>
        <w:tblInd w:w="720" w:type="dxa"/>
        <w:tblLook w:val="04A0" w:firstRow="1" w:lastRow="0" w:firstColumn="1" w:lastColumn="0" w:noHBand="0" w:noVBand="1"/>
      </w:tblPr>
      <w:tblGrid>
        <w:gridCol w:w="2940"/>
        <w:gridCol w:w="1485"/>
        <w:gridCol w:w="1498"/>
        <w:gridCol w:w="1755"/>
        <w:gridCol w:w="1178"/>
      </w:tblGrid>
      <w:tr w:rsidR="00654DB8" w14:paraId="65938916" w14:textId="77777777" w:rsidTr="00654DB8">
        <w:tc>
          <w:tcPr>
            <w:tcW w:w="2940" w:type="dxa"/>
          </w:tcPr>
          <w:p w14:paraId="256C5A42" w14:textId="458592AE" w:rsidR="00654DB8" w:rsidRDefault="00654DB8" w:rsidP="00086146">
            <w:pPr>
              <w:pStyle w:val="ListParagraph"/>
              <w:bidi/>
              <w:ind w:left="0"/>
              <w:rPr>
                <w:rFonts w:cs="B Nazanin"/>
                <w:sz w:val="28"/>
                <w:szCs w:val="28"/>
                <w:rtl/>
                <w:lang w:bidi="fa-IR"/>
              </w:rPr>
            </w:pPr>
            <w:r>
              <w:rPr>
                <w:rFonts w:cs="B Nazanin" w:hint="cs"/>
                <w:sz w:val="28"/>
                <w:szCs w:val="28"/>
                <w:rtl/>
                <w:lang w:bidi="fa-IR"/>
              </w:rPr>
              <w:t>نام ایستگاه</w:t>
            </w:r>
          </w:p>
        </w:tc>
        <w:tc>
          <w:tcPr>
            <w:tcW w:w="2983" w:type="dxa"/>
            <w:gridSpan w:val="2"/>
          </w:tcPr>
          <w:p w14:paraId="48CF6207" w14:textId="0CFA76DE" w:rsidR="00654DB8" w:rsidRDefault="00654DB8" w:rsidP="00086146">
            <w:pPr>
              <w:pStyle w:val="ListParagraph"/>
              <w:bidi/>
              <w:ind w:left="0"/>
              <w:rPr>
                <w:rFonts w:cs="B Nazanin"/>
                <w:sz w:val="28"/>
                <w:szCs w:val="28"/>
                <w:rtl/>
                <w:lang w:bidi="fa-IR"/>
              </w:rPr>
            </w:pPr>
            <w:r>
              <w:rPr>
                <w:rFonts w:cs="B Nazanin" w:hint="cs"/>
                <w:sz w:val="28"/>
                <w:szCs w:val="28"/>
                <w:rtl/>
                <w:lang w:bidi="fa-IR"/>
              </w:rPr>
              <w:t>کالیبراسیون</w:t>
            </w:r>
          </w:p>
        </w:tc>
        <w:tc>
          <w:tcPr>
            <w:tcW w:w="2933" w:type="dxa"/>
            <w:gridSpan w:val="2"/>
          </w:tcPr>
          <w:p w14:paraId="56F08E64" w14:textId="6E3AF6A0" w:rsidR="00654DB8" w:rsidRDefault="00654DB8" w:rsidP="00086146">
            <w:pPr>
              <w:pStyle w:val="ListParagraph"/>
              <w:bidi/>
              <w:ind w:left="0"/>
              <w:rPr>
                <w:rFonts w:cs="B Nazanin"/>
                <w:sz w:val="28"/>
                <w:szCs w:val="28"/>
                <w:rtl/>
                <w:lang w:bidi="fa-IR"/>
              </w:rPr>
            </w:pPr>
            <w:r>
              <w:rPr>
                <w:rFonts w:cs="B Nazanin" w:hint="cs"/>
                <w:sz w:val="28"/>
                <w:szCs w:val="28"/>
                <w:rtl/>
                <w:lang w:bidi="fa-IR"/>
              </w:rPr>
              <w:t>صحت سنجی</w:t>
            </w:r>
          </w:p>
        </w:tc>
      </w:tr>
      <w:tr w:rsidR="00654DB8" w14:paraId="7F99A73B" w14:textId="6847D7CC" w:rsidTr="00654DB8">
        <w:trPr>
          <w:trHeight w:val="135"/>
        </w:trPr>
        <w:tc>
          <w:tcPr>
            <w:tcW w:w="2940" w:type="dxa"/>
            <w:vMerge w:val="restart"/>
          </w:tcPr>
          <w:p w14:paraId="67FF0D5F" w14:textId="4C370F55" w:rsidR="00654DB8" w:rsidRDefault="00654DB8" w:rsidP="00086146">
            <w:pPr>
              <w:pStyle w:val="ListParagraph"/>
              <w:bidi/>
              <w:ind w:left="0"/>
              <w:rPr>
                <w:rFonts w:cs="B Nazanin"/>
                <w:sz w:val="28"/>
                <w:szCs w:val="28"/>
                <w:rtl/>
                <w:lang w:bidi="fa-IR"/>
              </w:rPr>
            </w:pPr>
            <w:r>
              <w:rPr>
                <w:rFonts w:cs="B Nazanin" w:hint="cs"/>
                <w:sz w:val="28"/>
                <w:szCs w:val="28"/>
                <w:rtl/>
                <w:lang w:bidi="fa-IR"/>
              </w:rPr>
              <w:t>ماملو</w:t>
            </w:r>
          </w:p>
        </w:tc>
        <w:tc>
          <w:tcPr>
            <w:tcW w:w="1485" w:type="dxa"/>
          </w:tcPr>
          <w:p w14:paraId="3EB0E36F" w14:textId="0E1E7937" w:rsidR="00654DB8" w:rsidRDefault="00654DB8" w:rsidP="00086146">
            <w:pPr>
              <w:pStyle w:val="ListParagraph"/>
              <w:bidi/>
              <w:ind w:left="0"/>
              <w:rPr>
                <w:rFonts w:cs="B Nazanin"/>
                <w:sz w:val="28"/>
                <w:szCs w:val="28"/>
                <w:lang w:bidi="fa-IR"/>
              </w:rPr>
            </w:pPr>
            <w:r>
              <w:rPr>
                <w:rFonts w:cs="B Nazanin"/>
                <w:sz w:val="28"/>
                <w:szCs w:val="28"/>
                <w:lang w:bidi="fa-IR"/>
              </w:rPr>
              <w:t>NSE</w:t>
            </w:r>
          </w:p>
        </w:tc>
        <w:tc>
          <w:tcPr>
            <w:tcW w:w="1498" w:type="dxa"/>
          </w:tcPr>
          <w:p w14:paraId="584EF6A9" w14:textId="18B5437B" w:rsidR="00654DB8" w:rsidRPr="00654DB8" w:rsidRDefault="00654DB8" w:rsidP="00086146">
            <w:pPr>
              <w:pStyle w:val="ListParagraph"/>
              <w:bidi/>
              <w:ind w:left="0"/>
              <w:rPr>
                <w:rFonts w:cs="B Nazanin"/>
                <w:sz w:val="28"/>
                <w:szCs w:val="28"/>
                <w:vertAlign w:val="superscript"/>
                <w:rtl/>
                <w:lang w:bidi="fa-IR"/>
              </w:rPr>
            </w:pPr>
            <w:r>
              <w:rPr>
                <w:rFonts w:cs="B Nazanin"/>
                <w:sz w:val="28"/>
                <w:szCs w:val="28"/>
                <w:lang w:bidi="fa-IR"/>
              </w:rPr>
              <w:t>R</w:t>
            </w:r>
            <w:r>
              <w:rPr>
                <w:rFonts w:cs="B Nazanin"/>
                <w:sz w:val="28"/>
                <w:szCs w:val="28"/>
                <w:vertAlign w:val="superscript"/>
                <w:lang w:bidi="fa-IR"/>
              </w:rPr>
              <w:t>2</w:t>
            </w:r>
          </w:p>
        </w:tc>
        <w:tc>
          <w:tcPr>
            <w:tcW w:w="1755" w:type="dxa"/>
          </w:tcPr>
          <w:p w14:paraId="2311DEB6" w14:textId="71CC7A6B" w:rsidR="00654DB8" w:rsidRDefault="00654DB8" w:rsidP="00086146">
            <w:pPr>
              <w:pStyle w:val="ListParagraph"/>
              <w:bidi/>
              <w:ind w:left="0"/>
              <w:rPr>
                <w:rFonts w:cs="B Nazanin"/>
                <w:sz w:val="28"/>
                <w:szCs w:val="28"/>
                <w:rtl/>
                <w:lang w:bidi="fa-IR"/>
              </w:rPr>
            </w:pPr>
            <w:r>
              <w:rPr>
                <w:rFonts w:cs="B Nazanin"/>
                <w:sz w:val="28"/>
                <w:szCs w:val="28"/>
                <w:lang w:bidi="fa-IR"/>
              </w:rPr>
              <w:t>NSE</w:t>
            </w:r>
          </w:p>
        </w:tc>
        <w:tc>
          <w:tcPr>
            <w:tcW w:w="1178" w:type="dxa"/>
          </w:tcPr>
          <w:p w14:paraId="272E88D3" w14:textId="4C227574" w:rsidR="00654DB8" w:rsidRPr="00654DB8" w:rsidRDefault="00654DB8" w:rsidP="00086146">
            <w:pPr>
              <w:pStyle w:val="ListParagraph"/>
              <w:bidi/>
              <w:ind w:left="0"/>
              <w:rPr>
                <w:rFonts w:cs="B Nazanin"/>
                <w:sz w:val="28"/>
                <w:szCs w:val="28"/>
                <w:vertAlign w:val="superscript"/>
                <w:rtl/>
                <w:lang w:bidi="fa-IR"/>
              </w:rPr>
            </w:pPr>
            <w:r>
              <w:rPr>
                <w:rFonts w:cs="B Nazanin"/>
                <w:sz w:val="28"/>
                <w:szCs w:val="28"/>
                <w:lang w:bidi="fa-IR"/>
              </w:rPr>
              <w:t>R</w:t>
            </w:r>
            <w:r>
              <w:rPr>
                <w:rFonts w:cs="B Nazanin"/>
                <w:sz w:val="28"/>
                <w:szCs w:val="28"/>
                <w:vertAlign w:val="superscript"/>
                <w:lang w:bidi="fa-IR"/>
              </w:rPr>
              <w:t>2</w:t>
            </w:r>
          </w:p>
        </w:tc>
      </w:tr>
      <w:tr w:rsidR="00654DB8" w14:paraId="2D819E0C" w14:textId="4CAFE0A1" w:rsidTr="00654DB8">
        <w:trPr>
          <w:trHeight w:val="270"/>
        </w:trPr>
        <w:tc>
          <w:tcPr>
            <w:tcW w:w="2940" w:type="dxa"/>
            <w:vMerge/>
          </w:tcPr>
          <w:p w14:paraId="7E1083BA" w14:textId="77777777" w:rsidR="00654DB8" w:rsidRDefault="00654DB8" w:rsidP="00086146">
            <w:pPr>
              <w:pStyle w:val="ListParagraph"/>
              <w:bidi/>
              <w:ind w:left="0"/>
              <w:rPr>
                <w:rFonts w:cs="B Nazanin"/>
                <w:sz w:val="28"/>
                <w:szCs w:val="28"/>
                <w:rtl/>
                <w:lang w:bidi="fa-IR"/>
              </w:rPr>
            </w:pPr>
          </w:p>
        </w:tc>
        <w:tc>
          <w:tcPr>
            <w:tcW w:w="1485" w:type="dxa"/>
          </w:tcPr>
          <w:p w14:paraId="5A9A81F0" w14:textId="55E13D3D" w:rsidR="00654DB8" w:rsidRDefault="00654DB8" w:rsidP="00086146">
            <w:pPr>
              <w:pStyle w:val="ListParagraph"/>
              <w:bidi/>
              <w:ind w:left="0"/>
              <w:rPr>
                <w:rFonts w:cs="B Nazanin"/>
                <w:sz w:val="28"/>
                <w:szCs w:val="28"/>
                <w:rtl/>
                <w:lang w:bidi="fa-IR"/>
              </w:rPr>
            </w:pPr>
            <w:r>
              <w:rPr>
                <w:rFonts w:cs="B Nazanin" w:hint="cs"/>
                <w:sz w:val="28"/>
                <w:szCs w:val="28"/>
                <w:rtl/>
                <w:lang w:bidi="fa-IR"/>
              </w:rPr>
              <w:t>0.78</w:t>
            </w:r>
          </w:p>
        </w:tc>
        <w:tc>
          <w:tcPr>
            <w:tcW w:w="1498" w:type="dxa"/>
          </w:tcPr>
          <w:p w14:paraId="512B6AF8" w14:textId="5E90EF48" w:rsidR="00654DB8" w:rsidRDefault="00654DB8" w:rsidP="00086146">
            <w:pPr>
              <w:pStyle w:val="ListParagraph"/>
              <w:bidi/>
              <w:ind w:left="0"/>
              <w:rPr>
                <w:rFonts w:cs="B Nazanin"/>
                <w:sz w:val="28"/>
                <w:szCs w:val="28"/>
                <w:rtl/>
                <w:lang w:bidi="fa-IR"/>
              </w:rPr>
            </w:pPr>
            <w:r>
              <w:rPr>
                <w:rFonts w:cs="B Nazanin" w:hint="cs"/>
                <w:sz w:val="28"/>
                <w:szCs w:val="28"/>
                <w:rtl/>
                <w:lang w:bidi="fa-IR"/>
              </w:rPr>
              <w:t>0.85</w:t>
            </w:r>
          </w:p>
        </w:tc>
        <w:tc>
          <w:tcPr>
            <w:tcW w:w="1755" w:type="dxa"/>
          </w:tcPr>
          <w:p w14:paraId="7477A854" w14:textId="27CABAC0" w:rsidR="00654DB8" w:rsidRDefault="00654DB8" w:rsidP="00086146">
            <w:pPr>
              <w:pStyle w:val="ListParagraph"/>
              <w:bidi/>
              <w:ind w:left="0"/>
              <w:rPr>
                <w:rFonts w:cs="B Nazanin"/>
                <w:sz w:val="28"/>
                <w:szCs w:val="28"/>
                <w:rtl/>
                <w:lang w:bidi="fa-IR"/>
              </w:rPr>
            </w:pPr>
            <w:r>
              <w:rPr>
                <w:rFonts w:cs="B Nazanin" w:hint="cs"/>
                <w:sz w:val="28"/>
                <w:szCs w:val="28"/>
                <w:rtl/>
                <w:lang w:bidi="fa-IR"/>
              </w:rPr>
              <w:t>0.65</w:t>
            </w:r>
          </w:p>
        </w:tc>
        <w:tc>
          <w:tcPr>
            <w:tcW w:w="1178" w:type="dxa"/>
          </w:tcPr>
          <w:p w14:paraId="124969D7" w14:textId="5326CD77" w:rsidR="00654DB8" w:rsidRDefault="00654DB8" w:rsidP="00086146">
            <w:pPr>
              <w:pStyle w:val="ListParagraph"/>
              <w:bidi/>
              <w:ind w:left="0"/>
              <w:rPr>
                <w:rFonts w:cs="B Nazanin"/>
                <w:sz w:val="28"/>
                <w:szCs w:val="28"/>
                <w:rtl/>
                <w:lang w:bidi="fa-IR"/>
              </w:rPr>
            </w:pPr>
            <w:r>
              <w:rPr>
                <w:rFonts w:cs="B Nazanin" w:hint="cs"/>
                <w:sz w:val="28"/>
                <w:szCs w:val="28"/>
                <w:rtl/>
                <w:lang w:bidi="fa-IR"/>
              </w:rPr>
              <w:t>0.76</w:t>
            </w:r>
          </w:p>
        </w:tc>
      </w:tr>
    </w:tbl>
    <w:p w14:paraId="638F744A" w14:textId="116D2B34" w:rsidR="00086146" w:rsidRDefault="00086146" w:rsidP="00086146">
      <w:pPr>
        <w:pStyle w:val="ListParagraph"/>
        <w:bidi/>
        <w:rPr>
          <w:rFonts w:cs="B Nazanin"/>
          <w:sz w:val="28"/>
          <w:szCs w:val="28"/>
          <w:rtl/>
          <w:lang w:bidi="fa-IR"/>
        </w:rPr>
      </w:pPr>
    </w:p>
    <w:p w14:paraId="241F2815" w14:textId="5A517E53" w:rsidR="00086146" w:rsidRDefault="00086146" w:rsidP="00086146">
      <w:pPr>
        <w:pStyle w:val="ListParagraph"/>
        <w:bidi/>
        <w:rPr>
          <w:rFonts w:cs="B Nazanin"/>
          <w:sz w:val="28"/>
          <w:szCs w:val="28"/>
          <w:rtl/>
          <w:lang w:bidi="fa-IR"/>
        </w:rPr>
      </w:pPr>
    </w:p>
    <w:p w14:paraId="1F5806CF" w14:textId="7E55BE01" w:rsidR="00B95E4F" w:rsidRDefault="00B95E4F" w:rsidP="00B95E4F">
      <w:pPr>
        <w:widowControl w:val="0"/>
        <w:overflowPunct w:val="0"/>
        <w:autoSpaceDE w:val="0"/>
        <w:autoSpaceDN w:val="0"/>
        <w:bidi/>
        <w:adjustRightInd w:val="0"/>
        <w:spacing w:after="0" w:line="217" w:lineRule="auto"/>
        <w:ind w:firstLine="283"/>
        <w:jc w:val="both"/>
        <w:rPr>
          <w:rFonts w:ascii="Times New Roman" w:hAnsi="Times New Roman" w:cs="B Nazanin"/>
          <w:sz w:val="28"/>
          <w:szCs w:val="28"/>
          <w:rtl/>
        </w:rPr>
      </w:pPr>
      <w:r w:rsidRPr="00B95E4F">
        <w:rPr>
          <w:rFonts w:cs="B Nazanin" w:hint="cs"/>
          <w:sz w:val="28"/>
          <w:szCs w:val="28"/>
          <w:rtl/>
          <w:lang w:bidi="fa-IR"/>
        </w:rPr>
        <w:t xml:space="preserve">از آنجایی که شبیه سازی رسوب در محدوده مورد مطالعاتی نیازمند </w:t>
      </w:r>
      <w:r w:rsidRPr="00B95E4F">
        <w:rPr>
          <w:rFonts w:ascii="Times New Roman" w:hAnsi="Times New Roman" w:cs="B Nazanin"/>
          <w:sz w:val="28"/>
          <w:szCs w:val="28"/>
          <w:rtl/>
        </w:rPr>
        <w:t>جمع‌آوري دادههاي رسوب می‌باشد؛ لذا یک‌ نمونه‌ دانه‌بندي در طول رودخانه‌</w:t>
      </w:r>
      <w:r w:rsidRPr="00B95E4F">
        <w:rPr>
          <w:rFonts w:ascii="Times New Roman" w:hAnsi="Times New Roman" w:cs="B Nazanin" w:hint="cs"/>
          <w:sz w:val="28"/>
          <w:szCs w:val="28"/>
          <w:rtl/>
        </w:rPr>
        <w:t xml:space="preserve"> از مطالعات صورت گرفته توسط اداره آب منطقه ای گرد آوری شد.</w:t>
      </w:r>
      <w:r w:rsidRPr="00B95E4F">
        <w:rPr>
          <w:rFonts w:ascii="Times New Roman" w:hAnsi="Times New Roman" w:cs="B Nazanin"/>
          <w:sz w:val="28"/>
          <w:szCs w:val="28"/>
          <w:rtl/>
        </w:rPr>
        <w:t xml:space="preserve"> شکل‌</w:t>
      </w:r>
      <w:r w:rsidR="00E4618C">
        <w:rPr>
          <w:rFonts w:ascii="Times New Roman" w:hAnsi="Times New Roman" w:cs="B Nazanin" w:hint="cs"/>
          <w:sz w:val="28"/>
          <w:szCs w:val="28"/>
          <w:rtl/>
        </w:rPr>
        <w:t>()</w:t>
      </w:r>
      <w:r w:rsidRPr="00B95E4F">
        <w:rPr>
          <w:rFonts w:ascii="Times New Roman" w:hAnsi="Times New Roman" w:cs="B Nazanin"/>
          <w:sz w:val="28"/>
          <w:szCs w:val="28"/>
          <w:rtl/>
        </w:rPr>
        <w:t xml:space="preserve"> نمونه‌ي منحنی‌ دانه‌بندي ذرات بستر رودخانه‌ </w:t>
      </w:r>
      <w:r w:rsidRPr="00B95E4F">
        <w:rPr>
          <w:rFonts w:ascii="Times New Roman" w:hAnsi="Times New Roman" w:cs="B Nazanin" w:hint="cs"/>
          <w:sz w:val="28"/>
          <w:szCs w:val="28"/>
          <w:rtl/>
        </w:rPr>
        <w:t xml:space="preserve"> جاجرود</w:t>
      </w:r>
      <w:r w:rsidRPr="00B95E4F">
        <w:rPr>
          <w:rFonts w:ascii="Times New Roman" w:hAnsi="Times New Roman" w:cs="B Nazanin"/>
          <w:sz w:val="28"/>
          <w:szCs w:val="28"/>
          <w:rtl/>
        </w:rPr>
        <w:t xml:space="preserve"> را نشان می‌دهد.</w:t>
      </w:r>
    </w:p>
    <w:p w14:paraId="08DBDB8A" w14:textId="77777777" w:rsidR="00B95E4F" w:rsidRPr="00B95E4F" w:rsidRDefault="00B95E4F" w:rsidP="00B95E4F">
      <w:pPr>
        <w:widowControl w:val="0"/>
        <w:overflowPunct w:val="0"/>
        <w:autoSpaceDE w:val="0"/>
        <w:autoSpaceDN w:val="0"/>
        <w:bidi/>
        <w:adjustRightInd w:val="0"/>
        <w:spacing w:after="0" w:line="217" w:lineRule="auto"/>
        <w:ind w:firstLine="283"/>
        <w:jc w:val="both"/>
        <w:rPr>
          <w:rFonts w:ascii="Times New Roman" w:hAnsi="Times New Roman" w:cs="B Nazanin"/>
          <w:sz w:val="28"/>
          <w:szCs w:val="28"/>
        </w:rPr>
      </w:pPr>
    </w:p>
    <w:p w14:paraId="0368280C" w14:textId="02801365" w:rsidR="00086146" w:rsidRDefault="00C124A6" w:rsidP="00C124A6">
      <w:pPr>
        <w:pStyle w:val="ListParagraph"/>
        <w:bidi/>
        <w:jc w:val="center"/>
        <w:rPr>
          <w:rFonts w:cs="B Nazanin"/>
          <w:sz w:val="28"/>
          <w:szCs w:val="28"/>
          <w:rtl/>
          <w:lang w:bidi="fa-IR"/>
        </w:rPr>
      </w:pPr>
      <w:r w:rsidRPr="00C124A6">
        <w:rPr>
          <w:rFonts w:cs="B Nazanin"/>
          <w:noProof/>
          <w:sz w:val="28"/>
          <w:szCs w:val="28"/>
          <w:rtl/>
          <w:lang w:bidi="fa-IR"/>
        </w:rPr>
        <w:drawing>
          <wp:inline distT="0" distB="0" distL="0" distR="0" wp14:anchorId="7E61D784" wp14:editId="0E6E2313">
            <wp:extent cx="2543175"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2209800"/>
                    </a:xfrm>
                    <a:prstGeom prst="rect">
                      <a:avLst/>
                    </a:prstGeom>
                    <a:noFill/>
                    <a:ln>
                      <a:noFill/>
                    </a:ln>
                  </pic:spPr>
                </pic:pic>
              </a:graphicData>
            </a:graphic>
          </wp:inline>
        </w:drawing>
      </w:r>
    </w:p>
    <w:p w14:paraId="7211F9F7" w14:textId="36AF5C03" w:rsidR="00C124A6" w:rsidRDefault="00C124A6" w:rsidP="00C124A6">
      <w:pPr>
        <w:pStyle w:val="ListParagraph"/>
        <w:bidi/>
        <w:rPr>
          <w:rFonts w:cs="B Nazanin"/>
          <w:sz w:val="28"/>
          <w:szCs w:val="28"/>
          <w:rtl/>
          <w:lang w:bidi="fa-IR"/>
        </w:rPr>
      </w:pPr>
    </w:p>
    <w:p w14:paraId="6028EEFE" w14:textId="77777777" w:rsidR="00651AAA" w:rsidRPr="00651AAA" w:rsidRDefault="00651AAA" w:rsidP="00651AAA">
      <w:pPr>
        <w:widowControl w:val="0"/>
        <w:autoSpaceDE w:val="0"/>
        <w:autoSpaceDN w:val="0"/>
        <w:bidi/>
        <w:adjustRightInd w:val="0"/>
        <w:spacing w:after="0" w:line="240" w:lineRule="auto"/>
        <w:rPr>
          <w:rFonts w:ascii="Times New Roman" w:hAnsi="Times New Roman" w:cs="B Nazanin"/>
          <w:sz w:val="28"/>
          <w:szCs w:val="28"/>
        </w:rPr>
      </w:pPr>
      <w:r w:rsidRPr="00651AAA">
        <w:rPr>
          <w:rFonts w:ascii="Times New Roman" w:hAnsi="Times New Roman" w:cs="B Nazanin"/>
          <w:bCs/>
          <w:sz w:val="28"/>
          <w:szCs w:val="28"/>
          <w:rtl/>
        </w:rPr>
        <w:t>مقادیر اندازه گیري شده بار رسوب</w:t>
      </w:r>
    </w:p>
    <w:p w14:paraId="1D65601D" w14:textId="77777777" w:rsidR="00651AAA" w:rsidRPr="00651AAA" w:rsidRDefault="00651AAA" w:rsidP="00651AAA">
      <w:pPr>
        <w:widowControl w:val="0"/>
        <w:autoSpaceDE w:val="0"/>
        <w:autoSpaceDN w:val="0"/>
        <w:adjustRightInd w:val="0"/>
        <w:spacing w:after="0" w:line="2" w:lineRule="exact"/>
        <w:rPr>
          <w:rFonts w:ascii="Times New Roman" w:hAnsi="Times New Roman" w:cs="B Nazanin"/>
          <w:sz w:val="28"/>
          <w:szCs w:val="28"/>
        </w:rPr>
      </w:pPr>
    </w:p>
    <w:p w14:paraId="55250A35" w14:textId="18282F6C" w:rsidR="00651AAA" w:rsidRDefault="00651AAA" w:rsidP="00651AAA">
      <w:pPr>
        <w:widowControl w:val="0"/>
        <w:overflowPunct w:val="0"/>
        <w:autoSpaceDE w:val="0"/>
        <w:autoSpaceDN w:val="0"/>
        <w:bidi/>
        <w:adjustRightInd w:val="0"/>
        <w:spacing w:after="0" w:line="229" w:lineRule="auto"/>
        <w:ind w:firstLine="294"/>
        <w:jc w:val="both"/>
        <w:rPr>
          <w:rFonts w:ascii="Times New Roman" w:hAnsi="Times New Roman" w:cs="B Nazanin"/>
          <w:sz w:val="28"/>
          <w:szCs w:val="28"/>
          <w:rtl/>
          <w:lang w:bidi="fa-IR"/>
        </w:rPr>
      </w:pPr>
      <w:r w:rsidRPr="00651AAA">
        <w:rPr>
          <w:rFonts w:ascii="Times New Roman" w:hAnsi="Times New Roman" w:cs="B Nazanin" w:hint="cs"/>
          <w:sz w:val="28"/>
          <w:szCs w:val="28"/>
          <w:rtl/>
        </w:rPr>
        <w:t>به‌</w:t>
      </w:r>
      <w:r w:rsidRPr="00651AAA">
        <w:rPr>
          <w:rFonts w:ascii="Times New Roman" w:hAnsi="Times New Roman" w:cs="B Nazanin"/>
          <w:sz w:val="28"/>
          <w:szCs w:val="28"/>
          <w:rtl/>
        </w:rPr>
        <w:t xml:space="preserve"> طور کلی‌ منحنی‌ سنجه‌ رسوب نمایشگر نرخ انتقال بار رسوبی‌ بر حسب‌ مقادیر جریان می‌ باشد. علاوه بر اطلاعات ظاهري که‌ این‌ نمودار در اختیار قرار می‌ دهد می‌ توان از آن به‌ عنوان یک‌ شرط مرزي بر یک‌ جریان حامل‌ آب و رسوب استفاده نمود. نکته‌ دیگر اینکه‌، منحنی‌ سنجه‌ رسوب ترسیم‌ شده براي رودخانه‌ </w:t>
      </w:r>
      <w:r>
        <w:rPr>
          <w:rFonts w:ascii="Times New Roman" w:hAnsi="Times New Roman" w:cs="B Nazanin" w:hint="cs"/>
          <w:sz w:val="28"/>
          <w:szCs w:val="28"/>
          <w:rtl/>
        </w:rPr>
        <w:t>جاجرود</w:t>
      </w:r>
      <w:r w:rsidRPr="00651AAA">
        <w:rPr>
          <w:rFonts w:ascii="Times New Roman" w:hAnsi="Times New Roman" w:cs="B Nazanin"/>
          <w:sz w:val="28"/>
          <w:szCs w:val="28"/>
          <w:rtl/>
        </w:rPr>
        <w:t xml:space="preserve">، به‌ لحاظ شیب‌، صعودي بوده و لیکن‌ نرخ تغییرات آن یکسان نمی‌ باشد. منحنی‌ سنجه‌ رسوب به‌ عنوان شرایط‌ مرزي </w:t>
      </w:r>
      <w:r>
        <w:rPr>
          <w:rFonts w:ascii="Times New Roman" w:hAnsi="Times New Roman" w:cs="B Nazanin" w:hint="cs"/>
          <w:sz w:val="28"/>
          <w:szCs w:val="28"/>
          <w:rtl/>
        </w:rPr>
        <w:t>بالادست</w:t>
      </w:r>
      <w:r w:rsidRPr="00651AAA">
        <w:rPr>
          <w:rFonts w:ascii="Times New Roman" w:hAnsi="Times New Roman" w:cs="B Nazanin"/>
          <w:sz w:val="28"/>
          <w:szCs w:val="28"/>
          <w:rtl/>
        </w:rPr>
        <w:t xml:space="preserve">‌ به‌ مدل هیدرولیکی‌ </w:t>
      </w:r>
      <w:r w:rsidRPr="00651AAA">
        <w:rPr>
          <w:rFonts w:ascii="Times New Roman" w:hAnsi="Times New Roman" w:cs="B Nazanin"/>
          <w:sz w:val="28"/>
          <w:szCs w:val="28"/>
        </w:rPr>
        <w:t xml:space="preserve">HEC-RAS </w:t>
      </w:r>
      <w:r>
        <w:rPr>
          <w:rFonts w:ascii="Times New Roman" w:hAnsi="Times New Roman" w:cs="B Nazanin"/>
          <w:sz w:val="28"/>
          <w:szCs w:val="28"/>
        </w:rPr>
        <w:t>6</w:t>
      </w:r>
      <w:r w:rsidRPr="00651AAA">
        <w:rPr>
          <w:rFonts w:ascii="Times New Roman" w:hAnsi="Times New Roman" w:cs="B Nazanin"/>
          <w:sz w:val="28"/>
          <w:szCs w:val="28"/>
        </w:rPr>
        <w:t>.0.3</w:t>
      </w:r>
      <w:r w:rsidRPr="00651AAA">
        <w:rPr>
          <w:rFonts w:ascii="Times New Roman" w:hAnsi="Times New Roman" w:cs="B Nazanin"/>
          <w:sz w:val="28"/>
          <w:szCs w:val="28"/>
          <w:rtl/>
        </w:rPr>
        <w:t xml:space="preserve"> معرفی‌ گردید. </w:t>
      </w:r>
      <w:r>
        <w:rPr>
          <w:rFonts w:ascii="Times New Roman" w:hAnsi="Times New Roman" w:cs="B Nazanin" w:hint="cs"/>
          <w:sz w:val="28"/>
          <w:szCs w:val="28"/>
          <w:rtl/>
          <w:lang w:bidi="fa-IR"/>
        </w:rPr>
        <w:t xml:space="preserve">شکل() بیانگر منحنی سنجه ایستگاه </w:t>
      </w:r>
      <w:r>
        <w:rPr>
          <w:rFonts w:ascii="Times New Roman" w:hAnsi="Times New Roman" w:cs="B Nazanin" w:hint="cs"/>
          <w:sz w:val="28"/>
          <w:szCs w:val="28"/>
          <w:rtl/>
          <w:lang w:bidi="fa-IR"/>
        </w:rPr>
        <w:lastRenderedPageBreak/>
        <w:t xml:space="preserve">های هیدرومتری در محدوده مورد مطالعاتی می باشند. </w:t>
      </w:r>
    </w:p>
    <w:p w14:paraId="58B00B4A" w14:textId="5064F748" w:rsidR="00651AAA" w:rsidRDefault="00651AAA" w:rsidP="00651AAA">
      <w:pPr>
        <w:widowControl w:val="0"/>
        <w:overflowPunct w:val="0"/>
        <w:autoSpaceDE w:val="0"/>
        <w:autoSpaceDN w:val="0"/>
        <w:bidi/>
        <w:adjustRightInd w:val="0"/>
        <w:spacing w:after="0" w:line="229" w:lineRule="auto"/>
        <w:ind w:firstLine="294"/>
        <w:jc w:val="both"/>
        <w:rPr>
          <w:rFonts w:ascii="Times New Roman" w:hAnsi="Times New Roman" w:cs="B Nazanin"/>
          <w:sz w:val="28"/>
          <w:szCs w:val="28"/>
          <w:rtl/>
          <w:lang w:bidi="fa-IR"/>
        </w:rPr>
      </w:pPr>
    </w:p>
    <w:p w14:paraId="4C6F72A0" w14:textId="3CFCBE97" w:rsidR="00651AAA"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noProof/>
        </w:rPr>
        <w:drawing>
          <wp:inline distT="0" distB="0" distL="0" distR="0" wp14:anchorId="41ABE476" wp14:editId="5B2CD693">
            <wp:extent cx="4572000" cy="2743200"/>
            <wp:effectExtent l="0" t="0" r="0" b="0"/>
            <wp:docPr id="6" name="Chart 6">
              <a:extLst xmlns:a="http://schemas.openxmlformats.org/drawingml/2006/main">
                <a:ext uri="{FF2B5EF4-FFF2-40B4-BE49-F238E27FC236}">
                  <a16:creationId xmlns:a16="http://schemas.microsoft.com/office/drawing/2014/main" id="{FC7807F9-0437-4EC5-8D7F-842F66A07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28857D" w14:textId="31C6022C"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منحنی سنجه رسوب ایستگاه ماملو </w:t>
      </w:r>
    </w:p>
    <w:p w14:paraId="144E2BAD" w14:textId="77777777" w:rsidR="00E3686C" w:rsidRDefault="00E3686C" w:rsidP="00E3686C">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p>
    <w:p w14:paraId="543A2CA3" w14:textId="753733DA" w:rsidR="00E3686C" w:rsidRDefault="00E3686C" w:rsidP="00E3686C">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noProof/>
        </w:rPr>
        <w:drawing>
          <wp:inline distT="0" distB="0" distL="0" distR="0" wp14:anchorId="61CD377E" wp14:editId="494F39B9">
            <wp:extent cx="4572000" cy="2743200"/>
            <wp:effectExtent l="0" t="0" r="0" b="0"/>
            <wp:docPr id="13" name="Chart 13">
              <a:extLst xmlns:a="http://schemas.openxmlformats.org/drawingml/2006/main">
                <a:ext uri="{FF2B5EF4-FFF2-40B4-BE49-F238E27FC236}">
                  <a16:creationId xmlns:a16="http://schemas.microsoft.com/office/drawing/2014/main" id="{C453DE3C-4E3E-46D0-8B5C-50A436442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23FB04" w14:textId="448DC732"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p>
    <w:p w14:paraId="122AB748" w14:textId="25D6FC96"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منحنی سنجه رسوب ایستگاه علی آباد </w:t>
      </w:r>
    </w:p>
    <w:p w14:paraId="43A4C4AF" w14:textId="231A3E46" w:rsidR="006513B8" w:rsidRDefault="006513B8" w:rsidP="006513B8">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p>
    <w:p w14:paraId="40D3CEF5" w14:textId="033A22F8" w:rsidR="006513B8" w:rsidRDefault="006513B8" w:rsidP="006513B8">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noProof/>
        </w:rPr>
        <w:lastRenderedPageBreak/>
        <w:drawing>
          <wp:inline distT="0" distB="0" distL="0" distR="0" wp14:anchorId="685C31B9" wp14:editId="2377F960">
            <wp:extent cx="4572000" cy="2743200"/>
            <wp:effectExtent l="0" t="0" r="0" b="0"/>
            <wp:docPr id="14" name="Chart 14">
              <a:extLst xmlns:a="http://schemas.openxmlformats.org/drawingml/2006/main">
                <a:ext uri="{FF2B5EF4-FFF2-40B4-BE49-F238E27FC236}">
                  <a16:creationId xmlns:a16="http://schemas.microsoft.com/office/drawing/2014/main" id="{2CBD7624-C790-41F6-A0CD-4761BEB79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4AB740" w14:textId="77777777"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p>
    <w:p w14:paraId="154F5C39" w14:textId="4CA694DE"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p>
    <w:p w14:paraId="2091B9C5" w14:textId="64ABF621"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منحنی سنجه رسوب ایستگاه نجار </w:t>
      </w:r>
    </w:p>
    <w:p w14:paraId="056784CD" w14:textId="0164DBC2"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r>
        <w:rPr>
          <w:rFonts w:ascii="Times New Roman" w:hAnsi="Times New Roman" w:cs="B Nazanin" w:hint="cs"/>
          <w:sz w:val="28"/>
          <w:szCs w:val="28"/>
          <w:rtl/>
          <w:lang w:bidi="fa-IR"/>
        </w:rPr>
        <w:t xml:space="preserve"> </w:t>
      </w:r>
    </w:p>
    <w:p w14:paraId="0AA81079" w14:textId="77777777" w:rsidR="00BB63DE" w:rsidRDefault="00BB63DE" w:rsidP="00BB63DE">
      <w:pPr>
        <w:widowControl w:val="0"/>
        <w:overflowPunct w:val="0"/>
        <w:autoSpaceDE w:val="0"/>
        <w:autoSpaceDN w:val="0"/>
        <w:bidi/>
        <w:adjustRightInd w:val="0"/>
        <w:spacing w:after="0" w:line="229" w:lineRule="auto"/>
        <w:ind w:firstLine="294"/>
        <w:jc w:val="center"/>
        <w:rPr>
          <w:rFonts w:ascii="Times New Roman" w:hAnsi="Times New Roman" w:cs="B Nazanin"/>
          <w:sz w:val="28"/>
          <w:szCs w:val="28"/>
          <w:rtl/>
          <w:lang w:bidi="fa-IR"/>
        </w:rPr>
      </w:pPr>
    </w:p>
    <w:p w14:paraId="49B9C571" w14:textId="76D863B4" w:rsidR="00651AAA" w:rsidRDefault="00651AAA" w:rsidP="00651AAA">
      <w:pPr>
        <w:widowControl w:val="0"/>
        <w:overflowPunct w:val="0"/>
        <w:autoSpaceDE w:val="0"/>
        <w:autoSpaceDN w:val="0"/>
        <w:bidi/>
        <w:adjustRightInd w:val="0"/>
        <w:spacing w:after="0" w:line="229" w:lineRule="auto"/>
        <w:ind w:firstLine="294"/>
        <w:jc w:val="both"/>
        <w:rPr>
          <w:rFonts w:ascii="Times New Roman" w:hAnsi="Times New Roman" w:cs="B Nazanin"/>
          <w:sz w:val="28"/>
          <w:szCs w:val="28"/>
          <w:rtl/>
          <w:lang w:bidi="fa-IR"/>
        </w:rPr>
      </w:pPr>
    </w:p>
    <w:p w14:paraId="5C839889" w14:textId="77777777" w:rsidR="00DC0828" w:rsidRDefault="00651AAA" w:rsidP="00141D99">
      <w:pPr>
        <w:widowControl w:val="0"/>
        <w:overflowPunct w:val="0"/>
        <w:autoSpaceDE w:val="0"/>
        <w:autoSpaceDN w:val="0"/>
        <w:bidi/>
        <w:adjustRightInd w:val="0"/>
        <w:spacing w:after="0" w:line="360" w:lineRule="auto"/>
        <w:ind w:firstLine="294"/>
        <w:jc w:val="both"/>
        <w:rPr>
          <w:rFonts w:ascii="Times New Roman" w:hAnsi="Times New Roman" w:cs="B Nazanin"/>
          <w:sz w:val="28"/>
          <w:szCs w:val="28"/>
          <w:rtl/>
        </w:rPr>
      </w:pPr>
      <w:r w:rsidRPr="00651AAA">
        <w:rPr>
          <w:rFonts w:ascii="Times New Roman" w:hAnsi="Times New Roman" w:cs="B Nazanin" w:hint="cs"/>
          <w:sz w:val="28"/>
          <w:szCs w:val="28"/>
          <w:rtl/>
        </w:rPr>
        <w:t>با</w:t>
      </w:r>
      <w:r w:rsidRPr="00651AAA">
        <w:rPr>
          <w:rFonts w:ascii="Times New Roman" w:hAnsi="Times New Roman" w:cs="B Nazanin"/>
          <w:sz w:val="28"/>
          <w:szCs w:val="28"/>
          <w:rtl/>
        </w:rPr>
        <w:t xml:space="preserve"> توجه‌ به‌ منحنی‌ سنجه‌ رسوب رودخانه‌ </w:t>
      </w:r>
      <w:r>
        <w:rPr>
          <w:rFonts w:ascii="Times New Roman" w:hAnsi="Times New Roman" w:cs="B Nazanin" w:hint="cs"/>
          <w:sz w:val="28"/>
          <w:szCs w:val="28"/>
          <w:rtl/>
        </w:rPr>
        <w:t>جاجرود براساس آمار ایستگاه هیدرومتری و تابع نمایی آن</w:t>
      </w:r>
      <w:r w:rsidRPr="00651AAA">
        <w:rPr>
          <w:rFonts w:ascii="Times New Roman" w:hAnsi="Times New Roman" w:cs="B Nazanin"/>
          <w:sz w:val="28"/>
          <w:szCs w:val="28"/>
          <w:rtl/>
        </w:rPr>
        <w:t xml:space="preserve"> اینطور مشاهده می‌ شود که‌ عمده بار رسوبات، با توجه‌ به‌ ویژگی‌ هاي هندسی‌ مقاطع‌ رودخانه‌، به‌ ازاي مقادیر دبی‌ </w:t>
      </w:r>
      <w:r>
        <w:rPr>
          <w:rFonts w:ascii="Times New Roman" w:hAnsi="Times New Roman" w:cs="B Nazanin" w:hint="cs"/>
          <w:sz w:val="28"/>
          <w:szCs w:val="28"/>
          <w:rtl/>
        </w:rPr>
        <w:t>مختلف انتقال</w:t>
      </w:r>
      <w:r w:rsidRPr="00651AAA">
        <w:rPr>
          <w:rFonts w:ascii="Times New Roman" w:hAnsi="Times New Roman" w:cs="B Nazanin"/>
          <w:sz w:val="28"/>
          <w:szCs w:val="28"/>
          <w:rtl/>
        </w:rPr>
        <w:t xml:space="preserve"> یافته‌ است‌. این‌ نکته‌ حائز اهمیت‌ است‌ که‌ در ازاي رشد دبی‌ جریان، بار رسوبی‌ انتقال یافته‌ نیز به‌ رشد قابل‌ توجهی‌ منجر شده است‌ و سپس‌ با افزایش‌ دبی‌، بار کل‌ رسوبات انتقال یافته‌ تغییر چندانی‌ نکرده است‌. </w:t>
      </w:r>
    </w:p>
    <w:p w14:paraId="19AFA2B8" w14:textId="1FE282F1" w:rsidR="00DC0828" w:rsidRDefault="00DC0828" w:rsidP="00141D99">
      <w:pPr>
        <w:widowControl w:val="0"/>
        <w:overflowPunct w:val="0"/>
        <w:autoSpaceDE w:val="0"/>
        <w:autoSpaceDN w:val="0"/>
        <w:bidi/>
        <w:adjustRightInd w:val="0"/>
        <w:spacing w:after="0" w:line="360" w:lineRule="auto"/>
        <w:ind w:firstLine="294"/>
        <w:jc w:val="both"/>
        <w:rPr>
          <w:rFonts w:ascii="Times New Roman" w:hAnsi="Times New Roman" w:cs="B Nazanin"/>
          <w:sz w:val="28"/>
          <w:szCs w:val="28"/>
          <w:rtl/>
        </w:rPr>
      </w:pPr>
      <w:r w:rsidRPr="00141D99">
        <w:rPr>
          <w:rFonts w:ascii="Times New Roman" w:hAnsi="Times New Roman" w:cs="B Nazanin" w:hint="cs"/>
          <w:sz w:val="28"/>
          <w:szCs w:val="28"/>
          <w:rtl/>
        </w:rPr>
        <w:t>همانطو</w:t>
      </w:r>
      <w:r w:rsidRPr="00141D99">
        <w:rPr>
          <w:rFonts w:ascii="Times New Roman" w:hAnsi="Times New Roman" w:cs="B Nazanin"/>
          <w:sz w:val="28"/>
          <w:szCs w:val="28"/>
          <w:rtl/>
        </w:rPr>
        <w:t>ر که‌ در فصول قبل‌ به‌ طور مفصل‌ اشاره شد، از معادلات انتقال رسوب یانگ‌، معادله‌ انتقال میر-پیتر و مولر و فرمول تعدیل‌ یافته‌ اینشتین‌ براي محاسبه‌ بار معلق‌ استفاده شده است</w:t>
      </w:r>
      <w:r w:rsidR="00141D99" w:rsidRPr="00141D99">
        <w:rPr>
          <w:rFonts w:ascii="Times New Roman" w:hAnsi="Times New Roman" w:cs="B Nazanin" w:hint="cs"/>
          <w:sz w:val="28"/>
          <w:szCs w:val="28"/>
          <w:rtl/>
        </w:rPr>
        <w:t xml:space="preserve"> در نرم افزار </w:t>
      </w:r>
      <w:r w:rsidR="00141D99" w:rsidRPr="00141D99">
        <w:rPr>
          <w:rFonts w:ascii="Times New Roman" w:hAnsi="Times New Roman" w:cs="B Nazanin"/>
          <w:sz w:val="28"/>
          <w:szCs w:val="28"/>
        </w:rPr>
        <w:t>HEC RAS</w:t>
      </w:r>
      <w:r w:rsidRPr="00141D99">
        <w:rPr>
          <w:rFonts w:ascii="Times New Roman" w:hAnsi="Times New Roman" w:cs="B Nazanin"/>
          <w:sz w:val="28"/>
          <w:szCs w:val="28"/>
          <w:rtl/>
        </w:rPr>
        <w:t>‌. در این‌ پژوهش‌ ضرورت صحت‌ سنجی‌ مدلسازي جریان آب و رسوب، حل‌ معادلات انتقال رسوب را ایجاب می‌ نماید. براي بیان واضح‌ و شرح کامل‌ مرحله‌ به‌ مرحله‌ گام هاي حل‌ معادلات تا رسیدن به‌ پاسخ‌ هاي قابل‌ قبول، ترسیم‌ الگوریتم‌ حل‌ معادلات انتقال رسوب با جزئیات نشات داده شده در شکل‌ زیر انجام گرفت</w:t>
      </w:r>
      <w:r w:rsidR="00141D99" w:rsidRPr="00141D99">
        <w:rPr>
          <w:rFonts w:ascii="Times New Roman" w:hAnsi="Times New Roman" w:cs="B Nazanin" w:hint="cs"/>
          <w:sz w:val="28"/>
          <w:szCs w:val="28"/>
          <w:rtl/>
        </w:rPr>
        <w:t>.</w:t>
      </w:r>
      <w:r w:rsidRPr="00141D99">
        <w:rPr>
          <w:rFonts w:ascii="Times New Roman" w:hAnsi="Times New Roman" w:cs="B Nazanin"/>
          <w:sz w:val="28"/>
          <w:szCs w:val="28"/>
          <w:rtl/>
        </w:rPr>
        <w:t>‌</w:t>
      </w:r>
      <w:r w:rsidR="00141D99" w:rsidRPr="00141D99">
        <w:rPr>
          <w:rFonts w:ascii="Times New Roman" w:hAnsi="Times New Roman" w:cs="B Nazanin" w:hint="cs"/>
          <w:sz w:val="28"/>
          <w:szCs w:val="28"/>
          <w:rtl/>
        </w:rPr>
        <w:t xml:space="preserve"> </w:t>
      </w:r>
      <w:r w:rsidRPr="00141D99">
        <w:rPr>
          <w:rFonts w:ascii="Times New Roman" w:hAnsi="Times New Roman" w:cs="B Nazanin"/>
          <w:sz w:val="28"/>
          <w:szCs w:val="28"/>
          <w:rtl/>
        </w:rPr>
        <w:t xml:space="preserve">بر این‌ اساس تنها به‌ </w:t>
      </w:r>
      <w:r w:rsidRPr="00141D99">
        <w:rPr>
          <w:rFonts w:ascii="Times New Roman" w:hAnsi="Times New Roman" w:cs="B Nazanin"/>
          <w:sz w:val="28"/>
          <w:szCs w:val="28"/>
          <w:rtl/>
        </w:rPr>
        <w:lastRenderedPageBreak/>
        <w:t xml:space="preserve">ترسیم‌ الگوریتم‌ حل‌ معادله‌ انتقال بار </w:t>
      </w:r>
      <w:r w:rsidR="00141D99" w:rsidRPr="00141D99">
        <w:rPr>
          <w:rFonts w:ascii="Times New Roman" w:hAnsi="Times New Roman" w:cs="B Nazanin" w:hint="cs"/>
          <w:sz w:val="28"/>
          <w:szCs w:val="28"/>
          <w:rtl/>
        </w:rPr>
        <w:t>میرپیتر و مولر</w:t>
      </w:r>
      <w:r w:rsidRPr="00141D99">
        <w:rPr>
          <w:rFonts w:ascii="Times New Roman" w:hAnsi="Times New Roman" w:cs="B Nazanin"/>
          <w:sz w:val="28"/>
          <w:szCs w:val="28"/>
          <w:rtl/>
        </w:rPr>
        <w:t xml:space="preserve"> اکتفا گردید.</w:t>
      </w:r>
      <w:r w:rsidRPr="00141D99">
        <w:rPr>
          <w:rFonts w:ascii="Times New Roman" w:hAnsi="Times New Roman" w:cs="B Nazanin" w:hint="cs"/>
          <w:sz w:val="28"/>
          <w:szCs w:val="28"/>
          <w:rtl/>
        </w:rPr>
        <w:t xml:space="preserve"> </w:t>
      </w:r>
    </w:p>
    <w:p w14:paraId="4FC62BC5" w14:textId="64901CDE" w:rsidR="00141D99" w:rsidRPr="00141D99" w:rsidRDefault="00141D99" w:rsidP="00141D99">
      <w:pPr>
        <w:widowControl w:val="0"/>
        <w:overflowPunct w:val="0"/>
        <w:autoSpaceDE w:val="0"/>
        <w:autoSpaceDN w:val="0"/>
        <w:bidi/>
        <w:adjustRightInd w:val="0"/>
        <w:spacing w:after="0" w:line="360" w:lineRule="auto"/>
        <w:ind w:firstLine="294"/>
        <w:jc w:val="center"/>
        <w:rPr>
          <w:rFonts w:ascii="Times New Roman" w:hAnsi="Times New Roman" w:cs="B Nazanin"/>
          <w:sz w:val="28"/>
          <w:szCs w:val="28"/>
        </w:rPr>
      </w:pPr>
      <w:r w:rsidRPr="00141D99">
        <w:rPr>
          <w:rFonts w:ascii="Times New Roman" w:hAnsi="Times New Roman" w:cs="B Nazanin"/>
          <w:noProof/>
          <w:sz w:val="28"/>
          <w:szCs w:val="28"/>
          <w:rtl/>
        </w:rPr>
        <w:drawing>
          <wp:inline distT="0" distB="0" distL="0" distR="0" wp14:anchorId="3650B194" wp14:editId="5677D3BD">
            <wp:extent cx="3228975" cy="509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3228975" cy="5095875"/>
                    </a:xfrm>
                    <a:prstGeom prst="rect">
                      <a:avLst/>
                    </a:prstGeom>
                    <a:noFill/>
                    <a:ln>
                      <a:noFill/>
                    </a:ln>
                  </pic:spPr>
                </pic:pic>
              </a:graphicData>
            </a:graphic>
          </wp:inline>
        </w:drawing>
      </w:r>
    </w:p>
    <w:p w14:paraId="6BF8FFA7" w14:textId="747851DD" w:rsidR="00141D99" w:rsidRDefault="00141D99" w:rsidP="00141D99">
      <w:pPr>
        <w:widowControl w:val="0"/>
        <w:overflowPunct w:val="0"/>
        <w:autoSpaceDE w:val="0"/>
        <w:autoSpaceDN w:val="0"/>
        <w:bidi/>
        <w:adjustRightInd w:val="0"/>
        <w:spacing w:after="0" w:line="229" w:lineRule="auto"/>
        <w:jc w:val="center"/>
        <w:rPr>
          <w:rFonts w:ascii="Times New Roman" w:hAnsi="Times New Roman" w:cs="B Nazanin"/>
          <w:bCs/>
          <w:sz w:val="24"/>
          <w:szCs w:val="24"/>
          <w:rtl/>
        </w:rPr>
      </w:pPr>
      <w:r w:rsidRPr="00141D99">
        <w:rPr>
          <w:rFonts w:ascii="Times New Roman" w:hAnsi="Times New Roman" w:cs="B Nazanin" w:hint="cs"/>
          <w:sz w:val="24"/>
          <w:szCs w:val="24"/>
          <w:rtl/>
          <w:lang w:bidi="fa-IR"/>
        </w:rPr>
        <w:t xml:space="preserve">شکل() </w:t>
      </w:r>
      <w:r w:rsidRPr="00141D99">
        <w:rPr>
          <w:rFonts w:ascii="Times New Roman" w:hAnsi="Times New Roman" w:cs="B Nazanin"/>
          <w:bCs/>
          <w:sz w:val="24"/>
          <w:szCs w:val="24"/>
          <w:rtl/>
        </w:rPr>
        <w:t>الگوریتم‌ حل‌ معادله‌ میر-پیتر و مولر</w:t>
      </w:r>
    </w:p>
    <w:p w14:paraId="46E99082" w14:textId="0959A392" w:rsidR="00141D99" w:rsidRDefault="00141D99" w:rsidP="00141D99">
      <w:pPr>
        <w:widowControl w:val="0"/>
        <w:overflowPunct w:val="0"/>
        <w:autoSpaceDE w:val="0"/>
        <w:autoSpaceDN w:val="0"/>
        <w:bidi/>
        <w:adjustRightInd w:val="0"/>
        <w:spacing w:after="0" w:line="229" w:lineRule="auto"/>
        <w:rPr>
          <w:rFonts w:ascii="Times New Roman" w:hAnsi="Times New Roman" w:cs="B Nazanin"/>
          <w:bCs/>
          <w:sz w:val="24"/>
          <w:szCs w:val="24"/>
          <w:rtl/>
        </w:rPr>
      </w:pPr>
    </w:p>
    <w:p w14:paraId="11FD1533" w14:textId="51B37246" w:rsidR="00141D99" w:rsidRDefault="00141D99" w:rsidP="00141D99">
      <w:pPr>
        <w:widowControl w:val="0"/>
        <w:overflowPunct w:val="0"/>
        <w:autoSpaceDE w:val="0"/>
        <w:autoSpaceDN w:val="0"/>
        <w:bidi/>
        <w:adjustRightInd w:val="0"/>
        <w:spacing w:after="0" w:line="360" w:lineRule="auto"/>
        <w:ind w:firstLine="287"/>
        <w:jc w:val="both"/>
        <w:rPr>
          <w:rFonts w:ascii="Times New Roman" w:hAnsi="Times New Roman" w:cs="B Nazanin"/>
          <w:sz w:val="28"/>
          <w:szCs w:val="28"/>
          <w:rtl/>
        </w:rPr>
      </w:pPr>
      <w:r w:rsidRPr="00141D99">
        <w:rPr>
          <w:rFonts w:ascii="Times New Roman" w:hAnsi="Times New Roman" w:cs="B Nazanin" w:hint="cs"/>
          <w:sz w:val="28"/>
          <w:szCs w:val="28"/>
          <w:rtl/>
        </w:rPr>
        <w:t>جهت‌</w:t>
      </w:r>
      <w:r w:rsidRPr="00141D99">
        <w:rPr>
          <w:rFonts w:ascii="Times New Roman" w:hAnsi="Times New Roman" w:cs="B Nazanin"/>
          <w:sz w:val="28"/>
          <w:szCs w:val="28"/>
          <w:rtl/>
        </w:rPr>
        <w:t xml:space="preserve"> بررسی‌ </w:t>
      </w:r>
      <w:r w:rsidRPr="00141D99">
        <w:rPr>
          <w:rFonts w:ascii="Times New Roman" w:hAnsi="Times New Roman" w:cs="B Nazanin" w:hint="cs"/>
          <w:sz w:val="28"/>
          <w:szCs w:val="28"/>
          <w:rtl/>
        </w:rPr>
        <w:t>انتقال</w:t>
      </w:r>
      <w:r w:rsidRPr="00141D99">
        <w:rPr>
          <w:rFonts w:ascii="Times New Roman" w:hAnsi="Times New Roman" w:cs="B Nazanin"/>
          <w:sz w:val="28"/>
          <w:szCs w:val="28"/>
          <w:rtl/>
        </w:rPr>
        <w:t xml:space="preserve"> رسوب رودخانه‌ </w:t>
      </w:r>
      <w:r w:rsidRPr="00141D99">
        <w:rPr>
          <w:rFonts w:ascii="Times New Roman" w:hAnsi="Times New Roman" w:cs="B Nazanin" w:hint="cs"/>
          <w:sz w:val="28"/>
          <w:szCs w:val="28"/>
          <w:rtl/>
        </w:rPr>
        <w:t>جاجرود</w:t>
      </w:r>
      <w:r w:rsidRPr="00141D99">
        <w:rPr>
          <w:rFonts w:ascii="Times New Roman" w:hAnsi="Times New Roman" w:cs="B Nazanin"/>
          <w:sz w:val="28"/>
          <w:szCs w:val="28"/>
          <w:rtl/>
        </w:rPr>
        <w:t xml:space="preserve"> در بازه مورد مطالعه‌، با استفاده از مدل </w:t>
      </w:r>
      <w:r w:rsidRPr="00141D99">
        <w:rPr>
          <w:rFonts w:ascii="Times New Roman" w:hAnsi="Times New Roman" w:cs="B Nazanin"/>
          <w:sz w:val="28"/>
          <w:szCs w:val="28"/>
        </w:rPr>
        <w:t>HEC -RAS 6.0.3</w:t>
      </w:r>
      <w:r w:rsidRPr="00141D99">
        <w:rPr>
          <w:rFonts w:ascii="Times New Roman" w:hAnsi="Times New Roman" w:cs="B Nazanin"/>
          <w:sz w:val="28"/>
          <w:szCs w:val="28"/>
          <w:rtl/>
        </w:rPr>
        <w:t xml:space="preserve"> فرآیند </w:t>
      </w:r>
      <w:r w:rsidRPr="00141D99">
        <w:rPr>
          <w:rFonts w:ascii="Times New Roman" w:hAnsi="Times New Roman" w:cs="B Nazanin" w:hint="cs"/>
          <w:sz w:val="28"/>
          <w:szCs w:val="28"/>
          <w:rtl/>
          <w:lang w:bidi="fa-IR"/>
        </w:rPr>
        <w:t>انتقال رسوب در</w:t>
      </w:r>
      <w:r w:rsidRPr="00141D99">
        <w:rPr>
          <w:rFonts w:ascii="Times New Roman" w:hAnsi="Times New Roman" w:cs="B Nazanin"/>
          <w:sz w:val="28"/>
          <w:szCs w:val="28"/>
          <w:rtl/>
        </w:rPr>
        <w:t xml:space="preserve"> آبراهه‌ اصلی‌ شبیه‌سازي و مقادیر کاسته‌ و افزوده شده تراز بستر مقاطع‌ عرضی‌ رودخانه‌ مورد مطالعه‌ قرار گرفته‌ شد. توابع‌ ورودي به‌ مدل </w:t>
      </w:r>
      <w:r w:rsidRPr="00141D99">
        <w:rPr>
          <w:rFonts w:ascii="Times New Roman" w:hAnsi="Times New Roman" w:cs="B Nazanin"/>
          <w:sz w:val="28"/>
          <w:szCs w:val="28"/>
        </w:rPr>
        <w:t>HEC-RAS 6.0.3</w:t>
      </w:r>
      <w:r w:rsidRPr="00141D99">
        <w:rPr>
          <w:rFonts w:ascii="Times New Roman" w:hAnsi="Times New Roman" w:cs="B Nazanin"/>
          <w:sz w:val="28"/>
          <w:szCs w:val="28"/>
          <w:rtl/>
        </w:rPr>
        <w:t xml:space="preserve"> شامل‌ توابع‌ </w:t>
      </w:r>
      <w:r w:rsidRPr="00141D99">
        <w:rPr>
          <w:rFonts w:ascii="Times New Roman" w:hAnsi="Times New Roman" w:cs="B Nazanin"/>
          <w:sz w:val="28"/>
          <w:szCs w:val="28"/>
        </w:rPr>
        <w:t>Fall Velocity</w:t>
      </w:r>
      <w:r w:rsidRPr="00141D99">
        <w:rPr>
          <w:rFonts w:ascii="Times New Roman" w:hAnsi="Times New Roman" w:cs="B Nazanin"/>
          <w:sz w:val="28"/>
          <w:szCs w:val="28"/>
          <w:rtl/>
        </w:rPr>
        <w:t xml:space="preserve"> و </w:t>
      </w:r>
      <w:r w:rsidRPr="00141D99">
        <w:rPr>
          <w:rFonts w:ascii="Times New Roman" w:hAnsi="Times New Roman" w:cs="B Nazanin"/>
          <w:sz w:val="28"/>
          <w:szCs w:val="28"/>
        </w:rPr>
        <w:t>Transport Function</w:t>
      </w:r>
      <w:r w:rsidRPr="00141D99">
        <w:rPr>
          <w:rFonts w:ascii="Times New Roman" w:hAnsi="Times New Roman" w:cs="B Nazanin"/>
          <w:sz w:val="28"/>
          <w:szCs w:val="28"/>
          <w:rtl/>
        </w:rPr>
        <w:t xml:space="preserve"> و نیز </w:t>
      </w:r>
      <w:r w:rsidRPr="00141D99">
        <w:rPr>
          <w:rFonts w:ascii="Times New Roman" w:hAnsi="Times New Roman" w:cs="B Nazanin"/>
          <w:sz w:val="28"/>
          <w:szCs w:val="28"/>
        </w:rPr>
        <w:t>Sorting Method</w:t>
      </w:r>
      <w:r w:rsidRPr="00141D99">
        <w:rPr>
          <w:rFonts w:ascii="Times New Roman" w:hAnsi="Times New Roman" w:cs="B Nazanin"/>
          <w:sz w:val="28"/>
          <w:szCs w:val="28"/>
          <w:rtl/>
        </w:rPr>
        <w:t xml:space="preserve"> می‌باشد. ٦ مدل جهت‌ بررسی‌ تغییرات جریان آب و رسوب در محیط‌ مدل هیدرولیکی‌ مطابق‌ مشخصات جدول </w:t>
      </w:r>
      <w:r>
        <w:rPr>
          <w:rFonts w:ascii="Times New Roman" w:hAnsi="Times New Roman" w:cs="B Nazanin" w:hint="cs"/>
          <w:sz w:val="28"/>
          <w:szCs w:val="28"/>
          <w:rtl/>
          <w:lang w:bidi="fa-IR"/>
        </w:rPr>
        <w:t>()</w:t>
      </w:r>
      <w:r w:rsidRPr="00141D99">
        <w:rPr>
          <w:rFonts w:ascii="Times New Roman" w:hAnsi="Times New Roman" w:cs="B Nazanin"/>
          <w:sz w:val="28"/>
          <w:szCs w:val="28"/>
          <w:rtl/>
        </w:rPr>
        <w:t xml:space="preserve"> شبیه‌سازي شد.</w:t>
      </w:r>
    </w:p>
    <w:p w14:paraId="6C33C876" w14:textId="199E3953" w:rsidR="00141D99" w:rsidRDefault="00141D99" w:rsidP="00141D99">
      <w:pPr>
        <w:widowControl w:val="0"/>
        <w:overflowPunct w:val="0"/>
        <w:autoSpaceDE w:val="0"/>
        <w:autoSpaceDN w:val="0"/>
        <w:bidi/>
        <w:adjustRightInd w:val="0"/>
        <w:spacing w:after="0" w:line="360" w:lineRule="auto"/>
        <w:ind w:firstLine="287"/>
        <w:jc w:val="both"/>
        <w:rPr>
          <w:rFonts w:ascii="Times New Roman" w:hAnsi="Times New Roman" w:cs="B Nazanin"/>
          <w:sz w:val="28"/>
          <w:szCs w:val="28"/>
          <w:rtl/>
        </w:rPr>
      </w:pPr>
    </w:p>
    <w:p w14:paraId="6609F2B3" w14:textId="77777777" w:rsidR="00141D99" w:rsidRDefault="00141D99" w:rsidP="00141D99">
      <w:pPr>
        <w:widowControl w:val="0"/>
        <w:overflowPunct w:val="0"/>
        <w:autoSpaceDE w:val="0"/>
        <w:autoSpaceDN w:val="0"/>
        <w:bidi/>
        <w:adjustRightInd w:val="0"/>
        <w:spacing w:after="0" w:line="360" w:lineRule="auto"/>
        <w:ind w:firstLine="287"/>
        <w:jc w:val="both"/>
        <w:rPr>
          <w:rFonts w:ascii="Times New Roman" w:hAnsi="Times New Roman" w:cs="B Nazanin"/>
          <w:sz w:val="28"/>
          <w:szCs w:val="28"/>
          <w:rtl/>
        </w:rPr>
      </w:pPr>
    </w:p>
    <w:tbl>
      <w:tblPr>
        <w:bidiVisual/>
        <w:tblW w:w="0" w:type="auto"/>
        <w:tblInd w:w="860" w:type="dxa"/>
        <w:tblLayout w:type="fixed"/>
        <w:tblCellMar>
          <w:left w:w="0" w:type="dxa"/>
          <w:right w:w="0" w:type="dxa"/>
        </w:tblCellMar>
        <w:tblLook w:val="0000" w:firstRow="0" w:lastRow="0" w:firstColumn="0" w:lastColumn="0" w:noHBand="0" w:noVBand="0"/>
      </w:tblPr>
      <w:tblGrid>
        <w:gridCol w:w="1640"/>
        <w:gridCol w:w="80"/>
        <w:gridCol w:w="1480"/>
        <w:gridCol w:w="2420"/>
        <w:gridCol w:w="80"/>
        <w:gridCol w:w="1660"/>
      </w:tblGrid>
      <w:tr w:rsidR="00141D99" w14:paraId="44D0DE86" w14:textId="77777777" w:rsidTr="00AC1581">
        <w:trPr>
          <w:trHeight w:val="286"/>
        </w:trPr>
        <w:tc>
          <w:tcPr>
            <w:tcW w:w="1640" w:type="dxa"/>
            <w:tcBorders>
              <w:top w:val="nil"/>
              <w:left w:val="nil"/>
              <w:bottom w:val="single" w:sz="8" w:space="0" w:color="auto"/>
              <w:right w:val="nil"/>
            </w:tcBorders>
            <w:vAlign w:val="bottom"/>
          </w:tcPr>
          <w:p w14:paraId="03B49D91"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4060" w:type="dxa"/>
            <w:gridSpan w:val="4"/>
            <w:tcBorders>
              <w:top w:val="nil"/>
              <w:left w:val="nil"/>
              <w:bottom w:val="single" w:sz="8" w:space="0" w:color="auto"/>
              <w:right w:val="nil"/>
            </w:tcBorders>
            <w:vAlign w:val="bottom"/>
          </w:tcPr>
          <w:p w14:paraId="430D73B4" w14:textId="39AEFAF2" w:rsidR="00141D99" w:rsidRDefault="00141D99" w:rsidP="00AC1581">
            <w:pPr>
              <w:widowControl w:val="0"/>
              <w:autoSpaceDE w:val="0"/>
              <w:autoSpaceDN w:val="0"/>
              <w:bidi/>
              <w:adjustRightInd w:val="0"/>
              <w:spacing w:after="0" w:line="283" w:lineRule="exact"/>
              <w:ind w:left="40"/>
              <w:rPr>
                <w:rFonts w:ascii="Times New Roman" w:hAnsi="Times New Roman" w:cs="Times New Roman"/>
                <w:sz w:val="24"/>
                <w:szCs w:val="24"/>
              </w:rPr>
            </w:pPr>
            <w:r>
              <w:rPr>
                <w:rFonts w:ascii="Times New Roman" w:hAnsi="Times New Roman" w:cs="B Zar" w:hint="cs"/>
                <w:bCs/>
                <w:sz w:val="24"/>
                <w:szCs w:val="18"/>
                <w:rtl/>
              </w:rPr>
              <w:t>جد</w:t>
            </w:r>
            <w:r>
              <w:rPr>
                <w:rFonts w:ascii="Times New Roman" w:hAnsi="Times New Roman" w:cs="B Zar"/>
                <w:bCs/>
                <w:sz w:val="24"/>
                <w:szCs w:val="18"/>
                <w:rtl/>
              </w:rPr>
              <w:t>ول</w:t>
            </w:r>
            <w:r w:rsidR="00E3686C">
              <w:rPr>
                <w:rFonts w:ascii="Times New Roman" w:hAnsi="Times New Roman" w:cs="B Zar" w:hint="cs"/>
                <w:bCs/>
                <w:sz w:val="24"/>
                <w:szCs w:val="18"/>
                <w:rtl/>
              </w:rPr>
              <w:t xml:space="preserve"> </w:t>
            </w:r>
            <w:r>
              <w:rPr>
                <w:rFonts w:ascii="Times New Roman" w:hAnsi="Times New Roman" w:cs="B Zar"/>
                <w:bCs/>
                <w:sz w:val="24"/>
                <w:szCs w:val="18"/>
                <w:rtl/>
              </w:rPr>
              <w:t xml:space="preserve"> مشخصات مدلهاي هیدرولیکی‌ جریان آب و رسوب</w:t>
            </w:r>
          </w:p>
        </w:tc>
        <w:tc>
          <w:tcPr>
            <w:tcW w:w="1660" w:type="dxa"/>
            <w:tcBorders>
              <w:top w:val="nil"/>
              <w:left w:val="nil"/>
              <w:bottom w:val="single" w:sz="8" w:space="0" w:color="auto"/>
              <w:right w:val="nil"/>
            </w:tcBorders>
            <w:vAlign w:val="bottom"/>
          </w:tcPr>
          <w:p w14:paraId="761CAAC9"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r>
      <w:tr w:rsidR="00141D99" w14:paraId="1EF3AD02" w14:textId="77777777" w:rsidTr="00AC1581">
        <w:trPr>
          <w:trHeight w:val="263"/>
        </w:trPr>
        <w:tc>
          <w:tcPr>
            <w:tcW w:w="1640" w:type="dxa"/>
            <w:tcBorders>
              <w:top w:val="nil"/>
              <w:left w:val="single" w:sz="8" w:space="0" w:color="auto"/>
              <w:bottom w:val="single" w:sz="8" w:space="0" w:color="auto"/>
              <w:right w:val="nil"/>
            </w:tcBorders>
            <w:vAlign w:val="bottom"/>
          </w:tcPr>
          <w:p w14:paraId="1BF59E1D" w14:textId="77777777" w:rsidR="00141D99" w:rsidRDefault="00141D99" w:rsidP="00AC1581">
            <w:pPr>
              <w:widowControl w:val="0"/>
              <w:autoSpaceDE w:val="0"/>
              <w:autoSpaceDN w:val="0"/>
              <w:bidi/>
              <w:adjustRightInd w:val="0"/>
              <w:spacing w:after="0" w:line="258" w:lineRule="exact"/>
              <w:jc w:val="center"/>
              <w:rPr>
                <w:rFonts w:ascii="Times New Roman" w:hAnsi="Times New Roman" w:cs="Times New Roman"/>
                <w:sz w:val="24"/>
                <w:szCs w:val="24"/>
              </w:rPr>
            </w:pPr>
            <w:r>
              <w:rPr>
                <w:rFonts w:ascii="Times New Roman" w:hAnsi="Times New Roman" w:cs="Times New Roman"/>
                <w:w w:val="99"/>
                <w:sz w:val="24"/>
                <w:szCs w:val="24"/>
              </w:rPr>
              <w:t>Model Number</w:t>
            </w:r>
          </w:p>
        </w:tc>
        <w:tc>
          <w:tcPr>
            <w:tcW w:w="80" w:type="dxa"/>
            <w:tcBorders>
              <w:top w:val="nil"/>
              <w:left w:val="nil"/>
              <w:bottom w:val="single" w:sz="8" w:space="0" w:color="auto"/>
              <w:right w:val="single" w:sz="8" w:space="0" w:color="auto"/>
            </w:tcBorders>
            <w:vAlign w:val="bottom"/>
          </w:tcPr>
          <w:p w14:paraId="38BF736F"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Cs w:val="24"/>
              </w:rPr>
            </w:pPr>
          </w:p>
        </w:tc>
        <w:tc>
          <w:tcPr>
            <w:tcW w:w="1480" w:type="dxa"/>
            <w:tcBorders>
              <w:top w:val="nil"/>
              <w:left w:val="nil"/>
              <w:bottom w:val="single" w:sz="8" w:space="0" w:color="auto"/>
              <w:right w:val="single" w:sz="8" w:space="0" w:color="auto"/>
            </w:tcBorders>
            <w:vAlign w:val="bottom"/>
          </w:tcPr>
          <w:p w14:paraId="23BC4C4E" w14:textId="77777777" w:rsidR="00141D99" w:rsidRDefault="00141D99" w:rsidP="00AC1581">
            <w:pPr>
              <w:widowControl w:val="0"/>
              <w:autoSpaceDE w:val="0"/>
              <w:autoSpaceDN w:val="0"/>
              <w:bidi/>
              <w:adjustRightInd w:val="0"/>
              <w:spacing w:after="0" w:line="258" w:lineRule="exact"/>
              <w:jc w:val="center"/>
              <w:rPr>
                <w:rFonts w:ascii="Times New Roman" w:hAnsi="Times New Roman" w:cs="Times New Roman"/>
                <w:sz w:val="24"/>
                <w:szCs w:val="24"/>
              </w:rPr>
            </w:pPr>
            <w:r>
              <w:rPr>
                <w:rFonts w:ascii="Times New Roman" w:hAnsi="Times New Roman" w:cs="Times New Roman"/>
                <w:w w:val="99"/>
                <w:sz w:val="24"/>
                <w:szCs w:val="24"/>
              </w:rPr>
              <w:t>Fall Velocity</w:t>
            </w:r>
          </w:p>
        </w:tc>
        <w:tc>
          <w:tcPr>
            <w:tcW w:w="2420" w:type="dxa"/>
            <w:tcBorders>
              <w:top w:val="nil"/>
              <w:left w:val="nil"/>
              <w:bottom w:val="single" w:sz="8" w:space="0" w:color="auto"/>
              <w:right w:val="single" w:sz="8" w:space="0" w:color="auto"/>
            </w:tcBorders>
            <w:vAlign w:val="bottom"/>
          </w:tcPr>
          <w:p w14:paraId="09C82428" w14:textId="77777777" w:rsidR="00141D99" w:rsidRDefault="00141D99" w:rsidP="00AC1581">
            <w:pPr>
              <w:widowControl w:val="0"/>
              <w:autoSpaceDE w:val="0"/>
              <w:autoSpaceDN w:val="0"/>
              <w:bidi/>
              <w:adjustRightInd w:val="0"/>
              <w:spacing w:after="0" w:line="258" w:lineRule="exact"/>
              <w:jc w:val="center"/>
              <w:rPr>
                <w:rFonts w:ascii="Times New Roman" w:hAnsi="Times New Roman" w:cs="Times New Roman"/>
                <w:sz w:val="24"/>
                <w:szCs w:val="24"/>
              </w:rPr>
            </w:pPr>
            <w:r>
              <w:rPr>
                <w:rFonts w:ascii="Times New Roman" w:hAnsi="Times New Roman" w:cs="Times New Roman"/>
                <w:sz w:val="24"/>
                <w:szCs w:val="24"/>
              </w:rPr>
              <w:t>Transport Function</w:t>
            </w:r>
          </w:p>
        </w:tc>
        <w:tc>
          <w:tcPr>
            <w:tcW w:w="80" w:type="dxa"/>
            <w:tcBorders>
              <w:top w:val="nil"/>
              <w:left w:val="nil"/>
              <w:bottom w:val="single" w:sz="8" w:space="0" w:color="auto"/>
              <w:right w:val="nil"/>
            </w:tcBorders>
            <w:vAlign w:val="bottom"/>
          </w:tcPr>
          <w:p w14:paraId="5E1FC183"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Cs w:val="24"/>
              </w:rPr>
            </w:pPr>
          </w:p>
        </w:tc>
        <w:tc>
          <w:tcPr>
            <w:tcW w:w="1660" w:type="dxa"/>
            <w:tcBorders>
              <w:top w:val="nil"/>
              <w:left w:val="nil"/>
              <w:bottom w:val="single" w:sz="8" w:space="0" w:color="auto"/>
              <w:right w:val="single" w:sz="8" w:space="0" w:color="auto"/>
            </w:tcBorders>
            <w:vAlign w:val="bottom"/>
          </w:tcPr>
          <w:p w14:paraId="034F9429" w14:textId="77777777" w:rsidR="00141D99" w:rsidRDefault="00141D99" w:rsidP="00AC1581">
            <w:pPr>
              <w:widowControl w:val="0"/>
              <w:autoSpaceDE w:val="0"/>
              <w:autoSpaceDN w:val="0"/>
              <w:bidi/>
              <w:adjustRightInd w:val="0"/>
              <w:spacing w:after="0" w:line="258" w:lineRule="exact"/>
              <w:jc w:val="center"/>
              <w:rPr>
                <w:rFonts w:ascii="Times New Roman" w:hAnsi="Times New Roman" w:cs="Times New Roman"/>
                <w:sz w:val="24"/>
                <w:szCs w:val="24"/>
              </w:rPr>
            </w:pPr>
            <w:r>
              <w:rPr>
                <w:rFonts w:ascii="Times New Roman" w:hAnsi="Times New Roman" w:cs="Times New Roman"/>
                <w:w w:val="99"/>
                <w:sz w:val="24"/>
                <w:szCs w:val="24"/>
              </w:rPr>
              <w:t>Sorting Method</w:t>
            </w:r>
          </w:p>
        </w:tc>
      </w:tr>
      <w:tr w:rsidR="00141D99" w14:paraId="61E78367" w14:textId="77777777" w:rsidTr="00AC1581">
        <w:trPr>
          <w:trHeight w:val="394"/>
        </w:trPr>
        <w:tc>
          <w:tcPr>
            <w:tcW w:w="1640" w:type="dxa"/>
            <w:tcBorders>
              <w:top w:val="nil"/>
              <w:left w:val="single" w:sz="8" w:space="0" w:color="auto"/>
              <w:bottom w:val="single" w:sz="8" w:space="0" w:color="auto"/>
              <w:right w:val="nil"/>
            </w:tcBorders>
            <w:vAlign w:val="bottom"/>
          </w:tcPr>
          <w:p w14:paraId="0540DD7B" w14:textId="77777777" w:rsidR="00141D99" w:rsidRDefault="00141D99" w:rsidP="00AC1581">
            <w:pPr>
              <w:widowControl w:val="0"/>
              <w:autoSpaceDE w:val="0"/>
              <w:autoSpaceDN w:val="0"/>
              <w:bidi/>
              <w:adjustRightInd w:val="0"/>
              <w:spacing w:after="0" w:line="393" w:lineRule="exact"/>
              <w:jc w:val="center"/>
              <w:rPr>
                <w:rFonts w:ascii="Times New Roman" w:hAnsi="Times New Roman" w:cs="Times New Roman"/>
                <w:sz w:val="24"/>
                <w:szCs w:val="24"/>
              </w:rPr>
            </w:pPr>
            <w:r>
              <w:rPr>
                <w:rFonts w:ascii="Times New Roman" w:hAnsi="Times New Roman" w:cs="B Zar" w:hint="cs"/>
                <w:sz w:val="24"/>
                <w:szCs w:val="24"/>
                <w:rtl/>
              </w:rPr>
              <w:t>١</w:t>
            </w:r>
            <w:r>
              <w:rPr>
                <w:rFonts w:ascii="Times New Roman" w:hAnsi="Times New Roman" w:cs="B Zar"/>
                <w:sz w:val="24"/>
                <w:szCs w:val="24"/>
                <w:rtl/>
              </w:rPr>
              <w:t>-١</w:t>
            </w:r>
          </w:p>
        </w:tc>
        <w:tc>
          <w:tcPr>
            <w:tcW w:w="80" w:type="dxa"/>
            <w:tcBorders>
              <w:top w:val="nil"/>
              <w:left w:val="nil"/>
              <w:bottom w:val="single" w:sz="8" w:space="0" w:color="auto"/>
              <w:right w:val="single" w:sz="8" w:space="0" w:color="auto"/>
            </w:tcBorders>
            <w:vAlign w:val="bottom"/>
          </w:tcPr>
          <w:p w14:paraId="247D6132"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single" w:sz="8" w:space="0" w:color="auto"/>
            </w:tcBorders>
            <w:vAlign w:val="bottom"/>
          </w:tcPr>
          <w:p w14:paraId="790686C3"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Ruby</w:t>
            </w:r>
          </w:p>
        </w:tc>
        <w:tc>
          <w:tcPr>
            <w:tcW w:w="2420" w:type="dxa"/>
            <w:vMerge w:val="restart"/>
            <w:tcBorders>
              <w:top w:val="nil"/>
              <w:left w:val="nil"/>
              <w:bottom w:val="nil"/>
              <w:right w:val="single" w:sz="8" w:space="0" w:color="auto"/>
            </w:tcBorders>
            <w:vAlign w:val="bottom"/>
          </w:tcPr>
          <w:p w14:paraId="0A6CF19C"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Laursen - Copeland</w:t>
            </w:r>
          </w:p>
        </w:tc>
        <w:tc>
          <w:tcPr>
            <w:tcW w:w="80" w:type="dxa"/>
            <w:tcBorders>
              <w:top w:val="nil"/>
              <w:left w:val="nil"/>
              <w:bottom w:val="nil"/>
              <w:right w:val="nil"/>
            </w:tcBorders>
            <w:vAlign w:val="bottom"/>
          </w:tcPr>
          <w:p w14:paraId="107DB070"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14:paraId="40E66618"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r>
      <w:tr w:rsidR="00141D99" w14:paraId="256D854B" w14:textId="77777777" w:rsidTr="00AC1581">
        <w:trPr>
          <w:trHeight w:val="113"/>
        </w:trPr>
        <w:tc>
          <w:tcPr>
            <w:tcW w:w="1640" w:type="dxa"/>
            <w:vMerge w:val="restart"/>
            <w:tcBorders>
              <w:top w:val="nil"/>
              <w:left w:val="single" w:sz="8" w:space="0" w:color="auto"/>
              <w:bottom w:val="nil"/>
              <w:right w:val="nil"/>
            </w:tcBorders>
            <w:vAlign w:val="bottom"/>
          </w:tcPr>
          <w:p w14:paraId="09A8FAB6" w14:textId="77777777" w:rsidR="00141D99" w:rsidRDefault="00141D99" w:rsidP="00AC1581">
            <w:pPr>
              <w:widowControl w:val="0"/>
              <w:autoSpaceDE w:val="0"/>
              <w:autoSpaceDN w:val="0"/>
              <w:bidi/>
              <w:adjustRightInd w:val="0"/>
              <w:spacing w:after="0" w:line="390" w:lineRule="exact"/>
              <w:jc w:val="center"/>
              <w:rPr>
                <w:rFonts w:ascii="Times New Roman" w:hAnsi="Times New Roman" w:cs="Times New Roman"/>
                <w:sz w:val="24"/>
                <w:szCs w:val="24"/>
              </w:rPr>
            </w:pPr>
            <w:r>
              <w:rPr>
                <w:rFonts w:ascii="Times New Roman" w:hAnsi="Times New Roman" w:cs="B Zar" w:hint="cs"/>
                <w:sz w:val="24"/>
                <w:szCs w:val="24"/>
                <w:rtl/>
              </w:rPr>
              <w:t>٢</w:t>
            </w:r>
            <w:r>
              <w:rPr>
                <w:rFonts w:ascii="Times New Roman" w:hAnsi="Times New Roman" w:cs="B Zar"/>
                <w:sz w:val="24"/>
                <w:szCs w:val="24"/>
                <w:rtl/>
              </w:rPr>
              <w:t>-١</w:t>
            </w:r>
          </w:p>
        </w:tc>
        <w:tc>
          <w:tcPr>
            <w:tcW w:w="80" w:type="dxa"/>
            <w:tcBorders>
              <w:top w:val="nil"/>
              <w:left w:val="nil"/>
              <w:bottom w:val="nil"/>
              <w:right w:val="single" w:sz="8" w:space="0" w:color="auto"/>
            </w:tcBorders>
            <w:vAlign w:val="bottom"/>
          </w:tcPr>
          <w:p w14:paraId="32A6C7FF"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1480" w:type="dxa"/>
            <w:vMerge w:val="restart"/>
            <w:tcBorders>
              <w:top w:val="nil"/>
              <w:left w:val="nil"/>
              <w:bottom w:val="nil"/>
              <w:right w:val="single" w:sz="8" w:space="0" w:color="auto"/>
            </w:tcBorders>
            <w:vAlign w:val="bottom"/>
          </w:tcPr>
          <w:p w14:paraId="43535E19"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Van Rijn</w:t>
            </w:r>
          </w:p>
        </w:tc>
        <w:tc>
          <w:tcPr>
            <w:tcW w:w="2420" w:type="dxa"/>
            <w:vMerge/>
            <w:tcBorders>
              <w:top w:val="nil"/>
              <w:left w:val="nil"/>
              <w:bottom w:val="nil"/>
              <w:right w:val="single" w:sz="8" w:space="0" w:color="auto"/>
            </w:tcBorders>
            <w:vAlign w:val="bottom"/>
          </w:tcPr>
          <w:p w14:paraId="704DC477"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80" w:type="dxa"/>
            <w:tcBorders>
              <w:top w:val="nil"/>
              <w:left w:val="nil"/>
              <w:bottom w:val="nil"/>
              <w:right w:val="nil"/>
            </w:tcBorders>
            <w:vAlign w:val="bottom"/>
          </w:tcPr>
          <w:p w14:paraId="7276EBD5"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1660" w:type="dxa"/>
            <w:tcBorders>
              <w:top w:val="nil"/>
              <w:left w:val="nil"/>
              <w:bottom w:val="nil"/>
              <w:right w:val="single" w:sz="8" w:space="0" w:color="auto"/>
            </w:tcBorders>
            <w:vAlign w:val="bottom"/>
          </w:tcPr>
          <w:p w14:paraId="57424C14"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r>
      <w:tr w:rsidR="00141D99" w14:paraId="72B52C94" w14:textId="77777777" w:rsidTr="00AC1581">
        <w:trPr>
          <w:trHeight w:val="276"/>
        </w:trPr>
        <w:tc>
          <w:tcPr>
            <w:tcW w:w="1640" w:type="dxa"/>
            <w:vMerge/>
            <w:tcBorders>
              <w:top w:val="nil"/>
              <w:left w:val="single" w:sz="8" w:space="0" w:color="auto"/>
              <w:bottom w:val="single" w:sz="8" w:space="0" w:color="auto"/>
              <w:right w:val="nil"/>
            </w:tcBorders>
            <w:vAlign w:val="bottom"/>
          </w:tcPr>
          <w:p w14:paraId="759F428B"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single" w:sz="8" w:space="0" w:color="auto"/>
            </w:tcBorders>
            <w:vAlign w:val="bottom"/>
          </w:tcPr>
          <w:p w14:paraId="79C8C674"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480" w:type="dxa"/>
            <w:vMerge/>
            <w:tcBorders>
              <w:top w:val="nil"/>
              <w:left w:val="nil"/>
              <w:bottom w:val="single" w:sz="8" w:space="0" w:color="auto"/>
              <w:right w:val="single" w:sz="8" w:space="0" w:color="auto"/>
            </w:tcBorders>
            <w:vAlign w:val="bottom"/>
          </w:tcPr>
          <w:p w14:paraId="26724900"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auto"/>
              <w:right w:val="single" w:sz="8" w:space="0" w:color="auto"/>
            </w:tcBorders>
            <w:vAlign w:val="bottom"/>
          </w:tcPr>
          <w:p w14:paraId="09675E65"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14:paraId="5D9CF08D"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14:paraId="68C54356"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r>
      <w:tr w:rsidR="00141D99" w14:paraId="34E972E5" w14:textId="77777777" w:rsidTr="00AC1581">
        <w:trPr>
          <w:trHeight w:val="390"/>
        </w:trPr>
        <w:tc>
          <w:tcPr>
            <w:tcW w:w="1640" w:type="dxa"/>
            <w:tcBorders>
              <w:top w:val="nil"/>
              <w:left w:val="single" w:sz="8" w:space="0" w:color="auto"/>
              <w:bottom w:val="single" w:sz="8" w:space="0" w:color="auto"/>
              <w:right w:val="nil"/>
            </w:tcBorders>
            <w:vAlign w:val="bottom"/>
          </w:tcPr>
          <w:p w14:paraId="2B7C3103" w14:textId="77777777" w:rsidR="00141D99" w:rsidRDefault="00141D99" w:rsidP="00AC1581">
            <w:pPr>
              <w:widowControl w:val="0"/>
              <w:autoSpaceDE w:val="0"/>
              <w:autoSpaceDN w:val="0"/>
              <w:bidi/>
              <w:adjustRightInd w:val="0"/>
              <w:spacing w:after="0" w:line="390" w:lineRule="exact"/>
              <w:jc w:val="center"/>
              <w:rPr>
                <w:rFonts w:ascii="Times New Roman" w:hAnsi="Times New Roman" w:cs="Times New Roman"/>
                <w:sz w:val="24"/>
                <w:szCs w:val="24"/>
              </w:rPr>
            </w:pPr>
            <w:r>
              <w:rPr>
                <w:rFonts w:ascii="Times New Roman" w:hAnsi="Times New Roman" w:cs="B Zar" w:hint="cs"/>
                <w:sz w:val="24"/>
                <w:szCs w:val="24"/>
                <w:rtl/>
              </w:rPr>
              <w:t>١</w:t>
            </w:r>
            <w:r>
              <w:rPr>
                <w:rFonts w:ascii="Times New Roman" w:hAnsi="Times New Roman" w:cs="B Zar"/>
                <w:sz w:val="24"/>
                <w:szCs w:val="24"/>
                <w:rtl/>
              </w:rPr>
              <w:t>-٢</w:t>
            </w:r>
          </w:p>
        </w:tc>
        <w:tc>
          <w:tcPr>
            <w:tcW w:w="80" w:type="dxa"/>
            <w:tcBorders>
              <w:top w:val="nil"/>
              <w:left w:val="nil"/>
              <w:bottom w:val="single" w:sz="8" w:space="0" w:color="auto"/>
              <w:right w:val="single" w:sz="8" w:space="0" w:color="auto"/>
            </w:tcBorders>
            <w:vAlign w:val="bottom"/>
          </w:tcPr>
          <w:p w14:paraId="567114AF"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single" w:sz="8" w:space="0" w:color="auto"/>
            </w:tcBorders>
            <w:vAlign w:val="bottom"/>
          </w:tcPr>
          <w:p w14:paraId="4B335A2F"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Ruby</w:t>
            </w:r>
          </w:p>
        </w:tc>
        <w:tc>
          <w:tcPr>
            <w:tcW w:w="2420" w:type="dxa"/>
            <w:vMerge w:val="restart"/>
            <w:tcBorders>
              <w:top w:val="nil"/>
              <w:left w:val="nil"/>
              <w:bottom w:val="nil"/>
              <w:right w:val="single" w:sz="8" w:space="0" w:color="auto"/>
            </w:tcBorders>
            <w:vAlign w:val="bottom"/>
          </w:tcPr>
          <w:p w14:paraId="0C17AA66"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Yang</w:t>
            </w:r>
          </w:p>
        </w:tc>
        <w:tc>
          <w:tcPr>
            <w:tcW w:w="80" w:type="dxa"/>
            <w:tcBorders>
              <w:top w:val="nil"/>
              <w:left w:val="nil"/>
              <w:bottom w:val="nil"/>
              <w:right w:val="nil"/>
            </w:tcBorders>
            <w:vAlign w:val="bottom"/>
          </w:tcPr>
          <w:p w14:paraId="02F0BF0F"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single" w:sz="8" w:space="0" w:color="auto"/>
            </w:tcBorders>
            <w:vAlign w:val="bottom"/>
          </w:tcPr>
          <w:p w14:paraId="68DE582C"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Thomas (Ex5)</w:t>
            </w:r>
          </w:p>
        </w:tc>
      </w:tr>
      <w:tr w:rsidR="00141D99" w14:paraId="0829FB33" w14:textId="77777777" w:rsidTr="00AC1581">
        <w:trPr>
          <w:trHeight w:val="115"/>
        </w:trPr>
        <w:tc>
          <w:tcPr>
            <w:tcW w:w="1640" w:type="dxa"/>
            <w:vMerge w:val="restart"/>
            <w:tcBorders>
              <w:top w:val="nil"/>
              <w:left w:val="single" w:sz="8" w:space="0" w:color="auto"/>
              <w:bottom w:val="nil"/>
              <w:right w:val="nil"/>
            </w:tcBorders>
            <w:vAlign w:val="bottom"/>
          </w:tcPr>
          <w:p w14:paraId="7AE97CAD" w14:textId="77777777" w:rsidR="00141D99" w:rsidRDefault="00141D99" w:rsidP="00AC1581">
            <w:pPr>
              <w:widowControl w:val="0"/>
              <w:autoSpaceDE w:val="0"/>
              <w:autoSpaceDN w:val="0"/>
              <w:bidi/>
              <w:adjustRightInd w:val="0"/>
              <w:spacing w:after="0" w:line="388" w:lineRule="exact"/>
              <w:jc w:val="center"/>
              <w:rPr>
                <w:rFonts w:ascii="Times New Roman" w:hAnsi="Times New Roman" w:cs="Times New Roman"/>
                <w:sz w:val="24"/>
                <w:szCs w:val="24"/>
              </w:rPr>
            </w:pPr>
            <w:r>
              <w:rPr>
                <w:rFonts w:ascii="Times New Roman" w:hAnsi="Times New Roman" w:cs="B Zar" w:hint="cs"/>
                <w:sz w:val="24"/>
                <w:szCs w:val="24"/>
                <w:rtl/>
              </w:rPr>
              <w:t>٢</w:t>
            </w:r>
            <w:r>
              <w:rPr>
                <w:rFonts w:ascii="Times New Roman" w:hAnsi="Times New Roman" w:cs="B Zar"/>
                <w:sz w:val="24"/>
                <w:szCs w:val="24"/>
                <w:rtl/>
              </w:rPr>
              <w:t>-٢</w:t>
            </w:r>
          </w:p>
        </w:tc>
        <w:tc>
          <w:tcPr>
            <w:tcW w:w="80" w:type="dxa"/>
            <w:tcBorders>
              <w:top w:val="nil"/>
              <w:left w:val="nil"/>
              <w:bottom w:val="nil"/>
              <w:right w:val="single" w:sz="8" w:space="0" w:color="auto"/>
            </w:tcBorders>
            <w:vAlign w:val="bottom"/>
          </w:tcPr>
          <w:p w14:paraId="6A60EF9B"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1480" w:type="dxa"/>
            <w:vMerge w:val="restart"/>
            <w:tcBorders>
              <w:top w:val="nil"/>
              <w:left w:val="nil"/>
              <w:bottom w:val="nil"/>
              <w:right w:val="single" w:sz="8" w:space="0" w:color="auto"/>
            </w:tcBorders>
            <w:vAlign w:val="bottom"/>
          </w:tcPr>
          <w:p w14:paraId="23D509C4"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Van Rijn</w:t>
            </w:r>
          </w:p>
        </w:tc>
        <w:tc>
          <w:tcPr>
            <w:tcW w:w="2420" w:type="dxa"/>
            <w:vMerge/>
            <w:tcBorders>
              <w:top w:val="nil"/>
              <w:left w:val="nil"/>
              <w:bottom w:val="nil"/>
              <w:right w:val="single" w:sz="8" w:space="0" w:color="auto"/>
            </w:tcBorders>
            <w:vAlign w:val="bottom"/>
          </w:tcPr>
          <w:p w14:paraId="3EE472BA"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80" w:type="dxa"/>
            <w:tcBorders>
              <w:top w:val="nil"/>
              <w:left w:val="nil"/>
              <w:bottom w:val="nil"/>
              <w:right w:val="nil"/>
            </w:tcBorders>
            <w:vAlign w:val="bottom"/>
          </w:tcPr>
          <w:p w14:paraId="5D123132"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1660" w:type="dxa"/>
            <w:vMerge/>
            <w:tcBorders>
              <w:top w:val="nil"/>
              <w:left w:val="nil"/>
              <w:bottom w:val="nil"/>
              <w:right w:val="single" w:sz="8" w:space="0" w:color="auto"/>
            </w:tcBorders>
            <w:vAlign w:val="bottom"/>
          </w:tcPr>
          <w:p w14:paraId="1DF62D06"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r>
      <w:tr w:rsidR="00141D99" w14:paraId="203DEE6C" w14:textId="77777777" w:rsidTr="00AC1581">
        <w:trPr>
          <w:trHeight w:val="275"/>
        </w:trPr>
        <w:tc>
          <w:tcPr>
            <w:tcW w:w="1640" w:type="dxa"/>
            <w:vMerge/>
            <w:tcBorders>
              <w:top w:val="nil"/>
              <w:left w:val="single" w:sz="8" w:space="0" w:color="auto"/>
              <w:bottom w:val="single" w:sz="8" w:space="0" w:color="auto"/>
              <w:right w:val="nil"/>
            </w:tcBorders>
            <w:vAlign w:val="bottom"/>
          </w:tcPr>
          <w:p w14:paraId="4D9699F6"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80" w:type="dxa"/>
            <w:tcBorders>
              <w:top w:val="nil"/>
              <w:left w:val="nil"/>
              <w:bottom w:val="single" w:sz="8" w:space="0" w:color="auto"/>
              <w:right w:val="single" w:sz="8" w:space="0" w:color="auto"/>
            </w:tcBorders>
            <w:vAlign w:val="bottom"/>
          </w:tcPr>
          <w:p w14:paraId="259D4251"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1480" w:type="dxa"/>
            <w:vMerge/>
            <w:tcBorders>
              <w:top w:val="nil"/>
              <w:left w:val="nil"/>
              <w:bottom w:val="single" w:sz="8" w:space="0" w:color="auto"/>
              <w:right w:val="single" w:sz="8" w:space="0" w:color="auto"/>
            </w:tcBorders>
            <w:vAlign w:val="bottom"/>
          </w:tcPr>
          <w:p w14:paraId="1D05F000"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2420" w:type="dxa"/>
            <w:tcBorders>
              <w:top w:val="nil"/>
              <w:left w:val="nil"/>
              <w:bottom w:val="single" w:sz="8" w:space="0" w:color="auto"/>
              <w:right w:val="single" w:sz="8" w:space="0" w:color="auto"/>
            </w:tcBorders>
            <w:vAlign w:val="bottom"/>
          </w:tcPr>
          <w:p w14:paraId="07D4E9EC"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80" w:type="dxa"/>
            <w:tcBorders>
              <w:top w:val="nil"/>
              <w:left w:val="nil"/>
              <w:bottom w:val="nil"/>
              <w:right w:val="nil"/>
            </w:tcBorders>
            <w:vAlign w:val="bottom"/>
          </w:tcPr>
          <w:p w14:paraId="0E1EC5E0"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1660" w:type="dxa"/>
            <w:tcBorders>
              <w:top w:val="nil"/>
              <w:left w:val="nil"/>
              <w:bottom w:val="nil"/>
              <w:right w:val="single" w:sz="8" w:space="0" w:color="auto"/>
            </w:tcBorders>
            <w:vAlign w:val="bottom"/>
          </w:tcPr>
          <w:p w14:paraId="4D99CC42"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r>
      <w:tr w:rsidR="00141D99" w14:paraId="0D157AA8" w14:textId="77777777" w:rsidTr="00AC1581">
        <w:trPr>
          <w:trHeight w:val="390"/>
        </w:trPr>
        <w:tc>
          <w:tcPr>
            <w:tcW w:w="1640" w:type="dxa"/>
            <w:tcBorders>
              <w:top w:val="nil"/>
              <w:left w:val="single" w:sz="8" w:space="0" w:color="auto"/>
              <w:bottom w:val="single" w:sz="8" w:space="0" w:color="auto"/>
              <w:right w:val="nil"/>
            </w:tcBorders>
            <w:vAlign w:val="bottom"/>
          </w:tcPr>
          <w:p w14:paraId="02F07509" w14:textId="77777777" w:rsidR="00141D99" w:rsidRDefault="00141D99" w:rsidP="00AC1581">
            <w:pPr>
              <w:widowControl w:val="0"/>
              <w:autoSpaceDE w:val="0"/>
              <w:autoSpaceDN w:val="0"/>
              <w:bidi/>
              <w:adjustRightInd w:val="0"/>
              <w:spacing w:after="0" w:line="390" w:lineRule="exact"/>
              <w:jc w:val="center"/>
              <w:rPr>
                <w:rFonts w:ascii="Times New Roman" w:hAnsi="Times New Roman" w:cs="Times New Roman"/>
                <w:sz w:val="24"/>
                <w:szCs w:val="24"/>
              </w:rPr>
            </w:pPr>
            <w:r>
              <w:rPr>
                <w:rFonts w:ascii="Times New Roman" w:hAnsi="Times New Roman" w:cs="B Zar" w:hint="cs"/>
                <w:sz w:val="24"/>
                <w:szCs w:val="24"/>
                <w:rtl/>
              </w:rPr>
              <w:t>١</w:t>
            </w:r>
            <w:r>
              <w:rPr>
                <w:rFonts w:ascii="Times New Roman" w:hAnsi="Times New Roman" w:cs="B Zar"/>
                <w:sz w:val="24"/>
                <w:szCs w:val="24"/>
                <w:rtl/>
              </w:rPr>
              <w:t>-٣</w:t>
            </w:r>
          </w:p>
        </w:tc>
        <w:tc>
          <w:tcPr>
            <w:tcW w:w="80" w:type="dxa"/>
            <w:tcBorders>
              <w:top w:val="nil"/>
              <w:left w:val="nil"/>
              <w:bottom w:val="single" w:sz="8" w:space="0" w:color="auto"/>
              <w:right w:val="single" w:sz="8" w:space="0" w:color="auto"/>
            </w:tcBorders>
            <w:vAlign w:val="bottom"/>
          </w:tcPr>
          <w:p w14:paraId="5DC69EE7"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single" w:sz="8" w:space="0" w:color="auto"/>
            </w:tcBorders>
            <w:vAlign w:val="bottom"/>
          </w:tcPr>
          <w:p w14:paraId="27CAEC72"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Ruby</w:t>
            </w:r>
          </w:p>
        </w:tc>
        <w:tc>
          <w:tcPr>
            <w:tcW w:w="2420" w:type="dxa"/>
            <w:vMerge w:val="restart"/>
            <w:tcBorders>
              <w:top w:val="nil"/>
              <w:left w:val="nil"/>
              <w:bottom w:val="nil"/>
              <w:right w:val="single" w:sz="8" w:space="0" w:color="auto"/>
            </w:tcBorders>
            <w:vAlign w:val="bottom"/>
          </w:tcPr>
          <w:p w14:paraId="2EDDAACE"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Meyer - Peter - Muller</w:t>
            </w:r>
          </w:p>
        </w:tc>
        <w:tc>
          <w:tcPr>
            <w:tcW w:w="80" w:type="dxa"/>
            <w:tcBorders>
              <w:top w:val="nil"/>
              <w:left w:val="nil"/>
              <w:bottom w:val="nil"/>
              <w:right w:val="nil"/>
            </w:tcBorders>
            <w:vAlign w:val="bottom"/>
          </w:tcPr>
          <w:p w14:paraId="08EE6F11"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14:paraId="3E278491"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4"/>
                <w:szCs w:val="24"/>
              </w:rPr>
            </w:pPr>
          </w:p>
        </w:tc>
      </w:tr>
      <w:tr w:rsidR="00141D99" w14:paraId="39812576" w14:textId="77777777" w:rsidTr="00AC1581">
        <w:trPr>
          <w:trHeight w:val="113"/>
        </w:trPr>
        <w:tc>
          <w:tcPr>
            <w:tcW w:w="1640" w:type="dxa"/>
            <w:vMerge w:val="restart"/>
            <w:tcBorders>
              <w:top w:val="nil"/>
              <w:left w:val="single" w:sz="8" w:space="0" w:color="auto"/>
              <w:bottom w:val="nil"/>
              <w:right w:val="nil"/>
            </w:tcBorders>
            <w:vAlign w:val="bottom"/>
          </w:tcPr>
          <w:p w14:paraId="0C0F398E" w14:textId="77777777" w:rsidR="00141D99" w:rsidRDefault="00141D99" w:rsidP="00AC1581">
            <w:pPr>
              <w:widowControl w:val="0"/>
              <w:autoSpaceDE w:val="0"/>
              <w:autoSpaceDN w:val="0"/>
              <w:bidi/>
              <w:adjustRightInd w:val="0"/>
              <w:spacing w:after="0" w:line="388" w:lineRule="exact"/>
              <w:jc w:val="center"/>
              <w:rPr>
                <w:rFonts w:ascii="Times New Roman" w:hAnsi="Times New Roman" w:cs="Times New Roman"/>
                <w:sz w:val="24"/>
                <w:szCs w:val="24"/>
              </w:rPr>
            </w:pPr>
            <w:r>
              <w:rPr>
                <w:rFonts w:ascii="Times New Roman" w:hAnsi="Times New Roman" w:cs="B Zar" w:hint="cs"/>
                <w:sz w:val="24"/>
                <w:szCs w:val="24"/>
                <w:rtl/>
              </w:rPr>
              <w:t>٢</w:t>
            </w:r>
            <w:r>
              <w:rPr>
                <w:rFonts w:ascii="Times New Roman" w:hAnsi="Times New Roman" w:cs="B Zar"/>
                <w:sz w:val="24"/>
                <w:szCs w:val="24"/>
                <w:rtl/>
              </w:rPr>
              <w:t>-٣</w:t>
            </w:r>
          </w:p>
        </w:tc>
        <w:tc>
          <w:tcPr>
            <w:tcW w:w="80" w:type="dxa"/>
            <w:tcBorders>
              <w:top w:val="nil"/>
              <w:left w:val="nil"/>
              <w:bottom w:val="nil"/>
              <w:right w:val="single" w:sz="8" w:space="0" w:color="auto"/>
            </w:tcBorders>
            <w:vAlign w:val="bottom"/>
          </w:tcPr>
          <w:p w14:paraId="3F1FAABE"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1480" w:type="dxa"/>
            <w:vMerge w:val="restart"/>
            <w:tcBorders>
              <w:top w:val="nil"/>
              <w:left w:val="nil"/>
              <w:bottom w:val="nil"/>
              <w:right w:val="single" w:sz="8" w:space="0" w:color="auto"/>
            </w:tcBorders>
            <w:vAlign w:val="bottom"/>
          </w:tcPr>
          <w:p w14:paraId="3CE610AB" w14:textId="77777777" w:rsidR="00141D99" w:rsidRDefault="00141D99" w:rsidP="00AC1581">
            <w:pPr>
              <w:widowControl w:val="0"/>
              <w:autoSpaceDE w:val="0"/>
              <w:autoSpaceDN w:val="0"/>
              <w:bidi/>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Van Rijn</w:t>
            </w:r>
          </w:p>
        </w:tc>
        <w:tc>
          <w:tcPr>
            <w:tcW w:w="2420" w:type="dxa"/>
            <w:vMerge/>
            <w:tcBorders>
              <w:top w:val="nil"/>
              <w:left w:val="nil"/>
              <w:bottom w:val="nil"/>
              <w:right w:val="single" w:sz="8" w:space="0" w:color="auto"/>
            </w:tcBorders>
            <w:vAlign w:val="bottom"/>
          </w:tcPr>
          <w:p w14:paraId="611A3B33"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80" w:type="dxa"/>
            <w:tcBorders>
              <w:top w:val="nil"/>
              <w:left w:val="nil"/>
              <w:bottom w:val="nil"/>
              <w:right w:val="nil"/>
            </w:tcBorders>
            <w:vAlign w:val="bottom"/>
          </w:tcPr>
          <w:p w14:paraId="465DED84"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c>
          <w:tcPr>
            <w:tcW w:w="1660" w:type="dxa"/>
            <w:tcBorders>
              <w:top w:val="nil"/>
              <w:left w:val="nil"/>
              <w:bottom w:val="nil"/>
              <w:right w:val="single" w:sz="8" w:space="0" w:color="auto"/>
            </w:tcBorders>
            <w:vAlign w:val="bottom"/>
          </w:tcPr>
          <w:p w14:paraId="1C6DC090"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9"/>
                <w:szCs w:val="24"/>
              </w:rPr>
            </w:pPr>
          </w:p>
        </w:tc>
      </w:tr>
      <w:tr w:rsidR="00141D99" w14:paraId="3E2CA49A" w14:textId="77777777" w:rsidTr="00AC1581">
        <w:trPr>
          <w:trHeight w:val="276"/>
        </w:trPr>
        <w:tc>
          <w:tcPr>
            <w:tcW w:w="1640" w:type="dxa"/>
            <w:vMerge/>
            <w:tcBorders>
              <w:top w:val="nil"/>
              <w:left w:val="single" w:sz="8" w:space="0" w:color="auto"/>
              <w:bottom w:val="single" w:sz="8" w:space="0" w:color="auto"/>
              <w:right w:val="nil"/>
            </w:tcBorders>
            <w:vAlign w:val="bottom"/>
          </w:tcPr>
          <w:p w14:paraId="2A86EED8"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80" w:type="dxa"/>
            <w:tcBorders>
              <w:top w:val="nil"/>
              <w:left w:val="nil"/>
              <w:bottom w:val="single" w:sz="8" w:space="0" w:color="auto"/>
              <w:right w:val="single" w:sz="8" w:space="0" w:color="auto"/>
            </w:tcBorders>
            <w:vAlign w:val="bottom"/>
          </w:tcPr>
          <w:p w14:paraId="1585992E"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1480" w:type="dxa"/>
            <w:vMerge/>
            <w:tcBorders>
              <w:top w:val="nil"/>
              <w:left w:val="nil"/>
              <w:bottom w:val="single" w:sz="8" w:space="0" w:color="auto"/>
              <w:right w:val="single" w:sz="8" w:space="0" w:color="auto"/>
            </w:tcBorders>
            <w:vAlign w:val="bottom"/>
          </w:tcPr>
          <w:p w14:paraId="415242D7"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2420" w:type="dxa"/>
            <w:tcBorders>
              <w:top w:val="nil"/>
              <w:left w:val="nil"/>
              <w:bottom w:val="single" w:sz="8" w:space="0" w:color="auto"/>
              <w:right w:val="single" w:sz="8" w:space="0" w:color="auto"/>
            </w:tcBorders>
            <w:vAlign w:val="bottom"/>
          </w:tcPr>
          <w:p w14:paraId="0BDB16BD"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80" w:type="dxa"/>
            <w:tcBorders>
              <w:top w:val="nil"/>
              <w:left w:val="nil"/>
              <w:bottom w:val="single" w:sz="8" w:space="0" w:color="auto"/>
              <w:right w:val="nil"/>
            </w:tcBorders>
            <w:vAlign w:val="bottom"/>
          </w:tcPr>
          <w:p w14:paraId="6F0401F6"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c>
          <w:tcPr>
            <w:tcW w:w="1660" w:type="dxa"/>
            <w:tcBorders>
              <w:top w:val="nil"/>
              <w:left w:val="nil"/>
              <w:bottom w:val="single" w:sz="8" w:space="0" w:color="auto"/>
              <w:right w:val="single" w:sz="8" w:space="0" w:color="auto"/>
            </w:tcBorders>
            <w:vAlign w:val="bottom"/>
          </w:tcPr>
          <w:p w14:paraId="07CC2824" w14:textId="77777777" w:rsidR="00141D99" w:rsidRDefault="00141D99" w:rsidP="00AC1581">
            <w:pPr>
              <w:widowControl w:val="0"/>
              <w:autoSpaceDE w:val="0"/>
              <w:autoSpaceDN w:val="0"/>
              <w:bidi/>
              <w:adjustRightInd w:val="0"/>
              <w:spacing w:after="0" w:line="240" w:lineRule="auto"/>
              <w:rPr>
                <w:rFonts w:ascii="Times New Roman" w:hAnsi="Times New Roman" w:cs="Times New Roman"/>
                <w:sz w:val="23"/>
                <w:szCs w:val="24"/>
              </w:rPr>
            </w:pPr>
          </w:p>
        </w:tc>
      </w:tr>
    </w:tbl>
    <w:p w14:paraId="2E17D0EF" w14:textId="350B92ED" w:rsidR="00141D99" w:rsidRDefault="00141D99" w:rsidP="00141D99">
      <w:pPr>
        <w:widowControl w:val="0"/>
        <w:overflowPunct w:val="0"/>
        <w:autoSpaceDE w:val="0"/>
        <w:autoSpaceDN w:val="0"/>
        <w:bidi/>
        <w:adjustRightInd w:val="0"/>
        <w:spacing w:after="0" w:line="360" w:lineRule="auto"/>
        <w:ind w:firstLine="287"/>
        <w:jc w:val="both"/>
        <w:rPr>
          <w:rFonts w:ascii="Times New Roman" w:hAnsi="Times New Roman" w:cs="B Nazanin"/>
          <w:sz w:val="28"/>
          <w:szCs w:val="28"/>
          <w:rtl/>
        </w:rPr>
      </w:pPr>
    </w:p>
    <w:p w14:paraId="1810677D" w14:textId="466B95D8" w:rsidR="00C529AC" w:rsidRDefault="00C529AC" w:rsidP="00C529AC">
      <w:pPr>
        <w:widowControl w:val="0"/>
        <w:overflowPunct w:val="0"/>
        <w:autoSpaceDE w:val="0"/>
        <w:autoSpaceDN w:val="0"/>
        <w:bidi/>
        <w:adjustRightInd w:val="0"/>
        <w:spacing w:after="0" w:line="360" w:lineRule="auto"/>
        <w:ind w:firstLine="287"/>
        <w:jc w:val="both"/>
        <w:rPr>
          <w:rFonts w:ascii="Times New Roman" w:hAnsi="Times New Roman" w:cs="B Nazanin"/>
          <w:sz w:val="28"/>
          <w:szCs w:val="28"/>
          <w:rtl/>
        </w:rPr>
      </w:pPr>
      <w:r>
        <w:rPr>
          <w:rFonts w:hint="cs"/>
          <w:noProof/>
          <w:lang w:bidi="fa-IR"/>
        </w:rPr>
        <w:drawing>
          <wp:inline distT="0" distB="0" distL="0" distR="0" wp14:anchorId="3757C8B0" wp14:editId="3DBAE839">
            <wp:extent cx="5934075" cy="413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p w14:paraId="28604FB8" w14:textId="7DF08F33" w:rsidR="00C529AC" w:rsidRPr="00141D99" w:rsidRDefault="00C529AC" w:rsidP="00C529AC">
      <w:pPr>
        <w:widowControl w:val="0"/>
        <w:overflowPunct w:val="0"/>
        <w:autoSpaceDE w:val="0"/>
        <w:autoSpaceDN w:val="0"/>
        <w:bidi/>
        <w:adjustRightInd w:val="0"/>
        <w:spacing w:after="0" w:line="360" w:lineRule="auto"/>
        <w:ind w:firstLine="287"/>
        <w:jc w:val="center"/>
        <w:rPr>
          <w:rFonts w:ascii="Times New Roman" w:hAnsi="Times New Roman" w:cs="B Nazanin"/>
          <w:sz w:val="28"/>
          <w:szCs w:val="28"/>
        </w:rPr>
      </w:pPr>
      <w:r>
        <w:rPr>
          <w:rFonts w:ascii="Times New Roman" w:hAnsi="Times New Roman" w:cs="B Nazanin" w:hint="cs"/>
          <w:sz w:val="28"/>
          <w:szCs w:val="28"/>
          <w:rtl/>
        </w:rPr>
        <w:t>شکل() اجرای مدل انتقال و رسوب</w:t>
      </w:r>
    </w:p>
    <w:p w14:paraId="1900B180" w14:textId="552B7F3F" w:rsidR="00141D99" w:rsidRPr="00141D99" w:rsidRDefault="00141D99" w:rsidP="00141D99">
      <w:pPr>
        <w:widowControl w:val="0"/>
        <w:autoSpaceDE w:val="0"/>
        <w:autoSpaceDN w:val="0"/>
        <w:bidi/>
        <w:adjustRightInd w:val="0"/>
        <w:spacing w:after="0" w:line="360" w:lineRule="auto"/>
        <w:rPr>
          <w:rFonts w:ascii="Times New Roman" w:hAnsi="Times New Roman" w:cs="B Nazanin"/>
          <w:sz w:val="28"/>
          <w:szCs w:val="28"/>
        </w:rPr>
      </w:pPr>
      <w:r w:rsidRPr="00141D99">
        <w:rPr>
          <w:rFonts w:ascii="Times New Roman" w:hAnsi="Times New Roman" w:cs="B Nazanin"/>
          <w:bCs/>
          <w:sz w:val="28"/>
          <w:szCs w:val="28"/>
          <w:rtl/>
        </w:rPr>
        <w:lastRenderedPageBreak/>
        <w:t>بررسی‌ نتایج‌ مدل تحت‌ ‌ انتقال رسوب</w:t>
      </w:r>
    </w:p>
    <w:p w14:paraId="6D64D316" w14:textId="64AB454F" w:rsidR="00DA0CE7" w:rsidRDefault="00432E6F" w:rsidP="00E3686C">
      <w:pPr>
        <w:widowControl w:val="0"/>
        <w:overflowPunct w:val="0"/>
        <w:autoSpaceDE w:val="0"/>
        <w:autoSpaceDN w:val="0"/>
        <w:bidi/>
        <w:adjustRightInd w:val="0"/>
        <w:spacing w:after="0" w:line="238" w:lineRule="auto"/>
        <w:ind w:firstLine="282"/>
        <w:rPr>
          <w:rFonts w:ascii="Times New Roman" w:hAnsi="Times New Roman" w:cs="B Zar"/>
          <w:sz w:val="24"/>
          <w:szCs w:val="26"/>
          <w:rtl/>
        </w:rPr>
      </w:pPr>
      <w:r>
        <w:rPr>
          <w:rFonts w:ascii="Times New Roman" w:hAnsi="Times New Roman" w:cs="B Zar"/>
          <w:sz w:val="24"/>
          <w:szCs w:val="26"/>
          <w:rtl/>
        </w:rPr>
        <w:t>در طول فرآیند مدلسازي جریان آب و رسوب با استفاده از مدل ٣</w:t>
      </w:r>
      <w:r>
        <w:rPr>
          <w:rFonts w:ascii="Times New Roman" w:hAnsi="Times New Roman" w:cs="B Zar"/>
          <w:sz w:val="25"/>
          <w:szCs w:val="26"/>
        </w:rPr>
        <w:t>HEC-RAS 6.0.</w:t>
      </w:r>
      <w:r>
        <w:rPr>
          <w:rFonts w:ascii="Times New Roman" w:hAnsi="Times New Roman" w:cs="B Zar"/>
          <w:sz w:val="24"/>
          <w:szCs w:val="26"/>
          <w:rtl/>
        </w:rPr>
        <w:t xml:space="preserve"> مقادیر تغییرات غلظت‌ ذرات رسوبی‌ در </w:t>
      </w:r>
      <w:r>
        <w:rPr>
          <w:rFonts w:ascii="Times New Roman" w:hAnsi="Times New Roman" w:cs="B Zar" w:hint="cs"/>
          <w:sz w:val="24"/>
          <w:szCs w:val="26"/>
          <w:rtl/>
        </w:rPr>
        <w:t>دبی</w:t>
      </w:r>
      <w:r>
        <w:rPr>
          <w:rFonts w:ascii="Times New Roman" w:hAnsi="Times New Roman" w:cs="B Zar"/>
          <w:sz w:val="24"/>
          <w:szCs w:val="26"/>
          <w:rtl/>
        </w:rPr>
        <w:t xml:space="preserve"> جریان آب و رسوب و در طول بازه مورد مطالعه‌ از رودخانه‌، به‌ طور تئوري به‌ دست‌ آمده است‌.</w:t>
      </w:r>
      <w:r w:rsidR="00E3686C">
        <w:rPr>
          <w:rFonts w:ascii="Times New Roman" w:hAnsi="Times New Roman" w:cs="Times New Roman" w:hint="cs"/>
          <w:sz w:val="24"/>
          <w:szCs w:val="24"/>
          <w:rtl/>
        </w:rPr>
        <w:t xml:space="preserve"> </w:t>
      </w:r>
      <w:r w:rsidR="00DA0CE7">
        <w:rPr>
          <w:rFonts w:ascii="Times New Roman" w:hAnsi="Times New Roman" w:cs="B Zar" w:hint="cs"/>
          <w:sz w:val="24"/>
          <w:szCs w:val="26"/>
          <w:rtl/>
        </w:rPr>
        <w:t>نمو</w:t>
      </w:r>
      <w:r w:rsidR="00DA0CE7">
        <w:rPr>
          <w:rFonts w:ascii="Times New Roman" w:hAnsi="Times New Roman" w:cs="B Zar"/>
          <w:sz w:val="24"/>
          <w:szCs w:val="26"/>
          <w:rtl/>
        </w:rPr>
        <w:t xml:space="preserve">دار توزیع‌ رسوبات در </w:t>
      </w:r>
      <w:r w:rsidR="00E3686C">
        <w:rPr>
          <w:rFonts w:ascii="Times New Roman" w:hAnsi="Times New Roman" w:cs="B Zar" w:hint="cs"/>
          <w:sz w:val="24"/>
          <w:szCs w:val="26"/>
          <w:rtl/>
        </w:rPr>
        <w:t>ایستگاه ماملو  رودخانه جاجرود</w:t>
      </w:r>
      <w:r w:rsidR="00DA0CE7">
        <w:rPr>
          <w:rFonts w:ascii="Times New Roman" w:hAnsi="Times New Roman" w:cs="B Zar"/>
          <w:sz w:val="24"/>
          <w:szCs w:val="26"/>
          <w:rtl/>
        </w:rPr>
        <w:t xml:space="preserve"> در قالب‌ شکل‌</w:t>
      </w:r>
      <w:r w:rsidR="00E3686C">
        <w:rPr>
          <w:rFonts w:ascii="Times New Roman" w:hAnsi="Times New Roman" w:cs="B Zar" w:hint="cs"/>
          <w:sz w:val="24"/>
          <w:szCs w:val="26"/>
          <w:rtl/>
        </w:rPr>
        <w:t>()</w:t>
      </w:r>
      <w:r w:rsidR="00DA0CE7">
        <w:rPr>
          <w:rFonts w:ascii="Times New Roman" w:hAnsi="Times New Roman" w:cs="B Zar"/>
          <w:sz w:val="24"/>
          <w:szCs w:val="26"/>
          <w:rtl/>
        </w:rPr>
        <w:t xml:space="preserve">‌ نشان داده شده است‌. در فرآیند مدلسازي جریان آب و رسوب، مقادیر رسوبات تولید شده </w:t>
      </w:r>
      <w:r w:rsidR="00E3686C">
        <w:rPr>
          <w:rFonts w:ascii="Times New Roman" w:hAnsi="Times New Roman" w:cs="B Zar" w:hint="cs"/>
          <w:sz w:val="24"/>
          <w:szCs w:val="26"/>
          <w:rtl/>
        </w:rPr>
        <w:t xml:space="preserve">تا حدودی برابر با مقادیر </w:t>
      </w:r>
      <w:r w:rsidR="00DA0CE7">
        <w:rPr>
          <w:rFonts w:ascii="Times New Roman" w:hAnsi="Times New Roman" w:cs="B Zar"/>
          <w:sz w:val="24"/>
          <w:szCs w:val="26"/>
          <w:rtl/>
        </w:rPr>
        <w:t>برآورد شده در طول رودخانه‌ صورت گرفته‌ است‌.</w:t>
      </w:r>
    </w:p>
    <w:p w14:paraId="198EC164" w14:textId="77777777" w:rsidR="00550868" w:rsidRDefault="00550868" w:rsidP="00550868">
      <w:pPr>
        <w:widowControl w:val="0"/>
        <w:overflowPunct w:val="0"/>
        <w:autoSpaceDE w:val="0"/>
        <w:autoSpaceDN w:val="0"/>
        <w:bidi/>
        <w:adjustRightInd w:val="0"/>
        <w:spacing w:after="0" w:line="238" w:lineRule="auto"/>
        <w:ind w:firstLine="282"/>
        <w:rPr>
          <w:rFonts w:ascii="Times New Roman" w:hAnsi="Times New Roman" w:cs="Times New Roman"/>
          <w:sz w:val="24"/>
          <w:szCs w:val="24"/>
        </w:rPr>
      </w:pPr>
    </w:p>
    <w:p w14:paraId="593550AD" w14:textId="561FDA90" w:rsidR="00DA0CE7" w:rsidRDefault="00550868" w:rsidP="00DA0CE7">
      <w:pPr>
        <w:widowControl w:val="0"/>
        <w:overflowPunct w:val="0"/>
        <w:autoSpaceDE w:val="0"/>
        <w:autoSpaceDN w:val="0"/>
        <w:bidi/>
        <w:adjustRightInd w:val="0"/>
        <w:spacing w:after="0" w:line="360" w:lineRule="auto"/>
        <w:ind w:firstLine="283"/>
        <w:jc w:val="both"/>
        <w:rPr>
          <w:rFonts w:ascii="Times New Roman" w:hAnsi="Times New Roman" w:cs="B Nazanin"/>
          <w:sz w:val="28"/>
          <w:szCs w:val="28"/>
          <w:rtl/>
        </w:rPr>
      </w:pPr>
      <w:r>
        <w:rPr>
          <w:noProof/>
        </w:rPr>
        <w:drawing>
          <wp:inline distT="0" distB="0" distL="0" distR="0" wp14:anchorId="1F10A74F" wp14:editId="4BFFBA00">
            <wp:extent cx="4572000" cy="2743200"/>
            <wp:effectExtent l="0" t="0" r="0" b="0"/>
            <wp:docPr id="15" name="Chart 15">
              <a:extLst xmlns:a="http://schemas.openxmlformats.org/drawingml/2006/main">
                <a:ext uri="{FF2B5EF4-FFF2-40B4-BE49-F238E27FC236}">
                  <a16:creationId xmlns:a16="http://schemas.microsoft.com/office/drawing/2014/main" id="{09A4C9D4-007D-489F-974A-C6185657F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A5A30C" w14:textId="4E6CD674" w:rsidR="00DA0CE7" w:rsidRDefault="00DA0CE7" w:rsidP="00DA0CE7">
      <w:pPr>
        <w:widowControl w:val="0"/>
        <w:overflowPunct w:val="0"/>
        <w:autoSpaceDE w:val="0"/>
        <w:autoSpaceDN w:val="0"/>
        <w:bidi/>
        <w:adjustRightInd w:val="0"/>
        <w:spacing w:after="0" w:line="360" w:lineRule="auto"/>
        <w:ind w:firstLine="283"/>
        <w:jc w:val="both"/>
        <w:rPr>
          <w:rFonts w:ascii="Times New Roman" w:hAnsi="Times New Roman" w:cs="B Nazanin"/>
          <w:sz w:val="28"/>
          <w:szCs w:val="28"/>
          <w:rtl/>
        </w:rPr>
      </w:pPr>
    </w:p>
    <w:p w14:paraId="0BE8A6C3" w14:textId="7B8A7E73" w:rsidR="00DA0CE7" w:rsidRDefault="00DA0CE7" w:rsidP="00DA0CE7">
      <w:pPr>
        <w:widowControl w:val="0"/>
        <w:overflowPunct w:val="0"/>
        <w:autoSpaceDE w:val="0"/>
        <w:autoSpaceDN w:val="0"/>
        <w:bidi/>
        <w:adjustRightInd w:val="0"/>
        <w:spacing w:after="0" w:line="239" w:lineRule="auto"/>
        <w:ind w:firstLine="282"/>
        <w:jc w:val="both"/>
        <w:rPr>
          <w:rFonts w:ascii="Times New Roman" w:hAnsi="Times New Roman" w:cs="Times New Roman"/>
          <w:sz w:val="24"/>
          <w:szCs w:val="24"/>
        </w:rPr>
      </w:pPr>
      <w:r>
        <w:rPr>
          <w:rFonts w:ascii="Times New Roman" w:hAnsi="Times New Roman" w:cs="B Zar"/>
          <w:sz w:val="24"/>
          <w:szCs w:val="26"/>
          <w:rtl/>
        </w:rPr>
        <w:t xml:space="preserve">در این‌ تحقیق‌ بررسی‌ تغییرات پارامترهاي هیدرولیکی‌ جریان رودخانه‌ </w:t>
      </w:r>
      <w:r w:rsidR="00550868">
        <w:rPr>
          <w:rFonts w:ascii="Times New Roman" w:hAnsi="Times New Roman" w:cs="B Zar" w:hint="cs"/>
          <w:sz w:val="24"/>
          <w:szCs w:val="26"/>
          <w:rtl/>
        </w:rPr>
        <w:t xml:space="preserve"> جاجرود </w:t>
      </w:r>
      <w:r>
        <w:rPr>
          <w:rFonts w:ascii="Times New Roman" w:hAnsi="Times New Roman" w:cs="B Zar"/>
          <w:sz w:val="24"/>
          <w:szCs w:val="26"/>
          <w:rtl/>
        </w:rPr>
        <w:t xml:space="preserve"> با رویکرد مهندسی‌ رودخانه‌ و با استفاده از توابع‌ انتقال رسوب و با بهره جستن‌ از معادلات پیوستگی‌ و اندازه حرکت‌ جریان و حل‌ عمومی‌ معادله‌ استوکس‌ در محیط‌ شبیه‌ سازي هیدرولیکی‌ </w:t>
      </w:r>
      <w:r>
        <w:rPr>
          <w:rFonts w:ascii="Times New Roman" w:hAnsi="Times New Roman" w:cs="B Zar"/>
          <w:sz w:val="25"/>
          <w:szCs w:val="26"/>
        </w:rPr>
        <w:t xml:space="preserve">HEC-RAS </w:t>
      </w:r>
      <w:r w:rsidR="00550868">
        <w:rPr>
          <w:rFonts w:ascii="Times New Roman" w:hAnsi="Times New Roman" w:cs="B Zar"/>
          <w:sz w:val="25"/>
          <w:szCs w:val="26"/>
        </w:rPr>
        <w:t>6</w:t>
      </w:r>
      <w:r>
        <w:rPr>
          <w:rFonts w:ascii="Times New Roman" w:hAnsi="Times New Roman" w:cs="B Zar"/>
          <w:sz w:val="25"/>
          <w:szCs w:val="26"/>
        </w:rPr>
        <w:t>.0.3</w:t>
      </w:r>
      <w:r>
        <w:rPr>
          <w:rFonts w:ascii="Times New Roman" w:hAnsi="Times New Roman" w:cs="B Zar"/>
          <w:sz w:val="24"/>
          <w:szCs w:val="26"/>
          <w:rtl/>
        </w:rPr>
        <w:t>، انجام گرفته‌ است‌. خلاصه‌ نتایج‌ به‌ شرح جدول</w:t>
      </w:r>
      <w:r w:rsidR="00550868">
        <w:rPr>
          <w:rFonts w:ascii="Times New Roman" w:hAnsi="Times New Roman" w:cs="B Zar" w:hint="cs"/>
          <w:sz w:val="24"/>
          <w:szCs w:val="26"/>
          <w:rtl/>
        </w:rPr>
        <w:t xml:space="preserve">() </w:t>
      </w:r>
      <w:r>
        <w:rPr>
          <w:rFonts w:ascii="Times New Roman" w:hAnsi="Times New Roman" w:cs="B Zar"/>
          <w:sz w:val="24"/>
          <w:szCs w:val="26"/>
          <w:rtl/>
        </w:rPr>
        <w:t xml:space="preserve"> آورده شده است‌.</w:t>
      </w:r>
    </w:p>
    <w:p w14:paraId="406C0AD7" w14:textId="77777777" w:rsidR="00DA0CE7" w:rsidRPr="00141D99" w:rsidRDefault="00DA0CE7" w:rsidP="00DA0CE7">
      <w:pPr>
        <w:widowControl w:val="0"/>
        <w:overflowPunct w:val="0"/>
        <w:autoSpaceDE w:val="0"/>
        <w:autoSpaceDN w:val="0"/>
        <w:bidi/>
        <w:adjustRightInd w:val="0"/>
        <w:spacing w:after="0" w:line="360" w:lineRule="auto"/>
        <w:ind w:firstLine="283"/>
        <w:jc w:val="both"/>
        <w:rPr>
          <w:rFonts w:ascii="Times New Roman" w:hAnsi="Times New Roman" w:cs="B Nazanin"/>
          <w:sz w:val="28"/>
          <w:szCs w:val="28"/>
        </w:rPr>
      </w:pPr>
    </w:p>
    <w:p w14:paraId="480EE693" w14:textId="2D647A39" w:rsidR="00D409D5" w:rsidRDefault="00D409D5" w:rsidP="00D409D5">
      <w:pPr>
        <w:pStyle w:val="ListParagraph"/>
        <w:bidi/>
        <w:jc w:val="center"/>
        <w:rPr>
          <w:rFonts w:cs="B Nazanin"/>
          <w:sz w:val="28"/>
          <w:szCs w:val="28"/>
          <w:rtl/>
          <w:lang w:bidi="fa-IR"/>
        </w:rPr>
      </w:pPr>
      <w:r>
        <w:rPr>
          <w:rFonts w:cs="B Nazanin" w:hint="cs"/>
          <w:sz w:val="28"/>
          <w:szCs w:val="28"/>
          <w:rtl/>
          <w:lang w:bidi="fa-IR"/>
        </w:rPr>
        <w:t>جدول() نتایج ارزیابی انتقال رسوب در ایستگاه ماملو</w:t>
      </w:r>
    </w:p>
    <w:tbl>
      <w:tblPr>
        <w:tblStyle w:val="TableGrid"/>
        <w:bidiVisual/>
        <w:tblW w:w="0" w:type="auto"/>
        <w:tblInd w:w="720" w:type="dxa"/>
        <w:tblLook w:val="04A0" w:firstRow="1" w:lastRow="0" w:firstColumn="1" w:lastColumn="0" w:noHBand="0" w:noVBand="1"/>
      </w:tblPr>
      <w:tblGrid>
        <w:gridCol w:w="2940"/>
        <w:gridCol w:w="1485"/>
        <w:gridCol w:w="1498"/>
        <w:gridCol w:w="1755"/>
        <w:gridCol w:w="1178"/>
      </w:tblGrid>
      <w:tr w:rsidR="00D409D5" w14:paraId="638981F3" w14:textId="77777777" w:rsidTr="00AC1581">
        <w:tc>
          <w:tcPr>
            <w:tcW w:w="2940" w:type="dxa"/>
          </w:tcPr>
          <w:p w14:paraId="7EB072FC" w14:textId="77777777" w:rsidR="00D409D5" w:rsidRDefault="00D409D5" w:rsidP="00AC1581">
            <w:pPr>
              <w:pStyle w:val="ListParagraph"/>
              <w:bidi/>
              <w:ind w:left="0"/>
              <w:rPr>
                <w:rFonts w:cs="B Nazanin"/>
                <w:sz w:val="28"/>
                <w:szCs w:val="28"/>
                <w:rtl/>
                <w:lang w:bidi="fa-IR"/>
              </w:rPr>
            </w:pPr>
            <w:r>
              <w:rPr>
                <w:rFonts w:cs="B Nazanin" w:hint="cs"/>
                <w:sz w:val="28"/>
                <w:szCs w:val="28"/>
                <w:rtl/>
                <w:lang w:bidi="fa-IR"/>
              </w:rPr>
              <w:t>نام ایستگاه</w:t>
            </w:r>
          </w:p>
        </w:tc>
        <w:tc>
          <w:tcPr>
            <w:tcW w:w="2983" w:type="dxa"/>
            <w:gridSpan w:val="2"/>
          </w:tcPr>
          <w:p w14:paraId="523828BA" w14:textId="77777777" w:rsidR="00D409D5" w:rsidRDefault="00D409D5" w:rsidP="00AC1581">
            <w:pPr>
              <w:pStyle w:val="ListParagraph"/>
              <w:bidi/>
              <w:ind w:left="0"/>
              <w:rPr>
                <w:rFonts w:cs="B Nazanin"/>
                <w:sz w:val="28"/>
                <w:szCs w:val="28"/>
                <w:rtl/>
                <w:lang w:bidi="fa-IR"/>
              </w:rPr>
            </w:pPr>
            <w:r>
              <w:rPr>
                <w:rFonts w:cs="B Nazanin" w:hint="cs"/>
                <w:sz w:val="28"/>
                <w:szCs w:val="28"/>
                <w:rtl/>
                <w:lang w:bidi="fa-IR"/>
              </w:rPr>
              <w:t>کالیبراسیون</w:t>
            </w:r>
          </w:p>
        </w:tc>
        <w:tc>
          <w:tcPr>
            <w:tcW w:w="2933" w:type="dxa"/>
            <w:gridSpan w:val="2"/>
          </w:tcPr>
          <w:p w14:paraId="4F7F5916" w14:textId="77777777" w:rsidR="00D409D5" w:rsidRDefault="00D409D5" w:rsidP="00AC1581">
            <w:pPr>
              <w:pStyle w:val="ListParagraph"/>
              <w:bidi/>
              <w:ind w:left="0"/>
              <w:rPr>
                <w:rFonts w:cs="B Nazanin"/>
                <w:sz w:val="28"/>
                <w:szCs w:val="28"/>
                <w:rtl/>
                <w:lang w:bidi="fa-IR"/>
              </w:rPr>
            </w:pPr>
            <w:r>
              <w:rPr>
                <w:rFonts w:cs="B Nazanin" w:hint="cs"/>
                <w:sz w:val="28"/>
                <w:szCs w:val="28"/>
                <w:rtl/>
                <w:lang w:bidi="fa-IR"/>
              </w:rPr>
              <w:t>صحت سنجی</w:t>
            </w:r>
          </w:p>
        </w:tc>
      </w:tr>
      <w:tr w:rsidR="00D409D5" w14:paraId="516965B8" w14:textId="77777777" w:rsidTr="00AC1581">
        <w:trPr>
          <w:trHeight w:val="135"/>
        </w:trPr>
        <w:tc>
          <w:tcPr>
            <w:tcW w:w="2940" w:type="dxa"/>
            <w:vMerge w:val="restart"/>
          </w:tcPr>
          <w:p w14:paraId="2D4B22C4" w14:textId="77777777" w:rsidR="00D409D5" w:rsidRDefault="00D409D5" w:rsidP="00AC1581">
            <w:pPr>
              <w:pStyle w:val="ListParagraph"/>
              <w:bidi/>
              <w:ind w:left="0"/>
              <w:rPr>
                <w:rFonts w:cs="B Nazanin"/>
                <w:sz w:val="28"/>
                <w:szCs w:val="28"/>
                <w:rtl/>
                <w:lang w:bidi="fa-IR"/>
              </w:rPr>
            </w:pPr>
            <w:r>
              <w:rPr>
                <w:rFonts w:cs="B Nazanin" w:hint="cs"/>
                <w:sz w:val="28"/>
                <w:szCs w:val="28"/>
                <w:rtl/>
                <w:lang w:bidi="fa-IR"/>
              </w:rPr>
              <w:t>ماملو</w:t>
            </w:r>
          </w:p>
        </w:tc>
        <w:tc>
          <w:tcPr>
            <w:tcW w:w="1485" w:type="dxa"/>
          </w:tcPr>
          <w:p w14:paraId="36818ABA" w14:textId="77777777" w:rsidR="00D409D5" w:rsidRDefault="00D409D5" w:rsidP="00AC1581">
            <w:pPr>
              <w:pStyle w:val="ListParagraph"/>
              <w:bidi/>
              <w:ind w:left="0"/>
              <w:rPr>
                <w:rFonts w:cs="B Nazanin"/>
                <w:sz w:val="28"/>
                <w:szCs w:val="28"/>
                <w:lang w:bidi="fa-IR"/>
              </w:rPr>
            </w:pPr>
            <w:r>
              <w:rPr>
                <w:rFonts w:cs="B Nazanin"/>
                <w:sz w:val="28"/>
                <w:szCs w:val="28"/>
                <w:lang w:bidi="fa-IR"/>
              </w:rPr>
              <w:t>NSE</w:t>
            </w:r>
          </w:p>
        </w:tc>
        <w:tc>
          <w:tcPr>
            <w:tcW w:w="1498" w:type="dxa"/>
          </w:tcPr>
          <w:p w14:paraId="22B3CD06" w14:textId="77777777" w:rsidR="00D409D5" w:rsidRPr="00654DB8" w:rsidRDefault="00D409D5" w:rsidP="00AC1581">
            <w:pPr>
              <w:pStyle w:val="ListParagraph"/>
              <w:bidi/>
              <w:ind w:left="0"/>
              <w:rPr>
                <w:rFonts w:cs="B Nazanin"/>
                <w:sz w:val="28"/>
                <w:szCs w:val="28"/>
                <w:vertAlign w:val="superscript"/>
                <w:rtl/>
                <w:lang w:bidi="fa-IR"/>
              </w:rPr>
            </w:pPr>
            <w:r>
              <w:rPr>
                <w:rFonts w:cs="B Nazanin"/>
                <w:sz w:val="28"/>
                <w:szCs w:val="28"/>
                <w:lang w:bidi="fa-IR"/>
              </w:rPr>
              <w:t>R</w:t>
            </w:r>
            <w:r>
              <w:rPr>
                <w:rFonts w:cs="B Nazanin"/>
                <w:sz w:val="28"/>
                <w:szCs w:val="28"/>
                <w:vertAlign w:val="superscript"/>
                <w:lang w:bidi="fa-IR"/>
              </w:rPr>
              <w:t>2</w:t>
            </w:r>
          </w:p>
        </w:tc>
        <w:tc>
          <w:tcPr>
            <w:tcW w:w="1755" w:type="dxa"/>
          </w:tcPr>
          <w:p w14:paraId="66CD35A5" w14:textId="77777777" w:rsidR="00D409D5" w:rsidRDefault="00D409D5" w:rsidP="00AC1581">
            <w:pPr>
              <w:pStyle w:val="ListParagraph"/>
              <w:bidi/>
              <w:ind w:left="0"/>
              <w:rPr>
                <w:rFonts w:cs="B Nazanin"/>
                <w:sz w:val="28"/>
                <w:szCs w:val="28"/>
                <w:rtl/>
                <w:lang w:bidi="fa-IR"/>
              </w:rPr>
            </w:pPr>
            <w:r>
              <w:rPr>
                <w:rFonts w:cs="B Nazanin"/>
                <w:sz w:val="28"/>
                <w:szCs w:val="28"/>
                <w:lang w:bidi="fa-IR"/>
              </w:rPr>
              <w:t>NSE</w:t>
            </w:r>
          </w:p>
        </w:tc>
        <w:tc>
          <w:tcPr>
            <w:tcW w:w="1178" w:type="dxa"/>
          </w:tcPr>
          <w:p w14:paraId="698FEC4E" w14:textId="77777777" w:rsidR="00D409D5" w:rsidRPr="00654DB8" w:rsidRDefault="00D409D5" w:rsidP="00AC1581">
            <w:pPr>
              <w:pStyle w:val="ListParagraph"/>
              <w:bidi/>
              <w:ind w:left="0"/>
              <w:rPr>
                <w:rFonts w:cs="B Nazanin"/>
                <w:sz w:val="28"/>
                <w:szCs w:val="28"/>
                <w:vertAlign w:val="superscript"/>
                <w:rtl/>
                <w:lang w:bidi="fa-IR"/>
              </w:rPr>
            </w:pPr>
            <w:r>
              <w:rPr>
                <w:rFonts w:cs="B Nazanin"/>
                <w:sz w:val="28"/>
                <w:szCs w:val="28"/>
                <w:lang w:bidi="fa-IR"/>
              </w:rPr>
              <w:t>R</w:t>
            </w:r>
            <w:r>
              <w:rPr>
                <w:rFonts w:cs="B Nazanin"/>
                <w:sz w:val="28"/>
                <w:szCs w:val="28"/>
                <w:vertAlign w:val="superscript"/>
                <w:lang w:bidi="fa-IR"/>
              </w:rPr>
              <w:t>2</w:t>
            </w:r>
          </w:p>
        </w:tc>
      </w:tr>
      <w:tr w:rsidR="00D409D5" w14:paraId="62A073BD" w14:textId="77777777" w:rsidTr="00AC1581">
        <w:trPr>
          <w:trHeight w:val="270"/>
        </w:trPr>
        <w:tc>
          <w:tcPr>
            <w:tcW w:w="2940" w:type="dxa"/>
            <w:vMerge/>
          </w:tcPr>
          <w:p w14:paraId="53702793" w14:textId="77777777" w:rsidR="00D409D5" w:rsidRDefault="00D409D5" w:rsidP="00AC1581">
            <w:pPr>
              <w:pStyle w:val="ListParagraph"/>
              <w:bidi/>
              <w:ind w:left="0"/>
              <w:rPr>
                <w:rFonts w:cs="B Nazanin"/>
                <w:sz w:val="28"/>
                <w:szCs w:val="28"/>
                <w:rtl/>
                <w:lang w:bidi="fa-IR"/>
              </w:rPr>
            </w:pPr>
          </w:p>
        </w:tc>
        <w:tc>
          <w:tcPr>
            <w:tcW w:w="1485" w:type="dxa"/>
          </w:tcPr>
          <w:p w14:paraId="10AB032E" w14:textId="75D1D4BF" w:rsidR="00D409D5" w:rsidRDefault="00D409D5" w:rsidP="00AC1581">
            <w:pPr>
              <w:pStyle w:val="ListParagraph"/>
              <w:bidi/>
              <w:ind w:left="0"/>
              <w:rPr>
                <w:rFonts w:cs="B Nazanin"/>
                <w:sz w:val="28"/>
                <w:szCs w:val="28"/>
                <w:rtl/>
                <w:lang w:bidi="fa-IR"/>
              </w:rPr>
            </w:pPr>
            <w:r>
              <w:rPr>
                <w:rFonts w:cs="B Nazanin" w:hint="cs"/>
                <w:sz w:val="28"/>
                <w:szCs w:val="28"/>
                <w:rtl/>
                <w:lang w:bidi="fa-IR"/>
              </w:rPr>
              <w:t>0.6</w:t>
            </w:r>
          </w:p>
        </w:tc>
        <w:tc>
          <w:tcPr>
            <w:tcW w:w="1498" w:type="dxa"/>
          </w:tcPr>
          <w:p w14:paraId="0BA5A7D9" w14:textId="032F8D04" w:rsidR="00D409D5" w:rsidRDefault="00D409D5" w:rsidP="00AC1581">
            <w:pPr>
              <w:pStyle w:val="ListParagraph"/>
              <w:bidi/>
              <w:ind w:left="0"/>
              <w:rPr>
                <w:rFonts w:cs="B Nazanin"/>
                <w:sz w:val="28"/>
                <w:szCs w:val="28"/>
                <w:rtl/>
                <w:lang w:bidi="fa-IR"/>
              </w:rPr>
            </w:pPr>
            <w:r>
              <w:rPr>
                <w:rFonts w:cs="B Nazanin" w:hint="cs"/>
                <w:sz w:val="28"/>
                <w:szCs w:val="28"/>
                <w:rtl/>
                <w:lang w:bidi="fa-IR"/>
              </w:rPr>
              <w:t>0.72</w:t>
            </w:r>
          </w:p>
        </w:tc>
        <w:tc>
          <w:tcPr>
            <w:tcW w:w="1755" w:type="dxa"/>
          </w:tcPr>
          <w:p w14:paraId="6D24E2C8" w14:textId="6B86329E" w:rsidR="00D409D5" w:rsidRDefault="00D409D5" w:rsidP="00AC1581">
            <w:pPr>
              <w:pStyle w:val="ListParagraph"/>
              <w:bidi/>
              <w:ind w:left="0"/>
              <w:rPr>
                <w:rFonts w:cs="B Nazanin"/>
                <w:sz w:val="28"/>
                <w:szCs w:val="28"/>
                <w:rtl/>
                <w:lang w:bidi="fa-IR"/>
              </w:rPr>
            </w:pPr>
            <w:r>
              <w:rPr>
                <w:rFonts w:cs="B Nazanin" w:hint="cs"/>
                <w:sz w:val="28"/>
                <w:szCs w:val="28"/>
                <w:rtl/>
                <w:lang w:bidi="fa-IR"/>
              </w:rPr>
              <w:t>0.52</w:t>
            </w:r>
          </w:p>
        </w:tc>
        <w:tc>
          <w:tcPr>
            <w:tcW w:w="1178" w:type="dxa"/>
          </w:tcPr>
          <w:p w14:paraId="3B1D0047" w14:textId="4978B135" w:rsidR="00D409D5" w:rsidRDefault="00D409D5" w:rsidP="00AC1581">
            <w:pPr>
              <w:pStyle w:val="ListParagraph"/>
              <w:bidi/>
              <w:ind w:left="0"/>
              <w:rPr>
                <w:rFonts w:cs="B Nazanin"/>
                <w:sz w:val="28"/>
                <w:szCs w:val="28"/>
                <w:rtl/>
                <w:lang w:bidi="fa-IR"/>
              </w:rPr>
            </w:pPr>
            <w:r>
              <w:rPr>
                <w:rFonts w:cs="B Nazanin" w:hint="cs"/>
                <w:sz w:val="28"/>
                <w:szCs w:val="28"/>
                <w:rtl/>
                <w:lang w:bidi="fa-IR"/>
              </w:rPr>
              <w:t>0.65</w:t>
            </w:r>
          </w:p>
        </w:tc>
      </w:tr>
    </w:tbl>
    <w:p w14:paraId="40851298" w14:textId="77777777" w:rsidR="00D409D5" w:rsidRDefault="00D409D5" w:rsidP="00D409D5">
      <w:pPr>
        <w:pStyle w:val="ListParagraph"/>
        <w:bidi/>
        <w:rPr>
          <w:rFonts w:cs="B Nazanin"/>
          <w:sz w:val="28"/>
          <w:szCs w:val="28"/>
          <w:rtl/>
          <w:lang w:bidi="fa-IR"/>
        </w:rPr>
      </w:pPr>
    </w:p>
    <w:p w14:paraId="0069AC7F" w14:textId="77777777" w:rsidR="00C124A6" w:rsidRPr="00D409D5" w:rsidRDefault="00C124A6" w:rsidP="00D409D5">
      <w:pPr>
        <w:bidi/>
        <w:rPr>
          <w:rFonts w:cs="B Nazanin"/>
          <w:sz w:val="28"/>
          <w:szCs w:val="28"/>
          <w:rtl/>
          <w:lang w:bidi="fa-IR"/>
        </w:rPr>
      </w:pPr>
    </w:p>
    <w:p w14:paraId="01246836" w14:textId="77777777" w:rsidR="00086146" w:rsidRDefault="00086146" w:rsidP="00086146">
      <w:pPr>
        <w:pStyle w:val="ListParagraph"/>
        <w:bidi/>
        <w:rPr>
          <w:rFonts w:cs="B Nazanin"/>
          <w:sz w:val="28"/>
          <w:szCs w:val="28"/>
          <w:lang w:bidi="fa-IR"/>
        </w:rPr>
      </w:pPr>
    </w:p>
    <w:p w14:paraId="6781F522" w14:textId="65D6A7F2" w:rsidR="00086146" w:rsidRDefault="00086146" w:rsidP="00086146">
      <w:pPr>
        <w:pStyle w:val="ListParagraph"/>
        <w:numPr>
          <w:ilvl w:val="0"/>
          <w:numId w:val="1"/>
        </w:numPr>
        <w:bidi/>
        <w:rPr>
          <w:rFonts w:cs="B Nazanin"/>
          <w:sz w:val="28"/>
          <w:szCs w:val="28"/>
          <w:lang w:bidi="fa-IR"/>
        </w:rPr>
      </w:pPr>
      <w:r>
        <w:rPr>
          <w:rFonts w:cs="B Nazanin" w:hint="cs"/>
          <w:sz w:val="28"/>
          <w:szCs w:val="28"/>
          <w:rtl/>
          <w:lang w:bidi="fa-IR"/>
        </w:rPr>
        <w:lastRenderedPageBreak/>
        <w:t>شبیه سازی جریان و انتقال رسوب تحت تاثیر برچیدن سدجارجرود</w:t>
      </w:r>
    </w:p>
    <w:p w14:paraId="76F5D676" w14:textId="77777777" w:rsidR="00432E6F" w:rsidRPr="00086146" w:rsidRDefault="00432E6F" w:rsidP="00432E6F">
      <w:pPr>
        <w:pStyle w:val="ListParagraph"/>
        <w:bidi/>
        <w:rPr>
          <w:rFonts w:cs="B Nazanin"/>
          <w:sz w:val="28"/>
          <w:szCs w:val="28"/>
          <w:rtl/>
          <w:lang w:bidi="fa-IR"/>
        </w:rPr>
      </w:pPr>
    </w:p>
    <w:p w14:paraId="3DDAFC55" w14:textId="0A0CF118" w:rsidR="00432E6F" w:rsidRPr="00C529AC" w:rsidRDefault="00C529AC" w:rsidP="00432E6F">
      <w:pPr>
        <w:pStyle w:val="ListParagraph"/>
        <w:widowControl w:val="0"/>
        <w:overflowPunct w:val="0"/>
        <w:autoSpaceDE w:val="0"/>
        <w:autoSpaceDN w:val="0"/>
        <w:bidi/>
        <w:adjustRightInd w:val="0"/>
        <w:spacing w:after="0" w:line="360" w:lineRule="auto"/>
        <w:jc w:val="both"/>
        <w:rPr>
          <w:rFonts w:ascii="Times New Roman" w:hAnsi="Times New Roman" w:cs="B Nazanin"/>
          <w:b/>
          <w:sz w:val="28"/>
          <w:szCs w:val="28"/>
          <w:rtl/>
        </w:rPr>
      </w:pPr>
      <w:r w:rsidRPr="00C529AC">
        <w:rPr>
          <w:rFonts w:ascii="Times New Roman" w:hAnsi="Times New Roman" w:cs="B Nazanin" w:hint="cs"/>
          <w:b/>
          <w:sz w:val="28"/>
          <w:szCs w:val="28"/>
          <w:rtl/>
        </w:rPr>
        <w:t xml:space="preserve">در این مرحله تحقیق </w:t>
      </w:r>
      <w:r w:rsidR="00432E6F" w:rsidRPr="00C529AC">
        <w:rPr>
          <w:rFonts w:ascii="Times New Roman" w:hAnsi="Times New Roman" w:cs="B Nazanin" w:hint="cs"/>
          <w:b/>
          <w:sz w:val="28"/>
          <w:szCs w:val="28"/>
          <w:rtl/>
        </w:rPr>
        <w:t>پس‌</w:t>
      </w:r>
      <w:r w:rsidR="00432E6F" w:rsidRPr="00C529AC">
        <w:rPr>
          <w:rFonts w:ascii="Times New Roman" w:hAnsi="Times New Roman" w:cs="B Nazanin"/>
          <w:b/>
          <w:sz w:val="28"/>
          <w:szCs w:val="28"/>
          <w:rtl/>
        </w:rPr>
        <w:t xml:space="preserve"> از اتمام فرآیند شبیه‌سازي و محاسبات، </w:t>
      </w:r>
      <w:r>
        <w:rPr>
          <w:rFonts w:ascii="Times New Roman" w:hAnsi="Times New Roman" w:cs="B Nazanin" w:hint="cs"/>
          <w:b/>
          <w:sz w:val="28"/>
          <w:szCs w:val="28"/>
          <w:rtl/>
        </w:rPr>
        <w:t xml:space="preserve">استخراج </w:t>
      </w:r>
      <w:r w:rsidR="00432E6F" w:rsidRPr="00C529AC">
        <w:rPr>
          <w:rFonts w:ascii="Times New Roman" w:hAnsi="Times New Roman" w:cs="B Nazanin"/>
          <w:b/>
          <w:sz w:val="28"/>
          <w:szCs w:val="28"/>
          <w:rtl/>
        </w:rPr>
        <w:t xml:space="preserve">پارامترهاي </w:t>
      </w:r>
      <w:r>
        <w:rPr>
          <w:rFonts w:ascii="Times New Roman" w:hAnsi="Times New Roman" w:cs="B Nazanin" w:hint="cs"/>
          <w:b/>
          <w:sz w:val="28"/>
          <w:szCs w:val="28"/>
          <w:rtl/>
        </w:rPr>
        <w:t xml:space="preserve">موثر بر جریان </w:t>
      </w:r>
      <w:r w:rsidR="00432E6F" w:rsidRPr="00C529AC">
        <w:rPr>
          <w:rFonts w:ascii="Times New Roman" w:hAnsi="Times New Roman" w:cs="B Nazanin"/>
          <w:b/>
          <w:sz w:val="28"/>
          <w:szCs w:val="28"/>
          <w:rtl/>
        </w:rPr>
        <w:t>هیدرولیک</w:t>
      </w:r>
      <w:r>
        <w:rPr>
          <w:rFonts w:ascii="Times New Roman" w:hAnsi="Times New Roman" w:cs="B Nazanin" w:hint="cs"/>
          <w:b/>
          <w:sz w:val="28"/>
          <w:szCs w:val="28"/>
          <w:rtl/>
        </w:rPr>
        <w:t xml:space="preserve"> و رسوب در محدوده رودخانه جاجرود نوبت به حذف سد و اثر آن در پایین دست می رسد. </w:t>
      </w:r>
      <w:r w:rsidR="00432E6F" w:rsidRPr="00C529AC">
        <w:rPr>
          <w:rFonts w:ascii="Times New Roman" w:hAnsi="Times New Roman" w:cs="B Nazanin"/>
          <w:b/>
          <w:sz w:val="28"/>
          <w:szCs w:val="28"/>
          <w:rtl/>
        </w:rPr>
        <w:t xml:space="preserve">‌ </w:t>
      </w:r>
      <w:r>
        <w:rPr>
          <w:rFonts w:ascii="Times New Roman" w:hAnsi="Times New Roman" w:cs="B Nazanin" w:hint="cs"/>
          <w:b/>
          <w:sz w:val="28"/>
          <w:szCs w:val="28"/>
          <w:rtl/>
        </w:rPr>
        <w:t>از این رو شاخص هایی از جمله</w:t>
      </w:r>
      <w:r w:rsidR="00432E6F" w:rsidRPr="00C529AC">
        <w:rPr>
          <w:rFonts w:ascii="Times New Roman" w:hAnsi="Times New Roman" w:cs="B Nazanin"/>
          <w:b/>
          <w:sz w:val="28"/>
          <w:szCs w:val="28"/>
          <w:rtl/>
        </w:rPr>
        <w:t xml:space="preserve"> سرعت‌ جریان، تنش‌ برشی‌ بستر، عدد فرود جریان دچار تغییراتی‌ می‌شوند که‌ مطالعه‌ این‌ تغییرات اطلاعات مفیدي ارائه‌ می‌دهد. مقادیر تغییرات پارامترهاي مذکور براي تابع‌ انتقال میر-پیتر ومولر</w:t>
      </w:r>
      <w:r w:rsidR="00432E6F" w:rsidRPr="00C529AC">
        <w:rPr>
          <w:rFonts w:ascii="Times New Roman" w:hAnsi="Times New Roman" w:cs="B Nazanin" w:hint="cs"/>
          <w:b/>
          <w:sz w:val="28"/>
          <w:szCs w:val="28"/>
          <w:rtl/>
        </w:rPr>
        <w:t>،</w:t>
      </w:r>
      <w:r w:rsidR="00432E6F" w:rsidRPr="00C529AC">
        <w:rPr>
          <w:rFonts w:ascii="Times New Roman" w:hAnsi="Times New Roman" w:cs="B Nazanin"/>
          <w:b/>
          <w:sz w:val="28"/>
          <w:szCs w:val="28"/>
          <w:rtl/>
        </w:rPr>
        <w:t xml:space="preserve"> تحت‌ شرایط‌ سرعت‌ سقوط روبی‌ ‌ انجام شده است‌. </w:t>
      </w:r>
    </w:p>
    <w:p w14:paraId="5EA339AE" w14:textId="77777777" w:rsidR="00432E6F" w:rsidRPr="00C529AC" w:rsidRDefault="00432E6F" w:rsidP="00432E6F">
      <w:pPr>
        <w:widowControl w:val="0"/>
        <w:autoSpaceDE w:val="0"/>
        <w:autoSpaceDN w:val="0"/>
        <w:bidi/>
        <w:adjustRightInd w:val="0"/>
        <w:spacing w:after="0" w:line="240" w:lineRule="auto"/>
        <w:rPr>
          <w:rFonts w:ascii="Times New Roman" w:hAnsi="Times New Roman" w:cs="B Nazanin"/>
          <w:sz w:val="28"/>
          <w:szCs w:val="28"/>
        </w:rPr>
      </w:pPr>
      <w:r w:rsidRPr="00C529AC">
        <w:rPr>
          <w:rFonts w:ascii="Times New Roman" w:hAnsi="Times New Roman" w:cs="B Nazanin"/>
          <w:bCs/>
          <w:sz w:val="28"/>
          <w:szCs w:val="28"/>
          <w:rtl/>
        </w:rPr>
        <w:t>سرعت‌ جریان</w:t>
      </w:r>
    </w:p>
    <w:p w14:paraId="36E8AFC3" w14:textId="77777777" w:rsidR="00432E6F" w:rsidRPr="00C529AC" w:rsidRDefault="00432E6F" w:rsidP="00432E6F">
      <w:pPr>
        <w:widowControl w:val="0"/>
        <w:autoSpaceDE w:val="0"/>
        <w:autoSpaceDN w:val="0"/>
        <w:adjustRightInd w:val="0"/>
        <w:spacing w:after="0" w:line="5" w:lineRule="exact"/>
        <w:rPr>
          <w:rFonts w:ascii="Times New Roman" w:hAnsi="Times New Roman" w:cs="B Nazanin"/>
          <w:sz w:val="28"/>
          <w:szCs w:val="28"/>
        </w:rPr>
      </w:pPr>
    </w:p>
    <w:p w14:paraId="17ABA6BB" w14:textId="239000AA" w:rsidR="00432E6F" w:rsidRDefault="00432E6F" w:rsidP="00432E6F">
      <w:pPr>
        <w:widowControl w:val="0"/>
        <w:overflowPunct w:val="0"/>
        <w:autoSpaceDE w:val="0"/>
        <w:autoSpaceDN w:val="0"/>
        <w:bidi/>
        <w:adjustRightInd w:val="0"/>
        <w:spacing w:after="0" w:line="239" w:lineRule="auto"/>
        <w:ind w:firstLine="284"/>
        <w:jc w:val="both"/>
        <w:rPr>
          <w:rFonts w:ascii="Times New Roman" w:hAnsi="Times New Roman" w:cs="B Nazanin"/>
          <w:sz w:val="28"/>
          <w:szCs w:val="28"/>
          <w:rtl/>
        </w:rPr>
      </w:pPr>
      <w:r w:rsidRPr="00C529AC">
        <w:rPr>
          <w:rFonts w:ascii="Times New Roman" w:hAnsi="Times New Roman" w:cs="B Nazanin" w:hint="cs"/>
          <w:sz w:val="28"/>
          <w:szCs w:val="28"/>
          <w:rtl/>
        </w:rPr>
        <w:t>تغییر</w:t>
      </w:r>
      <w:r w:rsidRPr="00C529AC">
        <w:rPr>
          <w:rFonts w:ascii="Times New Roman" w:hAnsi="Times New Roman" w:cs="B Nazanin"/>
          <w:sz w:val="28"/>
          <w:szCs w:val="28"/>
          <w:rtl/>
        </w:rPr>
        <w:t>ات سرعت‌ جریان در آغاز و پایان زمان شبیه‌سازي جریان آب و رسوب در قالب‌ نمودار شکل زیر نشان داده شده است‌. در آغاز سرعت‌ جریان آب در آبراهه‌ اصلی‌ بر بستر اولیه‌ و پیش‌ از شبیه‌سازي تغییرات تراز بستر است‌ و نیز در پایان زمان شبیه‌سازي جریان آب و رسوب، سرعت‌ جریان در شرایط‌ بستر جدید محاسبه‌ شده است‌. در شکل‌ زیر منحنی‌ تغییرات مقادیر سرعت‌ جریان آب در آبراه اصلی‌ در آغاز و پایان زمان شبیه‌سازي و براي مدلسازي جریان آب و رسوب نشان داده شده است‌.</w:t>
      </w:r>
    </w:p>
    <w:p w14:paraId="667637B9" w14:textId="77777777" w:rsidR="00C529AC" w:rsidRPr="00C529AC" w:rsidRDefault="00C529AC" w:rsidP="00C529AC">
      <w:pPr>
        <w:widowControl w:val="0"/>
        <w:overflowPunct w:val="0"/>
        <w:autoSpaceDE w:val="0"/>
        <w:autoSpaceDN w:val="0"/>
        <w:bidi/>
        <w:adjustRightInd w:val="0"/>
        <w:spacing w:after="0" w:line="239" w:lineRule="auto"/>
        <w:ind w:firstLine="284"/>
        <w:jc w:val="both"/>
        <w:rPr>
          <w:rFonts w:ascii="Times New Roman" w:hAnsi="Times New Roman" w:cs="B Nazanin"/>
          <w:sz w:val="28"/>
          <w:szCs w:val="28"/>
        </w:rPr>
      </w:pPr>
    </w:p>
    <w:p w14:paraId="1CC53C48" w14:textId="0C02E508" w:rsidR="00086146" w:rsidRDefault="00135EEE" w:rsidP="00086146">
      <w:pPr>
        <w:bidi/>
        <w:rPr>
          <w:rtl/>
          <w:lang w:bidi="fa-IR"/>
        </w:rPr>
      </w:pPr>
      <w:r>
        <w:rPr>
          <w:noProof/>
        </w:rPr>
        <w:drawing>
          <wp:inline distT="0" distB="0" distL="0" distR="0" wp14:anchorId="3EE41B46" wp14:editId="1D874B22">
            <wp:extent cx="5686425" cy="2743200"/>
            <wp:effectExtent l="0" t="0" r="0" b="0"/>
            <wp:docPr id="7" name="Chart 7">
              <a:extLst xmlns:a="http://schemas.openxmlformats.org/drawingml/2006/main">
                <a:ext uri="{FF2B5EF4-FFF2-40B4-BE49-F238E27FC236}">
                  <a16:creationId xmlns:a16="http://schemas.microsoft.com/office/drawing/2014/main" id="{B9AC6347-0B6F-4433-A239-41D1C6848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19150F" w14:textId="184F2F39" w:rsidR="00135EEE" w:rsidRDefault="00135EEE" w:rsidP="00135EEE">
      <w:pPr>
        <w:bidi/>
        <w:jc w:val="center"/>
        <w:rPr>
          <w:rtl/>
          <w:lang w:bidi="fa-IR"/>
        </w:rPr>
      </w:pPr>
      <w:r>
        <w:rPr>
          <w:rFonts w:hint="cs"/>
          <w:rtl/>
          <w:lang w:bidi="fa-IR"/>
        </w:rPr>
        <w:t>شکل() تغییرات سرعت در زمان وجودسد</w:t>
      </w:r>
    </w:p>
    <w:p w14:paraId="30D3596D" w14:textId="371A7B85" w:rsidR="00135EEE" w:rsidRDefault="00135EEE" w:rsidP="00135EEE">
      <w:pPr>
        <w:bidi/>
        <w:jc w:val="center"/>
        <w:rPr>
          <w:rtl/>
          <w:lang w:bidi="fa-IR"/>
        </w:rPr>
      </w:pPr>
    </w:p>
    <w:p w14:paraId="0E017DC1" w14:textId="542B4158" w:rsidR="00135EEE" w:rsidRDefault="00135EEE" w:rsidP="00135EEE">
      <w:pPr>
        <w:bidi/>
        <w:jc w:val="center"/>
        <w:rPr>
          <w:rtl/>
          <w:lang w:bidi="fa-IR"/>
        </w:rPr>
      </w:pPr>
      <w:r>
        <w:rPr>
          <w:noProof/>
        </w:rPr>
        <w:lastRenderedPageBreak/>
        <w:drawing>
          <wp:inline distT="0" distB="0" distL="0" distR="0" wp14:anchorId="0A871A8C" wp14:editId="0A9477DC">
            <wp:extent cx="5286375" cy="2743200"/>
            <wp:effectExtent l="0" t="0" r="0" b="0"/>
            <wp:docPr id="8" name="Chart 8">
              <a:extLst xmlns:a="http://schemas.openxmlformats.org/drawingml/2006/main">
                <a:ext uri="{FF2B5EF4-FFF2-40B4-BE49-F238E27FC236}">
                  <a16:creationId xmlns:a16="http://schemas.microsoft.com/office/drawing/2014/main" id="{4897E50B-9C41-4A1E-B813-FB37F77E0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749316" w14:textId="19A838F2" w:rsidR="00135EEE" w:rsidRDefault="00135EEE" w:rsidP="00135EEE">
      <w:pPr>
        <w:bidi/>
        <w:jc w:val="center"/>
        <w:rPr>
          <w:rtl/>
          <w:lang w:bidi="fa-IR"/>
        </w:rPr>
      </w:pPr>
      <w:r>
        <w:rPr>
          <w:rFonts w:hint="cs"/>
          <w:rtl/>
          <w:lang w:bidi="fa-IR"/>
        </w:rPr>
        <w:t xml:space="preserve">شکل() تغییرات سرعت در زمان </w:t>
      </w:r>
      <w:r>
        <w:rPr>
          <w:rFonts w:hint="cs"/>
          <w:rtl/>
          <w:lang w:bidi="fa-IR"/>
        </w:rPr>
        <w:t xml:space="preserve"> حذف سد</w:t>
      </w:r>
    </w:p>
    <w:p w14:paraId="1A76BE0A" w14:textId="77777777" w:rsidR="00135EEE" w:rsidRDefault="00135EEE" w:rsidP="00135EEE">
      <w:pPr>
        <w:bidi/>
        <w:jc w:val="center"/>
        <w:rPr>
          <w:rtl/>
          <w:lang w:bidi="fa-IR"/>
        </w:rPr>
      </w:pPr>
    </w:p>
    <w:p w14:paraId="3CAB5AEB" w14:textId="0C5658D1" w:rsidR="00432E6F" w:rsidRPr="00C529AC" w:rsidRDefault="00432E6F" w:rsidP="00432E6F">
      <w:pPr>
        <w:widowControl w:val="0"/>
        <w:overflowPunct w:val="0"/>
        <w:autoSpaceDE w:val="0"/>
        <w:autoSpaceDN w:val="0"/>
        <w:bidi/>
        <w:adjustRightInd w:val="0"/>
        <w:spacing w:after="0" w:line="239" w:lineRule="auto"/>
        <w:ind w:firstLine="280"/>
        <w:jc w:val="both"/>
        <w:rPr>
          <w:rFonts w:ascii="Times New Roman" w:hAnsi="Times New Roman" w:cs="B Nazanin"/>
          <w:sz w:val="28"/>
          <w:szCs w:val="28"/>
        </w:rPr>
      </w:pPr>
      <w:r w:rsidRPr="00C529AC">
        <w:rPr>
          <w:rFonts w:ascii="Times New Roman" w:hAnsi="Times New Roman" w:cs="B Nazanin"/>
          <w:sz w:val="28"/>
          <w:szCs w:val="28"/>
          <w:rtl/>
        </w:rPr>
        <w:t>در شکل</w:t>
      </w:r>
      <w:r w:rsidR="005A4ED0">
        <w:rPr>
          <w:rFonts w:ascii="Times New Roman" w:hAnsi="Times New Roman" w:cs="B Nazanin" w:hint="cs"/>
          <w:sz w:val="28"/>
          <w:szCs w:val="28"/>
          <w:rtl/>
          <w:lang w:bidi="fa-IR"/>
        </w:rPr>
        <w:t>()</w:t>
      </w:r>
      <w:r w:rsidRPr="00C529AC">
        <w:rPr>
          <w:rFonts w:ascii="Times New Roman" w:hAnsi="Times New Roman" w:cs="B Nazanin"/>
          <w:sz w:val="28"/>
          <w:szCs w:val="28"/>
          <w:rtl/>
        </w:rPr>
        <w:t xml:space="preserve">، نمودارهاي مربوط به‌ تغییرات اندازه سرعت‌ در طول مسیر رودخانه‌ </w:t>
      </w:r>
      <w:r w:rsidR="00C529AC">
        <w:rPr>
          <w:rFonts w:ascii="Times New Roman" w:hAnsi="Times New Roman" w:cs="B Nazanin" w:hint="cs"/>
          <w:sz w:val="28"/>
          <w:szCs w:val="28"/>
          <w:rtl/>
        </w:rPr>
        <w:t>جاجرود</w:t>
      </w:r>
      <w:r w:rsidRPr="00C529AC">
        <w:rPr>
          <w:rFonts w:ascii="Times New Roman" w:hAnsi="Times New Roman" w:cs="B Nazanin"/>
          <w:sz w:val="28"/>
          <w:szCs w:val="28"/>
          <w:rtl/>
        </w:rPr>
        <w:t xml:space="preserve"> در بازه مورد مطالعه‌ براي مقطع‌ اصلی‌ جریان آب رودخانه‌ آورده شده است‌. بر این‌ اساس حداقل‌ و حداکثر سرعت‌ جریان در بستر اولیه‌ به‌ ترتیب‌ برابر </w:t>
      </w:r>
      <w:r w:rsidR="00135EEE">
        <w:rPr>
          <w:rFonts w:ascii="Times New Roman" w:hAnsi="Times New Roman" w:cs="B Nazanin" w:hint="cs"/>
          <w:sz w:val="28"/>
          <w:szCs w:val="28"/>
          <w:rtl/>
        </w:rPr>
        <w:t>0.2</w:t>
      </w:r>
      <w:r w:rsidRPr="00C529AC">
        <w:rPr>
          <w:rFonts w:ascii="Times New Roman" w:hAnsi="Times New Roman" w:cs="B Nazanin"/>
          <w:sz w:val="28"/>
          <w:szCs w:val="28"/>
          <w:rtl/>
        </w:rPr>
        <w:t xml:space="preserve"> و </w:t>
      </w:r>
      <w:r w:rsidR="00135EEE">
        <w:rPr>
          <w:rFonts w:ascii="Times New Roman" w:hAnsi="Times New Roman" w:cs="B Nazanin" w:hint="cs"/>
          <w:sz w:val="28"/>
          <w:szCs w:val="28"/>
          <w:rtl/>
        </w:rPr>
        <w:t>1.2</w:t>
      </w:r>
      <w:r w:rsidRPr="00C529AC">
        <w:rPr>
          <w:rFonts w:ascii="Times New Roman" w:hAnsi="Times New Roman" w:cs="B Nazanin"/>
          <w:sz w:val="28"/>
          <w:szCs w:val="28"/>
          <w:rtl/>
        </w:rPr>
        <w:t xml:space="preserve">متربرثانیه‌ و پس‌ از </w:t>
      </w:r>
      <w:r w:rsidR="00C529AC">
        <w:rPr>
          <w:rFonts w:ascii="Times New Roman" w:hAnsi="Times New Roman" w:cs="B Nazanin" w:hint="cs"/>
          <w:sz w:val="28"/>
          <w:szCs w:val="28"/>
          <w:rtl/>
        </w:rPr>
        <w:t>حذف سد</w:t>
      </w:r>
      <w:r w:rsidRPr="00C529AC">
        <w:rPr>
          <w:rFonts w:ascii="Times New Roman" w:hAnsi="Times New Roman" w:cs="B Nazanin"/>
          <w:sz w:val="28"/>
          <w:szCs w:val="28"/>
          <w:rtl/>
        </w:rPr>
        <w:t xml:space="preserve"> </w:t>
      </w:r>
      <w:r w:rsidR="00F36DBD">
        <w:rPr>
          <w:rFonts w:ascii="Times New Roman" w:hAnsi="Times New Roman" w:cs="B Nazanin" w:hint="cs"/>
          <w:sz w:val="28"/>
          <w:szCs w:val="28"/>
          <w:rtl/>
        </w:rPr>
        <w:t>سرعت جریان در</w:t>
      </w:r>
      <w:r w:rsidRPr="00C529AC">
        <w:rPr>
          <w:rFonts w:ascii="Times New Roman" w:hAnsi="Times New Roman" w:cs="B Nazanin"/>
          <w:sz w:val="28"/>
          <w:szCs w:val="28"/>
          <w:rtl/>
        </w:rPr>
        <w:t xml:space="preserve"> رودخانه‌ حداقل‌ و حداکثر با کمی‌ تغییر به‌ ترتیب‌ برابر </w:t>
      </w:r>
      <w:r w:rsidR="00135EEE">
        <w:rPr>
          <w:rFonts w:ascii="Times New Roman" w:hAnsi="Times New Roman" w:cs="B Nazanin" w:hint="cs"/>
          <w:sz w:val="28"/>
          <w:szCs w:val="28"/>
          <w:rtl/>
        </w:rPr>
        <w:t>0.6</w:t>
      </w:r>
      <w:r w:rsidRPr="00C529AC">
        <w:rPr>
          <w:rFonts w:ascii="Times New Roman" w:hAnsi="Times New Roman" w:cs="B Nazanin"/>
          <w:sz w:val="28"/>
          <w:szCs w:val="28"/>
          <w:rtl/>
        </w:rPr>
        <w:t xml:space="preserve"> </w:t>
      </w:r>
      <w:r w:rsidR="00177FD8">
        <w:rPr>
          <w:rFonts w:ascii="Times New Roman" w:hAnsi="Times New Roman" w:cs="B Nazanin" w:hint="cs"/>
          <w:sz w:val="28"/>
          <w:szCs w:val="28"/>
          <w:rtl/>
          <w:lang w:bidi="fa-IR"/>
        </w:rPr>
        <w:t xml:space="preserve">و </w:t>
      </w:r>
      <w:r w:rsidR="00135EEE">
        <w:rPr>
          <w:rFonts w:ascii="Times New Roman" w:hAnsi="Times New Roman" w:cs="B Nazanin" w:hint="cs"/>
          <w:sz w:val="28"/>
          <w:szCs w:val="28"/>
          <w:rtl/>
          <w:lang w:bidi="fa-IR"/>
        </w:rPr>
        <w:t>2</w:t>
      </w:r>
      <w:r w:rsidRPr="00C529AC">
        <w:rPr>
          <w:rFonts w:ascii="Times New Roman" w:hAnsi="Times New Roman" w:cs="B Nazanin"/>
          <w:sz w:val="28"/>
          <w:szCs w:val="28"/>
          <w:rtl/>
        </w:rPr>
        <w:t xml:space="preserve"> متر بر ثانیه‌ می‌باشد.</w:t>
      </w:r>
    </w:p>
    <w:p w14:paraId="4A8DCAD6" w14:textId="255B5807" w:rsidR="00432E6F" w:rsidRDefault="00432E6F" w:rsidP="00432E6F">
      <w:pPr>
        <w:bidi/>
        <w:rPr>
          <w:rtl/>
          <w:lang w:bidi="fa-IR"/>
        </w:rPr>
      </w:pPr>
    </w:p>
    <w:p w14:paraId="666D474A" w14:textId="77777777" w:rsidR="00432E6F" w:rsidRPr="00F36DBD" w:rsidRDefault="00432E6F" w:rsidP="00432E6F">
      <w:pPr>
        <w:widowControl w:val="0"/>
        <w:autoSpaceDE w:val="0"/>
        <w:autoSpaceDN w:val="0"/>
        <w:bidi/>
        <w:adjustRightInd w:val="0"/>
        <w:spacing w:after="0" w:line="240" w:lineRule="auto"/>
        <w:rPr>
          <w:rFonts w:ascii="Times New Roman" w:hAnsi="Times New Roman" w:cs="B Nazanin"/>
          <w:sz w:val="28"/>
          <w:szCs w:val="28"/>
        </w:rPr>
      </w:pPr>
      <w:r w:rsidRPr="00F36DBD">
        <w:rPr>
          <w:rFonts w:ascii="Times New Roman" w:hAnsi="Times New Roman" w:cs="B Nazanin"/>
          <w:bCs/>
          <w:sz w:val="28"/>
          <w:szCs w:val="28"/>
          <w:rtl/>
        </w:rPr>
        <w:t>عدد فرود</w:t>
      </w:r>
    </w:p>
    <w:p w14:paraId="0954C1F2" w14:textId="77777777" w:rsidR="00432E6F" w:rsidRPr="00F36DBD" w:rsidRDefault="00432E6F" w:rsidP="00432E6F">
      <w:pPr>
        <w:widowControl w:val="0"/>
        <w:autoSpaceDE w:val="0"/>
        <w:autoSpaceDN w:val="0"/>
        <w:adjustRightInd w:val="0"/>
        <w:spacing w:after="0" w:line="5" w:lineRule="exact"/>
        <w:rPr>
          <w:rFonts w:ascii="Times New Roman" w:hAnsi="Times New Roman" w:cs="B Nazanin"/>
          <w:sz w:val="28"/>
          <w:szCs w:val="28"/>
        </w:rPr>
      </w:pPr>
    </w:p>
    <w:p w14:paraId="13A10F26" w14:textId="28EF9F27" w:rsidR="00432E6F" w:rsidRDefault="00432E6F" w:rsidP="00432E6F">
      <w:pPr>
        <w:widowControl w:val="0"/>
        <w:overflowPunct w:val="0"/>
        <w:autoSpaceDE w:val="0"/>
        <w:autoSpaceDN w:val="0"/>
        <w:bidi/>
        <w:adjustRightInd w:val="0"/>
        <w:spacing w:after="0" w:line="238" w:lineRule="auto"/>
        <w:ind w:firstLine="281"/>
        <w:rPr>
          <w:rFonts w:ascii="Times New Roman" w:hAnsi="Times New Roman" w:cs="B Nazanin"/>
          <w:sz w:val="28"/>
          <w:szCs w:val="28"/>
        </w:rPr>
      </w:pPr>
      <w:r w:rsidRPr="00F36DBD">
        <w:rPr>
          <w:rFonts w:ascii="Times New Roman" w:hAnsi="Times New Roman" w:cs="B Nazanin"/>
          <w:sz w:val="28"/>
          <w:szCs w:val="28"/>
          <w:rtl/>
        </w:rPr>
        <w:t xml:space="preserve">در روند شبیه‌سازي جریان در مدل </w:t>
      </w:r>
      <w:r w:rsidRPr="00F36DBD">
        <w:rPr>
          <w:rFonts w:ascii="Times New Roman" w:hAnsi="Times New Roman" w:cs="B Nazanin"/>
          <w:sz w:val="28"/>
          <w:szCs w:val="28"/>
        </w:rPr>
        <w:t xml:space="preserve">HEC-RAS </w:t>
      </w:r>
      <w:r w:rsidR="00F36DBD">
        <w:rPr>
          <w:rFonts w:ascii="Times New Roman" w:hAnsi="Times New Roman" w:cs="B Nazanin"/>
          <w:sz w:val="28"/>
          <w:szCs w:val="28"/>
        </w:rPr>
        <w:t>6</w:t>
      </w:r>
      <w:r w:rsidRPr="00F36DBD">
        <w:rPr>
          <w:rFonts w:ascii="Times New Roman" w:hAnsi="Times New Roman" w:cs="B Nazanin"/>
          <w:sz w:val="28"/>
          <w:szCs w:val="28"/>
        </w:rPr>
        <w:t>.0.3</w:t>
      </w:r>
      <w:r w:rsidRPr="00F36DBD">
        <w:rPr>
          <w:rFonts w:ascii="Times New Roman" w:hAnsi="Times New Roman" w:cs="B Nazanin"/>
          <w:sz w:val="28"/>
          <w:szCs w:val="28"/>
          <w:rtl/>
        </w:rPr>
        <w:t>، مقادیر عدد فرود جریان محاسبه‌ گردید. بر این‌ اساس نمودار ذیل‌ نشان دهنده تغییرات این‌ پارامتر در مقطع‌ اصلی‌ از آبراه رودخانه‌ و در طول بازه مورد مطالعه‌ می‌باشد.</w:t>
      </w:r>
    </w:p>
    <w:p w14:paraId="0BB955EA" w14:textId="159049B0" w:rsidR="00F36DBD" w:rsidRDefault="00F36DBD" w:rsidP="00F36DBD">
      <w:pPr>
        <w:widowControl w:val="0"/>
        <w:overflowPunct w:val="0"/>
        <w:autoSpaceDE w:val="0"/>
        <w:autoSpaceDN w:val="0"/>
        <w:bidi/>
        <w:adjustRightInd w:val="0"/>
        <w:spacing w:after="0" w:line="238" w:lineRule="auto"/>
        <w:ind w:firstLine="281"/>
        <w:rPr>
          <w:rFonts w:ascii="Times New Roman" w:hAnsi="Times New Roman" w:cs="B Nazanin"/>
          <w:sz w:val="28"/>
          <w:szCs w:val="28"/>
        </w:rPr>
      </w:pPr>
    </w:p>
    <w:p w14:paraId="5B679557" w14:textId="31540198" w:rsidR="00F36DBD" w:rsidRDefault="00311C2B" w:rsidP="00311C2B">
      <w:pPr>
        <w:widowControl w:val="0"/>
        <w:overflowPunct w:val="0"/>
        <w:autoSpaceDE w:val="0"/>
        <w:autoSpaceDN w:val="0"/>
        <w:bidi/>
        <w:adjustRightInd w:val="0"/>
        <w:spacing w:after="0" w:line="238" w:lineRule="auto"/>
        <w:ind w:firstLine="281"/>
        <w:jc w:val="center"/>
        <w:rPr>
          <w:rFonts w:ascii="Times New Roman" w:hAnsi="Times New Roman" w:cs="B Nazanin"/>
          <w:sz w:val="28"/>
          <w:szCs w:val="28"/>
        </w:rPr>
      </w:pPr>
      <w:r>
        <w:rPr>
          <w:noProof/>
        </w:rPr>
        <w:lastRenderedPageBreak/>
        <w:drawing>
          <wp:inline distT="0" distB="0" distL="0" distR="0" wp14:anchorId="7ECDE840" wp14:editId="554D590A">
            <wp:extent cx="4572000" cy="2743200"/>
            <wp:effectExtent l="0" t="0" r="0" b="0"/>
            <wp:docPr id="16" name="Chart 16">
              <a:extLst xmlns:a="http://schemas.openxmlformats.org/drawingml/2006/main">
                <a:ext uri="{FF2B5EF4-FFF2-40B4-BE49-F238E27FC236}">
                  <a16:creationId xmlns:a16="http://schemas.microsoft.com/office/drawing/2014/main" id="{30E1B90D-5914-43AC-A801-342268856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808496" w14:textId="601DAAC5" w:rsidR="00F36DBD" w:rsidRDefault="00737858" w:rsidP="005B386B">
      <w:pPr>
        <w:widowControl w:val="0"/>
        <w:overflowPunct w:val="0"/>
        <w:autoSpaceDE w:val="0"/>
        <w:autoSpaceDN w:val="0"/>
        <w:bidi/>
        <w:adjustRightInd w:val="0"/>
        <w:spacing w:after="0" w:line="238" w:lineRule="auto"/>
        <w:ind w:firstLine="281"/>
        <w:jc w:val="center"/>
        <w:rPr>
          <w:rFonts w:ascii="Times New Roman" w:hAnsi="Times New Roman" w:cs="B Nazanin"/>
          <w:sz w:val="28"/>
          <w:szCs w:val="28"/>
        </w:rPr>
      </w:pPr>
      <w:r>
        <w:rPr>
          <w:rFonts w:hint="cs"/>
          <w:noProof/>
          <w:rtl/>
        </w:rPr>
        <w:t>شکل() تغییرات فرود</w:t>
      </w:r>
    </w:p>
    <w:p w14:paraId="10B7E51C" w14:textId="77777777" w:rsidR="00F36DBD" w:rsidRPr="00F36DBD" w:rsidRDefault="00F36DBD" w:rsidP="00F36DBD">
      <w:pPr>
        <w:widowControl w:val="0"/>
        <w:overflowPunct w:val="0"/>
        <w:autoSpaceDE w:val="0"/>
        <w:autoSpaceDN w:val="0"/>
        <w:bidi/>
        <w:adjustRightInd w:val="0"/>
        <w:spacing w:after="0" w:line="238" w:lineRule="auto"/>
        <w:ind w:firstLine="281"/>
        <w:rPr>
          <w:rFonts w:ascii="Times New Roman" w:hAnsi="Times New Roman" w:cs="B Nazanin"/>
          <w:sz w:val="28"/>
          <w:szCs w:val="28"/>
        </w:rPr>
      </w:pPr>
    </w:p>
    <w:p w14:paraId="3C4CB94B" w14:textId="448F4C82" w:rsidR="00432E6F" w:rsidRDefault="00432E6F" w:rsidP="00432E6F">
      <w:pPr>
        <w:bidi/>
        <w:rPr>
          <w:rtl/>
          <w:lang w:bidi="fa-IR"/>
        </w:rPr>
      </w:pPr>
    </w:p>
    <w:p w14:paraId="1766BB34" w14:textId="77777777" w:rsidR="00432E6F" w:rsidRPr="00F36DBD" w:rsidRDefault="00432E6F" w:rsidP="00432E6F">
      <w:pPr>
        <w:widowControl w:val="0"/>
        <w:autoSpaceDE w:val="0"/>
        <w:autoSpaceDN w:val="0"/>
        <w:bidi/>
        <w:adjustRightInd w:val="0"/>
        <w:spacing w:after="0" w:line="239" w:lineRule="auto"/>
        <w:rPr>
          <w:rFonts w:ascii="Times New Roman" w:hAnsi="Times New Roman" w:cs="B Nazanin"/>
          <w:sz w:val="28"/>
          <w:szCs w:val="28"/>
        </w:rPr>
      </w:pPr>
      <w:r w:rsidRPr="00F36DBD">
        <w:rPr>
          <w:rFonts w:ascii="Times New Roman" w:hAnsi="Times New Roman" w:cs="B Nazanin"/>
          <w:bCs/>
          <w:sz w:val="28"/>
          <w:szCs w:val="28"/>
          <w:rtl/>
        </w:rPr>
        <w:t>تنش‌ برشی‌</w:t>
      </w:r>
    </w:p>
    <w:p w14:paraId="5B286CFE" w14:textId="77777777" w:rsidR="00432E6F" w:rsidRPr="00F36DBD" w:rsidRDefault="00432E6F" w:rsidP="00432E6F">
      <w:pPr>
        <w:widowControl w:val="0"/>
        <w:autoSpaceDE w:val="0"/>
        <w:autoSpaceDN w:val="0"/>
        <w:adjustRightInd w:val="0"/>
        <w:spacing w:after="0" w:line="4" w:lineRule="exact"/>
        <w:rPr>
          <w:rFonts w:ascii="Times New Roman" w:hAnsi="Times New Roman" w:cs="B Nazanin"/>
          <w:sz w:val="28"/>
          <w:szCs w:val="28"/>
        </w:rPr>
      </w:pPr>
    </w:p>
    <w:p w14:paraId="2F653D6C" w14:textId="2B9E3C39" w:rsidR="00432E6F" w:rsidRPr="00F36DBD" w:rsidRDefault="00432E6F" w:rsidP="00432E6F">
      <w:pPr>
        <w:widowControl w:val="0"/>
        <w:overflowPunct w:val="0"/>
        <w:autoSpaceDE w:val="0"/>
        <w:autoSpaceDN w:val="0"/>
        <w:bidi/>
        <w:adjustRightInd w:val="0"/>
        <w:spacing w:after="0" w:line="239" w:lineRule="auto"/>
        <w:ind w:firstLine="13"/>
        <w:jc w:val="both"/>
        <w:rPr>
          <w:rFonts w:ascii="Times New Roman" w:hAnsi="Times New Roman" w:cs="B Nazanin"/>
          <w:sz w:val="28"/>
          <w:szCs w:val="28"/>
        </w:rPr>
      </w:pPr>
      <w:r w:rsidRPr="00F36DBD">
        <w:rPr>
          <w:rFonts w:ascii="Times New Roman" w:hAnsi="Times New Roman" w:cs="B Nazanin" w:hint="cs"/>
          <w:sz w:val="28"/>
          <w:szCs w:val="28"/>
          <w:rtl/>
        </w:rPr>
        <w:t>مقا</w:t>
      </w:r>
      <w:r w:rsidRPr="00F36DBD">
        <w:rPr>
          <w:rFonts w:ascii="Times New Roman" w:hAnsi="Times New Roman" w:cs="B Nazanin"/>
          <w:sz w:val="28"/>
          <w:szCs w:val="28"/>
          <w:rtl/>
        </w:rPr>
        <w:t xml:space="preserve">دیر تنش‌ برشی‌ در مقطع‌ آبراهه‌ اصلی‌ رودخانه‌ </w:t>
      </w:r>
      <w:r w:rsidR="005A4ED0">
        <w:rPr>
          <w:rFonts w:ascii="Times New Roman" w:hAnsi="Times New Roman" w:cs="B Nazanin" w:hint="cs"/>
          <w:sz w:val="28"/>
          <w:szCs w:val="28"/>
          <w:rtl/>
        </w:rPr>
        <w:t>جاجرود</w:t>
      </w:r>
      <w:r w:rsidRPr="00F36DBD">
        <w:rPr>
          <w:rFonts w:ascii="Times New Roman" w:hAnsi="Times New Roman" w:cs="B Nazanin"/>
          <w:sz w:val="28"/>
          <w:szCs w:val="28"/>
          <w:rtl/>
        </w:rPr>
        <w:t xml:space="preserve"> با استفاده از مدلسازي کامپیوتري محاسبه‌ شده است‌. همانطور که‌ در شکل‌</w:t>
      </w:r>
      <w:r w:rsidR="005A4ED0">
        <w:rPr>
          <w:rFonts w:ascii="Times New Roman" w:hAnsi="Times New Roman" w:cs="B Nazanin" w:hint="cs"/>
          <w:sz w:val="28"/>
          <w:szCs w:val="28"/>
          <w:rtl/>
        </w:rPr>
        <w:t xml:space="preserve">() </w:t>
      </w:r>
      <w:r w:rsidRPr="00F36DBD">
        <w:rPr>
          <w:rFonts w:ascii="Times New Roman" w:hAnsi="Times New Roman" w:cs="B Nazanin"/>
          <w:sz w:val="28"/>
          <w:szCs w:val="28"/>
          <w:rtl/>
        </w:rPr>
        <w:t>مشاهده می‌ شود، تنش‌ برشی‌ جریان بر بستر آبراهه‌ به‌ طور متوسط‌ برابر ٥٠ نیوتن‌</w:t>
      </w:r>
      <w:r w:rsidRPr="00F36DBD">
        <w:rPr>
          <w:rFonts w:ascii="Times New Roman" w:hAnsi="Times New Roman" w:cs="B Nazanin" w:hint="cs"/>
          <w:sz w:val="28"/>
          <w:szCs w:val="28"/>
          <w:rtl/>
        </w:rPr>
        <w:t xml:space="preserve"> بر</w:t>
      </w:r>
      <w:r w:rsidRPr="00F36DBD">
        <w:rPr>
          <w:rFonts w:ascii="Times New Roman" w:hAnsi="Times New Roman" w:cs="B Nazanin"/>
          <w:sz w:val="28"/>
          <w:szCs w:val="28"/>
          <w:rtl/>
        </w:rPr>
        <w:t xml:space="preserve"> متر مربع‌ و در تمام طول رودخانه‌ به‌ همین‌ صورت به‌ نظر می‌ رسد. پس‌ از وقوع سیلاب و تغییراتی‌ که‌ در طول بستر رودخانه‌ به‌ وجود آمده است‌، مشاهده می‌ شود که‌ مقدار این‌ پارامتر در یک‌ دوم ابتدایی‌ طول رودخانه‌ به‌ طور متوسط‌ به‌ حدود عدد ٣٠ نیوتن‌ بر متر مربع‌ و در یک‌ دوم انتهایی‌ طول رودخانه‌ به‌ طور متوسط‌ به‌ حدود عدد ٧٥ نیوتن‌ بر متر مربع‌ تغییر یافته‌ است‌.</w:t>
      </w:r>
    </w:p>
    <w:p w14:paraId="38EA2178" w14:textId="749223CA" w:rsidR="00432E6F" w:rsidRPr="00F36DBD" w:rsidRDefault="00737858" w:rsidP="00737858">
      <w:pPr>
        <w:widowControl w:val="0"/>
        <w:overflowPunct w:val="0"/>
        <w:autoSpaceDE w:val="0"/>
        <w:autoSpaceDN w:val="0"/>
        <w:bidi/>
        <w:adjustRightInd w:val="0"/>
        <w:spacing w:after="0" w:line="258" w:lineRule="auto"/>
        <w:ind w:firstLine="287"/>
        <w:jc w:val="center"/>
        <w:rPr>
          <w:rFonts w:ascii="Times New Roman" w:hAnsi="Times New Roman" w:cs="B Nazanin"/>
          <w:sz w:val="28"/>
          <w:szCs w:val="28"/>
          <w:rtl/>
        </w:rPr>
      </w:pPr>
      <w:r>
        <w:rPr>
          <w:noProof/>
        </w:rPr>
        <w:drawing>
          <wp:inline distT="0" distB="0" distL="0" distR="0" wp14:anchorId="2573F372" wp14:editId="0D7E7455">
            <wp:extent cx="4572000" cy="2743200"/>
            <wp:effectExtent l="0" t="0" r="0" b="0"/>
            <wp:docPr id="17" name="Chart 17">
              <a:extLst xmlns:a="http://schemas.openxmlformats.org/drawingml/2006/main">
                <a:ext uri="{FF2B5EF4-FFF2-40B4-BE49-F238E27FC236}">
                  <a16:creationId xmlns:a16="http://schemas.microsoft.com/office/drawing/2014/main" id="{9EA3F68F-E4A7-4EDE-A49B-60C6F6789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9C5F8D" w14:textId="77777777" w:rsidR="00432E6F" w:rsidRPr="00F36DBD" w:rsidRDefault="00432E6F" w:rsidP="00432E6F">
      <w:pPr>
        <w:widowControl w:val="0"/>
        <w:overflowPunct w:val="0"/>
        <w:autoSpaceDE w:val="0"/>
        <w:autoSpaceDN w:val="0"/>
        <w:bidi/>
        <w:adjustRightInd w:val="0"/>
        <w:spacing w:after="0" w:line="238" w:lineRule="auto"/>
        <w:ind w:firstLine="288"/>
        <w:jc w:val="both"/>
        <w:rPr>
          <w:rFonts w:ascii="Times New Roman" w:hAnsi="Times New Roman" w:cs="B Nazanin"/>
          <w:sz w:val="28"/>
          <w:szCs w:val="28"/>
        </w:rPr>
      </w:pPr>
      <w:r w:rsidRPr="00F36DBD">
        <w:rPr>
          <w:rFonts w:ascii="Times New Roman" w:hAnsi="Times New Roman" w:cs="B Nazanin"/>
          <w:sz w:val="28"/>
          <w:szCs w:val="28"/>
          <w:rtl/>
        </w:rPr>
        <w:lastRenderedPageBreak/>
        <w:t>از مقایسه‌ نمودارهاي فوق این‌ طور استنباط می‌ شود که‌ افزایش‌ تنش‌ برشی‌ بستر جریان در پایین‌ دست‌ رودخانه‌ با افزایش‌ سرعت‌ جریان همراه با کاهش‌ سطح‌ مقطع‌ مرتبط‌ می‌ باشد.</w:t>
      </w:r>
    </w:p>
    <w:p w14:paraId="3E1055A7" w14:textId="260A8D33" w:rsidR="00432E6F" w:rsidRPr="00F36DBD" w:rsidRDefault="00432E6F" w:rsidP="00432E6F">
      <w:pPr>
        <w:widowControl w:val="0"/>
        <w:overflowPunct w:val="0"/>
        <w:autoSpaceDE w:val="0"/>
        <w:autoSpaceDN w:val="0"/>
        <w:bidi/>
        <w:adjustRightInd w:val="0"/>
        <w:spacing w:after="0" w:line="258" w:lineRule="auto"/>
        <w:ind w:firstLine="287"/>
        <w:rPr>
          <w:rFonts w:ascii="Times New Roman" w:hAnsi="Times New Roman" w:cs="B Nazanin"/>
          <w:sz w:val="28"/>
          <w:szCs w:val="28"/>
          <w:rtl/>
        </w:rPr>
      </w:pPr>
    </w:p>
    <w:p w14:paraId="7DD7A35B" w14:textId="77777777" w:rsidR="00432E6F" w:rsidRDefault="00432E6F" w:rsidP="00432E6F">
      <w:pPr>
        <w:widowControl w:val="0"/>
        <w:overflowPunct w:val="0"/>
        <w:autoSpaceDE w:val="0"/>
        <w:autoSpaceDN w:val="0"/>
        <w:bidi/>
        <w:adjustRightInd w:val="0"/>
        <w:spacing w:after="0" w:line="258" w:lineRule="auto"/>
        <w:ind w:firstLine="287"/>
        <w:rPr>
          <w:rFonts w:ascii="Times New Roman" w:hAnsi="Times New Roman" w:cs="Times New Roman"/>
          <w:sz w:val="24"/>
          <w:szCs w:val="24"/>
        </w:rPr>
      </w:pPr>
    </w:p>
    <w:p w14:paraId="406A002D" w14:textId="77777777" w:rsidR="005A4ED0" w:rsidRPr="005A4ED0" w:rsidRDefault="005A4ED0" w:rsidP="005A4ED0">
      <w:pPr>
        <w:widowControl w:val="0"/>
        <w:autoSpaceDE w:val="0"/>
        <w:autoSpaceDN w:val="0"/>
        <w:bidi/>
        <w:adjustRightInd w:val="0"/>
        <w:spacing w:after="0" w:line="239" w:lineRule="auto"/>
        <w:rPr>
          <w:rFonts w:ascii="Times New Roman" w:hAnsi="Times New Roman" w:cs="B Nazanin"/>
          <w:sz w:val="28"/>
          <w:szCs w:val="28"/>
        </w:rPr>
      </w:pPr>
      <w:r w:rsidRPr="005A4ED0">
        <w:rPr>
          <w:rFonts w:ascii="Times New Roman" w:hAnsi="Times New Roman" w:cs="B Nazanin"/>
          <w:bCs/>
          <w:sz w:val="28"/>
          <w:szCs w:val="28"/>
          <w:rtl/>
        </w:rPr>
        <w:t>توان جریان</w:t>
      </w:r>
    </w:p>
    <w:p w14:paraId="3D95A839" w14:textId="77777777" w:rsidR="005A4ED0" w:rsidRPr="005A4ED0" w:rsidRDefault="005A4ED0" w:rsidP="005A4ED0">
      <w:pPr>
        <w:widowControl w:val="0"/>
        <w:autoSpaceDE w:val="0"/>
        <w:autoSpaceDN w:val="0"/>
        <w:adjustRightInd w:val="0"/>
        <w:spacing w:after="0" w:line="4" w:lineRule="exact"/>
        <w:rPr>
          <w:rFonts w:ascii="Times New Roman" w:hAnsi="Times New Roman" w:cs="B Nazanin"/>
          <w:sz w:val="28"/>
          <w:szCs w:val="28"/>
        </w:rPr>
      </w:pPr>
    </w:p>
    <w:p w14:paraId="31635F6F" w14:textId="6F53F2C1" w:rsidR="005A4ED0" w:rsidRDefault="005A4ED0" w:rsidP="005A4ED0">
      <w:pPr>
        <w:widowControl w:val="0"/>
        <w:overflowPunct w:val="0"/>
        <w:autoSpaceDE w:val="0"/>
        <w:autoSpaceDN w:val="0"/>
        <w:bidi/>
        <w:adjustRightInd w:val="0"/>
        <w:spacing w:after="0" w:line="238" w:lineRule="auto"/>
        <w:ind w:firstLine="284"/>
        <w:jc w:val="both"/>
        <w:rPr>
          <w:rFonts w:ascii="Times New Roman" w:hAnsi="Times New Roman" w:cs="B Nazanin"/>
          <w:sz w:val="28"/>
          <w:szCs w:val="28"/>
          <w:rtl/>
        </w:rPr>
      </w:pPr>
      <w:r w:rsidRPr="005A4ED0">
        <w:rPr>
          <w:rFonts w:ascii="Times New Roman" w:hAnsi="Times New Roman" w:cs="B Nazanin" w:hint="cs"/>
          <w:sz w:val="28"/>
          <w:szCs w:val="28"/>
          <w:rtl/>
        </w:rPr>
        <w:t>تو</w:t>
      </w:r>
      <w:r w:rsidRPr="005A4ED0">
        <w:rPr>
          <w:rFonts w:ascii="Times New Roman" w:hAnsi="Times New Roman" w:cs="B Nazanin"/>
          <w:sz w:val="28"/>
          <w:szCs w:val="28"/>
          <w:rtl/>
        </w:rPr>
        <w:t>ان جریان آب در رودخانه‌ برابر با حاصل‌ ضرب وزن مخصوص آب، شیب‌ بستر و دبی‌ جریان آب می‌ باشد. از آنجایی‌ که‌ وزن مخصوص آب تقریبا ثابت‌ بوده و دبی‌ جریان نیز در ابتدا و انتهاي شبیه‌ سازي برابر مقدار دبی‌ پایه‌ بوده است‌، بنابراین‌ افزایش‌ توان جریان در پایین‌ دست‌ رودخانه‌ بر بستر ثانویه‌ می‌ تواند ناشی‌ از اثر مستقیم‌ افزایش‌ شیب‌ بستر(</w:t>
      </w:r>
      <w:r w:rsidRPr="005A4ED0">
        <w:rPr>
          <w:rFonts w:ascii="Times New Roman" w:hAnsi="Times New Roman" w:cs="B Nazanin"/>
          <w:sz w:val="28"/>
          <w:szCs w:val="28"/>
        </w:rPr>
        <w:t>(</w:t>
      </w:r>
      <w:r w:rsidRPr="005A4ED0">
        <w:rPr>
          <w:rFonts w:ascii="Times New Roman" w:hAnsi="Times New Roman" w:cs="B Nazanin"/>
          <w:b/>
          <w:sz w:val="28"/>
          <w:szCs w:val="28"/>
        </w:rPr>
        <w:t>S</w:t>
      </w:r>
      <w:r w:rsidRPr="005A4ED0">
        <w:rPr>
          <w:rFonts w:ascii="Times New Roman" w:hAnsi="Times New Roman" w:cs="B Nazanin"/>
          <w:sz w:val="28"/>
          <w:szCs w:val="28"/>
          <w:rtl/>
        </w:rPr>
        <w:t xml:space="preserve"> باشد. مقادیر توان جریان در مقطع‌ آبراهه‌ اصلی‌ رودخانه‌ </w:t>
      </w:r>
      <w:r>
        <w:rPr>
          <w:rFonts w:ascii="Times New Roman" w:hAnsi="Times New Roman" w:cs="B Nazanin" w:hint="cs"/>
          <w:sz w:val="28"/>
          <w:szCs w:val="28"/>
          <w:rtl/>
        </w:rPr>
        <w:t>جاجرود</w:t>
      </w:r>
      <w:r w:rsidRPr="005A4ED0">
        <w:rPr>
          <w:rFonts w:ascii="Times New Roman" w:hAnsi="Times New Roman" w:cs="B Nazanin"/>
          <w:sz w:val="28"/>
          <w:szCs w:val="28"/>
          <w:rtl/>
        </w:rPr>
        <w:t xml:space="preserve"> با استفاده از مدلسازي کامپیوتري، مطابق‌ شکل‌</w:t>
      </w:r>
      <w:r>
        <w:rPr>
          <w:rFonts w:ascii="Times New Roman" w:hAnsi="Times New Roman" w:cs="B Nazanin" w:hint="cs"/>
          <w:sz w:val="28"/>
          <w:szCs w:val="28"/>
          <w:rtl/>
        </w:rPr>
        <w:t>()</w:t>
      </w:r>
      <w:r w:rsidRPr="005A4ED0">
        <w:rPr>
          <w:rFonts w:ascii="Times New Roman" w:hAnsi="Times New Roman" w:cs="B Nazanin"/>
          <w:sz w:val="28"/>
          <w:szCs w:val="28"/>
          <w:rtl/>
        </w:rPr>
        <w:t xml:space="preserve"> نشان داده شده است‌.</w:t>
      </w:r>
    </w:p>
    <w:p w14:paraId="0294CD2E" w14:textId="77777777" w:rsidR="005A4ED0" w:rsidRPr="005A4ED0" w:rsidRDefault="005A4ED0" w:rsidP="005A4ED0">
      <w:pPr>
        <w:widowControl w:val="0"/>
        <w:overflowPunct w:val="0"/>
        <w:autoSpaceDE w:val="0"/>
        <w:autoSpaceDN w:val="0"/>
        <w:bidi/>
        <w:adjustRightInd w:val="0"/>
        <w:spacing w:after="0" w:line="238" w:lineRule="auto"/>
        <w:ind w:firstLine="284"/>
        <w:jc w:val="both"/>
        <w:rPr>
          <w:rFonts w:ascii="Times New Roman" w:hAnsi="Times New Roman" w:cs="B Nazanin"/>
          <w:sz w:val="28"/>
          <w:szCs w:val="28"/>
        </w:rPr>
      </w:pPr>
    </w:p>
    <w:p w14:paraId="4876FA22" w14:textId="22E2AC75" w:rsidR="00432E6F" w:rsidRDefault="00FA64EA" w:rsidP="00FA64EA">
      <w:pPr>
        <w:bidi/>
        <w:jc w:val="center"/>
        <w:rPr>
          <w:rtl/>
          <w:lang w:bidi="fa-IR"/>
        </w:rPr>
      </w:pPr>
      <w:r>
        <w:rPr>
          <w:noProof/>
        </w:rPr>
        <w:drawing>
          <wp:inline distT="0" distB="0" distL="0" distR="0" wp14:anchorId="6CFED3B3" wp14:editId="2477FA89">
            <wp:extent cx="4572000" cy="2743200"/>
            <wp:effectExtent l="0" t="0" r="0" b="0"/>
            <wp:docPr id="18" name="Chart 18">
              <a:extLst xmlns:a="http://schemas.openxmlformats.org/drawingml/2006/main">
                <a:ext uri="{FF2B5EF4-FFF2-40B4-BE49-F238E27FC236}">
                  <a16:creationId xmlns:a16="http://schemas.microsoft.com/office/drawing/2014/main" id="{C64EC139-4763-4017-A754-3E1AFDF28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CE08AF" w14:textId="772FFB56" w:rsidR="005A4ED0" w:rsidRPr="005A4ED0" w:rsidRDefault="005A4ED0" w:rsidP="005A4ED0">
      <w:pPr>
        <w:bidi/>
        <w:rPr>
          <w:rtl/>
          <w:lang w:bidi="fa-IR"/>
        </w:rPr>
      </w:pPr>
    </w:p>
    <w:p w14:paraId="06CA0350" w14:textId="0EEDCB4A" w:rsidR="005A4ED0" w:rsidRPr="005A4ED0" w:rsidRDefault="005A4ED0" w:rsidP="005A4ED0">
      <w:pPr>
        <w:bidi/>
        <w:rPr>
          <w:rtl/>
          <w:lang w:bidi="fa-IR"/>
        </w:rPr>
      </w:pPr>
    </w:p>
    <w:p w14:paraId="539C8456" w14:textId="368DC8C2" w:rsidR="005A4ED0" w:rsidRDefault="005A4ED0" w:rsidP="005A4ED0">
      <w:pPr>
        <w:bidi/>
        <w:rPr>
          <w:rtl/>
          <w:lang w:bidi="fa-IR"/>
        </w:rPr>
      </w:pPr>
      <w:bookmarkStart w:id="0" w:name="_GoBack"/>
      <w:bookmarkEnd w:id="0"/>
    </w:p>
    <w:p w14:paraId="785B9B6E" w14:textId="6D66CCCF" w:rsidR="005A4ED0" w:rsidRDefault="005A4ED0" w:rsidP="005A4ED0">
      <w:pPr>
        <w:bidi/>
        <w:rPr>
          <w:rtl/>
          <w:lang w:bidi="fa-IR"/>
        </w:rPr>
      </w:pPr>
    </w:p>
    <w:p w14:paraId="1BCC1929" w14:textId="7FEE0C63" w:rsidR="005A4ED0" w:rsidRDefault="005A4ED0" w:rsidP="005A4ED0">
      <w:pPr>
        <w:bidi/>
        <w:rPr>
          <w:rtl/>
          <w:lang w:bidi="fa-IR"/>
        </w:rPr>
      </w:pPr>
    </w:p>
    <w:p w14:paraId="6A5E31A4" w14:textId="3AA34E33" w:rsidR="005A4ED0" w:rsidRDefault="005A4ED0" w:rsidP="005A4ED0">
      <w:pPr>
        <w:bidi/>
        <w:rPr>
          <w:rtl/>
          <w:lang w:bidi="fa-IR"/>
        </w:rPr>
      </w:pPr>
    </w:p>
    <w:p w14:paraId="25FBCA67" w14:textId="47909D05" w:rsidR="005A4ED0" w:rsidRDefault="005A4ED0" w:rsidP="005A4ED0">
      <w:pPr>
        <w:bidi/>
        <w:rPr>
          <w:rtl/>
          <w:lang w:bidi="fa-IR"/>
        </w:rPr>
      </w:pPr>
    </w:p>
    <w:p w14:paraId="11E4AD39" w14:textId="0CD62679" w:rsidR="005A4ED0" w:rsidRDefault="005A4ED0" w:rsidP="005A4ED0">
      <w:pPr>
        <w:bidi/>
        <w:rPr>
          <w:rtl/>
          <w:lang w:bidi="fa-IR"/>
        </w:rPr>
      </w:pPr>
    </w:p>
    <w:p w14:paraId="0E8E9D5E" w14:textId="1037D57A" w:rsidR="005A4ED0" w:rsidRDefault="005A4ED0" w:rsidP="005A4ED0">
      <w:pPr>
        <w:bidi/>
        <w:rPr>
          <w:rtl/>
          <w:lang w:bidi="fa-IR"/>
        </w:rPr>
      </w:pPr>
    </w:p>
    <w:p w14:paraId="490550E2" w14:textId="6BFCC457" w:rsidR="005A4ED0" w:rsidRDefault="005A4ED0" w:rsidP="005A4ED0">
      <w:pPr>
        <w:bidi/>
        <w:rPr>
          <w:rtl/>
          <w:lang w:bidi="fa-IR"/>
        </w:rPr>
      </w:pPr>
    </w:p>
    <w:p w14:paraId="5B05406E" w14:textId="73859B7E" w:rsidR="005A4ED0" w:rsidRDefault="005A4ED0" w:rsidP="005A4ED0">
      <w:pPr>
        <w:bidi/>
        <w:rPr>
          <w:rtl/>
          <w:lang w:bidi="fa-IR"/>
        </w:rPr>
      </w:pPr>
    </w:p>
    <w:p w14:paraId="67AB2150" w14:textId="2B29F3AC" w:rsidR="005A4ED0" w:rsidRDefault="005A4ED0" w:rsidP="005A4ED0">
      <w:pPr>
        <w:bidi/>
        <w:rPr>
          <w:rtl/>
          <w:lang w:bidi="fa-IR"/>
        </w:rPr>
      </w:pPr>
    </w:p>
    <w:p w14:paraId="6F8CF6BC" w14:textId="77777777" w:rsidR="005A4ED0" w:rsidRDefault="005A4ED0" w:rsidP="005A4ED0">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Zar"/>
          <w:bCs/>
          <w:sz w:val="24"/>
          <w:szCs w:val="32"/>
          <w:rtl/>
        </w:rPr>
        <w:t>نتیجه‌گیري و پیشنهادات</w:t>
      </w:r>
    </w:p>
    <w:p w14:paraId="5417FF01" w14:textId="323407B1" w:rsidR="005A4ED0" w:rsidRDefault="005A4ED0" w:rsidP="005A4ED0">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Zar" w:hint="cs"/>
          <w:sz w:val="24"/>
          <w:szCs w:val="26"/>
          <w:rtl/>
        </w:rPr>
        <w:t>با</w:t>
      </w:r>
      <w:r>
        <w:rPr>
          <w:rFonts w:ascii="Times New Roman" w:hAnsi="Times New Roman" w:cs="B Zar"/>
          <w:sz w:val="24"/>
          <w:szCs w:val="26"/>
          <w:rtl/>
        </w:rPr>
        <w:t xml:space="preserve"> توجه‌ به‌ نتایج‌ بحث‌ و بررسی‌ شده و مشاهده تغییرات برآورد شده با استفاده از مدل </w:t>
      </w:r>
      <w:r>
        <w:rPr>
          <w:rFonts w:ascii="Times New Roman" w:hAnsi="Times New Roman" w:cs="B Zar"/>
          <w:sz w:val="25"/>
          <w:szCs w:val="26"/>
        </w:rPr>
        <w:t>HEC-RAS 6.0.3</w:t>
      </w:r>
      <w:r>
        <w:rPr>
          <w:rFonts w:ascii="Times New Roman" w:hAnsi="Times New Roman" w:cs="B Zar"/>
          <w:sz w:val="24"/>
          <w:szCs w:val="26"/>
          <w:rtl/>
        </w:rPr>
        <w:t xml:space="preserve"> و حل‌ معادلات انتقال ، تابع‌ انتقال </w:t>
      </w:r>
      <w:r>
        <w:rPr>
          <w:rFonts w:ascii="Times New Roman" w:hAnsi="Times New Roman" w:cs="B Zar" w:hint="cs"/>
          <w:sz w:val="24"/>
          <w:szCs w:val="26"/>
          <w:rtl/>
          <w:lang w:bidi="fa-IR"/>
        </w:rPr>
        <w:t>میرپیتر</w:t>
      </w:r>
      <w:r>
        <w:rPr>
          <w:rFonts w:ascii="Times New Roman" w:hAnsi="Times New Roman" w:cs="B Zar"/>
          <w:sz w:val="24"/>
          <w:szCs w:val="26"/>
          <w:rtl/>
        </w:rPr>
        <w:t>‌ با استفاده از تابع‌ سرعت‌ سقوط روبی‌، به‌ عنوان تابع‌ انتقال بار رسوب مناسب‌ معرفی‌ می‌ گردد. نکات مهمی‌ که‌ از این‌ تحقیق‌ بدست‌ آمد به‌ طور خلاصه‌ بیان می‌ گردد:</w:t>
      </w:r>
    </w:p>
    <w:p w14:paraId="379EB1E4" w14:textId="77777777" w:rsidR="005A4ED0" w:rsidRDefault="005A4ED0" w:rsidP="005A4ED0">
      <w:pPr>
        <w:widowControl w:val="0"/>
        <w:autoSpaceDE w:val="0"/>
        <w:autoSpaceDN w:val="0"/>
        <w:adjustRightInd w:val="0"/>
        <w:spacing w:after="0" w:line="43" w:lineRule="exact"/>
        <w:rPr>
          <w:rFonts w:ascii="Times New Roman" w:hAnsi="Times New Roman" w:cs="Times New Roman"/>
          <w:sz w:val="24"/>
          <w:szCs w:val="24"/>
        </w:rPr>
      </w:pPr>
    </w:p>
    <w:p w14:paraId="5E1B3A37" w14:textId="5D29E2D1" w:rsidR="005A4ED0" w:rsidRDefault="005A4ED0" w:rsidP="005A4ED0">
      <w:pPr>
        <w:widowControl w:val="0"/>
        <w:tabs>
          <w:tab w:val="num" w:pos="2200"/>
        </w:tabs>
        <w:overflowPunct w:val="0"/>
        <w:autoSpaceDE w:val="0"/>
        <w:autoSpaceDN w:val="0"/>
        <w:bidi/>
        <w:adjustRightInd w:val="0"/>
        <w:spacing w:after="0" w:line="239" w:lineRule="auto"/>
        <w:ind w:left="2200"/>
        <w:jc w:val="both"/>
        <w:rPr>
          <w:rFonts w:ascii="Times New Roman" w:hAnsi="Times New Roman" w:cs="Symbol"/>
          <w:sz w:val="24"/>
          <w:szCs w:val="26"/>
          <w:rtl/>
        </w:rPr>
      </w:pPr>
      <w:r>
        <w:rPr>
          <w:rFonts w:ascii="Times New Roman" w:hAnsi="Times New Roman" w:cs="B Zar" w:hint="cs"/>
          <w:sz w:val="24"/>
          <w:szCs w:val="26"/>
          <w:rtl/>
        </w:rPr>
        <w:t>غلظت‌</w:t>
      </w:r>
      <w:r>
        <w:rPr>
          <w:rFonts w:ascii="Times New Roman" w:hAnsi="Times New Roman" w:cs="B Zar"/>
          <w:sz w:val="24"/>
          <w:szCs w:val="26"/>
          <w:rtl/>
        </w:rPr>
        <w:t xml:space="preserve"> رسوب بین‌ مقادیر </w:t>
      </w:r>
      <w:r>
        <w:rPr>
          <w:rFonts w:ascii="Times New Roman" w:hAnsi="Times New Roman" w:cs="B Zar" w:hint="cs"/>
          <w:sz w:val="24"/>
          <w:szCs w:val="26"/>
          <w:rtl/>
        </w:rPr>
        <w:t>300</w:t>
      </w:r>
      <w:r>
        <w:rPr>
          <w:rFonts w:ascii="Times New Roman" w:hAnsi="Times New Roman" w:cs="B Zar"/>
          <w:sz w:val="24"/>
          <w:szCs w:val="26"/>
          <w:rtl/>
        </w:rPr>
        <w:t xml:space="preserve"> تا </w:t>
      </w:r>
      <w:r>
        <w:rPr>
          <w:rFonts w:ascii="Times New Roman" w:hAnsi="Times New Roman" w:cs="B Zar" w:hint="cs"/>
          <w:sz w:val="24"/>
          <w:szCs w:val="26"/>
          <w:rtl/>
        </w:rPr>
        <w:t>600</w:t>
      </w:r>
      <w:r>
        <w:rPr>
          <w:rFonts w:ascii="Times New Roman" w:hAnsi="Times New Roman" w:cs="B Zar"/>
          <w:sz w:val="24"/>
          <w:szCs w:val="26"/>
          <w:rtl/>
        </w:rPr>
        <w:t xml:space="preserve"> میلی‌ گرم در لیتر بدست‌ آمد؛</w:t>
      </w:r>
    </w:p>
    <w:p w14:paraId="55952745" w14:textId="77777777" w:rsidR="005A4ED0" w:rsidRDefault="005A4ED0" w:rsidP="005A4ED0">
      <w:pPr>
        <w:widowControl w:val="0"/>
        <w:autoSpaceDE w:val="0"/>
        <w:autoSpaceDN w:val="0"/>
        <w:bidi/>
        <w:adjustRightInd w:val="0"/>
        <w:spacing w:after="0" w:line="8" w:lineRule="exact"/>
        <w:rPr>
          <w:rFonts w:ascii="Times New Roman" w:hAnsi="Times New Roman" w:cs="Symbol"/>
          <w:sz w:val="24"/>
          <w:szCs w:val="26"/>
          <w:rtl/>
        </w:rPr>
      </w:pPr>
    </w:p>
    <w:p w14:paraId="5610735B" w14:textId="77777777" w:rsidR="005A4ED0" w:rsidRDefault="005A4ED0" w:rsidP="005A4ED0">
      <w:pPr>
        <w:widowControl w:val="0"/>
        <w:numPr>
          <w:ilvl w:val="0"/>
          <w:numId w:val="4"/>
        </w:numPr>
        <w:tabs>
          <w:tab w:val="clear" w:pos="720"/>
          <w:tab w:val="num" w:pos="2198"/>
        </w:tabs>
        <w:overflowPunct w:val="0"/>
        <w:autoSpaceDE w:val="0"/>
        <w:autoSpaceDN w:val="0"/>
        <w:bidi/>
        <w:adjustRightInd w:val="0"/>
        <w:spacing w:after="0" w:line="238" w:lineRule="auto"/>
        <w:ind w:left="2200" w:right="1380" w:hanging="280"/>
        <w:jc w:val="both"/>
        <w:rPr>
          <w:rFonts w:ascii="Times New Roman" w:hAnsi="Times New Roman" w:cs="Symbol"/>
          <w:sz w:val="24"/>
          <w:szCs w:val="26"/>
          <w:rtl/>
        </w:rPr>
      </w:pPr>
      <w:r>
        <w:rPr>
          <w:rFonts w:ascii="Times New Roman" w:hAnsi="Times New Roman" w:cs="B Zar"/>
          <w:sz w:val="25"/>
          <w:szCs w:val="26"/>
        </w:rPr>
        <w:t>d</w:t>
      </w:r>
      <w:r>
        <w:rPr>
          <w:rFonts w:ascii="Times New Roman" w:hAnsi="Times New Roman" w:cs="B Zar"/>
          <w:sz w:val="17"/>
          <w:szCs w:val="26"/>
        </w:rPr>
        <w:t>50</w:t>
      </w:r>
      <w:r>
        <w:rPr>
          <w:rFonts w:ascii="Times New Roman" w:hAnsi="Times New Roman" w:cs="B Zar"/>
          <w:sz w:val="24"/>
          <w:szCs w:val="26"/>
          <w:rtl/>
        </w:rPr>
        <w:t xml:space="preserve"> مورد استفاده در رابطه‌ میر پیتر و مولر برابر ٢,٣ میلیمتر و </w:t>
      </w:r>
      <w:r>
        <w:rPr>
          <w:rFonts w:ascii="Times New Roman" w:hAnsi="Times New Roman" w:cs="B Zar"/>
          <w:sz w:val="25"/>
          <w:szCs w:val="26"/>
        </w:rPr>
        <w:t>d</w:t>
      </w:r>
      <w:r>
        <w:rPr>
          <w:rFonts w:ascii="Times New Roman" w:hAnsi="Times New Roman" w:cs="B Zar"/>
          <w:sz w:val="17"/>
          <w:szCs w:val="26"/>
        </w:rPr>
        <w:t>90</w:t>
      </w:r>
      <w:r>
        <w:rPr>
          <w:rFonts w:ascii="Times New Roman" w:hAnsi="Times New Roman" w:cs="B Zar"/>
          <w:sz w:val="24"/>
          <w:szCs w:val="26"/>
          <w:rtl/>
        </w:rPr>
        <w:t xml:space="preserve"> برابر ١,٧ میلیمتر لحاظ گردید؛ از این‌ رو بار بستر به‌ مقدار قابل‌ توجهی‌ افزایش‌ یافت‌؛</w:t>
      </w:r>
    </w:p>
    <w:p w14:paraId="50265C79" w14:textId="77777777" w:rsidR="005A4ED0" w:rsidRDefault="005A4ED0" w:rsidP="005A4ED0">
      <w:pPr>
        <w:widowControl w:val="0"/>
        <w:autoSpaceDE w:val="0"/>
        <w:autoSpaceDN w:val="0"/>
        <w:bidi/>
        <w:adjustRightInd w:val="0"/>
        <w:spacing w:after="0" w:line="7" w:lineRule="exact"/>
        <w:rPr>
          <w:rFonts w:ascii="Times New Roman" w:hAnsi="Times New Roman" w:cs="Symbol"/>
          <w:sz w:val="24"/>
          <w:szCs w:val="26"/>
          <w:rtl/>
        </w:rPr>
      </w:pPr>
    </w:p>
    <w:p w14:paraId="72B73880" w14:textId="77777777" w:rsidR="005A4ED0" w:rsidRDefault="005A4ED0" w:rsidP="005A4ED0">
      <w:pPr>
        <w:widowControl w:val="0"/>
        <w:autoSpaceDE w:val="0"/>
        <w:autoSpaceDN w:val="0"/>
        <w:adjustRightInd w:val="0"/>
        <w:spacing w:after="0" w:line="5" w:lineRule="exact"/>
        <w:rPr>
          <w:rFonts w:ascii="Times New Roman" w:hAnsi="Times New Roman" w:cs="Times New Roman"/>
          <w:sz w:val="24"/>
          <w:szCs w:val="24"/>
        </w:rPr>
      </w:pPr>
    </w:p>
    <w:p w14:paraId="79FF723E" w14:textId="77777777" w:rsidR="005A4ED0" w:rsidRDefault="005A4ED0" w:rsidP="005A4ED0">
      <w:pPr>
        <w:widowControl w:val="0"/>
        <w:autoSpaceDE w:val="0"/>
        <w:autoSpaceDN w:val="0"/>
        <w:bidi/>
        <w:adjustRightInd w:val="0"/>
        <w:spacing w:after="0" w:line="240" w:lineRule="auto"/>
        <w:rPr>
          <w:rFonts w:ascii="Times New Roman" w:hAnsi="Times New Roman" w:cs="Times New Roman"/>
          <w:sz w:val="24"/>
          <w:szCs w:val="24"/>
        </w:rPr>
      </w:pPr>
      <w:r>
        <w:rPr>
          <w:rFonts w:ascii="Times New Roman" w:hAnsi="Times New Roman" w:cs="B Zar" w:hint="cs"/>
          <w:sz w:val="24"/>
          <w:szCs w:val="26"/>
          <w:rtl/>
        </w:rPr>
        <w:t>پیشنها</w:t>
      </w:r>
      <w:r>
        <w:rPr>
          <w:rFonts w:ascii="Times New Roman" w:hAnsi="Times New Roman" w:cs="B Zar"/>
          <w:sz w:val="24"/>
          <w:szCs w:val="26"/>
          <w:rtl/>
        </w:rPr>
        <w:t>دات:</w:t>
      </w:r>
    </w:p>
    <w:p w14:paraId="57CEBC84" w14:textId="77777777" w:rsidR="005A4ED0" w:rsidRDefault="005A4ED0" w:rsidP="005A4ED0">
      <w:pPr>
        <w:widowControl w:val="0"/>
        <w:autoSpaceDE w:val="0"/>
        <w:autoSpaceDN w:val="0"/>
        <w:adjustRightInd w:val="0"/>
        <w:spacing w:after="0" w:line="7" w:lineRule="exact"/>
        <w:rPr>
          <w:rFonts w:ascii="Times New Roman" w:hAnsi="Times New Roman" w:cs="Times New Roman"/>
          <w:sz w:val="24"/>
          <w:szCs w:val="24"/>
        </w:rPr>
      </w:pPr>
    </w:p>
    <w:p w14:paraId="312307DE" w14:textId="77777777" w:rsidR="005A4ED0" w:rsidRDefault="005A4ED0" w:rsidP="005A4ED0">
      <w:pPr>
        <w:widowControl w:val="0"/>
        <w:numPr>
          <w:ilvl w:val="0"/>
          <w:numId w:val="3"/>
        </w:numPr>
        <w:tabs>
          <w:tab w:val="clear" w:pos="720"/>
          <w:tab w:val="num" w:pos="2207"/>
        </w:tabs>
        <w:overflowPunct w:val="0"/>
        <w:autoSpaceDE w:val="0"/>
        <w:autoSpaceDN w:val="0"/>
        <w:bidi/>
        <w:adjustRightInd w:val="0"/>
        <w:spacing w:after="0" w:line="238" w:lineRule="auto"/>
        <w:ind w:left="2200" w:right="1380" w:hanging="280"/>
        <w:jc w:val="both"/>
        <w:rPr>
          <w:rFonts w:ascii="Times New Roman" w:hAnsi="Times New Roman" w:cs="Symbol"/>
          <w:sz w:val="24"/>
          <w:szCs w:val="26"/>
          <w:rtl/>
        </w:rPr>
      </w:pPr>
      <w:r>
        <w:rPr>
          <w:rFonts w:ascii="Times New Roman" w:hAnsi="Times New Roman" w:cs="B Zar" w:hint="cs"/>
          <w:sz w:val="24"/>
          <w:szCs w:val="26"/>
          <w:rtl/>
        </w:rPr>
        <w:t>پیشنها</w:t>
      </w:r>
      <w:r>
        <w:rPr>
          <w:rFonts w:ascii="Times New Roman" w:hAnsi="Times New Roman" w:cs="B Zar"/>
          <w:sz w:val="24"/>
          <w:szCs w:val="26"/>
          <w:rtl/>
        </w:rPr>
        <w:t>د می‌ شود به‌ جاي استفاده از نمونه‌ دانه‌ بندي بستر رودخانه‌، از دانه‌ بندي ذرات رسوبی‌ نمونه‌ برداري شده استفاده گردد؛ زیرا به‌ حصول نتایج‌ واقعی‌ تر و با قابلیت‌ اطمینان بیشتر مختوم گردیده و میزان خطاي محاسبات را تا حد قابل‌ توجهی‌ کاهش‌ می‌ دهد.</w:t>
      </w:r>
    </w:p>
    <w:p w14:paraId="27F1A96A" w14:textId="77777777" w:rsidR="005A4ED0" w:rsidRDefault="005A4ED0" w:rsidP="005A4ED0">
      <w:pPr>
        <w:widowControl w:val="0"/>
        <w:autoSpaceDE w:val="0"/>
        <w:autoSpaceDN w:val="0"/>
        <w:bidi/>
        <w:adjustRightInd w:val="0"/>
        <w:spacing w:after="0" w:line="10" w:lineRule="exact"/>
        <w:rPr>
          <w:rFonts w:ascii="Times New Roman" w:hAnsi="Times New Roman" w:cs="Symbol"/>
          <w:sz w:val="24"/>
          <w:szCs w:val="26"/>
          <w:rtl/>
        </w:rPr>
      </w:pPr>
    </w:p>
    <w:p w14:paraId="7CFD1235" w14:textId="148B4ECA" w:rsidR="005A4ED0" w:rsidRDefault="005A4ED0" w:rsidP="005A4ED0">
      <w:pPr>
        <w:widowControl w:val="0"/>
        <w:numPr>
          <w:ilvl w:val="0"/>
          <w:numId w:val="3"/>
        </w:numPr>
        <w:tabs>
          <w:tab w:val="clear" w:pos="720"/>
          <w:tab w:val="num" w:pos="2201"/>
        </w:tabs>
        <w:overflowPunct w:val="0"/>
        <w:autoSpaceDE w:val="0"/>
        <w:autoSpaceDN w:val="0"/>
        <w:bidi/>
        <w:adjustRightInd w:val="0"/>
        <w:spacing w:after="0" w:line="249" w:lineRule="auto"/>
        <w:ind w:left="2200" w:right="1380" w:hanging="280"/>
        <w:jc w:val="both"/>
        <w:rPr>
          <w:rFonts w:ascii="Times New Roman" w:hAnsi="Times New Roman" w:cs="Symbol"/>
          <w:sz w:val="24"/>
          <w:szCs w:val="25"/>
          <w:rtl/>
        </w:rPr>
      </w:pPr>
      <w:r>
        <w:rPr>
          <w:rFonts w:ascii="Times New Roman" w:hAnsi="Times New Roman" w:cs="B Zar" w:hint="cs"/>
          <w:sz w:val="24"/>
          <w:szCs w:val="25"/>
          <w:rtl/>
        </w:rPr>
        <w:t>همچنین‌</w:t>
      </w:r>
      <w:r>
        <w:rPr>
          <w:rFonts w:ascii="Times New Roman" w:hAnsi="Times New Roman" w:cs="B Zar"/>
          <w:sz w:val="24"/>
          <w:szCs w:val="25"/>
          <w:rtl/>
        </w:rPr>
        <w:t xml:space="preserve"> پیشنهاد می‌ شود با استفاده از مدلسازي در محیط‌ </w:t>
      </w:r>
      <w:r>
        <w:rPr>
          <w:rFonts w:ascii="Times New Roman" w:hAnsi="Times New Roman" w:cs="B Zar"/>
          <w:sz w:val="24"/>
          <w:szCs w:val="25"/>
        </w:rPr>
        <w:t>Flow 3D</w:t>
      </w:r>
      <w:r>
        <w:rPr>
          <w:rFonts w:ascii="Times New Roman" w:hAnsi="Times New Roman" w:cs="B Zar"/>
          <w:sz w:val="24"/>
          <w:szCs w:val="25"/>
          <w:rtl/>
        </w:rPr>
        <w:t xml:space="preserve"> و قرار دادن جزئیات هندسی‌ دقیق‌ تري از مسیر حرکت‌ رودخانه‌ </w:t>
      </w:r>
      <w:r>
        <w:rPr>
          <w:rFonts w:ascii="Times New Roman" w:hAnsi="Times New Roman" w:cs="B Zar" w:hint="cs"/>
          <w:sz w:val="24"/>
          <w:szCs w:val="25"/>
          <w:rtl/>
        </w:rPr>
        <w:t>جاجرود</w:t>
      </w:r>
      <w:r>
        <w:rPr>
          <w:rFonts w:ascii="Times New Roman" w:hAnsi="Times New Roman" w:cs="B Zar"/>
          <w:sz w:val="24"/>
          <w:szCs w:val="25"/>
          <w:rtl/>
        </w:rPr>
        <w:t>، سازه هاي احداث شده در مسیر رودخانه‌ و دیگر مشخصات فیزیوگرافی‌ رودخانه‌ مدلسازي انتقال رسوب مجددا انجام گیرد و نتایج‌ حاصل‌ شده را با نتایج‌ حاضر مورد مقایسه‌ قرار داد.</w:t>
      </w:r>
    </w:p>
    <w:p w14:paraId="13B07F21" w14:textId="77777777" w:rsidR="005A4ED0" w:rsidRDefault="005A4ED0" w:rsidP="005A4ED0">
      <w:pPr>
        <w:widowControl w:val="0"/>
        <w:autoSpaceDE w:val="0"/>
        <w:autoSpaceDN w:val="0"/>
        <w:bidi/>
        <w:adjustRightInd w:val="0"/>
        <w:spacing w:after="0" w:line="2" w:lineRule="exact"/>
        <w:rPr>
          <w:rFonts w:ascii="Times New Roman" w:hAnsi="Times New Roman" w:cs="Symbol"/>
          <w:sz w:val="24"/>
          <w:szCs w:val="25"/>
          <w:rtl/>
        </w:rPr>
      </w:pPr>
    </w:p>
    <w:p w14:paraId="7509E2D6" w14:textId="2EDC8D76" w:rsidR="005A4ED0" w:rsidRDefault="005A4ED0" w:rsidP="005A4ED0">
      <w:pPr>
        <w:widowControl w:val="0"/>
        <w:numPr>
          <w:ilvl w:val="0"/>
          <w:numId w:val="3"/>
        </w:numPr>
        <w:tabs>
          <w:tab w:val="clear" w:pos="720"/>
          <w:tab w:val="num" w:pos="2207"/>
        </w:tabs>
        <w:overflowPunct w:val="0"/>
        <w:autoSpaceDE w:val="0"/>
        <w:autoSpaceDN w:val="0"/>
        <w:bidi/>
        <w:adjustRightInd w:val="0"/>
        <w:spacing w:after="0" w:line="239" w:lineRule="auto"/>
        <w:ind w:left="2200" w:right="1380" w:hanging="280"/>
        <w:jc w:val="both"/>
        <w:rPr>
          <w:rFonts w:ascii="Times New Roman" w:hAnsi="Times New Roman" w:cs="Symbol"/>
          <w:sz w:val="24"/>
          <w:szCs w:val="26"/>
          <w:rtl/>
        </w:rPr>
      </w:pPr>
      <w:r>
        <w:rPr>
          <w:rFonts w:ascii="Times New Roman" w:hAnsi="Times New Roman" w:cs="B Zar"/>
          <w:sz w:val="24"/>
          <w:szCs w:val="26"/>
          <w:rtl/>
        </w:rPr>
        <w:t xml:space="preserve">امروزه استفاده از الگوریتم‌ هاي هوش مصنوعی‌ و محاسبات نرم در محیط‌ </w:t>
      </w:r>
      <w:r>
        <w:rPr>
          <w:rFonts w:ascii="Times New Roman" w:hAnsi="Times New Roman" w:cs="B Zar"/>
          <w:sz w:val="25"/>
          <w:szCs w:val="26"/>
        </w:rPr>
        <w:t>Matlab</w:t>
      </w:r>
      <w:r>
        <w:rPr>
          <w:rFonts w:ascii="Times New Roman" w:hAnsi="Times New Roman" w:cs="B Zar"/>
          <w:sz w:val="24"/>
          <w:szCs w:val="26"/>
          <w:rtl/>
        </w:rPr>
        <w:t xml:space="preserve"> به‌ طور قابل‌ ملاحظه‌ اي در مهندسی‌ رودخانه‌ رواج یافته‌ است‌. پیشنهاد می‌ شود با فراهم‌ آوردن داده هاي اندازه گیري شده بلند مدت دبی‌ آب و رسوب رودخانه‌ </w:t>
      </w:r>
      <w:r w:rsidR="00030600">
        <w:rPr>
          <w:rFonts w:ascii="Times New Roman" w:hAnsi="Times New Roman" w:cs="B Zar" w:hint="cs"/>
          <w:sz w:val="24"/>
          <w:szCs w:val="26"/>
          <w:rtl/>
        </w:rPr>
        <w:t>جاجرود</w:t>
      </w:r>
      <w:r>
        <w:rPr>
          <w:rFonts w:ascii="Times New Roman" w:hAnsi="Times New Roman" w:cs="B Zar"/>
          <w:sz w:val="24"/>
          <w:szCs w:val="26"/>
          <w:rtl/>
        </w:rPr>
        <w:t xml:space="preserve"> و بهره گیري از الگوریتم‌ هاي هوش مصنوعی‌ (مانند: الگوریتم‌ ژنتیک‌، الگوریتم‌ کلونی‌ مورچگان، سیستم‌ استنتاج تطبیقی‌ عصبی‌-فازي و ... ) برآورد بار کل‌ رسوب انتقالی‌ انجام گرفته‌ و نتایج‌ آن با نتایج‌ حاضر مورد مقایسه‌ قرار بگیرد.</w:t>
      </w:r>
    </w:p>
    <w:p w14:paraId="17502162" w14:textId="77777777" w:rsidR="005A4ED0" w:rsidRDefault="005A4ED0" w:rsidP="005A4ED0">
      <w:pPr>
        <w:widowControl w:val="0"/>
        <w:autoSpaceDE w:val="0"/>
        <w:autoSpaceDN w:val="0"/>
        <w:adjustRightInd w:val="0"/>
        <w:spacing w:after="0" w:line="200" w:lineRule="exact"/>
        <w:rPr>
          <w:rFonts w:ascii="Times New Roman" w:hAnsi="Times New Roman" w:cs="Times New Roman"/>
          <w:sz w:val="24"/>
          <w:szCs w:val="24"/>
        </w:rPr>
      </w:pPr>
    </w:p>
    <w:p w14:paraId="781D66F8" w14:textId="77777777" w:rsidR="005A4ED0" w:rsidRDefault="005A4ED0" w:rsidP="005A4ED0">
      <w:pPr>
        <w:widowControl w:val="0"/>
        <w:autoSpaceDE w:val="0"/>
        <w:autoSpaceDN w:val="0"/>
        <w:adjustRightInd w:val="0"/>
        <w:spacing w:after="0" w:line="200" w:lineRule="exact"/>
        <w:rPr>
          <w:rFonts w:ascii="Times New Roman" w:hAnsi="Times New Roman" w:cs="Times New Roman"/>
          <w:sz w:val="24"/>
          <w:szCs w:val="24"/>
        </w:rPr>
      </w:pPr>
    </w:p>
    <w:p w14:paraId="1B04250B" w14:textId="77777777" w:rsidR="005A4ED0" w:rsidRDefault="005A4ED0" w:rsidP="005A4ED0">
      <w:pPr>
        <w:widowControl w:val="0"/>
        <w:autoSpaceDE w:val="0"/>
        <w:autoSpaceDN w:val="0"/>
        <w:adjustRightInd w:val="0"/>
        <w:spacing w:after="0" w:line="200" w:lineRule="exact"/>
        <w:rPr>
          <w:rFonts w:ascii="Times New Roman" w:hAnsi="Times New Roman" w:cs="Times New Roman"/>
          <w:sz w:val="24"/>
          <w:szCs w:val="24"/>
        </w:rPr>
      </w:pPr>
    </w:p>
    <w:p w14:paraId="090DCEAC" w14:textId="77777777" w:rsidR="005A4ED0" w:rsidRDefault="005A4ED0" w:rsidP="005A4ED0">
      <w:pPr>
        <w:widowControl w:val="0"/>
        <w:autoSpaceDE w:val="0"/>
        <w:autoSpaceDN w:val="0"/>
        <w:adjustRightInd w:val="0"/>
        <w:spacing w:after="0" w:line="200" w:lineRule="exact"/>
        <w:rPr>
          <w:rFonts w:ascii="Times New Roman" w:hAnsi="Times New Roman" w:cs="Times New Roman"/>
          <w:sz w:val="24"/>
          <w:szCs w:val="24"/>
        </w:rPr>
      </w:pPr>
    </w:p>
    <w:p w14:paraId="0375DFC2" w14:textId="77777777" w:rsidR="005A4ED0" w:rsidRPr="005A4ED0" w:rsidRDefault="005A4ED0" w:rsidP="005A4ED0">
      <w:pPr>
        <w:bidi/>
        <w:rPr>
          <w:rtl/>
          <w:lang w:bidi="fa-IR"/>
        </w:rPr>
      </w:pPr>
    </w:p>
    <w:sectPr w:rsidR="005A4ED0" w:rsidRPr="005A4ED0" w:rsidSect="00CB16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F21A3"/>
    <w:multiLevelType w:val="hybridMultilevel"/>
    <w:tmpl w:val="6B447894"/>
    <w:lvl w:ilvl="0" w:tplc="31501690">
      <w:start w:val="1"/>
      <w:numFmt w:val="bullet"/>
      <w:lvlText w:val="-"/>
      <w:lvlJc w:val="left"/>
      <w:pPr>
        <w:tabs>
          <w:tab w:val="num" w:pos="720"/>
        </w:tabs>
        <w:ind w:left="720" w:hanging="360"/>
      </w:pPr>
    </w:lvl>
    <w:lvl w:ilvl="1" w:tplc="07B4EB3E">
      <w:numFmt w:val="decimal"/>
      <w:lvlText w:val=""/>
      <w:lvlJc w:val="left"/>
    </w:lvl>
    <w:lvl w:ilvl="2" w:tplc="3DD6B67A">
      <w:numFmt w:val="decimal"/>
      <w:lvlText w:val=""/>
      <w:lvlJc w:val="left"/>
    </w:lvl>
    <w:lvl w:ilvl="3" w:tplc="EA9AB060">
      <w:numFmt w:val="decimal"/>
      <w:lvlText w:val=""/>
      <w:lvlJc w:val="left"/>
    </w:lvl>
    <w:lvl w:ilvl="4" w:tplc="E4B46896">
      <w:numFmt w:val="decimal"/>
      <w:lvlText w:val=""/>
      <w:lvlJc w:val="left"/>
    </w:lvl>
    <w:lvl w:ilvl="5" w:tplc="BFC2E5BC">
      <w:numFmt w:val="decimal"/>
      <w:lvlText w:val=""/>
      <w:lvlJc w:val="left"/>
    </w:lvl>
    <w:lvl w:ilvl="6" w:tplc="F076A1C0">
      <w:numFmt w:val="decimal"/>
      <w:lvlText w:val=""/>
      <w:lvlJc w:val="left"/>
    </w:lvl>
    <w:lvl w:ilvl="7" w:tplc="D04C99BE">
      <w:numFmt w:val="decimal"/>
      <w:lvlText w:val=""/>
      <w:lvlJc w:val="left"/>
    </w:lvl>
    <w:lvl w:ilvl="8" w:tplc="7FBCC872">
      <w:numFmt w:val="decimal"/>
      <w:lvlText w:val=""/>
      <w:lvlJc w:val="left"/>
    </w:lvl>
  </w:abstractNum>
  <w:abstractNum w:abstractNumId="1" w15:restartNumberingAfterBreak="0">
    <w:nsid w:val="177D54E3"/>
    <w:multiLevelType w:val="hybridMultilevel"/>
    <w:tmpl w:val="BB842EC0"/>
    <w:lvl w:ilvl="0" w:tplc="FEF25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F964FD"/>
    <w:multiLevelType w:val="hybridMultilevel"/>
    <w:tmpl w:val="F4842BB8"/>
    <w:lvl w:ilvl="0" w:tplc="8ED40244">
      <w:start w:val="1"/>
      <w:numFmt w:val="bullet"/>
      <w:lvlText w:val="-"/>
      <w:lvlJc w:val="left"/>
      <w:pPr>
        <w:tabs>
          <w:tab w:val="num" w:pos="720"/>
        </w:tabs>
        <w:ind w:left="720" w:hanging="360"/>
      </w:pPr>
    </w:lvl>
    <w:lvl w:ilvl="1" w:tplc="5D505EDA">
      <w:numFmt w:val="decimal"/>
      <w:lvlText w:val=""/>
      <w:lvlJc w:val="left"/>
    </w:lvl>
    <w:lvl w:ilvl="2" w:tplc="6BB8F4B8">
      <w:numFmt w:val="decimal"/>
      <w:lvlText w:val=""/>
      <w:lvlJc w:val="left"/>
    </w:lvl>
    <w:lvl w:ilvl="3" w:tplc="F3884B2E">
      <w:numFmt w:val="decimal"/>
      <w:lvlText w:val=""/>
      <w:lvlJc w:val="left"/>
    </w:lvl>
    <w:lvl w:ilvl="4" w:tplc="AC14314C">
      <w:numFmt w:val="decimal"/>
      <w:lvlText w:val=""/>
      <w:lvlJc w:val="left"/>
    </w:lvl>
    <w:lvl w:ilvl="5" w:tplc="B3C068FE">
      <w:numFmt w:val="decimal"/>
      <w:lvlText w:val=""/>
      <w:lvlJc w:val="left"/>
    </w:lvl>
    <w:lvl w:ilvl="6" w:tplc="5D085CA2">
      <w:numFmt w:val="decimal"/>
      <w:lvlText w:val=""/>
      <w:lvlJc w:val="left"/>
    </w:lvl>
    <w:lvl w:ilvl="7" w:tplc="28DE176E">
      <w:numFmt w:val="decimal"/>
      <w:lvlText w:val=""/>
      <w:lvlJc w:val="left"/>
    </w:lvl>
    <w:lvl w:ilvl="8" w:tplc="5C12A16C">
      <w:numFmt w:val="decimal"/>
      <w:lvlText w:val=""/>
      <w:lvlJc w:val="left"/>
    </w:lvl>
  </w:abstractNum>
  <w:abstractNum w:abstractNumId="3" w15:restartNumberingAfterBreak="0">
    <w:nsid w:val="6AA03780"/>
    <w:multiLevelType w:val="hybridMultilevel"/>
    <w:tmpl w:val="E460C8E6"/>
    <w:lvl w:ilvl="0" w:tplc="D1AC70CA">
      <w:start w:val="1"/>
      <w:numFmt w:val="bullet"/>
      <w:lvlText w:val="æ"/>
      <w:lvlJc w:val="left"/>
      <w:pPr>
        <w:tabs>
          <w:tab w:val="num" w:pos="720"/>
        </w:tabs>
        <w:ind w:left="720" w:hanging="360"/>
      </w:pPr>
    </w:lvl>
    <w:lvl w:ilvl="1" w:tplc="5B2E5712">
      <w:numFmt w:val="decimal"/>
      <w:lvlText w:val=""/>
      <w:lvlJc w:val="left"/>
    </w:lvl>
    <w:lvl w:ilvl="2" w:tplc="B4FCDF0E">
      <w:numFmt w:val="decimal"/>
      <w:lvlText w:val=""/>
      <w:lvlJc w:val="left"/>
    </w:lvl>
    <w:lvl w:ilvl="3" w:tplc="B716766C">
      <w:numFmt w:val="decimal"/>
      <w:lvlText w:val=""/>
      <w:lvlJc w:val="left"/>
    </w:lvl>
    <w:lvl w:ilvl="4" w:tplc="AF106716">
      <w:numFmt w:val="decimal"/>
      <w:lvlText w:val=""/>
      <w:lvlJc w:val="left"/>
    </w:lvl>
    <w:lvl w:ilvl="5" w:tplc="11846F1C">
      <w:numFmt w:val="decimal"/>
      <w:lvlText w:val=""/>
      <w:lvlJc w:val="left"/>
    </w:lvl>
    <w:lvl w:ilvl="6" w:tplc="10F2604A">
      <w:numFmt w:val="decimal"/>
      <w:lvlText w:val=""/>
      <w:lvlJc w:val="left"/>
    </w:lvl>
    <w:lvl w:ilvl="7" w:tplc="8ABCDFC6">
      <w:numFmt w:val="decimal"/>
      <w:lvlText w:val=""/>
      <w:lvlJc w:val="left"/>
    </w:lvl>
    <w:lvl w:ilvl="8" w:tplc="6A6630D4">
      <w:numFmt w:val="decimal"/>
      <w:lvlText w:val=""/>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3C74DE"/>
    <w:rsid w:val="00030600"/>
    <w:rsid w:val="00086146"/>
    <w:rsid w:val="000D4549"/>
    <w:rsid w:val="00107BF4"/>
    <w:rsid w:val="0011147D"/>
    <w:rsid w:val="00135EEE"/>
    <w:rsid w:val="00141D99"/>
    <w:rsid w:val="00177FD8"/>
    <w:rsid w:val="002061BA"/>
    <w:rsid w:val="00255EC8"/>
    <w:rsid w:val="00311C2B"/>
    <w:rsid w:val="003745D3"/>
    <w:rsid w:val="003C74DE"/>
    <w:rsid w:val="00432E6F"/>
    <w:rsid w:val="00466F49"/>
    <w:rsid w:val="004C1264"/>
    <w:rsid w:val="00550868"/>
    <w:rsid w:val="00564064"/>
    <w:rsid w:val="005A4ED0"/>
    <w:rsid w:val="005B386B"/>
    <w:rsid w:val="005C767A"/>
    <w:rsid w:val="006513B8"/>
    <w:rsid w:val="00651AAA"/>
    <w:rsid w:val="00654DB8"/>
    <w:rsid w:val="0067502B"/>
    <w:rsid w:val="00737858"/>
    <w:rsid w:val="008D62E8"/>
    <w:rsid w:val="008F2FCD"/>
    <w:rsid w:val="009E15E9"/>
    <w:rsid w:val="009F0621"/>
    <w:rsid w:val="00AD6AF9"/>
    <w:rsid w:val="00B25706"/>
    <w:rsid w:val="00B95E4F"/>
    <w:rsid w:val="00BA05CF"/>
    <w:rsid w:val="00BB63DE"/>
    <w:rsid w:val="00C124A6"/>
    <w:rsid w:val="00C37730"/>
    <w:rsid w:val="00C529AC"/>
    <w:rsid w:val="00CB169F"/>
    <w:rsid w:val="00D409D5"/>
    <w:rsid w:val="00DA0CE7"/>
    <w:rsid w:val="00DC0828"/>
    <w:rsid w:val="00E3686C"/>
    <w:rsid w:val="00E4618C"/>
    <w:rsid w:val="00E750A2"/>
    <w:rsid w:val="00E92877"/>
    <w:rsid w:val="00EA5C6B"/>
    <w:rsid w:val="00EB0BC9"/>
    <w:rsid w:val="00EC7944"/>
    <w:rsid w:val="00F36DBD"/>
    <w:rsid w:val="00F43EC3"/>
    <w:rsid w:val="00FA64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4D4B"/>
  <w15:chartTrackingRefBased/>
  <w15:docId w15:val="{12EEC95D-F8B4-4E29-8AB7-3ACD0268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16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146"/>
    <w:pPr>
      <w:ind w:left="720"/>
      <w:contextualSpacing/>
    </w:pPr>
  </w:style>
  <w:style w:type="table" w:styleId="TableGrid">
    <w:name w:val="Table Grid"/>
    <w:basedOn w:val="TableNormal"/>
    <w:uiPriority w:val="39"/>
    <w:unhideWhenUsed/>
    <w:rsid w:val="00654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4.xml"/><Relationship Id="rId18"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3.png"/><Relationship Id="rId12" Type="http://schemas.openxmlformats.org/officeDocument/2006/relationships/chart" Target="charts/chart3.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hdi\Downloads\&#1607;&#1740;&#1583;&#1585;&#1608;&#1605;&#1578;&#1585;&#1740;_&#1583;&#1576;&#1740;_&#1575;&#1587;&#1578;&#1575;&#1606;&#1740;_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hdi\Downloads\&#1607;&#1740;&#1583;&#1585;&#1608;&#1605;&#1578;&#1585;&#1740;_&#1583;&#1576;&#1740;_&#1575;&#1587;&#1578;&#1575;&#1606;&#1740;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hdi\Downloads\&#1607;&#1740;&#1583;&#1585;&#1608;&#1605;&#1578;&#1585;&#1740;_&#1583;&#1576;&#1740;_&#1575;&#1587;&#1578;&#1575;&#1606;&#1740;_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hdi\Downloads\&#1607;&#1740;&#1583;&#1585;&#1608;&#1605;&#1578;&#1585;&#1740;_&#1583;&#1576;&#1740;_&#1575;&#1587;&#1578;&#1575;&#1606;&#1740;_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hdi\Downloads\&#1607;&#1740;&#1583;&#1585;&#1608;&#1605;&#1578;&#1585;&#1740;_&#1583;&#1576;&#1740;_&#1575;&#1587;&#1578;&#1575;&#1606;&#1740;_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99925970792122E-2"/>
          <c:y val="7.407407407407407E-2"/>
          <c:w val="0.89571286762231639"/>
          <c:h val="0.60336936696472265"/>
        </c:manualLayout>
      </c:layout>
      <c:lineChart>
        <c:grouping val="standard"/>
        <c:varyColors val="0"/>
        <c:ser>
          <c:idx val="0"/>
          <c:order val="0"/>
          <c:tx>
            <c:strRef>
              <c:f>Sheet16!$F$1</c:f>
              <c:strCache>
                <c:ptCount val="1"/>
                <c:pt idx="0">
                  <c:v>observ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Sheet16!$E$2:$E$295</c:f>
              <c:numCache>
                <c:formatCode>mmm\-yy</c:formatCode>
                <c:ptCount val="294"/>
                <c:pt idx="0">
                  <c:v>33482</c:v>
                </c:pt>
                <c:pt idx="1">
                  <c:v>33512</c:v>
                </c:pt>
                <c:pt idx="2">
                  <c:v>33543</c:v>
                </c:pt>
                <c:pt idx="3">
                  <c:v>33573</c:v>
                </c:pt>
                <c:pt idx="4">
                  <c:v>33604</c:v>
                </c:pt>
                <c:pt idx="5">
                  <c:v>33635</c:v>
                </c:pt>
                <c:pt idx="6">
                  <c:v>33664</c:v>
                </c:pt>
                <c:pt idx="7">
                  <c:v>33695</c:v>
                </c:pt>
                <c:pt idx="8">
                  <c:v>33725</c:v>
                </c:pt>
                <c:pt idx="9">
                  <c:v>33756</c:v>
                </c:pt>
                <c:pt idx="10">
                  <c:v>33786</c:v>
                </c:pt>
                <c:pt idx="11">
                  <c:v>33817</c:v>
                </c:pt>
                <c:pt idx="12">
                  <c:v>33848</c:v>
                </c:pt>
                <c:pt idx="13">
                  <c:v>33878</c:v>
                </c:pt>
                <c:pt idx="14">
                  <c:v>33909</c:v>
                </c:pt>
                <c:pt idx="15">
                  <c:v>33939</c:v>
                </c:pt>
                <c:pt idx="16">
                  <c:v>33970</c:v>
                </c:pt>
                <c:pt idx="17">
                  <c:v>34001</c:v>
                </c:pt>
                <c:pt idx="18">
                  <c:v>34029</c:v>
                </c:pt>
                <c:pt idx="19">
                  <c:v>34060</c:v>
                </c:pt>
                <c:pt idx="20">
                  <c:v>34090</c:v>
                </c:pt>
                <c:pt idx="21">
                  <c:v>34121</c:v>
                </c:pt>
                <c:pt idx="22">
                  <c:v>34151</c:v>
                </c:pt>
                <c:pt idx="23">
                  <c:v>34182</c:v>
                </c:pt>
                <c:pt idx="24">
                  <c:v>34213</c:v>
                </c:pt>
                <c:pt idx="25">
                  <c:v>34243</c:v>
                </c:pt>
                <c:pt idx="26">
                  <c:v>34274</c:v>
                </c:pt>
                <c:pt idx="27">
                  <c:v>34304</c:v>
                </c:pt>
                <c:pt idx="28">
                  <c:v>34335</c:v>
                </c:pt>
                <c:pt idx="29">
                  <c:v>34366</c:v>
                </c:pt>
                <c:pt idx="30">
                  <c:v>34394</c:v>
                </c:pt>
                <c:pt idx="31">
                  <c:v>34425</c:v>
                </c:pt>
                <c:pt idx="32">
                  <c:v>34455</c:v>
                </c:pt>
                <c:pt idx="33">
                  <c:v>34486</c:v>
                </c:pt>
                <c:pt idx="34">
                  <c:v>34516</c:v>
                </c:pt>
                <c:pt idx="35">
                  <c:v>34547</c:v>
                </c:pt>
                <c:pt idx="36">
                  <c:v>34578</c:v>
                </c:pt>
                <c:pt idx="37">
                  <c:v>34608</c:v>
                </c:pt>
                <c:pt idx="38">
                  <c:v>34639</c:v>
                </c:pt>
                <c:pt idx="39">
                  <c:v>34669</c:v>
                </c:pt>
                <c:pt idx="40">
                  <c:v>34700</c:v>
                </c:pt>
                <c:pt idx="41">
                  <c:v>34731</c:v>
                </c:pt>
                <c:pt idx="42">
                  <c:v>34759</c:v>
                </c:pt>
                <c:pt idx="43">
                  <c:v>34790</c:v>
                </c:pt>
                <c:pt idx="44">
                  <c:v>34820</c:v>
                </c:pt>
                <c:pt idx="45">
                  <c:v>34851</c:v>
                </c:pt>
                <c:pt idx="46">
                  <c:v>34881</c:v>
                </c:pt>
                <c:pt idx="47">
                  <c:v>34912</c:v>
                </c:pt>
                <c:pt idx="48">
                  <c:v>34943</c:v>
                </c:pt>
                <c:pt idx="49">
                  <c:v>34973</c:v>
                </c:pt>
                <c:pt idx="50">
                  <c:v>35004</c:v>
                </c:pt>
                <c:pt idx="51">
                  <c:v>35034</c:v>
                </c:pt>
                <c:pt idx="52">
                  <c:v>35065</c:v>
                </c:pt>
                <c:pt idx="53">
                  <c:v>35096</c:v>
                </c:pt>
                <c:pt idx="54">
                  <c:v>35125</c:v>
                </c:pt>
                <c:pt idx="55">
                  <c:v>35156</c:v>
                </c:pt>
                <c:pt idx="56">
                  <c:v>35186</c:v>
                </c:pt>
                <c:pt idx="57">
                  <c:v>35217</c:v>
                </c:pt>
                <c:pt idx="58">
                  <c:v>35247</c:v>
                </c:pt>
                <c:pt idx="59">
                  <c:v>35278</c:v>
                </c:pt>
                <c:pt idx="60">
                  <c:v>35309</c:v>
                </c:pt>
                <c:pt idx="61">
                  <c:v>35339</c:v>
                </c:pt>
                <c:pt idx="62">
                  <c:v>35370</c:v>
                </c:pt>
                <c:pt idx="63">
                  <c:v>35400</c:v>
                </c:pt>
                <c:pt idx="64">
                  <c:v>35431</c:v>
                </c:pt>
                <c:pt idx="65">
                  <c:v>35462</c:v>
                </c:pt>
                <c:pt idx="66">
                  <c:v>35490</c:v>
                </c:pt>
                <c:pt idx="67">
                  <c:v>35521</c:v>
                </c:pt>
                <c:pt idx="68">
                  <c:v>35551</c:v>
                </c:pt>
                <c:pt idx="69">
                  <c:v>35582</c:v>
                </c:pt>
                <c:pt idx="70">
                  <c:v>35612</c:v>
                </c:pt>
                <c:pt idx="71">
                  <c:v>35643</c:v>
                </c:pt>
                <c:pt idx="72">
                  <c:v>35674</c:v>
                </c:pt>
                <c:pt idx="73">
                  <c:v>35704</c:v>
                </c:pt>
                <c:pt idx="74">
                  <c:v>35735</c:v>
                </c:pt>
                <c:pt idx="75">
                  <c:v>35765</c:v>
                </c:pt>
                <c:pt idx="76">
                  <c:v>35796</c:v>
                </c:pt>
                <c:pt idx="77">
                  <c:v>35827</c:v>
                </c:pt>
                <c:pt idx="78">
                  <c:v>35855</c:v>
                </c:pt>
                <c:pt idx="79">
                  <c:v>35886</c:v>
                </c:pt>
                <c:pt idx="80">
                  <c:v>35916</c:v>
                </c:pt>
                <c:pt idx="81">
                  <c:v>35947</c:v>
                </c:pt>
                <c:pt idx="82">
                  <c:v>35977</c:v>
                </c:pt>
                <c:pt idx="83">
                  <c:v>36008</c:v>
                </c:pt>
                <c:pt idx="84">
                  <c:v>36039</c:v>
                </c:pt>
                <c:pt idx="85">
                  <c:v>36069</c:v>
                </c:pt>
                <c:pt idx="86">
                  <c:v>36100</c:v>
                </c:pt>
                <c:pt idx="87">
                  <c:v>36130</c:v>
                </c:pt>
                <c:pt idx="88">
                  <c:v>36161</c:v>
                </c:pt>
                <c:pt idx="89">
                  <c:v>36192</c:v>
                </c:pt>
                <c:pt idx="90">
                  <c:v>36220</c:v>
                </c:pt>
                <c:pt idx="91">
                  <c:v>36251</c:v>
                </c:pt>
                <c:pt idx="92">
                  <c:v>36281</c:v>
                </c:pt>
                <c:pt idx="93">
                  <c:v>36312</c:v>
                </c:pt>
                <c:pt idx="94">
                  <c:v>36342</c:v>
                </c:pt>
                <c:pt idx="95">
                  <c:v>36373</c:v>
                </c:pt>
                <c:pt idx="96">
                  <c:v>36404</c:v>
                </c:pt>
                <c:pt idx="97">
                  <c:v>36434</c:v>
                </c:pt>
                <c:pt idx="98">
                  <c:v>36465</c:v>
                </c:pt>
                <c:pt idx="99">
                  <c:v>36495</c:v>
                </c:pt>
                <c:pt idx="100">
                  <c:v>36526</c:v>
                </c:pt>
                <c:pt idx="101">
                  <c:v>36557</c:v>
                </c:pt>
                <c:pt idx="102">
                  <c:v>36586</c:v>
                </c:pt>
                <c:pt idx="103">
                  <c:v>36617</c:v>
                </c:pt>
                <c:pt idx="104">
                  <c:v>36647</c:v>
                </c:pt>
                <c:pt idx="105">
                  <c:v>36678</c:v>
                </c:pt>
                <c:pt idx="106">
                  <c:v>36708</c:v>
                </c:pt>
                <c:pt idx="107">
                  <c:v>36739</c:v>
                </c:pt>
                <c:pt idx="108">
                  <c:v>36770</c:v>
                </c:pt>
                <c:pt idx="109">
                  <c:v>36800</c:v>
                </c:pt>
                <c:pt idx="110">
                  <c:v>36831</c:v>
                </c:pt>
                <c:pt idx="111">
                  <c:v>36861</c:v>
                </c:pt>
                <c:pt idx="112">
                  <c:v>36892</c:v>
                </c:pt>
                <c:pt idx="113">
                  <c:v>36923</c:v>
                </c:pt>
                <c:pt idx="114">
                  <c:v>36951</c:v>
                </c:pt>
                <c:pt idx="115">
                  <c:v>36982</c:v>
                </c:pt>
                <c:pt idx="116">
                  <c:v>37012</c:v>
                </c:pt>
                <c:pt idx="117">
                  <c:v>37043</c:v>
                </c:pt>
                <c:pt idx="118">
                  <c:v>37073</c:v>
                </c:pt>
                <c:pt idx="119">
                  <c:v>37104</c:v>
                </c:pt>
                <c:pt idx="120">
                  <c:v>37135</c:v>
                </c:pt>
                <c:pt idx="121">
                  <c:v>37165</c:v>
                </c:pt>
                <c:pt idx="122">
                  <c:v>37196</c:v>
                </c:pt>
                <c:pt idx="123">
                  <c:v>37226</c:v>
                </c:pt>
                <c:pt idx="124">
                  <c:v>37257</c:v>
                </c:pt>
                <c:pt idx="125">
                  <c:v>37288</c:v>
                </c:pt>
                <c:pt idx="126">
                  <c:v>37316</c:v>
                </c:pt>
                <c:pt idx="127">
                  <c:v>37347</c:v>
                </c:pt>
                <c:pt idx="128">
                  <c:v>37377</c:v>
                </c:pt>
                <c:pt idx="129">
                  <c:v>37408</c:v>
                </c:pt>
                <c:pt idx="130">
                  <c:v>37438</c:v>
                </c:pt>
                <c:pt idx="131">
                  <c:v>37469</c:v>
                </c:pt>
                <c:pt idx="132">
                  <c:v>37500</c:v>
                </c:pt>
                <c:pt idx="133">
                  <c:v>37530</c:v>
                </c:pt>
                <c:pt idx="134">
                  <c:v>37561</c:v>
                </c:pt>
                <c:pt idx="135">
                  <c:v>37591</c:v>
                </c:pt>
                <c:pt idx="136">
                  <c:v>37622</c:v>
                </c:pt>
                <c:pt idx="137">
                  <c:v>37653</c:v>
                </c:pt>
                <c:pt idx="138">
                  <c:v>37681</c:v>
                </c:pt>
                <c:pt idx="139">
                  <c:v>37712</c:v>
                </c:pt>
                <c:pt idx="140">
                  <c:v>37742</c:v>
                </c:pt>
                <c:pt idx="141">
                  <c:v>37773</c:v>
                </c:pt>
                <c:pt idx="142">
                  <c:v>37803</c:v>
                </c:pt>
                <c:pt idx="143">
                  <c:v>37834</c:v>
                </c:pt>
                <c:pt idx="144">
                  <c:v>37865</c:v>
                </c:pt>
                <c:pt idx="145">
                  <c:v>37895</c:v>
                </c:pt>
                <c:pt idx="146">
                  <c:v>37926</c:v>
                </c:pt>
                <c:pt idx="147">
                  <c:v>37956</c:v>
                </c:pt>
                <c:pt idx="148">
                  <c:v>37987</c:v>
                </c:pt>
                <c:pt idx="149">
                  <c:v>38018</c:v>
                </c:pt>
                <c:pt idx="150">
                  <c:v>38047</c:v>
                </c:pt>
                <c:pt idx="151">
                  <c:v>38078</c:v>
                </c:pt>
                <c:pt idx="152">
                  <c:v>38108</c:v>
                </c:pt>
                <c:pt idx="153">
                  <c:v>38139</c:v>
                </c:pt>
                <c:pt idx="154">
                  <c:v>38169</c:v>
                </c:pt>
                <c:pt idx="155">
                  <c:v>38200</c:v>
                </c:pt>
                <c:pt idx="156">
                  <c:v>38231</c:v>
                </c:pt>
                <c:pt idx="157">
                  <c:v>38261</c:v>
                </c:pt>
                <c:pt idx="158">
                  <c:v>38292</c:v>
                </c:pt>
                <c:pt idx="159">
                  <c:v>38322</c:v>
                </c:pt>
                <c:pt idx="160">
                  <c:v>38353</c:v>
                </c:pt>
                <c:pt idx="161">
                  <c:v>38384</c:v>
                </c:pt>
                <c:pt idx="162">
                  <c:v>38412</c:v>
                </c:pt>
                <c:pt idx="163">
                  <c:v>38443</c:v>
                </c:pt>
                <c:pt idx="164">
                  <c:v>38473</c:v>
                </c:pt>
                <c:pt idx="165">
                  <c:v>38504</c:v>
                </c:pt>
                <c:pt idx="166">
                  <c:v>38534</c:v>
                </c:pt>
                <c:pt idx="167">
                  <c:v>38565</c:v>
                </c:pt>
                <c:pt idx="168">
                  <c:v>38596</c:v>
                </c:pt>
                <c:pt idx="169">
                  <c:v>38626</c:v>
                </c:pt>
                <c:pt idx="170">
                  <c:v>38657</c:v>
                </c:pt>
                <c:pt idx="171">
                  <c:v>38687</c:v>
                </c:pt>
                <c:pt idx="172">
                  <c:v>38718</c:v>
                </c:pt>
                <c:pt idx="173">
                  <c:v>38749</c:v>
                </c:pt>
                <c:pt idx="174">
                  <c:v>38777</c:v>
                </c:pt>
                <c:pt idx="175">
                  <c:v>38808</c:v>
                </c:pt>
                <c:pt idx="176">
                  <c:v>38838</c:v>
                </c:pt>
                <c:pt idx="177">
                  <c:v>38869</c:v>
                </c:pt>
                <c:pt idx="178">
                  <c:v>38899</c:v>
                </c:pt>
                <c:pt idx="179">
                  <c:v>38930</c:v>
                </c:pt>
                <c:pt idx="180">
                  <c:v>38961</c:v>
                </c:pt>
                <c:pt idx="181">
                  <c:v>38991</c:v>
                </c:pt>
                <c:pt idx="182">
                  <c:v>39022</c:v>
                </c:pt>
                <c:pt idx="183">
                  <c:v>39052</c:v>
                </c:pt>
                <c:pt idx="184">
                  <c:v>39083</c:v>
                </c:pt>
                <c:pt idx="185">
                  <c:v>39114</c:v>
                </c:pt>
                <c:pt idx="186">
                  <c:v>39142</c:v>
                </c:pt>
                <c:pt idx="187">
                  <c:v>39173</c:v>
                </c:pt>
                <c:pt idx="188">
                  <c:v>39203</c:v>
                </c:pt>
                <c:pt idx="189">
                  <c:v>39234</c:v>
                </c:pt>
                <c:pt idx="190">
                  <c:v>39264</c:v>
                </c:pt>
                <c:pt idx="191">
                  <c:v>39295</c:v>
                </c:pt>
                <c:pt idx="192">
                  <c:v>39326</c:v>
                </c:pt>
                <c:pt idx="193">
                  <c:v>39356</c:v>
                </c:pt>
                <c:pt idx="194">
                  <c:v>39387</c:v>
                </c:pt>
                <c:pt idx="195">
                  <c:v>39417</c:v>
                </c:pt>
                <c:pt idx="196">
                  <c:v>39448</c:v>
                </c:pt>
                <c:pt idx="197">
                  <c:v>39479</c:v>
                </c:pt>
                <c:pt idx="198">
                  <c:v>39508</c:v>
                </c:pt>
                <c:pt idx="199">
                  <c:v>39539</c:v>
                </c:pt>
                <c:pt idx="200">
                  <c:v>39569</c:v>
                </c:pt>
                <c:pt idx="201">
                  <c:v>39600</c:v>
                </c:pt>
                <c:pt idx="202">
                  <c:v>39630</c:v>
                </c:pt>
                <c:pt idx="203">
                  <c:v>39661</c:v>
                </c:pt>
                <c:pt idx="204">
                  <c:v>39692</c:v>
                </c:pt>
                <c:pt idx="205">
                  <c:v>39722</c:v>
                </c:pt>
                <c:pt idx="206">
                  <c:v>39753</c:v>
                </c:pt>
                <c:pt idx="207">
                  <c:v>39783</c:v>
                </c:pt>
                <c:pt idx="208">
                  <c:v>39814</c:v>
                </c:pt>
                <c:pt idx="209">
                  <c:v>39845</c:v>
                </c:pt>
                <c:pt idx="210">
                  <c:v>39873</c:v>
                </c:pt>
                <c:pt idx="211">
                  <c:v>39904</c:v>
                </c:pt>
                <c:pt idx="212">
                  <c:v>39934</c:v>
                </c:pt>
                <c:pt idx="213">
                  <c:v>39965</c:v>
                </c:pt>
                <c:pt idx="214">
                  <c:v>39995</c:v>
                </c:pt>
                <c:pt idx="215">
                  <c:v>40026</c:v>
                </c:pt>
                <c:pt idx="216">
                  <c:v>40057</c:v>
                </c:pt>
                <c:pt idx="217">
                  <c:v>40087</c:v>
                </c:pt>
                <c:pt idx="218">
                  <c:v>40118</c:v>
                </c:pt>
                <c:pt idx="219">
                  <c:v>40148</c:v>
                </c:pt>
                <c:pt idx="220">
                  <c:v>40179</c:v>
                </c:pt>
                <c:pt idx="221">
                  <c:v>40210</c:v>
                </c:pt>
                <c:pt idx="222">
                  <c:v>40238</c:v>
                </c:pt>
                <c:pt idx="223">
                  <c:v>40269</c:v>
                </c:pt>
                <c:pt idx="224">
                  <c:v>40299</c:v>
                </c:pt>
                <c:pt idx="225">
                  <c:v>40330</c:v>
                </c:pt>
                <c:pt idx="226">
                  <c:v>40360</c:v>
                </c:pt>
                <c:pt idx="227">
                  <c:v>40391</c:v>
                </c:pt>
                <c:pt idx="228">
                  <c:v>40422</c:v>
                </c:pt>
                <c:pt idx="229">
                  <c:v>40452</c:v>
                </c:pt>
                <c:pt idx="230">
                  <c:v>40483</c:v>
                </c:pt>
                <c:pt idx="231">
                  <c:v>40513</c:v>
                </c:pt>
                <c:pt idx="232">
                  <c:v>40544</c:v>
                </c:pt>
                <c:pt idx="233">
                  <c:v>40575</c:v>
                </c:pt>
                <c:pt idx="234">
                  <c:v>40603</c:v>
                </c:pt>
                <c:pt idx="235">
                  <c:v>40634</c:v>
                </c:pt>
                <c:pt idx="236">
                  <c:v>40664</c:v>
                </c:pt>
                <c:pt idx="237">
                  <c:v>40695</c:v>
                </c:pt>
                <c:pt idx="238">
                  <c:v>40725</c:v>
                </c:pt>
                <c:pt idx="239">
                  <c:v>40756</c:v>
                </c:pt>
                <c:pt idx="240">
                  <c:v>40787</c:v>
                </c:pt>
                <c:pt idx="241">
                  <c:v>40817</c:v>
                </c:pt>
                <c:pt idx="242">
                  <c:v>40848</c:v>
                </c:pt>
                <c:pt idx="243">
                  <c:v>40878</c:v>
                </c:pt>
                <c:pt idx="244">
                  <c:v>40909</c:v>
                </c:pt>
                <c:pt idx="245">
                  <c:v>40940</c:v>
                </c:pt>
                <c:pt idx="246">
                  <c:v>40969</c:v>
                </c:pt>
                <c:pt idx="247">
                  <c:v>41000</c:v>
                </c:pt>
                <c:pt idx="248">
                  <c:v>41030</c:v>
                </c:pt>
                <c:pt idx="249">
                  <c:v>41061</c:v>
                </c:pt>
                <c:pt idx="250">
                  <c:v>41091</c:v>
                </c:pt>
                <c:pt idx="251">
                  <c:v>41122</c:v>
                </c:pt>
                <c:pt idx="252">
                  <c:v>41153</c:v>
                </c:pt>
                <c:pt idx="253">
                  <c:v>41183</c:v>
                </c:pt>
                <c:pt idx="254">
                  <c:v>41214</c:v>
                </c:pt>
                <c:pt idx="255">
                  <c:v>41244</c:v>
                </c:pt>
                <c:pt idx="256">
                  <c:v>41275</c:v>
                </c:pt>
                <c:pt idx="257">
                  <c:v>41306</c:v>
                </c:pt>
                <c:pt idx="258">
                  <c:v>41334</c:v>
                </c:pt>
                <c:pt idx="259">
                  <c:v>41365</c:v>
                </c:pt>
                <c:pt idx="260">
                  <c:v>41395</c:v>
                </c:pt>
                <c:pt idx="261">
                  <c:v>41426</c:v>
                </c:pt>
                <c:pt idx="262">
                  <c:v>41456</c:v>
                </c:pt>
                <c:pt idx="263">
                  <c:v>41487</c:v>
                </c:pt>
                <c:pt idx="264">
                  <c:v>41518</c:v>
                </c:pt>
                <c:pt idx="265">
                  <c:v>41548</c:v>
                </c:pt>
                <c:pt idx="266">
                  <c:v>41579</c:v>
                </c:pt>
                <c:pt idx="267">
                  <c:v>41609</c:v>
                </c:pt>
                <c:pt idx="268">
                  <c:v>41640</c:v>
                </c:pt>
                <c:pt idx="269">
                  <c:v>41671</c:v>
                </c:pt>
                <c:pt idx="270">
                  <c:v>41699</c:v>
                </c:pt>
                <c:pt idx="271">
                  <c:v>41730</c:v>
                </c:pt>
                <c:pt idx="272">
                  <c:v>41760</c:v>
                </c:pt>
                <c:pt idx="273">
                  <c:v>41791</c:v>
                </c:pt>
                <c:pt idx="274">
                  <c:v>41821</c:v>
                </c:pt>
                <c:pt idx="275">
                  <c:v>41852</c:v>
                </c:pt>
                <c:pt idx="276">
                  <c:v>41883</c:v>
                </c:pt>
                <c:pt idx="277">
                  <c:v>41913</c:v>
                </c:pt>
                <c:pt idx="278">
                  <c:v>41944</c:v>
                </c:pt>
                <c:pt idx="279">
                  <c:v>41974</c:v>
                </c:pt>
                <c:pt idx="280">
                  <c:v>42005</c:v>
                </c:pt>
                <c:pt idx="281">
                  <c:v>42036</c:v>
                </c:pt>
                <c:pt idx="282">
                  <c:v>42064</c:v>
                </c:pt>
                <c:pt idx="283">
                  <c:v>42095</c:v>
                </c:pt>
                <c:pt idx="284">
                  <c:v>42125</c:v>
                </c:pt>
                <c:pt idx="285">
                  <c:v>42156</c:v>
                </c:pt>
                <c:pt idx="286">
                  <c:v>42186</c:v>
                </c:pt>
                <c:pt idx="287">
                  <c:v>42217</c:v>
                </c:pt>
                <c:pt idx="288">
                  <c:v>42248</c:v>
                </c:pt>
                <c:pt idx="289">
                  <c:v>42278</c:v>
                </c:pt>
                <c:pt idx="290">
                  <c:v>42309</c:v>
                </c:pt>
                <c:pt idx="291">
                  <c:v>42339</c:v>
                </c:pt>
                <c:pt idx="292">
                  <c:v>42370</c:v>
                </c:pt>
                <c:pt idx="293">
                  <c:v>42401</c:v>
                </c:pt>
              </c:numCache>
            </c:numRef>
          </c:cat>
          <c:val>
            <c:numRef>
              <c:f>Sheet16!$F$2:$F$295</c:f>
              <c:numCache>
                <c:formatCode>General</c:formatCode>
                <c:ptCount val="294"/>
                <c:pt idx="0">
                  <c:v>3.4664516129032199</c:v>
                </c:pt>
                <c:pt idx="1">
                  <c:v>7.4</c:v>
                </c:pt>
                <c:pt idx="2">
                  <c:v>13.321935483871</c:v>
                </c:pt>
                <c:pt idx="3">
                  <c:v>34.284193548387101</c:v>
                </c:pt>
                <c:pt idx="4">
                  <c:v>37.067096774193502</c:v>
                </c:pt>
                <c:pt idx="5">
                  <c:v>14.8422580645161</c:v>
                </c:pt>
                <c:pt idx="6">
                  <c:v>1.2509677419354801</c:v>
                </c:pt>
                <c:pt idx="7">
                  <c:v>0.6</c:v>
                </c:pt>
                <c:pt idx="8">
                  <c:v>0.59741935483871</c:v>
                </c:pt>
                <c:pt idx="9">
                  <c:v>12.6554838709677</c:v>
                </c:pt>
                <c:pt idx="10">
                  <c:v>8.8245161290322596</c:v>
                </c:pt>
                <c:pt idx="11">
                  <c:v>3.0058064516129002</c:v>
                </c:pt>
                <c:pt idx="12">
                  <c:v>5.43870967741936</c:v>
                </c:pt>
                <c:pt idx="13">
                  <c:v>7.3032258064516196</c:v>
                </c:pt>
                <c:pt idx="14">
                  <c:v>9.4174193548387102</c:v>
                </c:pt>
                <c:pt idx="15">
                  <c:v>16.8806451612903</c:v>
                </c:pt>
                <c:pt idx="16">
                  <c:v>21.541935483871001</c:v>
                </c:pt>
                <c:pt idx="17">
                  <c:v>14.2174193548387</c:v>
                </c:pt>
                <c:pt idx="18">
                  <c:v>1.19548387096774</c:v>
                </c:pt>
                <c:pt idx="19">
                  <c:v>1.37354838709677</c:v>
                </c:pt>
                <c:pt idx="20">
                  <c:v>10.3770967741936</c:v>
                </c:pt>
                <c:pt idx="21">
                  <c:v>13.972580645161299</c:v>
                </c:pt>
                <c:pt idx="22">
                  <c:v>9.1932258064516095</c:v>
                </c:pt>
                <c:pt idx="23">
                  <c:v>1.73</c:v>
                </c:pt>
                <c:pt idx="24">
                  <c:v>2.8941935483871002</c:v>
                </c:pt>
                <c:pt idx="25">
                  <c:v>2.6454838709677402</c:v>
                </c:pt>
                <c:pt idx="26">
                  <c:v>3.0335483870967699</c:v>
                </c:pt>
                <c:pt idx="27">
                  <c:v>5.0303225806451604</c:v>
                </c:pt>
                <c:pt idx="28">
                  <c:v>13.681290322580599</c:v>
                </c:pt>
                <c:pt idx="29">
                  <c:v>6.2419354838709697</c:v>
                </c:pt>
                <c:pt idx="30">
                  <c:v>1.2548387096774201</c:v>
                </c:pt>
                <c:pt idx="31">
                  <c:v>2.8483870967741902</c:v>
                </c:pt>
                <c:pt idx="32">
                  <c:v>4.73935483870968</c:v>
                </c:pt>
                <c:pt idx="33">
                  <c:v>15.8487096774194</c:v>
                </c:pt>
                <c:pt idx="34">
                  <c:v>16.522258064516102</c:v>
                </c:pt>
                <c:pt idx="35">
                  <c:v>3.2</c:v>
                </c:pt>
                <c:pt idx="36">
                  <c:v>8.76387096774193</c:v>
                </c:pt>
                <c:pt idx="37">
                  <c:v>7.8354838709677503</c:v>
                </c:pt>
                <c:pt idx="38">
                  <c:v>9.7048387096774196</c:v>
                </c:pt>
                <c:pt idx="39">
                  <c:v>13.925161290322601</c:v>
                </c:pt>
                <c:pt idx="40">
                  <c:v>21.0983870967742</c:v>
                </c:pt>
                <c:pt idx="41">
                  <c:v>6.6767741935483897</c:v>
                </c:pt>
                <c:pt idx="42">
                  <c:v>6.2619354838709702</c:v>
                </c:pt>
                <c:pt idx="43">
                  <c:v>5.7403225806451603</c:v>
                </c:pt>
                <c:pt idx="44">
                  <c:v>3.3858064516129001</c:v>
                </c:pt>
                <c:pt idx="45">
                  <c:v>7.46741935483871</c:v>
                </c:pt>
                <c:pt idx="46">
                  <c:v>3.2509677419354799</c:v>
                </c:pt>
                <c:pt idx="47">
                  <c:v>2.82451612903226</c:v>
                </c:pt>
                <c:pt idx="48">
                  <c:v>5.7158064516128997</c:v>
                </c:pt>
                <c:pt idx="49">
                  <c:v>9.70612903225806</c:v>
                </c:pt>
                <c:pt idx="50">
                  <c:v>13.656774193548401</c:v>
                </c:pt>
                <c:pt idx="51">
                  <c:v>22.8529032258065</c:v>
                </c:pt>
                <c:pt idx="52">
                  <c:v>35.076129032258102</c:v>
                </c:pt>
                <c:pt idx="53">
                  <c:v>15.833548387096799</c:v>
                </c:pt>
                <c:pt idx="54">
                  <c:v>0.41983870967741899</c:v>
                </c:pt>
                <c:pt idx="55">
                  <c:v>0.73080645161290403</c:v>
                </c:pt>
                <c:pt idx="56">
                  <c:v>0.56887096774193602</c:v>
                </c:pt>
                <c:pt idx="57">
                  <c:v>3.15370967741935</c:v>
                </c:pt>
                <c:pt idx="58">
                  <c:v>3.0161290322580601</c:v>
                </c:pt>
                <c:pt idx="59">
                  <c:v>1.07435483870968</c:v>
                </c:pt>
                <c:pt idx="60">
                  <c:v>0.26</c:v>
                </c:pt>
                <c:pt idx="61">
                  <c:v>0.27451612903225803</c:v>
                </c:pt>
                <c:pt idx="62">
                  <c:v>0.28145161290322601</c:v>
                </c:pt>
                <c:pt idx="63">
                  <c:v>0.30064516129032298</c:v>
                </c:pt>
                <c:pt idx="64">
                  <c:v>1.23677419354839</c:v>
                </c:pt>
                <c:pt idx="65">
                  <c:v>0.28129032258064601</c:v>
                </c:pt>
                <c:pt idx="66">
                  <c:v>1.78129032258064</c:v>
                </c:pt>
                <c:pt idx="67">
                  <c:v>0.56999999999999995</c:v>
                </c:pt>
                <c:pt idx="68">
                  <c:v>0.64870967741935504</c:v>
                </c:pt>
                <c:pt idx="69">
                  <c:v>0.54032258064516103</c:v>
                </c:pt>
                <c:pt idx="70">
                  <c:v>0.50354838709677396</c:v>
                </c:pt>
                <c:pt idx="71">
                  <c:v>0.54032258064516103</c:v>
                </c:pt>
                <c:pt idx="72">
                  <c:v>8.07</c:v>
                </c:pt>
                <c:pt idx="73">
                  <c:v>8.1196774193548293</c:v>
                </c:pt>
                <c:pt idx="74">
                  <c:v>6.4848387096774198</c:v>
                </c:pt>
                <c:pt idx="75">
                  <c:v>11.982258064516101</c:v>
                </c:pt>
                <c:pt idx="76">
                  <c:v>24.382903225806501</c:v>
                </c:pt>
                <c:pt idx="77">
                  <c:v>10.460322580645199</c:v>
                </c:pt>
                <c:pt idx="78">
                  <c:v>1.22870967741935</c:v>
                </c:pt>
                <c:pt idx="79">
                  <c:v>1.2377419354838699</c:v>
                </c:pt>
                <c:pt idx="80">
                  <c:v>1.1796774193548401</c:v>
                </c:pt>
                <c:pt idx="81">
                  <c:v>1.5925806451612901</c:v>
                </c:pt>
                <c:pt idx="82">
                  <c:v>5.2516129032258103</c:v>
                </c:pt>
                <c:pt idx="83">
                  <c:v>2.9032258064516099</c:v>
                </c:pt>
                <c:pt idx="84">
                  <c:v>0.34032258064516102</c:v>
                </c:pt>
                <c:pt idx="85">
                  <c:v>0.358709677419355</c:v>
                </c:pt>
                <c:pt idx="86">
                  <c:v>0.48064516129032298</c:v>
                </c:pt>
                <c:pt idx="87">
                  <c:v>0.47387096774193499</c:v>
                </c:pt>
                <c:pt idx="88">
                  <c:v>3.0296774193548401</c:v>
                </c:pt>
                <c:pt idx="89">
                  <c:v>3.9916129032258101</c:v>
                </c:pt>
                <c:pt idx="90">
                  <c:v>0.62870967741935502</c:v>
                </c:pt>
                <c:pt idx="91">
                  <c:v>0.58096774193548395</c:v>
                </c:pt>
                <c:pt idx="92">
                  <c:v>0.66709677419354896</c:v>
                </c:pt>
                <c:pt idx="93">
                  <c:v>0.61709677419354902</c:v>
                </c:pt>
                <c:pt idx="94">
                  <c:v>0.53387096774193499</c:v>
                </c:pt>
                <c:pt idx="95">
                  <c:v>0.52516129032258096</c:v>
                </c:pt>
                <c:pt idx="96">
                  <c:v>0.29516129032258098</c:v>
                </c:pt>
                <c:pt idx="97">
                  <c:v>0.24580645161290299</c:v>
                </c:pt>
                <c:pt idx="98">
                  <c:v>0.418387096774193</c:v>
                </c:pt>
                <c:pt idx="99">
                  <c:v>0.54483870967741899</c:v>
                </c:pt>
                <c:pt idx="100">
                  <c:v>0.494838709677419</c:v>
                </c:pt>
                <c:pt idx="101">
                  <c:v>0.62354838709677496</c:v>
                </c:pt>
                <c:pt idx="102">
                  <c:v>0.326451612903226</c:v>
                </c:pt>
                <c:pt idx="103">
                  <c:v>0.233225806451613</c:v>
                </c:pt>
                <c:pt idx="104">
                  <c:v>0.38129032258064499</c:v>
                </c:pt>
                <c:pt idx="105">
                  <c:v>0.34064516129032202</c:v>
                </c:pt>
                <c:pt idx="106">
                  <c:v>0.12645161290322601</c:v>
                </c:pt>
                <c:pt idx="107">
                  <c:v>0.13419354838709699</c:v>
                </c:pt>
                <c:pt idx="108">
                  <c:v>3.9870967741935499</c:v>
                </c:pt>
                <c:pt idx="109">
                  <c:v>7.27</c:v>
                </c:pt>
                <c:pt idx="110">
                  <c:v>6.3864516129032296</c:v>
                </c:pt>
                <c:pt idx="111">
                  <c:v>11.0490322580645</c:v>
                </c:pt>
                <c:pt idx="112">
                  <c:v>14.3054838709677</c:v>
                </c:pt>
                <c:pt idx="113">
                  <c:v>0.35645161290322602</c:v>
                </c:pt>
                <c:pt idx="114">
                  <c:v>2.9451612903225799</c:v>
                </c:pt>
                <c:pt idx="115">
                  <c:v>0.66506451612903195</c:v>
                </c:pt>
                <c:pt idx="116">
                  <c:v>0.51974193548387104</c:v>
                </c:pt>
                <c:pt idx="117">
                  <c:v>0.69364516129032305</c:v>
                </c:pt>
                <c:pt idx="118">
                  <c:v>0.47851612903225799</c:v>
                </c:pt>
                <c:pt idx="119">
                  <c:v>0.87219354838709695</c:v>
                </c:pt>
                <c:pt idx="120">
                  <c:v>12.564516129032301</c:v>
                </c:pt>
                <c:pt idx="121">
                  <c:v>13.1193548387097</c:v>
                </c:pt>
                <c:pt idx="122">
                  <c:v>15.6806451612903</c:v>
                </c:pt>
                <c:pt idx="123">
                  <c:v>20.790322580645199</c:v>
                </c:pt>
                <c:pt idx="124">
                  <c:v>49.451612903225801</c:v>
                </c:pt>
                <c:pt idx="125">
                  <c:v>36.997096774193601</c:v>
                </c:pt>
                <c:pt idx="126">
                  <c:v>5.6593548387096799</c:v>
                </c:pt>
                <c:pt idx="127">
                  <c:v>4.2080645161290304</c:v>
                </c:pt>
                <c:pt idx="128">
                  <c:v>3.45612903225806</c:v>
                </c:pt>
                <c:pt idx="129">
                  <c:v>3.74216129032258</c:v>
                </c:pt>
                <c:pt idx="130">
                  <c:v>2.65</c:v>
                </c:pt>
                <c:pt idx="131">
                  <c:v>5.5667741935483903</c:v>
                </c:pt>
                <c:pt idx="132">
                  <c:v>6.7967741935483899</c:v>
                </c:pt>
                <c:pt idx="133">
                  <c:v>8.0548387096774192</c:v>
                </c:pt>
                <c:pt idx="134">
                  <c:v>8.8280645161290394</c:v>
                </c:pt>
                <c:pt idx="135">
                  <c:v>10.7335483870968</c:v>
                </c:pt>
                <c:pt idx="136">
                  <c:v>20.129032258064498</c:v>
                </c:pt>
                <c:pt idx="137">
                  <c:v>7.5712903225806496</c:v>
                </c:pt>
                <c:pt idx="138">
                  <c:v>17.3621290322581</c:v>
                </c:pt>
                <c:pt idx="139">
                  <c:v>0.544548387096774</c:v>
                </c:pt>
                <c:pt idx="140">
                  <c:v>1.9922580645161301</c:v>
                </c:pt>
                <c:pt idx="141">
                  <c:v>4.99</c:v>
                </c:pt>
                <c:pt idx="142">
                  <c:v>2.15629032258065</c:v>
                </c:pt>
                <c:pt idx="143">
                  <c:v>2.6170322580645098</c:v>
                </c:pt>
                <c:pt idx="144">
                  <c:v>6.2054838709677398</c:v>
                </c:pt>
                <c:pt idx="145">
                  <c:v>8.0419354838709705</c:v>
                </c:pt>
                <c:pt idx="146">
                  <c:v>7.6929032258064503</c:v>
                </c:pt>
                <c:pt idx="147">
                  <c:v>13.691290322580601</c:v>
                </c:pt>
                <c:pt idx="148">
                  <c:v>19.980645161290301</c:v>
                </c:pt>
                <c:pt idx="149">
                  <c:v>34.3354838709677</c:v>
                </c:pt>
                <c:pt idx="150">
                  <c:v>4.0288387096774203</c:v>
                </c:pt>
                <c:pt idx="151">
                  <c:v>0.77119354838709697</c:v>
                </c:pt>
                <c:pt idx="152">
                  <c:v>1.49064516129032</c:v>
                </c:pt>
                <c:pt idx="153">
                  <c:v>4.3841935483871</c:v>
                </c:pt>
                <c:pt idx="154">
                  <c:v>2.1872580645161301</c:v>
                </c:pt>
                <c:pt idx="155">
                  <c:v>4.5458064516128998</c:v>
                </c:pt>
                <c:pt idx="156">
                  <c:v>3.8425806451612901</c:v>
                </c:pt>
                <c:pt idx="157">
                  <c:v>4.1187096774193499</c:v>
                </c:pt>
                <c:pt idx="158">
                  <c:v>4.5770967741935502</c:v>
                </c:pt>
                <c:pt idx="159">
                  <c:v>9.8670967741935502</c:v>
                </c:pt>
                <c:pt idx="160">
                  <c:v>23.580645161290299</c:v>
                </c:pt>
                <c:pt idx="161">
                  <c:v>14.6067741935484</c:v>
                </c:pt>
                <c:pt idx="162">
                  <c:v>0.67477419354838697</c:v>
                </c:pt>
                <c:pt idx="163">
                  <c:v>0.63512903225806505</c:v>
                </c:pt>
                <c:pt idx="164">
                  <c:v>1.8653548387096801</c:v>
                </c:pt>
                <c:pt idx="165">
                  <c:v>2.3119999999999998</c:v>
                </c:pt>
                <c:pt idx="166">
                  <c:v>0.71941935483871</c:v>
                </c:pt>
                <c:pt idx="167">
                  <c:v>1.1639032258064499</c:v>
                </c:pt>
                <c:pt idx="168">
                  <c:v>3.8638709677419301</c:v>
                </c:pt>
                <c:pt idx="169">
                  <c:v>3.54322580645161</c:v>
                </c:pt>
                <c:pt idx="170">
                  <c:v>3.5012903225806502</c:v>
                </c:pt>
                <c:pt idx="171">
                  <c:v>8.2958064516129006</c:v>
                </c:pt>
                <c:pt idx="172">
                  <c:v>26.3</c:v>
                </c:pt>
                <c:pt idx="173">
                  <c:v>9.4663548387096697</c:v>
                </c:pt>
                <c:pt idx="174">
                  <c:v>0.93206451612903196</c:v>
                </c:pt>
                <c:pt idx="175">
                  <c:v>0.96012903225806401</c:v>
                </c:pt>
                <c:pt idx="176">
                  <c:v>1.21483870967742</c:v>
                </c:pt>
                <c:pt idx="177">
                  <c:v>1.1685806451612899</c:v>
                </c:pt>
                <c:pt idx="178">
                  <c:v>1.31793548387097</c:v>
                </c:pt>
                <c:pt idx="179">
                  <c:v>2.6149677419354802</c:v>
                </c:pt>
                <c:pt idx="180">
                  <c:v>0.46941935483871</c:v>
                </c:pt>
                <c:pt idx="181">
                  <c:v>0.52567741935483903</c:v>
                </c:pt>
                <c:pt idx="182">
                  <c:v>0.63293548387096799</c:v>
                </c:pt>
                <c:pt idx="183">
                  <c:v>0.64438709677419403</c:v>
                </c:pt>
                <c:pt idx="184">
                  <c:v>1.4425806451612899</c:v>
                </c:pt>
                <c:pt idx="185">
                  <c:v>2.6724516129032301</c:v>
                </c:pt>
                <c:pt idx="186">
                  <c:v>0.64758064516129099</c:v>
                </c:pt>
                <c:pt idx="187">
                  <c:v>0.62025806451612897</c:v>
                </c:pt>
                <c:pt idx="188">
                  <c:v>0.68970967741935496</c:v>
                </c:pt>
                <c:pt idx="189">
                  <c:v>0.63970967741935503</c:v>
                </c:pt>
                <c:pt idx="190">
                  <c:v>0.59406451612903199</c:v>
                </c:pt>
                <c:pt idx="191">
                  <c:v>0.48561290322580702</c:v>
                </c:pt>
                <c:pt idx="192">
                  <c:v>2.9141935483871002</c:v>
                </c:pt>
                <c:pt idx="193">
                  <c:v>2.8083870967741902</c:v>
                </c:pt>
                <c:pt idx="194">
                  <c:v>2.2880645161290301</c:v>
                </c:pt>
                <c:pt idx="195">
                  <c:v>4.6999354838709699</c:v>
                </c:pt>
                <c:pt idx="196">
                  <c:v>6.3175483870967701</c:v>
                </c:pt>
                <c:pt idx="197">
                  <c:v>0.77387096774193598</c:v>
                </c:pt>
                <c:pt idx="198">
                  <c:v>0.54867741935483805</c:v>
                </c:pt>
                <c:pt idx="199">
                  <c:v>0.60745161290322602</c:v>
                </c:pt>
                <c:pt idx="200">
                  <c:v>0.70287096774193503</c:v>
                </c:pt>
                <c:pt idx="201">
                  <c:v>0.82364516129032295</c:v>
                </c:pt>
                <c:pt idx="202">
                  <c:v>0.68338709677419396</c:v>
                </c:pt>
                <c:pt idx="203">
                  <c:v>1.68538709677419</c:v>
                </c:pt>
                <c:pt idx="204">
                  <c:v>1.03841935483871</c:v>
                </c:pt>
                <c:pt idx="205">
                  <c:v>1.23806451612903</c:v>
                </c:pt>
                <c:pt idx="206">
                  <c:v>0.37625806451612898</c:v>
                </c:pt>
                <c:pt idx="207">
                  <c:v>5.7809032258064503</c:v>
                </c:pt>
                <c:pt idx="208">
                  <c:v>17.255806451612901</c:v>
                </c:pt>
                <c:pt idx="209">
                  <c:v>4.4804193548387099</c:v>
                </c:pt>
                <c:pt idx="210">
                  <c:v>0.59470967741935499</c:v>
                </c:pt>
                <c:pt idx="211">
                  <c:v>0.46658064516129</c:v>
                </c:pt>
                <c:pt idx="212">
                  <c:v>0.50612903225806505</c:v>
                </c:pt>
                <c:pt idx="213">
                  <c:v>0.50416129032258095</c:v>
                </c:pt>
                <c:pt idx="214">
                  <c:v>0.474387096774193</c:v>
                </c:pt>
                <c:pt idx="215">
                  <c:v>0.52445161290322595</c:v>
                </c:pt>
                <c:pt idx="216">
                  <c:v>0.69258064516129003</c:v>
                </c:pt>
                <c:pt idx="217">
                  <c:v>0.61929032258064498</c:v>
                </c:pt>
                <c:pt idx="218">
                  <c:v>0.58529032258064495</c:v>
                </c:pt>
                <c:pt idx="219">
                  <c:v>4.19548387096774</c:v>
                </c:pt>
                <c:pt idx="220">
                  <c:v>16.5831612903226</c:v>
                </c:pt>
                <c:pt idx="221">
                  <c:v>0.68600000000000005</c:v>
                </c:pt>
                <c:pt idx="222">
                  <c:v>1.6048387096774199</c:v>
                </c:pt>
                <c:pt idx="223">
                  <c:v>1.26258064516129</c:v>
                </c:pt>
                <c:pt idx="224">
                  <c:v>1.6944838709677399</c:v>
                </c:pt>
                <c:pt idx="225">
                  <c:v>12.1076451612903</c:v>
                </c:pt>
                <c:pt idx="226">
                  <c:v>0.75167741935483801</c:v>
                </c:pt>
                <c:pt idx="227">
                  <c:v>0.62429032258064499</c:v>
                </c:pt>
                <c:pt idx="228">
                  <c:v>0.49216129032258099</c:v>
                </c:pt>
                <c:pt idx="229">
                  <c:v>0.26448387096774201</c:v>
                </c:pt>
                <c:pt idx="230">
                  <c:v>0.65370967741935504</c:v>
                </c:pt>
                <c:pt idx="231">
                  <c:v>39.112903225806399</c:v>
                </c:pt>
                <c:pt idx="232">
                  <c:v>38.870967741935502</c:v>
                </c:pt>
                <c:pt idx="233">
                  <c:v>40.826774193548403</c:v>
                </c:pt>
                <c:pt idx="234">
                  <c:v>0.707451612903226</c:v>
                </c:pt>
                <c:pt idx="235">
                  <c:v>0.77225806451612899</c:v>
                </c:pt>
                <c:pt idx="236">
                  <c:v>1.0622580645161299</c:v>
                </c:pt>
                <c:pt idx="237">
                  <c:v>1.0773225806451601</c:v>
                </c:pt>
                <c:pt idx="238">
                  <c:v>0.36790322580645202</c:v>
                </c:pt>
                <c:pt idx="239">
                  <c:v>0.572483870967742</c:v>
                </c:pt>
                <c:pt idx="240">
                  <c:v>1.02141935483871</c:v>
                </c:pt>
                <c:pt idx="241">
                  <c:v>2.0038709677419302</c:v>
                </c:pt>
                <c:pt idx="242">
                  <c:v>0.85280645161290303</c:v>
                </c:pt>
                <c:pt idx="243">
                  <c:v>2.6889354838709698</c:v>
                </c:pt>
                <c:pt idx="244">
                  <c:v>4.4127741935483904</c:v>
                </c:pt>
                <c:pt idx="245">
                  <c:v>5.9095161290322604</c:v>
                </c:pt>
                <c:pt idx="246">
                  <c:v>0.73145161290322502</c:v>
                </c:pt>
                <c:pt idx="247">
                  <c:v>0.95580645161290401</c:v>
                </c:pt>
                <c:pt idx="248">
                  <c:v>0.551516129032258</c:v>
                </c:pt>
                <c:pt idx="249">
                  <c:v>0.40406451612903199</c:v>
                </c:pt>
                <c:pt idx="250">
                  <c:v>0.64483870967741896</c:v>
                </c:pt>
                <c:pt idx="251">
                  <c:v>0.90667741935483803</c:v>
                </c:pt>
                <c:pt idx="252">
                  <c:v>1.91903225806452</c:v>
                </c:pt>
                <c:pt idx="253">
                  <c:v>1.99</c:v>
                </c:pt>
                <c:pt idx="254">
                  <c:v>2.69225806451613</c:v>
                </c:pt>
                <c:pt idx="255">
                  <c:v>1.86225806451613</c:v>
                </c:pt>
                <c:pt idx="256">
                  <c:v>0.53832258064516103</c:v>
                </c:pt>
                <c:pt idx="257">
                  <c:v>0.72880645161290303</c:v>
                </c:pt>
                <c:pt idx="258">
                  <c:v>0.62122580645161296</c:v>
                </c:pt>
                <c:pt idx="259">
                  <c:v>0.785903225806451</c:v>
                </c:pt>
                <c:pt idx="260">
                  <c:v>0.69570967741935497</c:v>
                </c:pt>
                <c:pt idx="261">
                  <c:v>0.80306451612903196</c:v>
                </c:pt>
                <c:pt idx="262">
                  <c:v>0.69206451612903197</c:v>
                </c:pt>
                <c:pt idx="263">
                  <c:v>0.90748387096774197</c:v>
                </c:pt>
                <c:pt idx="264">
                  <c:v>0.51693548387096799</c:v>
                </c:pt>
                <c:pt idx="265">
                  <c:v>0.39138709677419398</c:v>
                </c:pt>
                <c:pt idx="266">
                  <c:v>0.36406451612903201</c:v>
                </c:pt>
                <c:pt idx="267">
                  <c:v>4.6199032258064499</c:v>
                </c:pt>
                <c:pt idx="268">
                  <c:v>15.2563225806452</c:v>
                </c:pt>
                <c:pt idx="269">
                  <c:v>8.6126774193548403</c:v>
                </c:pt>
                <c:pt idx="270">
                  <c:v>0.88812903225806505</c:v>
                </c:pt>
                <c:pt idx="271">
                  <c:v>0.79461290322580702</c:v>
                </c:pt>
                <c:pt idx="272">
                  <c:v>0.80825806451612903</c:v>
                </c:pt>
                <c:pt idx="273">
                  <c:v>0.80283870967741999</c:v>
                </c:pt>
                <c:pt idx="274">
                  <c:v>0.92032258064516204</c:v>
                </c:pt>
                <c:pt idx="275">
                  <c:v>0.62280645161290304</c:v>
                </c:pt>
                <c:pt idx="276">
                  <c:v>1.0538064516129</c:v>
                </c:pt>
                <c:pt idx="277">
                  <c:v>2.9141290322580602</c:v>
                </c:pt>
                <c:pt idx="278">
                  <c:v>3.15225806451613</c:v>
                </c:pt>
                <c:pt idx="279">
                  <c:v>2.4336129032258098</c:v>
                </c:pt>
                <c:pt idx="280">
                  <c:v>6.6700322580645199</c:v>
                </c:pt>
                <c:pt idx="281">
                  <c:v>11.4213548387097</c:v>
                </c:pt>
                <c:pt idx="282">
                  <c:v>0.84851724137930995</c:v>
                </c:pt>
                <c:pt idx="283">
                  <c:v>0.79856666666666698</c:v>
                </c:pt>
                <c:pt idx="284">
                  <c:v>0.59956666666666603</c:v>
                </c:pt>
                <c:pt idx="285">
                  <c:v>0.715766666666667</c:v>
                </c:pt>
                <c:pt idx="286">
                  <c:v>0.51429999999999998</c:v>
                </c:pt>
                <c:pt idx="287">
                  <c:v>0.23069999999999999</c:v>
                </c:pt>
                <c:pt idx="288">
                  <c:v>1.01654838709677</c:v>
                </c:pt>
                <c:pt idx="289">
                  <c:v>1.05387096774194</c:v>
                </c:pt>
                <c:pt idx="290">
                  <c:v>0.65516129032258097</c:v>
                </c:pt>
                <c:pt idx="291">
                  <c:v>1.85232258064516</c:v>
                </c:pt>
                <c:pt idx="292">
                  <c:v>0.99754838709677396</c:v>
                </c:pt>
                <c:pt idx="293">
                  <c:v>0.89048387096774195</c:v>
                </c:pt>
              </c:numCache>
            </c:numRef>
          </c:val>
          <c:smooth val="0"/>
          <c:extLst>
            <c:ext xmlns:c16="http://schemas.microsoft.com/office/drawing/2014/chart" uri="{C3380CC4-5D6E-409C-BE32-E72D297353CC}">
              <c16:uniqueId val="{00000000-50B9-4B14-9364-69DAD9976DF4}"/>
            </c:ext>
          </c:extLst>
        </c:ser>
        <c:ser>
          <c:idx val="1"/>
          <c:order val="1"/>
          <c:tx>
            <c:strRef>
              <c:f>Sheet16!$G$1</c:f>
              <c:strCache>
                <c:ptCount val="1"/>
                <c:pt idx="0">
                  <c:v>simulat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Sheet16!$E$2:$E$295</c:f>
              <c:numCache>
                <c:formatCode>mmm\-yy</c:formatCode>
                <c:ptCount val="294"/>
                <c:pt idx="0">
                  <c:v>33482</c:v>
                </c:pt>
                <c:pt idx="1">
                  <c:v>33512</c:v>
                </c:pt>
                <c:pt idx="2">
                  <c:v>33543</c:v>
                </c:pt>
                <c:pt idx="3">
                  <c:v>33573</c:v>
                </c:pt>
                <c:pt idx="4">
                  <c:v>33604</c:v>
                </c:pt>
                <c:pt idx="5">
                  <c:v>33635</c:v>
                </c:pt>
                <c:pt idx="6">
                  <c:v>33664</c:v>
                </c:pt>
                <c:pt idx="7">
                  <c:v>33695</c:v>
                </c:pt>
                <c:pt idx="8">
                  <c:v>33725</c:v>
                </c:pt>
                <c:pt idx="9">
                  <c:v>33756</c:v>
                </c:pt>
                <c:pt idx="10">
                  <c:v>33786</c:v>
                </c:pt>
                <c:pt idx="11">
                  <c:v>33817</c:v>
                </c:pt>
                <c:pt idx="12">
                  <c:v>33848</c:v>
                </c:pt>
                <c:pt idx="13">
                  <c:v>33878</c:v>
                </c:pt>
                <c:pt idx="14">
                  <c:v>33909</c:v>
                </c:pt>
                <c:pt idx="15">
                  <c:v>33939</c:v>
                </c:pt>
                <c:pt idx="16">
                  <c:v>33970</c:v>
                </c:pt>
                <c:pt idx="17">
                  <c:v>34001</c:v>
                </c:pt>
                <c:pt idx="18">
                  <c:v>34029</c:v>
                </c:pt>
                <c:pt idx="19">
                  <c:v>34060</c:v>
                </c:pt>
                <c:pt idx="20">
                  <c:v>34090</c:v>
                </c:pt>
                <c:pt idx="21">
                  <c:v>34121</c:v>
                </c:pt>
                <c:pt idx="22">
                  <c:v>34151</c:v>
                </c:pt>
                <c:pt idx="23">
                  <c:v>34182</c:v>
                </c:pt>
                <c:pt idx="24">
                  <c:v>34213</c:v>
                </c:pt>
                <c:pt idx="25">
                  <c:v>34243</c:v>
                </c:pt>
                <c:pt idx="26">
                  <c:v>34274</c:v>
                </c:pt>
                <c:pt idx="27">
                  <c:v>34304</c:v>
                </c:pt>
                <c:pt idx="28">
                  <c:v>34335</c:v>
                </c:pt>
                <c:pt idx="29">
                  <c:v>34366</c:v>
                </c:pt>
                <c:pt idx="30">
                  <c:v>34394</c:v>
                </c:pt>
                <c:pt idx="31">
                  <c:v>34425</c:v>
                </c:pt>
                <c:pt idx="32">
                  <c:v>34455</c:v>
                </c:pt>
                <c:pt idx="33">
                  <c:v>34486</c:v>
                </c:pt>
                <c:pt idx="34">
                  <c:v>34516</c:v>
                </c:pt>
                <c:pt idx="35">
                  <c:v>34547</c:v>
                </c:pt>
                <c:pt idx="36">
                  <c:v>34578</c:v>
                </c:pt>
                <c:pt idx="37">
                  <c:v>34608</c:v>
                </c:pt>
                <c:pt idx="38">
                  <c:v>34639</c:v>
                </c:pt>
                <c:pt idx="39">
                  <c:v>34669</c:v>
                </c:pt>
                <c:pt idx="40">
                  <c:v>34700</c:v>
                </c:pt>
                <c:pt idx="41">
                  <c:v>34731</c:v>
                </c:pt>
                <c:pt idx="42">
                  <c:v>34759</c:v>
                </c:pt>
                <c:pt idx="43">
                  <c:v>34790</c:v>
                </c:pt>
                <c:pt idx="44">
                  <c:v>34820</c:v>
                </c:pt>
                <c:pt idx="45">
                  <c:v>34851</c:v>
                </c:pt>
                <c:pt idx="46">
                  <c:v>34881</c:v>
                </c:pt>
                <c:pt idx="47">
                  <c:v>34912</c:v>
                </c:pt>
                <c:pt idx="48">
                  <c:v>34943</c:v>
                </c:pt>
                <c:pt idx="49">
                  <c:v>34973</c:v>
                </c:pt>
                <c:pt idx="50">
                  <c:v>35004</c:v>
                </c:pt>
                <c:pt idx="51">
                  <c:v>35034</c:v>
                </c:pt>
                <c:pt idx="52">
                  <c:v>35065</c:v>
                </c:pt>
                <c:pt idx="53">
                  <c:v>35096</c:v>
                </c:pt>
                <c:pt idx="54">
                  <c:v>35125</c:v>
                </c:pt>
                <c:pt idx="55">
                  <c:v>35156</c:v>
                </c:pt>
                <c:pt idx="56">
                  <c:v>35186</c:v>
                </c:pt>
                <c:pt idx="57">
                  <c:v>35217</c:v>
                </c:pt>
                <c:pt idx="58">
                  <c:v>35247</c:v>
                </c:pt>
                <c:pt idx="59">
                  <c:v>35278</c:v>
                </c:pt>
                <c:pt idx="60">
                  <c:v>35309</c:v>
                </c:pt>
                <c:pt idx="61">
                  <c:v>35339</c:v>
                </c:pt>
                <c:pt idx="62">
                  <c:v>35370</c:v>
                </c:pt>
                <c:pt idx="63">
                  <c:v>35400</c:v>
                </c:pt>
                <c:pt idx="64">
                  <c:v>35431</c:v>
                </c:pt>
                <c:pt idx="65">
                  <c:v>35462</c:v>
                </c:pt>
                <c:pt idx="66">
                  <c:v>35490</c:v>
                </c:pt>
                <c:pt idx="67">
                  <c:v>35521</c:v>
                </c:pt>
                <c:pt idx="68">
                  <c:v>35551</c:v>
                </c:pt>
                <c:pt idx="69">
                  <c:v>35582</c:v>
                </c:pt>
                <c:pt idx="70">
                  <c:v>35612</c:v>
                </c:pt>
                <c:pt idx="71">
                  <c:v>35643</c:v>
                </c:pt>
                <c:pt idx="72">
                  <c:v>35674</c:v>
                </c:pt>
                <c:pt idx="73">
                  <c:v>35704</c:v>
                </c:pt>
                <c:pt idx="74">
                  <c:v>35735</c:v>
                </c:pt>
                <c:pt idx="75">
                  <c:v>35765</c:v>
                </c:pt>
                <c:pt idx="76">
                  <c:v>35796</c:v>
                </c:pt>
                <c:pt idx="77">
                  <c:v>35827</c:v>
                </c:pt>
                <c:pt idx="78">
                  <c:v>35855</c:v>
                </c:pt>
                <c:pt idx="79">
                  <c:v>35886</c:v>
                </c:pt>
                <c:pt idx="80">
                  <c:v>35916</c:v>
                </c:pt>
                <c:pt idx="81">
                  <c:v>35947</c:v>
                </c:pt>
                <c:pt idx="82">
                  <c:v>35977</c:v>
                </c:pt>
                <c:pt idx="83">
                  <c:v>36008</c:v>
                </c:pt>
                <c:pt idx="84">
                  <c:v>36039</c:v>
                </c:pt>
                <c:pt idx="85">
                  <c:v>36069</c:v>
                </c:pt>
                <c:pt idx="86">
                  <c:v>36100</c:v>
                </c:pt>
                <c:pt idx="87">
                  <c:v>36130</c:v>
                </c:pt>
                <c:pt idx="88">
                  <c:v>36161</c:v>
                </c:pt>
                <c:pt idx="89">
                  <c:v>36192</c:v>
                </c:pt>
                <c:pt idx="90">
                  <c:v>36220</c:v>
                </c:pt>
                <c:pt idx="91">
                  <c:v>36251</c:v>
                </c:pt>
                <c:pt idx="92">
                  <c:v>36281</c:v>
                </c:pt>
                <c:pt idx="93">
                  <c:v>36312</c:v>
                </c:pt>
                <c:pt idx="94">
                  <c:v>36342</c:v>
                </c:pt>
                <c:pt idx="95">
                  <c:v>36373</c:v>
                </c:pt>
                <c:pt idx="96">
                  <c:v>36404</c:v>
                </c:pt>
                <c:pt idx="97">
                  <c:v>36434</c:v>
                </c:pt>
                <c:pt idx="98">
                  <c:v>36465</c:v>
                </c:pt>
                <c:pt idx="99">
                  <c:v>36495</c:v>
                </c:pt>
                <c:pt idx="100">
                  <c:v>36526</c:v>
                </c:pt>
                <c:pt idx="101">
                  <c:v>36557</c:v>
                </c:pt>
                <c:pt idx="102">
                  <c:v>36586</c:v>
                </c:pt>
                <c:pt idx="103">
                  <c:v>36617</c:v>
                </c:pt>
                <c:pt idx="104">
                  <c:v>36647</c:v>
                </c:pt>
                <c:pt idx="105">
                  <c:v>36678</c:v>
                </c:pt>
                <c:pt idx="106">
                  <c:v>36708</c:v>
                </c:pt>
                <c:pt idx="107">
                  <c:v>36739</c:v>
                </c:pt>
                <c:pt idx="108">
                  <c:v>36770</c:v>
                </c:pt>
                <c:pt idx="109">
                  <c:v>36800</c:v>
                </c:pt>
                <c:pt idx="110">
                  <c:v>36831</c:v>
                </c:pt>
                <c:pt idx="111">
                  <c:v>36861</c:v>
                </c:pt>
                <c:pt idx="112">
                  <c:v>36892</c:v>
                </c:pt>
                <c:pt idx="113">
                  <c:v>36923</c:v>
                </c:pt>
                <c:pt idx="114">
                  <c:v>36951</c:v>
                </c:pt>
                <c:pt idx="115">
                  <c:v>36982</c:v>
                </c:pt>
                <c:pt idx="116">
                  <c:v>37012</c:v>
                </c:pt>
                <c:pt idx="117">
                  <c:v>37043</c:v>
                </c:pt>
                <c:pt idx="118">
                  <c:v>37073</c:v>
                </c:pt>
                <c:pt idx="119">
                  <c:v>37104</c:v>
                </c:pt>
                <c:pt idx="120">
                  <c:v>37135</c:v>
                </c:pt>
                <c:pt idx="121">
                  <c:v>37165</c:v>
                </c:pt>
                <c:pt idx="122">
                  <c:v>37196</c:v>
                </c:pt>
                <c:pt idx="123">
                  <c:v>37226</c:v>
                </c:pt>
                <c:pt idx="124">
                  <c:v>37257</c:v>
                </c:pt>
                <c:pt idx="125">
                  <c:v>37288</c:v>
                </c:pt>
                <c:pt idx="126">
                  <c:v>37316</c:v>
                </c:pt>
                <c:pt idx="127">
                  <c:v>37347</c:v>
                </c:pt>
                <c:pt idx="128">
                  <c:v>37377</c:v>
                </c:pt>
                <c:pt idx="129">
                  <c:v>37408</c:v>
                </c:pt>
                <c:pt idx="130">
                  <c:v>37438</c:v>
                </c:pt>
                <c:pt idx="131">
                  <c:v>37469</c:v>
                </c:pt>
                <c:pt idx="132">
                  <c:v>37500</c:v>
                </c:pt>
                <c:pt idx="133">
                  <c:v>37530</c:v>
                </c:pt>
                <c:pt idx="134">
                  <c:v>37561</c:v>
                </c:pt>
                <c:pt idx="135">
                  <c:v>37591</c:v>
                </c:pt>
                <c:pt idx="136">
                  <c:v>37622</c:v>
                </c:pt>
                <c:pt idx="137">
                  <c:v>37653</c:v>
                </c:pt>
                <c:pt idx="138">
                  <c:v>37681</c:v>
                </c:pt>
                <c:pt idx="139">
                  <c:v>37712</c:v>
                </c:pt>
                <c:pt idx="140">
                  <c:v>37742</c:v>
                </c:pt>
                <c:pt idx="141">
                  <c:v>37773</c:v>
                </c:pt>
                <c:pt idx="142">
                  <c:v>37803</c:v>
                </c:pt>
                <c:pt idx="143">
                  <c:v>37834</c:v>
                </c:pt>
                <c:pt idx="144">
                  <c:v>37865</c:v>
                </c:pt>
                <c:pt idx="145">
                  <c:v>37895</c:v>
                </c:pt>
                <c:pt idx="146">
                  <c:v>37926</c:v>
                </c:pt>
                <c:pt idx="147">
                  <c:v>37956</c:v>
                </c:pt>
                <c:pt idx="148">
                  <c:v>37987</c:v>
                </c:pt>
                <c:pt idx="149">
                  <c:v>38018</c:v>
                </c:pt>
                <c:pt idx="150">
                  <c:v>38047</c:v>
                </c:pt>
                <c:pt idx="151">
                  <c:v>38078</c:v>
                </c:pt>
                <c:pt idx="152">
                  <c:v>38108</c:v>
                </c:pt>
                <c:pt idx="153">
                  <c:v>38139</c:v>
                </c:pt>
                <c:pt idx="154">
                  <c:v>38169</c:v>
                </c:pt>
                <c:pt idx="155">
                  <c:v>38200</c:v>
                </c:pt>
                <c:pt idx="156">
                  <c:v>38231</c:v>
                </c:pt>
                <c:pt idx="157">
                  <c:v>38261</c:v>
                </c:pt>
                <c:pt idx="158">
                  <c:v>38292</c:v>
                </c:pt>
                <c:pt idx="159">
                  <c:v>38322</c:v>
                </c:pt>
                <c:pt idx="160">
                  <c:v>38353</c:v>
                </c:pt>
                <c:pt idx="161">
                  <c:v>38384</c:v>
                </c:pt>
                <c:pt idx="162">
                  <c:v>38412</c:v>
                </c:pt>
                <c:pt idx="163">
                  <c:v>38443</c:v>
                </c:pt>
                <c:pt idx="164">
                  <c:v>38473</c:v>
                </c:pt>
                <c:pt idx="165">
                  <c:v>38504</c:v>
                </c:pt>
                <c:pt idx="166">
                  <c:v>38534</c:v>
                </c:pt>
                <c:pt idx="167">
                  <c:v>38565</c:v>
                </c:pt>
                <c:pt idx="168">
                  <c:v>38596</c:v>
                </c:pt>
                <c:pt idx="169">
                  <c:v>38626</c:v>
                </c:pt>
                <c:pt idx="170">
                  <c:v>38657</c:v>
                </c:pt>
                <c:pt idx="171">
                  <c:v>38687</c:v>
                </c:pt>
                <c:pt idx="172">
                  <c:v>38718</c:v>
                </c:pt>
                <c:pt idx="173">
                  <c:v>38749</c:v>
                </c:pt>
                <c:pt idx="174">
                  <c:v>38777</c:v>
                </c:pt>
                <c:pt idx="175">
                  <c:v>38808</c:v>
                </c:pt>
                <c:pt idx="176">
                  <c:v>38838</c:v>
                </c:pt>
                <c:pt idx="177">
                  <c:v>38869</c:v>
                </c:pt>
                <c:pt idx="178">
                  <c:v>38899</c:v>
                </c:pt>
                <c:pt idx="179">
                  <c:v>38930</c:v>
                </c:pt>
                <c:pt idx="180">
                  <c:v>38961</c:v>
                </c:pt>
                <c:pt idx="181">
                  <c:v>38991</c:v>
                </c:pt>
                <c:pt idx="182">
                  <c:v>39022</c:v>
                </c:pt>
                <c:pt idx="183">
                  <c:v>39052</c:v>
                </c:pt>
                <c:pt idx="184">
                  <c:v>39083</c:v>
                </c:pt>
                <c:pt idx="185">
                  <c:v>39114</c:v>
                </c:pt>
                <c:pt idx="186">
                  <c:v>39142</c:v>
                </c:pt>
                <c:pt idx="187">
                  <c:v>39173</c:v>
                </c:pt>
                <c:pt idx="188">
                  <c:v>39203</c:v>
                </c:pt>
                <c:pt idx="189">
                  <c:v>39234</c:v>
                </c:pt>
                <c:pt idx="190">
                  <c:v>39264</c:v>
                </c:pt>
                <c:pt idx="191">
                  <c:v>39295</c:v>
                </c:pt>
                <c:pt idx="192">
                  <c:v>39326</c:v>
                </c:pt>
                <c:pt idx="193">
                  <c:v>39356</c:v>
                </c:pt>
                <c:pt idx="194">
                  <c:v>39387</c:v>
                </c:pt>
                <c:pt idx="195">
                  <c:v>39417</c:v>
                </c:pt>
                <c:pt idx="196">
                  <c:v>39448</c:v>
                </c:pt>
                <c:pt idx="197">
                  <c:v>39479</c:v>
                </c:pt>
                <c:pt idx="198">
                  <c:v>39508</c:v>
                </c:pt>
                <c:pt idx="199">
                  <c:v>39539</c:v>
                </c:pt>
                <c:pt idx="200">
                  <c:v>39569</c:v>
                </c:pt>
                <c:pt idx="201">
                  <c:v>39600</c:v>
                </c:pt>
                <c:pt idx="202">
                  <c:v>39630</c:v>
                </c:pt>
                <c:pt idx="203">
                  <c:v>39661</c:v>
                </c:pt>
                <c:pt idx="204">
                  <c:v>39692</c:v>
                </c:pt>
                <c:pt idx="205">
                  <c:v>39722</c:v>
                </c:pt>
                <c:pt idx="206">
                  <c:v>39753</c:v>
                </c:pt>
                <c:pt idx="207">
                  <c:v>39783</c:v>
                </c:pt>
                <c:pt idx="208">
                  <c:v>39814</c:v>
                </c:pt>
                <c:pt idx="209">
                  <c:v>39845</c:v>
                </c:pt>
                <c:pt idx="210">
                  <c:v>39873</c:v>
                </c:pt>
                <c:pt idx="211">
                  <c:v>39904</c:v>
                </c:pt>
                <c:pt idx="212">
                  <c:v>39934</c:v>
                </c:pt>
                <c:pt idx="213">
                  <c:v>39965</c:v>
                </c:pt>
                <c:pt idx="214">
                  <c:v>39995</c:v>
                </c:pt>
                <c:pt idx="215">
                  <c:v>40026</c:v>
                </c:pt>
                <c:pt idx="216">
                  <c:v>40057</c:v>
                </c:pt>
                <c:pt idx="217">
                  <c:v>40087</c:v>
                </c:pt>
                <c:pt idx="218">
                  <c:v>40118</c:v>
                </c:pt>
                <c:pt idx="219">
                  <c:v>40148</c:v>
                </c:pt>
                <c:pt idx="220">
                  <c:v>40179</c:v>
                </c:pt>
                <c:pt idx="221">
                  <c:v>40210</c:v>
                </c:pt>
                <c:pt idx="222">
                  <c:v>40238</c:v>
                </c:pt>
                <c:pt idx="223">
                  <c:v>40269</c:v>
                </c:pt>
                <c:pt idx="224">
                  <c:v>40299</c:v>
                </c:pt>
                <c:pt idx="225">
                  <c:v>40330</c:v>
                </c:pt>
                <c:pt idx="226">
                  <c:v>40360</c:v>
                </c:pt>
                <c:pt idx="227">
                  <c:v>40391</c:v>
                </c:pt>
                <c:pt idx="228">
                  <c:v>40422</c:v>
                </c:pt>
                <c:pt idx="229">
                  <c:v>40452</c:v>
                </c:pt>
                <c:pt idx="230">
                  <c:v>40483</c:v>
                </c:pt>
                <c:pt idx="231">
                  <c:v>40513</c:v>
                </c:pt>
                <c:pt idx="232">
                  <c:v>40544</c:v>
                </c:pt>
                <c:pt idx="233">
                  <c:v>40575</c:v>
                </c:pt>
                <c:pt idx="234">
                  <c:v>40603</c:v>
                </c:pt>
                <c:pt idx="235">
                  <c:v>40634</c:v>
                </c:pt>
                <c:pt idx="236">
                  <c:v>40664</c:v>
                </c:pt>
                <c:pt idx="237">
                  <c:v>40695</c:v>
                </c:pt>
                <c:pt idx="238">
                  <c:v>40725</c:v>
                </c:pt>
                <c:pt idx="239">
                  <c:v>40756</c:v>
                </c:pt>
                <c:pt idx="240">
                  <c:v>40787</c:v>
                </c:pt>
                <c:pt idx="241">
                  <c:v>40817</c:v>
                </c:pt>
                <c:pt idx="242">
                  <c:v>40848</c:v>
                </c:pt>
                <c:pt idx="243">
                  <c:v>40878</c:v>
                </c:pt>
                <c:pt idx="244">
                  <c:v>40909</c:v>
                </c:pt>
                <c:pt idx="245">
                  <c:v>40940</c:v>
                </c:pt>
                <c:pt idx="246">
                  <c:v>40969</c:v>
                </c:pt>
                <c:pt idx="247">
                  <c:v>41000</c:v>
                </c:pt>
                <c:pt idx="248">
                  <c:v>41030</c:v>
                </c:pt>
                <c:pt idx="249">
                  <c:v>41061</c:v>
                </c:pt>
                <c:pt idx="250">
                  <c:v>41091</c:v>
                </c:pt>
                <c:pt idx="251">
                  <c:v>41122</c:v>
                </c:pt>
                <c:pt idx="252">
                  <c:v>41153</c:v>
                </c:pt>
                <c:pt idx="253">
                  <c:v>41183</c:v>
                </c:pt>
                <c:pt idx="254">
                  <c:v>41214</c:v>
                </c:pt>
                <c:pt idx="255">
                  <c:v>41244</c:v>
                </c:pt>
                <c:pt idx="256">
                  <c:v>41275</c:v>
                </c:pt>
                <c:pt idx="257">
                  <c:v>41306</c:v>
                </c:pt>
                <c:pt idx="258">
                  <c:v>41334</c:v>
                </c:pt>
                <c:pt idx="259">
                  <c:v>41365</c:v>
                </c:pt>
                <c:pt idx="260">
                  <c:v>41395</c:v>
                </c:pt>
                <c:pt idx="261">
                  <c:v>41426</c:v>
                </c:pt>
                <c:pt idx="262">
                  <c:v>41456</c:v>
                </c:pt>
                <c:pt idx="263">
                  <c:v>41487</c:v>
                </c:pt>
                <c:pt idx="264">
                  <c:v>41518</c:v>
                </c:pt>
                <c:pt idx="265">
                  <c:v>41548</c:v>
                </c:pt>
                <c:pt idx="266">
                  <c:v>41579</c:v>
                </c:pt>
                <c:pt idx="267">
                  <c:v>41609</c:v>
                </c:pt>
                <c:pt idx="268">
                  <c:v>41640</c:v>
                </c:pt>
                <c:pt idx="269">
                  <c:v>41671</c:v>
                </c:pt>
                <c:pt idx="270">
                  <c:v>41699</c:v>
                </c:pt>
                <c:pt idx="271">
                  <c:v>41730</c:v>
                </c:pt>
                <c:pt idx="272">
                  <c:v>41760</c:v>
                </c:pt>
                <c:pt idx="273">
                  <c:v>41791</c:v>
                </c:pt>
                <c:pt idx="274">
                  <c:v>41821</c:v>
                </c:pt>
                <c:pt idx="275">
                  <c:v>41852</c:v>
                </c:pt>
                <c:pt idx="276">
                  <c:v>41883</c:v>
                </c:pt>
                <c:pt idx="277">
                  <c:v>41913</c:v>
                </c:pt>
                <c:pt idx="278">
                  <c:v>41944</c:v>
                </c:pt>
                <c:pt idx="279">
                  <c:v>41974</c:v>
                </c:pt>
                <c:pt idx="280">
                  <c:v>42005</c:v>
                </c:pt>
                <c:pt idx="281">
                  <c:v>42036</c:v>
                </c:pt>
                <c:pt idx="282">
                  <c:v>42064</c:v>
                </c:pt>
                <c:pt idx="283">
                  <c:v>42095</c:v>
                </c:pt>
                <c:pt idx="284">
                  <c:v>42125</c:v>
                </c:pt>
                <c:pt idx="285">
                  <c:v>42156</c:v>
                </c:pt>
                <c:pt idx="286">
                  <c:v>42186</c:v>
                </c:pt>
                <c:pt idx="287">
                  <c:v>42217</c:v>
                </c:pt>
                <c:pt idx="288">
                  <c:v>42248</c:v>
                </c:pt>
                <c:pt idx="289">
                  <c:v>42278</c:v>
                </c:pt>
                <c:pt idx="290">
                  <c:v>42309</c:v>
                </c:pt>
                <c:pt idx="291">
                  <c:v>42339</c:v>
                </c:pt>
                <c:pt idx="292">
                  <c:v>42370</c:v>
                </c:pt>
                <c:pt idx="293">
                  <c:v>42401</c:v>
                </c:pt>
              </c:numCache>
            </c:numRef>
          </c:cat>
          <c:val>
            <c:numRef>
              <c:f>Sheet16!$G$2:$G$295</c:f>
              <c:numCache>
                <c:formatCode>General</c:formatCode>
                <c:ptCount val="294"/>
                <c:pt idx="0">
                  <c:v>2.4958451612903181</c:v>
                </c:pt>
                <c:pt idx="1">
                  <c:v>5.3279999999999994</c:v>
                </c:pt>
                <c:pt idx="2">
                  <c:v>9.5917935483871197</c:v>
                </c:pt>
                <c:pt idx="3">
                  <c:v>24.684619354838713</c:v>
                </c:pt>
                <c:pt idx="4">
                  <c:v>26.688309677419319</c:v>
                </c:pt>
                <c:pt idx="5">
                  <c:v>10.686425806451592</c:v>
                </c:pt>
                <c:pt idx="6">
                  <c:v>0.90069677419354566</c:v>
                </c:pt>
                <c:pt idx="7">
                  <c:v>0.43199999999999994</c:v>
                </c:pt>
                <c:pt idx="8">
                  <c:v>0.4301419354838712</c:v>
                </c:pt>
                <c:pt idx="9">
                  <c:v>9.1119483870967439</c:v>
                </c:pt>
                <c:pt idx="10">
                  <c:v>6.3536516129032261</c:v>
                </c:pt>
                <c:pt idx="11">
                  <c:v>2.1641806451612879</c:v>
                </c:pt>
                <c:pt idx="12">
                  <c:v>3.915870967741939</c:v>
                </c:pt>
                <c:pt idx="13">
                  <c:v>5.2583225806451654</c:v>
                </c:pt>
                <c:pt idx="14">
                  <c:v>6.7805419354838712</c:v>
                </c:pt>
                <c:pt idx="15">
                  <c:v>12.154064516129015</c:v>
                </c:pt>
                <c:pt idx="16">
                  <c:v>15.51019354838712</c:v>
                </c:pt>
                <c:pt idx="17">
                  <c:v>10.236541935483864</c:v>
                </c:pt>
                <c:pt idx="18">
                  <c:v>0.8607483870967727</c:v>
                </c:pt>
                <c:pt idx="19">
                  <c:v>0.98895483870967427</c:v>
                </c:pt>
                <c:pt idx="20">
                  <c:v>7.471509677419391</c:v>
                </c:pt>
                <c:pt idx="21">
                  <c:v>10.060258064516136</c:v>
                </c:pt>
                <c:pt idx="22">
                  <c:v>6.6191225806451586</c:v>
                </c:pt>
                <c:pt idx="23">
                  <c:v>1.2456</c:v>
                </c:pt>
                <c:pt idx="24">
                  <c:v>2.0838193548387123</c:v>
                </c:pt>
                <c:pt idx="25">
                  <c:v>1.904748387096773</c:v>
                </c:pt>
                <c:pt idx="26">
                  <c:v>2.1841548387096741</c:v>
                </c:pt>
                <c:pt idx="27">
                  <c:v>3.621832258064515</c:v>
                </c:pt>
                <c:pt idx="28">
                  <c:v>9.8505290322580308</c:v>
                </c:pt>
                <c:pt idx="29">
                  <c:v>4.4941935483870985</c:v>
                </c:pt>
                <c:pt idx="30">
                  <c:v>0.90348387096774241</c:v>
                </c:pt>
                <c:pt idx="31">
                  <c:v>2.050838709677417</c:v>
                </c:pt>
                <c:pt idx="32">
                  <c:v>3.4123354838709696</c:v>
                </c:pt>
                <c:pt idx="33">
                  <c:v>11.411070967741967</c:v>
                </c:pt>
                <c:pt idx="34">
                  <c:v>11.896025806451593</c:v>
                </c:pt>
                <c:pt idx="35">
                  <c:v>2.3040000000000003</c:v>
                </c:pt>
                <c:pt idx="36">
                  <c:v>6.30998709677419</c:v>
                </c:pt>
                <c:pt idx="37">
                  <c:v>5.6415483870967797</c:v>
                </c:pt>
                <c:pt idx="38">
                  <c:v>6.9874838709677416</c:v>
                </c:pt>
                <c:pt idx="39">
                  <c:v>10.026116129032271</c:v>
                </c:pt>
                <c:pt idx="40">
                  <c:v>15.190838709677424</c:v>
                </c:pt>
                <c:pt idx="41">
                  <c:v>4.8072774193548407</c:v>
                </c:pt>
                <c:pt idx="42">
                  <c:v>4.5085935483870987</c:v>
                </c:pt>
                <c:pt idx="43">
                  <c:v>4.1330322580645156</c:v>
                </c:pt>
                <c:pt idx="44">
                  <c:v>2.437780645161288</c:v>
                </c:pt>
                <c:pt idx="45">
                  <c:v>5.3765419354838713</c:v>
                </c:pt>
                <c:pt idx="46">
                  <c:v>2.3406967741935452</c:v>
                </c:pt>
                <c:pt idx="47">
                  <c:v>2.0336516129032272</c:v>
                </c:pt>
                <c:pt idx="48">
                  <c:v>4.115380645161288</c:v>
                </c:pt>
                <c:pt idx="49">
                  <c:v>6.9884129032258029</c:v>
                </c:pt>
                <c:pt idx="50">
                  <c:v>9.8328774193548476</c:v>
                </c:pt>
                <c:pt idx="51">
                  <c:v>16.454090322580679</c:v>
                </c:pt>
                <c:pt idx="52">
                  <c:v>25.254812903225833</c:v>
                </c:pt>
                <c:pt idx="53">
                  <c:v>11.400154838709696</c:v>
                </c:pt>
                <c:pt idx="54">
                  <c:v>0.30228387096774167</c:v>
                </c:pt>
                <c:pt idx="55">
                  <c:v>0.52618064516129093</c:v>
                </c:pt>
                <c:pt idx="56">
                  <c:v>0.40958709677419392</c:v>
                </c:pt>
                <c:pt idx="57">
                  <c:v>2.2706709677419319</c:v>
                </c:pt>
                <c:pt idx="58">
                  <c:v>2.1716129032258031</c:v>
                </c:pt>
                <c:pt idx="59">
                  <c:v>0.7735354838709696</c:v>
                </c:pt>
                <c:pt idx="60">
                  <c:v>0.18720000000000001</c:v>
                </c:pt>
                <c:pt idx="61">
                  <c:v>0.19765161290322578</c:v>
                </c:pt>
                <c:pt idx="62">
                  <c:v>0.20264516129032273</c:v>
                </c:pt>
                <c:pt idx="63">
                  <c:v>0.21646451612903256</c:v>
                </c:pt>
                <c:pt idx="64">
                  <c:v>0.89047741935484082</c:v>
                </c:pt>
                <c:pt idx="65">
                  <c:v>0.20252903225806512</c:v>
                </c:pt>
                <c:pt idx="66">
                  <c:v>1.2825290322580607</c:v>
                </c:pt>
                <c:pt idx="67">
                  <c:v>0.41039999999999999</c:v>
                </c:pt>
                <c:pt idx="68">
                  <c:v>0.46707096774193557</c:v>
                </c:pt>
                <c:pt idx="69">
                  <c:v>0.38903225806451591</c:v>
                </c:pt>
                <c:pt idx="70">
                  <c:v>0.36255483870967725</c:v>
                </c:pt>
                <c:pt idx="71">
                  <c:v>0.38903225806451591</c:v>
                </c:pt>
                <c:pt idx="72">
                  <c:v>5.8103999999999996</c:v>
                </c:pt>
                <c:pt idx="73">
                  <c:v>5.8461677419354769</c:v>
                </c:pt>
                <c:pt idx="74">
                  <c:v>4.669083870967742</c:v>
                </c:pt>
                <c:pt idx="75">
                  <c:v>8.6272258064515928</c:v>
                </c:pt>
                <c:pt idx="76">
                  <c:v>17.555690322580681</c:v>
                </c:pt>
                <c:pt idx="77">
                  <c:v>7.5314322580645428</c:v>
                </c:pt>
                <c:pt idx="78">
                  <c:v>0.88467096774193199</c:v>
                </c:pt>
                <c:pt idx="79">
                  <c:v>0.89117419354838634</c:v>
                </c:pt>
                <c:pt idx="80">
                  <c:v>0.84936774193548481</c:v>
                </c:pt>
                <c:pt idx="81">
                  <c:v>1.1466580645161288</c:v>
                </c:pt>
                <c:pt idx="82">
                  <c:v>3.7811612903225833</c:v>
                </c:pt>
                <c:pt idx="83">
                  <c:v>2.0903225806451591</c:v>
                </c:pt>
                <c:pt idx="84">
                  <c:v>0.24503225806451592</c:v>
                </c:pt>
                <c:pt idx="85">
                  <c:v>0.25827096774193559</c:v>
                </c:pt>
                <c:pt idx="86">
                  <c:v>0.34606451612903255</c:v>
                </c:pt>
                <c:pt idx="87">
                  <c:v>0.34118709677419318</c:v>
                </c:pt>
                <c:pt idx="88">
                  <c:v>2.1813677419354849</c:v>
                </c:pt>
                <c:pt idx="89">
                  <c:v>2.8739612903225833</c:v>
                </c:pt>
                <c:pt idx="90">
                  <c:v>0.4526709677419356</c:v>
                </c:pt>
                <c:pt idx="91">
                  <c:v>0.41829677419354844</c:v>
                </c:pt>
                <c:pt idx="92">
                  <c:v>0.48030967741935526</c:v>
                </c:pt>
                <c:pt idx="93">
                  <c:v>0.44430967741935529</c:v>
                </c:pt>
                <c:pt idx="94">
                  <c:v>0.38438709677419314</c:v>
                </c:pt>
                <c:pt idx="95">
                  <c:v>0.37811612903225827</c:v>
                </c:pt>
                <c:pt idx="96">
                  <c:v>0.21251612903225831</c:v>
                </c:pt>
                <c:pt idx="97">
                  <c:v>0.17698064516129014</c:v>
                </c:pt>
                <c:pt idx="98">
                  <c:v>0.30123870967741895</c:v>
                </c:pt>
                <c:pt idx="99">
                  <c:v>0.39228387096774164</c:v>
                </c:pt>
                <c:pt idx="100">
                  <c:v>0.35628387096774167</c:v>
                </c:pt>
                <c:pt idx="101">
                  <c:v>0.44895483870967795</c:v>
                </c:pt>
                <c:pt idx="102">
                  <c:v>0.23504516129032271</c:v>
                </c:pt>
                <c:pt idx="103">
                  <c:v>0.16792258064516136</c:v>
                </c:pt>
                <c:pt idx="104">
                  <c:v>0.27452903225806435</c:v>
                </c:pt>
                <c:pt idx="105">
                  <c:v>0.24526451612903183</c:v>
                </c:pt>
                <c:pt idx="106">
                  <c:v>9.1045161290322724E-2</c:v>
                </c:pt>
                <c:pt idx="107">
                  <c:v>9.6619354838709828E-2</c:v>
                </c:pt>
                <c:pt idx="108">
                  <c:v>2.8707096774193559</c:v>
                </c:pt>
                <c:pt idx="109">
                  <c:v>5.2343999999999991</c:v>
                </c:pt>
                <c:pt idx="110">
                  <c:v>4.5982451612903255</c:v>
                </c:pt>
                <c:pt idx="111">
                  <c:v>7.9553032258064391</c:v>
                </c:pt>
                <c:pt idx="112">
                  <c:v>10.299948387096745</c:v>
                </c:pt>
                <c:pt idx="113">
                  <c:v>0.25664516129032272</c:v>
                </c:pt>
                <c:pt idx="114">
                  <c:v>2.1205161290322572</c:v>
                </c:pt>
                <c:pt idx="115">
                  <c:v>0.47884645161290296</c:v>
                </c:pt>
                <c:pt idx="116">
                  <c:v>0.37421419354838714</c:v>
                </c:pt>
                <c:pt idx="117">
                  <c:v>0.4994245161290326</c:v>
                </c:pt>
                <c:pt idx="118">
                  <c:v>0.34453161290322576</c:v>
                </c:pt>
                <c:pt idx="119">
                  <c:v>0.62797935483870981</c:v>
                </c:pt>
                <c:pt idx="120">
                  <c:v>9.0464516129032564</c:v>
                </c:pt>
                <c:pt idx="121">
                  <c:v>9.4459354838709828</c:v>
                </c:pt>
                <c:pt idx="122">
                  <c:v>11.290064516129016</c:v>
                </c:pt>
                <c:pt idx="123">
                  <c:v>14.969032258064543</c:v>
                </c:pt>
                <c:pt idx="124">
                  <c:v>35.605161290322577</c:v>
                </c:pt>
                <c:pt idx="125">
                  <c:v>26.637909677419394</c:v>
                </c:pt>
                <c:pt idx="126">
                  <c:v>4.0747354838709695</c:v>
                </c:pt>
                <c:pt idx="127">
                  <c:v>3.0298064516129015</c:v>
                </c:pt>
                <c:pt idx="128">
                  <c:v>2.4884129032258029</c:v>
                </c:pt>
                <c:pt idx="129">
                  <c:v>2.6943561290322577</c:v>
                </c:pt>
                <c:pt idx="130">
                  <c:v>1.9079999999999999</c:v>
                </c:pt>
                <c:pt idx="131">
                  <c:v>4.0080774193548407</c:v>
                </c:pt>
                <c:pt idx="132">
                  <c:v>4.8936774193548409</c:v>
                </c:pt>
                <c:pt idx="133">
                  <c:v>5.799483870967741</c:v>
                </c:pt>
                <c:pt idx="134">
                  <c:v>6.3562064516129082</c:v>
                </c:pt>
                <c:pt idx="135">
                  <c:v>7.7281548387096954</c:v>
                </c:pt>
                <c:pt idx="136">
                  <c:v>14.492903225806439</c:v>
                </c:pt>
                <c:pt idx="137">
                  <c:v>5.4513290322580676</c:v>
                </c:pt>
                <c:pt idx="138">
                  <c:v>12.500732903225831</c:v>
                </c:pt>
                <c:pt idx="139">
                  <c:v>0.3920748387096773</c:v>
                </c:pt>
                <c:pt idx="140">
                  <c:v>1.4344258064516135</c:v>
                </c:pt>
                <c:pt idx="141">
                  <c:v>3.5928</c:v>
                </c:pt>
                <c:pt idx="142">
                  <c:v>1.552529032258068</c:v>
                </c:pt>
                <c:pt idx="143">
                  <c:v>1.8842632258064471</c:v>
                </c:pt>
                <c:pt idx="144">
                  <c:v>4.4679483870967722</c:v>
                </c:pt>
                <c:pt idx="145">
                  <c:v>5.7901935483870979</c:v>
                </c:pt>
                <c:pt idx="146">
                  <c:v>5.5388903225806434</c:v>
                </c:pt>
                <c:pt idx="147">
                  <c:v>9.8577290322580318</c:v>
                </c:pt>
                <c:pt idx="148">
                  <c:v>14.386064516129016</c:v>
                </c:pt>
                <c:pt idx="149">
                  <c:v>24.721548387096743</c:v>
                </c:pt>
                <c:pt idx="150">
                  <c:v>2.9007638709677428</c:v>
                </c:pt>
                <c:pt idx="151">
                  <c:v>0.55525935483870981</c:v>
                </c:pt>
                <c:pt idx="152">
                  <c:v>1.0732645161290304</c:v>
                </c:pt>
                <c:pt idx="153">
                  <c:v>3.1566193548387118</c:v>
                </c:pt>
                <c:pt idx="154">
                  <c:v>1.5748258064516136</c:v>
                </c:pt>
                <c:pt idx="155">
                  <c:v>3.2729806451612875</c:v>
                </c:pt>
                <c:pt idx="156">
                  <c:v>2.7666580645161289</c:v>
                </c:pt>
                <c:pt idx="157">
                  <c:v>2.9654709677419318</c:v>
                </c:pt>
                <c:pt idx="158">
                  <c:v>3.2955096774193562</c:v>
                </c:pt>
                <c:pt idx="159">
                  <c:v>7.1043096774193559</c:v>
                </c:pt>
                <c:pt idx="160">
                  <c:v>16.978064516129017</c:v>
                </c:pt>
                <c:pt idx="161">
                  <c:v>10.516877419354849</c:v>
                </c:pt>
                <c:pt idx="162">
                  <c:v>0.4858374193548386</c:v>
                </c:pt>
                <c:pt idx="163">
                  <c:v>0.45729290322580685</c:v>
                </c:pt>
                <c:pt idx="164">
                  <c:v>1.3430554838709696</c:v>
                </c:pt>
                <c:pt idx="165">
                  <c:v>1.6646399999999999</c:v>
                </c:pt>
                <c:pt idx="166">
                  <c:v>0.51798193548387117</c:v>
                </c:pt>
                <c:pt idx="167">
                  <c:v>0.8380103225806439</c:v>
                </c:pt>
                <c:pt idx="168">
                  <c:v>2.7819870967741895</c:v>
                </c:pt>
                <c:pt idx="169">
                  <c:v>2.551122580645159</c:v>
                </c:pt>
                <c:pt idx="170">
                  <c:v>2.520929032258068</c:v>
                </c:pt>
                <c:pt idx="171">
                  <c:v>5.9729806451612877</c:v>
                </c:pt>
                <c:pt idx="172">
                  <c:v>18.936</c:v>
                </c:pt>
                <c:pt idx="173">
                  <c:v>6.8157754838709614</c:v>
                </c:pt>
                <c:pt idx="174">
                  <c:v>0.67108645161290292</c:v>
                </c:pt>
                <c:pt idx="175">
                  <c:v>0.69129290322580605</c:v>
                </c:pt>
                <c:pt idx="176">
                  <c:v>0.87468387096774236</c:v>
                </c:pt>
                <c:pt idx="177">
                  <c:v>0.84137806451612862</c:v>
                </c:pt>
                <c:pt idx="178">
                  <c:v>0.9489135483870984</c:v>
                </c:pt>
                <c:pt idx="179">
                  <c:v>1.8827767741935457</c:v>
                </c:pt>
                <c:pt idx="180">
                  <c:v>0.33798193548387118</c:v>
                </c:pt>
                <c:pt idx="181">
                  <c:v>0.37848774193548407</c:v>
                </c:pt>
                <c:pt idx="182">
                  <c:v>0.45571354838709693</c:v>
                </c:pt>
                <c:pt idx="183">
                  <c:v>0.4639587096774197</c:v>
                </c:pt>
                <c:pt idx="184">
                  <c:v>1.0386580645161287</c:v>
                </c:pt>
                <c:pt idx="185">
                  <c:v>1.9241651612903254</c:v>
                </c:pt>
                <c:pt idx="186">
                  <c:v>0.4662580645161295</c:v>
                </c:pt>
                <c:pt idx="187">
                  <c:v>0.44658580645161283</c:v>
                </c:pt>
                <c:pt idx="188">
                  <c:v>0.49659096774193556</c:v>
                </c:pt>
                <c:pt idx="189">
                  <c:v>0.46059096774193564</c:v>
                </c:pt>
                <c:pt idx="190">
                  <c:v>0.42772645161290301</c:v>
                </c:pt>
                <c:pt idx="191">
                  <c:v>0.34964129032258107</c:v>
                </c:pt>
                <c:pt idx="192">
                  <c:v>2.098219354838712</c:v>
                </c:pt>
                <c:pt idx="193">
                  <c:v>2.0220387096774166</c:v>
                </c:pt>
                <c:pt idx="194">
                  <c:v>1.6474064516129014</c:v>
                </c:pt>
                <c:pt idx="195">
                  <c:v>3.3839535483870984</c:v>
                </c:pt>
                <c:pt idx="196">
                  <c:v>4.548634838709674</c:v>
                </c:pt>
                <c:pt idx="197">
                  <c:v>0.55718709677419387</c:v>
                </c:pt>
                <c:pt idx="198">
                  <c:v>0.39504774193548342</c:v>
                </c:pt>
                <c:pt idx="199">
                  <c:v>0.43736516129032271</c:v>
                </c:pt>
                <c:pt idx="200">
                  <c:v>0.50606709677419315</c:v>
                </c:pt>
                <c:pt idx="201">
                  <c:v>0.59302451612903251</c:v>
                </c:pt>
                <c:pt idx="202">
                  <c:v>0.49203870967741964</c:v>
                </c:pt>
                <c:pt idx="203">
                  <c:v>1.2134787096774167</c:v>
                </c:pt>
                <c:pt idx="204">
                  <c:v>0.74766193548387117</c:v>
                </c:pt>
                <c:pt idx="205">
                  <c:v>0.89140645161290155</c:v>
                </c:pt>
                <c:pt idx="206">
                  <c:v>0.27090580645161288</c:v>
                </c:pt>
                <c:pt idx="207">
                  <c:v>4.1622503225806442</c:v>
                </c:pt>
                <c:pt idx="208">
                  <c:v>12.42418064516129</c:v>
                </c:pt>
                <c:pt idx="209">
                  <c:v>3.2259019354838712</c:v>
                </c:pt>
                <c:pt idx="210">
                  <c:v>0.42819096774193555</c:v>
                </c:pt>
                <c:pt idx="211">
                  <c:v>0.33593806451612879</c:v>
                </c:pt>
                <c:pt idx="212">
                  <c:v>0.36441290322580683</c:v>
                </c:pt>
                <c:pt idx="213">
                  <c:v>0.36299612903225831</c:v>
                </c:pt>
                <c:pt idx="214">
                  <c:v>0.34155870967741897</c:v>
                </c:pt>
                <c:pt idx="215">
                  <c:v>0.37760516129032268</c:v>
                </c:pt>
                <c:pt idx="216">
                  <c:v>0.49865806451612882</c:v>
                </c:pt>
                <c:pt idx="217">
                  <c:v>0.44588903225806437</c:v>
                </c:pt>
                <c:pt idx="218">
                  <c:v>0.42140903225806436</c:v>
                </c:pt>
                <c:pt idx="219">
                  <c:v>3.0207483870967726</c:v>
                </c:pt>
                <c:pt idx="220">
                  <c:v>11.939876129032271</c:v>
                </c:pt>
                <c:pt idx="221">
                  <c:v>0.49392000000000003</c:v>
                </c:pt>
                <c:pt idx="222">
                  <c:v>1.1554838709677422</c:v>
                </c:pt>
                <c:pt idx="223">
                  <c:v>0.90905806451612881</c:v>
                </c:pt>
                <c:pt idx="224">
                  <c:v>1.2200283870967727</c:v>
                </c:pt>
                <c:pt idx="225">
                  <c:v>8.717504516129015</c:v>
                </c:pt>
                <c:pt idx="226">
                  <c:v>0.54120774193548338</c:v>
                </c:pt>
                <c:pt idx="227">
                  <c:v>0.44948903225806436</c:v>
                </c:pt>
                <c:pt idx="228">
                  <c:v>0.35435612903225833</c:v>
                </c:pt>
                <c:pt idx="229">
                  <c:v>0.19042838709677423</c:v>
                </c:pt>
                <c:pt idx="230">
                  <c:v>0.47067096774193562</c:v>
                </c:pt>
                <c:pt idx="231">
                  <c:v>28.161290322580605</c:v>
                </c:pt>
                <c:pt idx="232">
                  <c:v>27.98709677419356</c:v>
                </c:pt>
                <c:pt idx="233">
                  <c:v>29.395277419354848</c:v>
                </c:pt>
                <c:pt idx="234">
                  <c:v>0.50936516129032272</c:v>
                </c:pt>
                <c:pt idx="235">
                  <c:v>0.55602580645161281</c:v>
                </c:pt>
                <c:pt idx="236">
                  <c:v>0.76482580645161358</c:v>
                </c:pt>
                <c:pt idx="237">
                  <c:v>0.77567225806451523</c:v>
                </c:pt>
                <c:pt idx="238">
                  <c:v>0.26489032258064543</c:v>
                </c:pt>
                <c:pt idx="239">
                  <c:v>0.41218838709677419</c:v>
                </c:pt>
                <c:pt idx="240">
                  <c:v>0.73542193548387114</c:v>
                </c:pt>
                <c:pt idx="241">
                  <c:v>1.4427870967741896</c:v>
                </c:pt>
                <c:pt idx="242">
                  <c:v>0.61402064516129018</c:v>
                </c:pt>
                <c:pt idx="243">
                  <c:v>1.9360335483870981</c:v>
                </c:pt>
                <c:pt idx="244">
                  <c:v>3.1771974193548411</c:v>
                </c:pt>
                <c:pt idx="245">
                  <c:v>4.2548516129032272</c:v>
                </c:pt>
                <c:pt idx="246">
                  <c:v>0.52664516129032202</c:v>
                </c:pt>
                <c:pt idx="247">
                  <c:v>0.68818064516129085</c:v>
                </c:pt>
                <c:pt idx="248">
                  <c:v>0.39709161290322575</c:v>
                </c:pt>
                <c:pt idx="249">
                  <c:v>0.29092645161290304</c:v>
                </c:pt>
                <c:pt idx="250">
                  <c:v>0.4642838709677416</c:v>
                </c:pt>
                <c:pt idx="251">
                  <c:v>0.65280774193548341</c:v>
                </c:pt>
                <c:pt idx="252">
                  <c:v>1.3817032258064543</c:v>
                </c:pt>
                <c:pt idx="253">
                  <c:v>1.4327999999999999</c:v>
                </c:pt>
                <c:pt idx="254">
                  <c:v>1.9384258064516136</c:v>
                </c:pt>
                <c:pt idx="255">
                  <c:v>1.3408258064516136</c:v>
                </c:pt>
                <c:pt idx="256">
                  <c:v>0.38759225806451592</c:v>
                </c:pt>
                <c:pt idx="257">
                  <c:v>0.52474064516129015</c:v>
                </c:pt>
                <c:pt idx="258">
                  <c:v>0.44728258064516135</c:v>
                </c:pt>
                <c:pt idx="259">
                  <c:v>0.56585032258064472</c:v>
                </c:pt>
                <c:pt idx="260">
                  <c:v>0.50091096774193555</c:v>
                </c:pt>
                <c:pt idx="261">
                  <c:v>0.57820645161290296</c:v>
                </c:pt>
                <c:pt idx="262">
                  <c:v>0.49828645161290297</c:v>
                </c:pt>
                <c:pt idx="263">
                  <c:v>0.65338838709677427</c:v>
                </c:pt>
                <c:pt idx="264">
                  <c:v>0.37219354838709695</c:v>
                </c:pt>
                <c:pt idx="265">
                  <c:v>0.28179870967741966</c:v>
                </c:pt>
                <c:pt idx="266">
                  <c:v>0.26212645161290304</c:v>
                </c:pt>
                <c:pt idx="267">
                  <c:v>3.3263303225806435</c:v>
                </c:pt>
                <c:pt idx="268">
                  <c:v>10.984552258064543</c:v>
                </c:pt>
                <c:pt idx="269">
                  <c:v>6.2011277419354851</c:v>
                </c:pt>
                <c:pt idx="270">
                  <c:v>0.63945290322580683</c:v>
                </c:pt>
                <c:pt idx="271">
                  <c:v>0.57212129032258097</c:v>
                </c:pt>
                <c:pt idx="272">
                  <c:v>0.58194580645161287</c:v>
                </c:pt>
                <c:pt idx="273">
                  <c:v>0.57804387096774235</c:v>
                </c:pt>
                <c:pt idx="274">
                  <c:v>0.66263225806451664</c:v>
                </c:pt>
                <c:pt idx="275">
                  <c:v>0.44842064516129021</c:v>
                </c:pt>
                <c:pt idx="276">
                  <c:v>0.75874064516128792</c:v>
                </c:pt>
                <c:pt idx="277">
                  <c:v>2.0981729032258034</c:v>
                </c:pt>
                <c:pt idx="278">
                  <c:v>2.2696258064516135</c:v>
                </c:pt>
                <c:pt idx="279">
                  <c:v>1.752201290322583</c:v>
                </c:pt>
                <c:pt idx="280">
                  <c:v>4.8024232258064536</c:v>
                </c:pt>
                <c:pt idx="281">
                  <c:v>8.2233754838709832</c:v>
                </c:pt>
                <c:pt idx="282">
                  <c:v>0.61093241379310315</c:v>
                </c:pt>
                <c:pt idx="283">
                  <c:v>0.57496800000000015</c:v>
                </c:pt>
                <c:pt idx="284">
                  <c:v>0.43168799999999952</c:v>
                </c:pt>
                <c:pt idx="285">
                  <c:v>0.51535200000000025</c:v>
                </c:pt>
                <c:pt idx="286">
                  <c:v>0.37029599999999996</c:v>
                </c:pt>
                <c:pt idx="287">
                  <c:v>0.16610399999999997</c:v>
                </c:pt>
                <c:pt idx="288">
                  <c:v>0.73191483870967433</c:v>
                </c:pt>
                <c:pt idx="289">
                  <c:v>0.75878709677419676</c:v>
                </c:pt>
                <c:pt idx="290">
                  <c:v>0.47171612903225829</c:v>
                </c:pt>
                <c:pt idx="291">
                  <c:v>1.3336722580645151</c:v>
                </c:pt>
                <c:pt idx="292">
                  <c:v>0.7182348387096773</c:v>
                </c:pt>
                <c:pt idx="293">
                  <c:v>0.64114838709677424</c:v>
                </c:pt>
              </c:numCache>
            </c:numRef>
          </c:val>
          <c:smooth val="0"/>
          <c:extLst>
            <c:ext xmlns:c16="http://schemas.microsoft.com/office/drawing/2014/chart" uri="{C3380CC4-5D6E-409C-BE32-E72D297353CC}">
              <c16:uniqueId val="{00000001-50B9-4B14-9364-69DAD9976DF4}"/>
            </c:ext>
          </c:extLst>
        </c:ser>
        <c:dLbls>
          <c:showLegendKey val="0"/>
          <c:showVal val="0"/>
          <c:showCatName val="0"/>
          <c:showSerName val="0"/>
          <c:showPercent val="0"/>
          <c:showBubbleSize val="0"/>
        </c:dLbls>
        <c:marker val="1"/>
        <c:smooth val="0"/>
        <c:axId val="749579712"/>
        <c:axId val="1950548864"/>
      </c:lineChart>
      <c:dateAx>
        <c:axId val="749579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زمان (ماه)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0548864"/>
        <c:crosses val="autoZero"/>
        <c:auto val="1"/>
        <c:lblOffset val="100"/>
        <c:baseTimeUnit val="months"/>
      </c:dateAx>
      <c:valAx>
        <c:axId val="195054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دبی (مترمکعب بر ثانیه)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579712"/>
        <c:crosses val="autoZero"/>
        <c:crossBetween val="between"/>
      </c:valAx>
      <c:spPr>
        <a:noFill/>
        <a:ln>
          <a:noFill/>
        </a:ln>
        <a:effectLst/>
      </c:spPr>
    </c:plotArea>
    <c:legend>
      <c:legendPos val="b"/>
      <c:layout>
        <c:manualLayout>
          <c:xMode val="edge"/>
          <c:yMode val="edge"/>
          <c:x val="0.8117618951477219"/>
          <c:y val="0.22743000874890634"/>
          <c:w val="0.13021720842586984"/>
          <c:h val="0.17071813939924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Sheet2!$D$1:$D$99</c:f>
              <c:numCache>
                <c:formatCode>General</c:formatCode>
                <c:ptCount val="99"/>
                <c:pt idx="0">
                  <c:v>0</c:v>
                </c:pt>
                <c:pt idx="1">
                  <c:v>1</c:v>
                </c:pt>
                <c:pt idx="2">
                  <c:v>5</c:v>
                </c:pt>
                <c:pt idx="3">
                  <c:v>2.5</c:v>
                </c:pt>
                <c:pt idx="4">
                  <c:v>1.25</c:v>
                </c:pt>
                <c:pt idx="5">
                  <c:v>2.2999999999999998</c:v>
                </c:pt>
                <c:pt idx="6">
                  <c:v>3.2</c:v>
                </c:pt>
                <c:pt idx="7">
                  <c:v>1.75</c:v>
                </c:pt>
                <c:pt idx="8">
                  <c:v>5</c:v>
                </c:pt>
                <c:pt idx="9">
                  <c:v>7</c:v>
                </c:pt>
                <c:pt idx="10">
                  <c:v>11</c:v>
                </c:pt>
                <c:pt idx="11">
                  <c:v>2.5</c:v>
                </c:pt>
                <c:pt idx="12">
                  <c:v>3.5</c:v>
                </c:pt>
                <c:pt idx="13">
                  <c:v>7</c:v>
                </c:pt>
                <c:pt idx="14">
                  <c:v>0.5</c:v>
                </c:pt>
                <c:pt idx="15">
                  <c:v>12</c:v>
                </c:pt>
                <c:pt idx="16">
                  <c:v>5</c:v>
                </c:pt>
                <c:pt idx="17">
                  <c:v>2</c:v>
                </c:pt>
                <c:pt idx="18">
                  <c:v>7</c:v>
                </c:pt>
                <c:pt idx="19">
                  <c:v>1.5</c:v>
                </c:pt>
                <c:pt idx="20">
                  <c:v>2.5</c:v>
                </c:pt>
                <c:pt idx="21">
                  <c:v>3.8</c:v>
                </c:pt>
                <c:pt idx="22">
                  <c:v>17</c:v>
                </c:pt>
                <c:pt idx="23">
                  <c:v>8</c:v>
                </c:pt>
                <c:pt idx="24">
                  <c:v>2.5</c:v>
                </c:pt>
                <c:pt idx="25">
                  <c:v>5</c:v>
                </c:pt>
                <c:pt idx="26">
                  <c:v>4.5</c:v>
                </c:pt>
                <c:pt idx="27">
                  <c:v>7.5</c:v>
                </c:pt>
                <c:pt idx="28">
                  <c:v>1.25</c:v>
                </c:pt>
                <c:pt idx="29">
                  <c:v>4.5</c:v>
                </c:pt>
                <c:pt idx="30">
                  <c:v>2.5</c:v>
                </c:pt>
                <c:pt idx="31">
                  <c:v>1.2</c:v>
                </c:pt>
                <c:pt idx="32">
                  <c:v>3.5</c:v>
                </c:pt>
                <c:pt idx="33">
                  <c:v>7</c:v>
                </c:pt>
                <c:pt idx="34">
                  <c:v>8</c:v>
                </c:pt>
                <c:pt idx="35">
                  <c:v>2</c:v>
                </c:pt>
                <c:pt idx="36">
                  <c:v>1.2</c:v>
                </c:pt>
                <c:pt idx="37">
                  <c:v>0.5</c:v>
                </c:pt>
                <c:pt idx="38">
                  <c:v>1</c:v>
                </c:pt>
                <c:pt idx="39">
                  <c:v>1.2</c:v>
                </c:pt>
                <c:pt idx="40">
                  <c:v>2.2999999999999998</c:v>
                </c:pt>
                <c:pt idx="41">
                  <c:v>4.5</c:v>
                </c:pt>
                <c:pt idx="42">
                  <c:v>11.5</c:v>
                </c:pt>
                <c:pt idx="43">
                  <c:v>18</c:v>
                </c:pt>
                <c:pt idx="44">
                  <c:v>12</c:v>
                </c:pt>
                <c:pt idx="45">
                  <c:v>14.5</c:v>
                </c:pt>
                <c:pt idx="46">
                  <c:v>16</c:v>
                </c:pt>
                <c:pt idx="47">
                  <c:v>10.199999999999999</c:v>
                </c:pt>
                <c:pt idx="48">
                  <c:v>2.2999999999999998</c:v>
                </c:pt>
                <c:pt idx="49">
                  <c:v>7.5</c:v>
                </c:pt>
                <c:pt idx="50">
                  <c:v>4.5</c:v>
                </c:pt>
                <c:pt idx="51">
                  <c:v>22</c:v>
                </c:pt>
                <c:pt idx="52">
                  <c:v>12</c:v>
                </c:pt>
                <c:pt idx="53">
                  <c:v>25</c:v>
                </c:pt>
                <c:pt idx="54">
                  <c:v>32</c:v>
                </c:pt>
                <c:pt idx="55">
                  <c:v>12</c:v>
                </c:pt>
                <c:pt idx="56">
                  <c:v>7</c:v>
                </c:pt>
                <c:pt idx="57">
                  <c:v>2.5</c:v>
                </c:pt>
                <c:pt idx="58">
                  <c:v>0.75</c:v>
                </c:pt>
                <c:pt idx="59">
                  <c:v>1.25</c:v>
                </c:pt>
                <c:pt idx="60">
                  <c:v>3.5</c:v>
                </c:pt>
                <c:pt idx="61">
                  <c:v>7.5</c:v>
                </c:pt>
                <c:pt idx="62">
                  <c:v>11</c:v>
                </c:pt>
                <c:pt idx="63">
                  <c:v>15</c:v>
                </c:pt>
                <c:pt idx="64">
                  <c:v>19</c:v>
                </c:pt>
                <c:pt idx="65">
                  <c:v>21</c:v>
                </c:pt>
                <c:pt idx="66">
                  <c:v>25</c:v>
                </c:pt>
                <c:pt idx="67">
                  <c:v>30</c:v>
                </c:pt>
                <c:pt idx="68">
                  <c:v>22</c:v>
                </c:pt>
                <c:pt idx="69">
                  <c:v>15</c:v>
                </c:pt>
                <c:pt idx="70">
                  <c:v>10</c:v>
                </c:pt>
                <c:pt idx="71">
                  <c:v>7</c:v>
                </c:pt>
                <c:pt idx="72">
                  <c:v>9</c:v>
                </c:pt>
                <c:pt idx="73">
                  <c:v>4.5</c:v>
                </c:pt>
                <c:pt idx="74">
                  <c:v>2.5</c:v>
                </c:pt>
                <c:pt idx="75">
                  <c:v>1.2</c:v>
                </c:pt>
                <c:pt idx="76">
                  <c:v>8</c:v>
                </c:pt>
                <c:pt idx="77">
                  <c:v>15</c:v>
                </c:pt>
                <c:pt idx="78">
                  <c:v>19</c:v>
                </c:pt>
                <c:pt idx="79">
                  <c:v>21</c:v>
                </c:pt>
                <c:pt idx="80">
                  <c:v>22</c:v>
                </c:pt>
                <c:pt idx="81">
                  <c:v>23</c:v>
                </c:pt>
                <c:pt idx="82">
                  <c:v>25</c:v>
                </c:pt>
                <c:pt idx="83">
                  <c:v>12</c:v>
                </c:pt>
                <c:pt idx="84">
                  <c:v>8</c:v>
                </c:pt>
                <c:pt idx="85">
                  <c:v>5</c:v>
                </c:pt>
                <c:pt idx="86">
                  <c:v>9</c:v>
                </c:pt>
                <c:pt idx="87">
                  <c:v>15</c:v>
                </c:pt>
                <c:pt idx="88">
                  <c:v>22</c:v>
                </c:pt>
                <c:pt idx="89">
                  <c:v>28</c:v>
                </c:pt>
                <c:pt idx="90">
                  <c:v>32</c:v>
                </c:pt>
                <c:pt idx="91">
                  <c:v>8</c:v>
                </c:pt>
                <c:pt idx="92">
                  <c:v>15</c:v>
                </c:pt>
                <c:pt idx="93">
                  <c:v>19</c:v>
                </c:pt>
                <c:pt idx="94">
                  <c:v>20</c:v>
                </c:pt>
                <c:pt idx="95">
                  <c:v>18</c:v>
                </c:pt>
                <c:pt idx="96">
                  <c:v>5</c:v>
                </c:pt>
                <c:pt idx="97">
                  <c:v>5</c:v>
                </c:pt>
                <c:pt idx="98">
                  <c:v>6.6</c:v>
                </c:pt>
              </c:numCache>
            </c:numRef>
          </c:yVal>
          <c:smooth val="0"/>
          <c:extLst>
            <c:ext xmlns:c16="http://schemas.microsoft.com/office/drawing/2014/chart" uri="{C3380CC4-5D6E-409C-BE32-E72D297353CC}">
              <c16:uniqueId val="{00000000-5CAA-44A1-9BAD-4D4896296374}"/>
            </c:ext>
          </c:extLst>
        </c:ser>
        <c:dLbls>
          <c:showLegendKey val="0"/>
          <c:showVal val="0"/>
          <c:showCatName val="0"/>
          <c:showSerName val="0"/>
          <c:showPercent val="0"/>
          <c:showBubbleSize val="0"/>
        </c:dLbls>
        <c:axId val="324908528"/>
        <c:axId val="242577024"/>
      </c:scatterChart>
      <c:valAx>
        <c:axId val="324908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طول دوره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577024"/>
        <c:crosses val="autoZero"/>
        <c:crossBetween val="midCat"/>
      </c:valAx>
      <c:valAx>
        <c:axId val="24257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توان جریان</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085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Sheet10!$D$1</c:f>
              <c:strCache>
                <c:ptCount val="1"/>
                <c:pt idx="0">
                  <c:v>debi</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power"/>
            <c:dispRSqr val="1"/>
            <c:dispEq val="1"/>
            <c:trendlineLbl>
              <c:layout>
                <c:manualLayout>
                  <c:x val="-0.12725743657042871"/>
                  <c:y val="-0.47471638961796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Sheet10!$D$2:$D$341</c:f>
              <c:numCache>
                <c:formatCode>General</c:formatCode>
                <c:ptCount val="340"/>
                <c:pt idx="0">
                  <c:v>8.76</c:v>
                </c:pt>
                <c:pt idx="1">
                  <c:v>2.58</c:v>
                </c:pt>
                <c:pt idx="2">
                  <c:v>2.4500000000000002</c:v>
                </c:pt>
                <c:pt idx="3">
                  <c:v>2.4500000000000002</c:v>
                </c:pt>
                <c:pt idx="4">
                  <c:v>2.82</c:v>
                </c:pt>
                <c:pt idx="5">
                  <c:v>11.8</c:v>
                </c:pt>
                <c:pt idx="6">
                  <c:v>12.1</c:v>
                </c:pt>
                <c:pt idx="7">
                  <c:v>20.059999999999999</c:v>
                </c:pt>
                <c:pt idx="8">
                  <c:v>7.69</c:v>
                </c:pt>
                <c:pt idx="9">
                  <c:v>23.36</c:v>
                </c:pt>
                <c:pt idx="10">
                  <c:v>25.5</c:v>
                </c:pt>
                <c:pt idx="11">
                  <c:v>16.2</c:v>
                </c:pt>
                <c:pt idx="12">
                  <c:v>14.04</c:v>
                </c:pt>
                <c:pt idx="13">
                  <c:v>4.49</c:v>
                </c:pt>
                <c:pt idx="14">
                  <c:v>3.12</c:v>
                </c:pt>
                <c:pt idx="15">
                  <c:v>13.07</c:v>
                </c:pt>
                <c:pt idx="16">
                  <c:v>1.77</c:v>
                </c:pt>
                <c:pt idx="17">
                  <c:v>1.38</c:v>
                </c:pt>
                <c:pt idx="18">
                  <c:v>9.26</c:v>
                </c:pt>
                <c:pt idx="19">
                  <c:v>9.6999999999999993</c:v>
                </c:pt>
                <c:pt idx="20">
                  <c:v>16.68</c:v>
                </c:pt>
                <c:pt idx="21">
                  <c:v>11.66</c:v>
                </c:pt>
                <c:pt idx="22">
                  <c:v>52.87</c:v>
                </c:pt>
                <c:pt idx="23">
                  <c:v>38.24</c:v>
                </c:pt>
                <c:pt idx="24">
                  <c:v>24.28</c:v>
                </c:pt>
                <c:pt idx="25">
                  <c:v>3.82</c:v>
                </c:pt>
                <c:pt idx="26">
                  <c:v>2.17</c:v>
                </c:pt>
                <c:pt idx="27">
                  <c:v>2.87</c:v>
                </c:pt>
                <c:pt idx="28">
                  <c:v>3</c:v>
                </c:pt>
                <c:pt idx="29">
                  <c:v>16.420000000000002</c:v>
                </c:pt>
                <c:pt idx="30">
                  <c:v>9.42</c:v>
                </c:pt>
                <c:pt idx="31">
                  <c:v>2.12</c:v>
                </c:pt>
                <c:pt idx="32">
                  <c:v>3.46</c:v>
                </c:pt>
                <c:pt idx="33">
                  <c:v>25.09</c:v>
                </c:pt>
                <c:pt idx="34">
                  <c:v>0.28999999999999998</c:v>
                </c:pt>
                <c:pt idx="35">
                  <c:v>0.27</c:v>
                </c:pt>
                <c:pt idx="36">
                  <c:v>3.31</c:v>
                </c:pt>
                <c:pt idx="37">
                  <c:v>5.84</c:v>
                </c:pt>
                <c:pt idx="38">
                  <c:v>12.34</c:v>
                </c:pt>
                <c:pt idx="39">
                  <c:v>4.29</c:v>
                </c:pt>
                <c:pt idx="40">
                  <c:v>2.7</c:v>
                </c:pt>
                <c:pt idx="41">
                  <c:v>2.4700000000000002</c:v>
                </c:pt>
                <c:pt idx="42">
                  <c:v>0.7</c:v>
                </c:pt>
                <c:pt idx="43">
                  <c:v>2.46</c:v>
                </c:pt>
                <c:pt idx="44">
                  <c:v>5.76</c:v>
                </c:pt>
                <c:pt idx="45">
                  <c:v>9.51</c:v>
                </c:pt>
                <c:pt idx="46">
                  <c:v>25.92</c:v>
                </c:pt>
                <c:pt idx="47">
                  <c:v>27.77</c:v>
                </c:pt>
                <c:pt idx="48">
                  <c:v>3.73</c:v>
                </c:pt>
                <c:pt idx="49">
                  <c:v>0.68</c:v>
                </c:pt>
                <c:pt idx="50">
                  <c:v>0.5</c:v>
                </c:pt>
                <c:pt idx="51">
                  <c:v>5.14</c:v>
                </c:pt>
                <c:pt idx="52">
                  <c:v>24</c:v>
                </c:pt>
                <c:pt idx="53">
                  <c:v>8.7799999999999994</c:v>
                </c:pt>
                <c:pt idx="54">
                  <c:v>11</c:v>
                </c:pt>
                <c:pt idx="55">
                  <c:v>86.31</c:v>
                </c:pt>
                <c:pt idx="56">
                  <c:v>11.46</c:v>
                </c:pt>
                <c:pt idx="57">
                  <c:v>23.28</c:v>
                </c:pt>
                <c:pt idx="58">
                  <c:v>4.09</c:v>
                </c:pt>
                <c:pt idx="59">
                  <c:v>2.5</c:v>
                </c:pt>
                <c:pt idx="60">
                  <c:v>3.12</c:v>
                </c:pt>
                <c:pt idx="61">
                  <c:v>1.78</c:v>
                </c:pt>
                <c:pt idx="62">
                  <c:v>8.73</c:v>
                </c:pt>
                <c:pt idx="63">
                  <c:v>1.05</c:v>
                </c:pt>
                <c:pt idx="64">
                  <c:v>2.6</c:v>
                </c:pt>
                <c:pt idx="65">
                  <c:v>2.4500000000000002</c:v>
                </c:pt>
                <c:pt idx="66">
                  <c:v>21.64</c:v>
                </c:pt>
                <c:pt idx="67">
                  <c:v>3.47</c:v>
                </c:pt>
                <c:pt idx="68">
                  <c:v>1.34</c:v>
                </c:pt>
                <c:pt idx="69">
                  <c:v>1.17</c:v>
                </c:pt>
                <c:pt idx="70">
                  <c:v>2.4500000000000002</c:v>
                </c:pt>
                <c:pt idx="71">
                  <c:v>7.93</c:v>
                </c:pt>
                <c:pt idx="72">
                  <c:v>15.84</c:v>
                </c:pt>
                <c:pt idx="73">
                  <c:v>12.49</c:v>
                </c:pt>
                <c:pt idx="74">
                  <c:v>27.55</c:v>
                </c:pt>
                <c:pt idx="75">
                  <c:v>18.64</c:v>
                </c:pt>
                <c:pt idx="76">
                  <c:v>1.38</c:v>
                </c:pt>
                <c:pt idx="77">
                  <c:v>1.07</c:v>
                </c:pt>
                <c:pt idx="78">
                  <c:v>23.39</c:v>
                </c:pt>
                <c:pt idx="79">
                  <c:v>77.94</c:v>
                </c:pt>
                <c:pt idx="80">
                  <c:v>51.72</c:v>
                </c:pt>
                <c:pt idx="81">
                  <c:v>3.07</c:v>
                </c:pt>
                <c:pt idx="82">
                  <c:v>3.84</c:v>
                </c:pt>
                <c:pt idx="83">
                  <c:v>2.72</c:v>
                </c:pt>
                <c:pt idx="84">
                  <c:v>2.57</c:v>
                </c:pt>
                <c:pt idx="85">
                  <c:v>1.26</c:v>
                </c:pt>
                <c:pt idx="86">
                  <c:v>19.170000000000002</c:v>
                </c:pt>
                <c:pt idx="87">
                  <c:v>7.16</c:v>
                </c:pt>
                <c:pt idx="88">
                  <c:v>7.16</c:v>
                </c:pt>
                <c:pt idx="89">
                  <c:v>9.1199999999999992</c:v>
                </c:pt>
                <c:pt idx="90">
                  <c:v>8.9499999999999993</c:v>
                </c:pt>
                <c:pt idx="91">
                  <c:v>12.97</c:v>
                </c:pt>
                <c:pt idx="92">
                  <c:v>1.02</c:v>
                </c:pt>
                <c:pt idx="93">
                  <c:v>16.899999999999999</c:v>
                </c:pt>
                <c:pt idx="94">
                  <c:v>12.74</c:v>
                </c:pt>
                <c:pt idx="95">
                  <c:v>17.68</c:v>
                </c:pt>
                <c:pt idx="96">
                  <c:v>49.5</c:v>
                </c:pt>
                <c:pt idx="97">
                  <c:v>54.03</c:v>
                </c:pt>
                <c:pt idx="98">
                  <c:v>31.54</c:v>
                </c:pt>
                <c:pt idx="99">
                  <c:v>18.73</c:v>
                </c:pt>
                <c:pt idx="100">
                  <c:v>4.91</c:v>
                </c:pt>
                <c:pt idx="101">
                  <c:v>5.19</c:v>
                </c:pt>
                <c:pt idx="102">
                  <c:v>7.38</c:v>
                </c:pt>
                <c:pt idx="103">
                  <c:v>7.57</c:v>
                </c:pt>
                <c:pt idx="104">
                  <c:v>8.56</c:v>
                </c:pt>
                <c:pt idx="105">
                  <c:v>18.72</c:v>
                </c:pt>
                <c:pt idx="106">
                  <c:v>15.7</c:v>
                </c:pt>
                <c:pt idx="107">
                  <c:v>9.2899999999999991</c:v>
                </c:pt>
                <c:pt idx="108">
                  <c:v>13.22</c:v>
                </c:pt>
                <c:pt idx="109">
                  <c:v>9.17</c:v>
                </c:pt>
                <c:pt idx="110">
                  <c:v>15.47</c:v>
                </c:pt>
                <c:pt idx="111">
                  <c:v>13.01</c:v>
                </c:pt>
                <c:pt idx="112">
                  <c:v>6.23</c:v>
                </c:pt>
                <c:pt idx="113">
                  <c:v>6.23</c:v>
                </c:pt>
                <c:pt idx="114">
                  <c:v>1.96</c:v>
                </c:pt>
                <c:pt idx="115">
                  <c:v>1.1100000000000001</c:v>
                </c:pt>
                <c:pt idx="116">
                  <c:v>0.82</c:v>
                </c:pt>
                <c:pt idx="117">
                  <c:v>0.65</c:v>
                </c:pt>
                <c:pt idx="118">
                  <c:v>0.49</c:v>
                </c:pt>
                <c:pt idx="119">
                  <c:v>0.56999999999999995</c:v>
                </c:pt>
                <c:pt idx="120">
                  <c:v>0.62</c:v>
                </c:pt>
                <c:pt idx="121">
                  <c:v>6.62</c:v>
                </c:pt>
                <c:pt idx="122">
                  <c:v>7.59</c:v>
                </c:pt>
                <c:pt idx="123">
                  <c:v>4.6900000000000004</c:v>
                </c:pt>
                <c:pt idx="124">
                  <c:v>0.6</c:v>
                </c:pt>
                <c:pt idx="125">
                  <c:v>2.5499999999999998</c:v>
                </c:pt>
                <c:pt idx="126">
                  <c:v>0.65</c:v>
                </c:pt>
                <c:pt idx="127">
                  <c:v>1.26</c:v>
                </c:pt>
                <c:pt idx="128">
                  <c:v>0.78</c:v>
                </c:pt>
                <c:pt idx="129">
                  <c:v>0.65</c:v>
                </c:pt>
                <c:pt idx="130">
                  <c:v>0.65</c:v>
                </c:pt>
                <c:pt idx="131">
                  <c:v>1.02</c:v>
                </c:pt>
                <c:pt idx="132">
                  <c:v>0.63</c:v>
                </c:pt>
                <c:pt idx="133">
                  <c:v>0.65</c:v>
                </c:pt>
                <c:pt idx="134">
                  <c:v>0.75</c:v>
                </c:pt>
                <c:pt idx="135">
                  <c:v>5.75</c:v>
                </c:pt>
                <c:pt idx="136">
                  <c:v>10.36</c:v>
                </c:pt>
                <c:pt idx="137">
                  <c:v>10.73</c:v>
                </c:pt>
                <c:pt idx="138">
                  <c:v>7.24</c:v>
                </c:pt>
                <c:pt idx="139">
                  <c:v>1</c:v>
                </c:pt>
                <c:pt idx="140">
                  <c:v>1</c:v>
                </c:pt>
                <c:pt idx="141">
                  <c:v>0.37</c:v>
                </c:pt>
                <c:pt idx="142">
                  <c:v>0.36</c:v>
                </c:pt>
                <c:pt idx="143">
                  <c:v>5.56</c:v>
                </c:pt>
                <c:pt idx="144">
                  <c:v>14.81</c:v>
                </c:pt>
                <c:pt idx="145">
                  <c:v>14.57</c:v>
                </c:pt>
                <c:pt idx="146">
                  <c:v>29.2</c:v>
                </c:pt>
                <c:pt idx="147">
                  <c:v>26.96</c:v>
                </c:pt>
                <c:pt idx="148">
                  <c:v>42.3</c:v>
                </c:pt>
                <c:pt idx="149">
                  <c:v>46.15</c:v>
                </c:pt>
                <c:pt idx="150">
                  <c:v>41.58</c:v>
                </c:pt>
                <c:pt idx="151">
                  <c:v>0.44</c:v>
                </c:pt>
                <c:pt idx="152">
                  <c:v>0.6</c:v>
                </c:pt>
                <c:pt idx="153">
                  <c:v>6</c:v>
                </c:pt>
                <c:pt idx="154">
                  <c:v>0.63</c:v>
                </c:pt>
                <c:pt idx="155">
                  <c:v>11.14</c:v>
                </c:pt>
                <c:pt idx="156">
                  <c:v>8.36</c:v>
                </c:pt>
                <c:pt idx="157">
                  <c:v>23.72</c:v>
                </c:pt>
                <c:pt idx="158">
                  <c:v>12.04</c:v>
                </c:pt>
                <c:pt idx="159">
                  <c:v>7.65</c:v>
                </c:pt>
                <c:pt idx="160">
                  <c:v>6.74</c:v>
                </c:pt>
                <c:pt idx="161">
                  <c:v>1.66</c:v>
                </c:pt>
                <c:pt idx="162">
                  <c:v>12.84</c:v>
                </c:pt>
                <c:pt idx="163">
                  <c:v>12.17</c:v>
                </c:pt>
                <c:pt idx="164">
                  <c:v>13.7</c:v>
                </c:pt>
                <c:pt idx="165">
                  <c:v>15.53</c:v>
                </c:pt>
                <c:pt idx="166">
                  <c:v>16.3</c:v>
                </c:pt>
                <c:pt idx="167">
                  <c:v>16.7</c:v>
                </c:pt>
                <c:pt idx="168">
                  <c:v>1.17</c:v>
                </c:pt>
                <c:pt idx="169">
                  <c:v>1.23</c:v>
                </c:pt>
                <c:pt idx="170">
                  <c:v>1.19</c:v>
                </c:pt>
                <c:pt idx="171">
                  <c:v>1.29</c:v>
                </c:pt>
                <c:pt idx="172">
                  <c:v>4.1900000000000004</c:v>
                </c:pt>
                <c:pt idx="173">
                  <c:v>12.04</c:v>
                </c:pt>
                <c:pt idx="174">
                  <c:v>2.92</c:v>
                </c:pt>
                <c:pt idx="175">
                  <c:v>2.83</c:v>
                </c:pt>
                <c:pt idx="176">
                  <c:v>2.95</c:v>
                </c:pt>
                <c:pt idx="177">
                  <c:v>2.92</c:v>
                </c:pt>
                <c:pt idx="178">
                  <c:v>3.19</c:v>
                </c:pt>
                <c:pt idx="179">
                  <c:v>5.18</c:v>
                </c:pt>
                <c:pt idx="180">
                  <c:v>10.34</c:v>
                </c:pt>
                <c:pt idx="181">
                  <c:v>91.04</c:v>
                </c:pt>
                <c:pt idx="182">
                  <c:v>42.28</c:v>
                </c:pt>
                <c:pt idx="183">
                  <c:v>11.81</c:v>
                </c:pt>
                <c:pt idx="184">
                  <c:v>5.2</c:v>
                </c:pt>
                <c:pt idx="185">
                  <c:v>4.6900000000000004</c:v>
                </c:pt>
                <c:pt idx="186">
                  <c:v>1.38</c:v>
                </c:pt>
                <c:pt idx="187">
                  <c:v>1.28</c:v>
                </c:pt>
                <c:pt idx="188">
                  <c:v>1.31</c:v>
                </c:pt>
                <c:pt idx="189">
                  <c:v>22.61</c:v>
                </c:pt>
                <c:pt idx="190">
                  <c:v>28.7</c:v>
                </c:pt>
                <c:pt idx="191">
                  <c:v>14.14</c:v>
                </c:pt>
                <c:pt idx="192">
                  <c:v>9.98</c:v>
                </c:pt>
                <c:pt idx="193">
                  <c:v>9.35</c:v>
                </c:pt>
                <c:pt idx="194">
                  <c:v>7.73</c:v>
                </c:pt>
                <c:pt idx="195">
                  <c:v>4.46</c:v>
                </c:pt>
                <c:pt idx="196">
                  <c:v>2.23</c:v>
                </c:pt>
                <c:pt idx="197">
                  <c:v>6.79</c:v>
                </c:pt>
                <c:pt idx="198">
                  <c:v>6.63</c:v>
                </c:pt>
                <c:pt idx="199">
                  <c:v>13.32</c:v>
                </c:pt>
                <c:pt idx="200">
                  <c:v>25.76</c:v>
                </c:pt>
                <c:pt idx="201">
                  <c:v>29.71</c:v>
                </c:pt>
                <c:pt idx="202">
                  <c:v>24.97</c:v>
                </c:pt>
                <c:pt idx="203">
                  <c:v>12.92</c:v>
                </c:pt>
                <c:pt idx="204">
                  <c:v>9.6999999999999993</c:v>
                </c:pt>
                <c:pt idx="205">
                  <c:v>8.5500000000000007</c:v>
                </c:pt>
                <c:pt idx="206">
                  <c:v>2.95</c:v>
                </c:pt>
                <c:pt idx="207">
                  <c:v>1.5</c:v>
                </c:pt>
                <c:pt idx="208">
                  <c:v>0.96</c:v>
                </c:pt>
                <c:pt idx="209">
                  <c:v>1.18</c:v>
                </c:pt>
                <c:pt idx="210">
                  <c:v>0.92</c:v>
                </c:pt>
                <c:pt idx="211">
                  <c:v>0.59</c:v>
                </c:pt>
                <c:pt idx="212">
                  <c:v>0.65</c:v>
                </c:pt>
                <c:pt idx="213">
                  <c:v>0.73</c:v>
                </c:pt>
                <c:pt idx="214">
                  <c:v>0.74</c:v>
                </c:pt>
                <c:pt idx="215">
                  <c:v>0.5</c:v>
                </c:pt>
                <c:pt idx="216">
                  <c:v>0.56999999999999995</c:v>
                </c:pt>
                <c:pt idx="217">
                  <c:v>6.49</c:v>
                </c:pt>
                <c:pt idx="218">
                  <c:v>0.57999999999999996</c:v>
                </c:pt>
                <c:pt idx="219">
                  <c:v>0.55000000000000004</c:v>
                </c:pt>
                <c:pt idx="220">
                  <c:v>0.57999999999999996</c:v>
                </c:pt>
                <c:pt idx="221">
                  <c:v>0.48</c:v>
                </c:pt>
                <c:pt idx="222">
                  <c:v>0.5</c:v>
                </c:pt>
                <c:pt idx="223">
                  <c:v>0.69</c:v>
                </c:pt>
                <c:pt idx="224">
                  <c:v>0.59</c:v>
                </c:pt>
                <c:pt idx="225">
                  <c:v>0.51</c:v>
                </c:pt>
                <c:pt idx="226">
                  <c:v>0.53</c:v>
                </c:pt>
                <c:pt idx="227">
                  <c:v>0.51</c:v>
                </c:pt>
                <c:pt idx="228">
                  <c:v>1.28</c:v>
                </c:pt>
                <c:pt idx="229">
                  <c:v>0.63</c:v>
                </c:pt>
                <c:pt idx="230">
                  <c:v>3.45</c:v>
                </c:pt>
                <c:pt idx="231">
                  <c:v>4.1100000000000003</c:v>
                </c:pt>
                <c:pt idx="232">
                  <c:v>10.050000000000001</c:v>
                </c:pt>
                <c:pt idx="233">
                  <c:v>23.2</c:v>
                </c:pt>
                <c:pt idx="234">
                  <c:v>31.26</c:v>
                </c:pt>
                <c:pt idx="235">
                  <c:v>28.85</c:v>
                </c:pt>
                <c:pt idx="236">
                  <c:v>22.9</c:v>
                </c:pt>
                <c:pt idx="237">
                  <c:v>18.829999999999998</c:v>
                </c:pt>
                <c:pt idx="238">
                  <c:v>18.88</c:v>
                </c:pt>
                <c:pt idx="239">
                  <c:v>16.829999999999998</c:v>
                </c:pt>
                <c:pt idx="240">
                  <c:v>5.91</c:v>
                </c:pt>
                <c:pt idx="241">
                  <c:v>8.33</c:v>
                </c:pt>
                <c:pt idx="242">
                  <c:v>2.2400000000000002</c:v>
                </c:pt>
                <c:pt idx="243">
                  <c:v>2.68</c:v>
                </c:pt>
                <c:pt idx="244">
                  <c:v>1.18</c:v>
                </c:pt>
                <c:pt idx="245">
                  <c:v>1.24</c:v>
                </c:pt>
                <c:pt idx="246">
                  <c:v>1.2</c:v>
                </c:pt>
                <c:pt idx="247">
                  <c:v>6.46</c:v>
                </c:pt>
                <c:pt idx="248">
                  <c:v>0.37</c:v>
                </c:pt>
                <c:pt idx="249">
                  <c:v>0.45</c:v>
                </c:pt>
                <c:pt idx="250">
                  <c:v>0.49</c:v>
                </c:pt>
                <c:pt idx="251">
                  <c:v>0.46</c:v>
                </c:pt>
                <c:pt idx="252">
                  <c:v>0.37</c:v>
                </c:pt>
                <c:pt idx="253">
                  <c:v>0.64</c:v>
                </c:pt>
                <c:pt idx="254">
                  <c:v>1.72</c:v>
                </c:pt>
                <c:pt idx="255">
                  <c:v>6.88</c:v>
                </c:pt>
                <c:pt idx="256">
                  <c:v>0.5</c:v>
                </c:pt>
                <c:pt idx="257">
                  <c:v>0.65</c:v>
                </c:pt>
                <c:pt idx="258">
                  <c:v>0.5</c:v>
                </c:pt>
                <c:pt idx="259">
                  <c:v>0.44</c:v>
                </c:pt>
                <c:pt idx="260">
                  <c:v>0.13</c:v>
                </c:pt>
                <c:pt idx="261">
                  <c:v>0.19</c:v>
                </c:pt>
                <c:pt idx="262">
                  <c:v>0.37</c:v>
                </c:pt>
                <c:pt idx="263">
                  <c:v>9.26</c:v>
                </c:pt>
                <c:pt idx="264">
                  <c:v>9.6300000000000008</c:v>
                </c:pt>
                <c:pt idx="265">
                  <c:v>0.51600000000000001</c:v>
                </c:pt>
                <c:pt idx="266">
                  <c:v>6.2489999999999997</c:v>
                </c:pt>
                <c:pt idx="267">
                  <c:v>13.452999999999999</c:v>
                </c:pt>
                <c:pt idx="268">
                  <c:v>18.216999999999999</c:v>
                </c:pt>
                <c:pt idx="269">
                  <c:v>2.6389999999999998</c:v>
                </c:pt>
                <c:pt idx="270">
                  <c:v>5.8079999999999998</c:v>
                </c:pt>
                <c:pt idx="271">
                  <c:v>9.0440000000000005</c:v>
                </c:pt>
                <c:pt idx="272">
                  <c:v>3.181</c:v>
                </c:pt>
                <c:pt idx="273">
                  <c:v>21.484000000000002</c:v>
                </c:pt>
                <c:pt idx="274">
                  <c:v>7.78</c:v>
                </c:pt>
                <c:pt idx="275">
                  <c:v>0.72399999999999998</c:v>
                </c:pt>
                <c:pt idx="276">
                  <c:v>8.0399999999999991</c:v>
                </c:pt>
                <c:pt idx="277">
                  <c:v>0.74299999999999999</c:v>
                </c:pt>
                <c:pt idx="278">
                  <c:v>8.19</c:v>
                </c:pt>
                <c:pt idx="279">
                  <c:v>23.8</c:v>
                </c:pt>
                <c:pt idx="280">
                  <c:v>17.355</c:v>
                </c:pt>
                <c:pt idx="281">
                  <c:v>3.0990000000000002</c:v>
                </c:pt>
                <c:pt idx="282">
                  <c:v>0.76900000000000002</c:v>
                </c:pt>
                <c:pt idx="283">
                  <c:v>0.83599999999999997</c:v>
                </c:pt>
                <c:pt idx="284">
                  <c:v>21.678999999999998</c:v>
                </c:pt>
                <c:pt idx="285">
                  <c:v>38.695999999999998</c:v>
                </c:pt>
                <c:pt idx="286">
                  <c:v>12.86</c:v>
                </c:pt>
                <c:pt idx="287">
                  <c:v>4.6760000000000002</c:v>
                </c:pt>
                <c:pt idx="288">
                  <c:v>7.98</c:v>
                </c:pt>
                <c:pt idx="289">
                  <c:v>4.1550000000000002</c:v>
                </c:pt>
                <c:pt idx="290">
                  <c:v>1.9590000000000001</c:v>
                </c:pt>
                <c:pt idx="291">
                  <c:v>1.9590000000000001</c:v>
                </c:pt>
                <c:pt idx="292">
                  <c:v>2.302</c:v>
                </c:pt>
                <c:pt idx="293">
                  <c:v>0.83599999999999997</c:v>
                </c:pt>
                <c:pt idx="294">
                  <c:v>0.65</c:v>
                </c:pt>
                <c:pt idx="295">
                  <c:v>0.76900000000000002</c:v>
                </c:pt>
                <c:pt idx="296">
                  <c:v>1.032</c:v>
                </c:pt>
                <c:pt idx="297">
                  <c:v>1.6439999999999999</c:v>
                </c:pt>
                <c:pt idx="298">
                  <c:v>0.55600000000000005</c:v>
                </c:pt>
                <c:pt idx="299">
                  <c:v>0.54</c:v>
                </c:pt>
                <c:pt idx="300">
                  <c:v>0.63700000000000001</c:v>
                </c:pt>
                <c:pt idx="301">
                  <c:v>0.57799999999999996</c:v>
                </c:pt>
                <c:pt idx="302">
                  <c:v>0.64500000000000002</c:v>
                </c:pt>
                <c:pt idx="303">
                  <c:v>0.54900000000000004</c:v>
                </c:pt>
                <c:pt idx="304">
                  <c:v>11.061999999999999</c:v>
                </c:pt>
                <c:pt idx="305">
                  <c:v>11.3</c:v>
                </c:pt>
                <c:pt idx="306">
                  <c:v>3.33</c:v>
                </c:pt>
                <c:pt idx="307">
                  <c:v>0.38900000000000001</c:v>
                </c:pt>
                <c:pt idx="308">
                  <c:v>0.54100000000000004</c:v>
                </c:pt>
                <c:pt idx="309">
                  <c:v>0.66200000000000003</c:v>
                </c:pt>
                <c:pt idx="310">
                  <c:v>0.755</c:v>
                </c:pt>
                <c:pt idx="311">
                  <c:v>0.66900000000000004</c:v>
                </c:pt>
                <c:pt idx="312">
                  <c:v>1.345</c:v>
                </c:pt>
                <c:pt idx="313">
                  <c:v>0.65</c:v>
                </c:pt>
                <c:pt idx="314">
                  <c:v>0.51</c:v>
                </c:pt>
                <c:pt idx="315">
                  <c:v>0.92400000000000004</c:v>
                </c:pt>
                <c:pt idx="316">
                  <c:v>1.0940000000000001</c:v>
                </c:pt>
                <c:pt idx="317">
                  <c:v>1.1930000000000001</c:v>
                </c:pt>
                <c:pt idx="318">
                  <c:v>1.1499999999999999</c:v>
                </c:pt>
                <c:pt idx="319">
                  <c:v>0.88700000000000001</c:v>
                </c:pt>
                <c:pt idx="320">
                  <c:v>0.64200000000000002</c:v>
                </c:pt>
                <c:pt idx="321">
                  <c:v>0.66100000000000003</c:v>
                </c:pt>
                <c:pt idx="322">
                  <c:v>0.58699999999999997</c:v>
                </c:pt>
                <c:pt idx="323">
                  <c:v>0.72899999999999998</c:v>
                </c:pt>
                <c:pt idx="324">
                  <c:v>15.942</c:v>
                </c:pt>
                <c:pt idx="325">
                  <c:v>12.675000000000001</c:v>
                </c:pt>
                <c:pt idx="326">
                  <c:v>9.4849999999999994</c:v>
                </c:pt>
                <c:pt idx="327">
                  <c:v>3.8660000000000001</c:v>
                </c:pt>
                <c:pt idx="328">
                  <c:v>4.3360000000000003</c:v>
                </c:pt>
                <c:pt idx="329">
                  <c:v>0.37</c:v>
                </c:pt>
                <c:pt idx="330">
                  <c:v>0.83799999999999997</c:v>
                </c:pt>
                <c:pt idx="331">
                  <c:v>0.74199999999999999</c:v>
                </c:pt>
                <c:pt idx="332">
                  <c:v>0.77800000000000002</c:v>
                </c:pt>
                <c:pt idx="333">
                  <c:v>0.71699999999999997</c:v>
                </c:pt>
                <c:pt idx="334">
                  <c:v>0.95699999999999996</c:v>
                </c:pt>
                <c:pt idx="335">
                  <c:v>0.89200000000000002</c:v>
                </c:pt>
                <c:pt idx="336">
                  <c:v>5.9039999999999999</c:v>
                </c:pt>
                <c:pt idx="337">
                  <c:v>1.276</c:v>
                </c:pt>
                <c:pt idx="338">
                  <c:v>2.452</c:v>
                </c:pt>
                <c:pt idx="339">
                  <c:v>0.71699999999999997</c:v>
                </c:pt>
              </c:numCache>
            </c:numRef>
          </c:xVal>
          <c:yVal>
            <c:numRef>
              <c:f>Sheet10!$C$2:$C$341</c:f>
              <c:numCache>
                <c:formatCode>General</c:formatCode>
                <c:ptCount val="340"/>
                <c:pt idx="0">
                  <c:v>10.596</c:v>
                </c:pt>
                <c:pt idx="1">
                  <c:v>2.972</c:v>
                </c:pt>
                <c:pt idx="2">
                  <c:v>4.657</c:v>
                </c:pt>
                <c:pt idx="3">
                  <c:v>5.61</c:v>
                </c:pt>
                <c:pt idx="4">
                  <c:v>11.086</c:v>
                </c:pt>
                <c:pt idx="5">
                  <c:v>13.254</c:v>
                </c:pt>
                <c:pt idx="6">
                  <c:v>368.51799999999997</c:v>
                </c:pt>
                <c:pt idx="7">
                  <c:v>36.396999999999998</c:v>
                </c:pt>
                <c:pt idx="8">
                  <c:v>36.764000000000003</c:v>
                </c:pt>
                <c:pt idx="9">
                  <c:v>167.51900000000001</c:v>
                </c:pt>
                <c:pt idx="10">
                  <c:v>114.566</c:v>
                </c:pt>
                <c:pt idx="11">
                  <c:v>58.087000000000003</c:v>
                </c:pt>
                <c:pt idx="12">
                  <c:v>86.531000000000006</c:v>
                </c:pt>
                <c:pt idx="13">
                  <c:v>21.917999999999999</c:v>
                </c:pt>
                <c:pt idx="14">
                  <c:v>2.516</c:v>
                </c:pt>
                <c:pt idx="15">
                  <c:v>60.226999999999997</c:v>
                </c:pt>
                <c:pt idx="16">
                  <c:v>9.6349999999999998</c:v>
                </c:pt>
                <c:pt idx="17">
                  <c:v>3.577</c:v>
                </c:pt>
                <c:pt idx="18">
                  <c:v>73.072999999999993</c:v>
                </c:pt>
                <c:pt idx="19">
                  <c:v>17.32</c:v>
                </c:pt>
                <c:pt idx="20">
                  <c:v>89.350999999999999</c:v>
                </c:pt>
                <c:pt idx="21">
                  <c:v>40.633000000000003</c:v>
                </c:pt>
                <c:pt idx="22">
                  <c:v>25924.741000000002</c:v>
                </c:pt>
                <c:pt idx="23">
                  <c:v>148.67699999999999</c:v>
                </c:pt>
                <c:pt idx="24">
                  <c:v>99.995000000000005</c:v>
                </c:pt>
                <c:pt idx="25">
                  <c:v>24.864000000000001</c:v>
                </c:pt>
                <c:pt idx="26">
                  <c:v>160.30199999999999</c:v>
                </c:pt>
                <c:pt idx="27">
                  <c:v>3.141</c:v>
                </c:pt>
                <c:pt idx="28">
                  <c:v>8.0350000000000001</c:v>
                </c:pt>
                <c:pt idx="29">
                  <c:v>84.176000000000002</c:v>
                </c:pt>
                <c:pt idx="30">
                  <c:v>8.1389999999999993</c:v>
                </c:pt>
                <c:pt idx="31">
                  <c:v>10.074</c:v>
                </c:pt>
                <c:pt idx="32">
                  <c:v>0.44800000000000001</c:v>
                </c:pt>
                <c:pt idx="33">
                  <c:v>28.181000000000001</c:v>
                </c:pt>
                <c:pt idx="34">
                  <c:v>1.3029999999999999</c:v>
                </c:pt>
                <c:pt idx="35">
                  <c:v>1.252</c:v>
                </c:pt>
                <c:pt idx="36">
                  <c:v>17.158999999999999</c:v>
                </c:pt>
                <c:pt idx="37">
                  <c:v>22.033000000000001</c:v>
                </c:pt>
                <c:pt idx="38">
                  <c:v>58.64</c:v>
                </c:pt>
                <c:pt idx="39">
                  <c:v>30.640999999999998</c:v>
                </c:pt>
                <c:pt idx="40">
                  <c:v>10.263999999999999</c:v>
                </c:pt>
                <c:pt idx="41">
                  <c:v>10.457000000000001</c:v>
                </c:pt>
                <c:pt idx="42">
                  <c:v>1.653</c:v>
                </c:pt>
                <c:pt idx="43">
                  <c:v>21.254000000000001</c:v>
                </c:pt>
                <c:pt idx="44">
                  <c:v>57.728999999999999</c:v>
                </c:pt>
                <c:pt idx="45">
                  <c:v>22.733000000000001</c:v>
                </c:pt>
                <c:pt idx="46">
                  <c:v>29.113</c:v>
                </c:pt>
                <c:pt idx="47">
                  <c:v>111.96899999999999</c:v>
                </c:pt>
                <c:pt idx="48">
                  <c:v>4.673</c:v>
                </c:pt>
                <c:pt idx="49">
                  <c:v>0.11799999999999999</c:v>
                </c:pt>
                <c:pt idx="50">
                  <c:v>0.76300000000000001</c:v>
                </c:pt>
                <c:pt idx="51">
                  <c:v>14.951000000000001</c:v>
                </c:pt>
                <c:pt idx="52">
                  <c:v>98.15</c:v>
                </c:pt>
                <c:pt idx="53">
                  <c:v>22.251999999999999</c:v>
                </c:pt>
                <c:pt idx="54">
                  <c:v>3.802</c:v>
                </c:pt>
                <c:pt idx="55">
                  <c:v>54705.902000000002</c:v>
                </c:pt>
                <c:pt idx="56">
                  <c:v>7.2610000000000001</c:v>
                </c:pt>
                <c:pt idx="57">
                  <c:v>46.933</c:v>
                </c:pt>
                <c:pt idx="58">
                  <c:v>5.89</c:v>
                </c:pt>
                <c:pt idx="59">
                  <c:v>2.3759999999999999</c:v>
                </c:pt>
                <c:pt idx="60">
                  <c:v>7.6379999999999999</c:v>
                </c:pt>
                <c:pt idx="61">
                  <c:v>1.7430000000000001</c:v>
                </c:pt>
                <c:pt idx="62">
                  <c:v>49.781999999999996</c:v>
                </c:pt>
                <c:pt idx="63">
                  <c:v>2.8119999999999998</c:v>
                </c:pt>
                <c:pt idx="64">
                  <c:v>4.2679999999999998</c:v>
                </c:pt>
                <c:pt idx="65">
                  <c:v>4.8689999999999998</c:v>
                </c:pt>
                <c:pt idx="66">
                  <c:v>28.045000000000002</c:v>
                </c:pt>
                <c:pt idx="67">
                  <c:v>6.8959999999999999</c:v>
                </c:pt>
                <c:pt idx="68">
                  <c:v>2.2000000000000002</c:v>
                </c:pt>
                <c:pt idx="69">
                  <c:v>1.1120000000000001</c:v>
                </c:pt>
                <c:pt idx="70">
                  <c:v>7.4089999999999998</c:v>
                </c:pt>
                <c:pt idx="71">
                  <c:v>68.744</c:v>
                </c:pt>
                <c:pt idx="72">
                  <c:v>57.936</c:v>
                </c:pt>
                <c:pt idx="73">
                  <c:v>73.022000000000006</c:v>
                </c:pt>
                <c:pt idx="74">
                  <c:v>626.024</c:v>
                </c:pt>
                <c:pt idx="75">
                  <c:v>309.75200000000001</c:v>
                </c:pt>
                <c:pt idx="76">
                  <c:v>2.1459999999999999</c:v>
                </c:pt>
                <c:pt idx="77">
                  <c:v>11.217000000000001</c:v>
                </c:pt>
                <c:pt idx="78">
                  <c:v>3127.6729999999998</c:v>
                </c:pt>
                <c:pt idx="79">
                  <c:v>18740.767</c:v>
                </c:pt>
                <c:pt idx="80">
                  <c:v>402.17500000000001</c:v>
                </c:pt>
                <c:pt idx="81">
                  <c:v>11.228999999999999</c:v>
                </c:pt>
                <c:pt idx="82">
                  <c:v>30.855</c:v>
                </c:pt>
                <c:pt idx="83">
                  <c:v>23.579000000000001</c:v>
                </c:pt>
                <c:pt idx="84">
                  <c:v>7.7720000000000002</c:v>
                </c:pt>
                <c:pt idx="85">
                  <c:v>7.4029999999999996</c:v>
                </c:pt>
                <c:pt idx="86">
                  <c:v>431.73899999999998</c:v>
                </c:pt>
                <c:pt idx="87">
                  <c:v>258.27600000000001</c:v>
                </c:pt>
                <c:pt idx="88">
                  <c:v>41.756999999999998</c:v>
                </c:pt>
                <c:pt idx="89">
                  <c:v>7.3540000000000001</c:v>
                </c:pt>
                <c:pt idx="90">
                  <c:v>3.8660000000000001</c:v>
                </c:pt>
                <c:pt idx="91">
                  <c:v>52.295000000000002</c:v>
                </c:pt>
                <c:pt idx="92">
                  <c:v>3.29</c:v>
                </c:pt>
                <c:pt idx="93">
                  <c:v>114.379</c:v>
                </c:pt>
                <c:pt idx="94">
                  <c:v>57.789000000000001</c:v>
                </c:pt>
                <c:pt idx="95">
                  <c:v>82.488</c:v>
                </c:pt>
                <c:pt idx="96">
                  <c:v>165.37</c:v>
                </c:pt>
                <c:pt idx="97">
                  <c:v>653.54700000000003</c:v>
                </c:pt>
                <c:pt idx="98">
                  <c:v>648.56299999999999</c:v>
                </c:pt>
                <c:pt idx="99">
                  <c:v>338.21899999999999</c:v>
                </c:pt>
                <c:pt idx="100">
                  <c:v>27.998999999999999</c:v>
                </c:pt>
                <c:pt idx="101">
                  <c:v>28.25</c:v>
                </c:pt>
                <c:pt idx="102">
                  <c:v>29.969000000000001</c:v>
                </c:pt>
                <c:pt idx="103">
                  <c:v>51.015999999999998</c:v>
                </c:pt>
                <c:pt idx="104">
                  <c:v>46.84</c:v>
                </c:pt>
                <c:pt idx="105">
                  <c:v>15498.543</c:v>
                </c:pt>
                <c:pt idx="106">
                  <c:v>235.34899999999999</c:v>
                </c:pt>
                <c:pt idx="107">
                  <c:v>41.337000000000003</c:v>
                </c:pt>
                <c:pt idx="108">
                  <c:v>224.63399999999999</c:v>
                </c:pt>
                <c:pt idx="109">
                  <c:v>236.89400000000001</c:v>
                </c:pt>
                <c:pt idx="110">
                  <c:v>466.92200000000003</c:v>
                </c:pt>
                <c:pt idx="111">
                  <c:v>71.191000000000003</c:v>
                </c:pt>
                <c:pt idx="112">
                  <c:v>26.016999999999999</c:v>
                </c:pt>
                <c:pt idx="113">
                  <c:v>26.016999999999999</c:v>
                </c:pt>
                <c:pt idx="114">
                  <c:v>22.184000000000001</c:v>
                </c:pt>
                <c:pt idx="115">
                  <c:v>11.891999999999999</c:v>
                </c:pt>
                <c:pt idx="116">
                  <c:v>10.131</c:v>
                </c:pt>
                <c:pt idx="117">
                  <c:v>6.0650000000000004</c:v>
                </c:pt>
                <c:pt idx="118">
                  <c:v>2.0750000000000002</c:v>
                </c:pt>
                <c:pt idx="119">
                  <c:v>36.098999999999997</c:v>
                </c:pt>
                <c:pt idx="120">
                  <c:v>3.375</c:v>
                </c:pt>
                <c:pt idx="121">
                  <c:v>29.742000000000001</c:v>
                </c:pt>
                <c:pt idx="122">
                  <c:v>88.748000000000005</c:v>
                </c:pt>
                <c:pt idx="123">
                  <c:v>21.882000000000001</c:v>
                </c:pt>
                <c:pt idx="124">
                  <c:v>5.4429999999999996</c:v>
                </c:pt>
                <c:pt idx="125">
                  <c:v>24.234999999999999</c:v>
                </c:pt>
                <c:pt idx="126">
                  <c:v>3.37</c:v>
                </c:pt>
                <c:pt idx="127">
                  <c:v>7.0759999999999996</c:v>
                </c:pt>
                <c:pt idx="128">
                  <c:v>3.302</c:v>
                </c:pt>
                <c:pt idx="129">
                  <c:v>3.37</c:v>
                </c:pt>
                <c:pt idx="130">
                  <c:v>3.5939999999999999</c:v>
                </c:pt>
                <c:pt idx="131">
                  <c:v>3.9660000000000002</c:v>
                </c:pt>
                <c:pt idx="132">
                  <c:v>11.430999999999999</c:v>
                </c:pt>
                <c:pt idx="133">
                  <c:v>4.774</c:v>
                </c:pt>
                <c:pt idx="134">
                  <c:v>4.2119999999999997</c:v>
                </c:pt>
                <c:pt idx="135">
                  <c:v>34.445</c:v>
                </c:pt>
                <c:pt idx="136">
                  <c:v>59.673999999999999</c:v>
                </c:pt>
                <c:pt idx="137">
                  <c:v>30.283999999999999</c:v>
                </c:pt>
                <c:pt idx="138">
                  <c:v>53.170999999999999</c:v>
                </c:pt>
                <c:pt idx="139">
                  <c:v>0.77800000000000002</c:v>
                </c:pt>
                <c:pt idx="140">
                  <c:v>7.7759999999999998</c:v>
                </c:pt>
                <c:pt idx="141">
                  <c:v>6.234</c:v>
                </c:pt>
                <c:pt idx="142">
                  <c:v>6.3760000000000003</c:v>
                </c:pt>
                <c:pt idx="143">
                  <c:v>60.527999999999999</c:v>
                </c:pt>
                <c:pt idx="144">
                  <c:v>459.37099999999998</c:v>
                </c:pt>
                <c:pt idx="145">
                  <c:v>122.94799999999999</c:v>
                </c:pt>
                <c:pt idx="146">
                  <c:v>301.06400000000002</c:v>
                </c:pt>
                <c:pt idx="147">
                  <c:v>229.05199999999999</c:v>
                </c:pt>
                <c:pt idx="148">
                  <c:v>610.33799999999997</c:v>
                </c:pt>
                <c:pt idx="149">
                  <c:v>1298.55</c:v>
                </c:pt>
                <c:pt idx="150">
                  <c:v>989.13800000000003</c:v>
                </c:pt>
                <c:pt idx="151">
                  <c:v>6.7290000000000001</c:v>
                </c:pt>
                <c:pt idx="152">
                  <c:v>6.8170000000000002</c:v>
                </c:pt>
                <c:pt idx="153">
                  <c:v>68.17</c:v>
                </c:pt>
                <c:pt idx="154">
                  <c:v>4.5720000000000001</c:v>
                </c:pt>
                <c:pt idx="155">
                  <c:v>133.14500000000001</c:v>
                </c:pt>
                <c:pt idx="156">
                  <c:v>43.82</c:v>
                </c:pt>
                <c:pt idx="157">
                  <c:v>385.28899999999999</c:v>
                </c:pt>
                <c:pt idx="158">
                  <c:v>56.521000000000001</c:v>
                </c:pt>
                <c:pt idx="159">
                  <c:v>158.63</c:v>
                </c:pt>
                <c:pt idx="160">
                  <c:v>120.544</c:v>
                </c:pt>
                <c:pt idx="161">
                  <c:v>9.609</c:v>
                </c:pt>
                <c:pt idx="162">
                  <c:v>160.49</c:v>
                </c:pt>
                <c:pt idx="163">
                  <c:v>377.48399999999998</c:v>
                </c:pt>
                <c:pt idx="164">
                  <c:v>393.37599999999998</c:v>
                </c:pt>
                <c:pt idx="165">
                  <c:v>209.767</c:v>
                </c:pt>
                <c:pt idx="166">
                  <c:v>86.846000000000004</c:v>
                </c:pt>
                <c:pt idx="167">
                  <c:v>50.02</c:v>
                </c:pt>
                <c:pt idx="168">
                  <c:v>5.56</c:v>
                </c:pt>
                <c:pt idx="169">
                  <c:v>40.738</c:v>
                </c:pt>
                <c:pt idx="170">
                  <c:v>13.52</c:v>
                </c:pt>
                <c:pt idx="171">
                  <c:v>14.044</c:v>
                </c:pt>
                <c:pt idx="172">
                  <c:v>50.923999999999999</c:v>
                </c:pt>
                <c:pt idx="173">
                  <c:v>56.521000000000001</c:v>
                </c:pt>
                <c:pt idx="174">
                  <c:v>26.321999999999999</c:v>
                </c:pt>
                <c:pt idx="175">
                  <c:v>23.635999999999999</c:v>
                </c:pt>
                <c:pt idx="176">
                  <c:v>30.331</c:v>
                </c:pt>
                <c:pt idx="177">
                  <c:v>42.552999999999997</c:v>
                </c:pt>
                <c:pt idx="178">
                  <c:v>20.396000000000001</c:v>
                </c:pt>
                <c:pt idx="179">
                  <c:v>33.119</c:v>
                </c:pt>
                <c:pt idx="180">
                  <c:v>26.206</c:v>
                </c:pt>
                <c:pt idx="181">
                  <c:v>43070.805999999997</c:v>
                </c:pt>
                <c:pt idx="182">
                  <c:v>412.78800000000001</c:v>
                </c:pt>
                <c:pt idx="183">
                  <c:v>95.915999999999997</c:v>
                </c:pt>
                <c:pt idx="184">
                  <c:v>14.227</c:v>
                </c:pt>
                <c:pt idx="185">
                  <c:v>7.4290000000000003</c:v>
                </c:pt>
                <c:pt idx="186">
                  <c:v>8.2270000000000003</c:v>
                </c:pt>
                <c:pt idx="187">
                  <c:v>13.196999999999999</c:v>
                </c:pt>
                <c:pt idx="188">
                  <c:v>4.4139999999999997</c:v>
                </c:pt>
                <c:pt idx="189">
                  <c:v>198.60599999999999</c:v>
                </c:pt>
                <c:pt idx="190">
                  <c:v>157.87299999999999</c:v>
                </c:pt>
                <c:pt idx="191">
                  <c:v>102.623</c:v>
                </c:pt>
                <c:pt idx="192">
                  <c:v>75.88</c:v>
                </c:pt>
                <c:pt idx="193">
                  <c:v>69.744</c:v>
                </c:pt>
                <c:pt idx="194">
                  <c:v>55.210999999999999</c:v>
                </c:pt>
                <c:pt idx="195">
                  <c:v>16.827000000000002</c:v>
                </c:pt>
                <c:pt idx="196">
                  <c:v>15.221</c:v>
                </c:pt>
                <c:pt idx="197">
                  <c:v>71.376999999999995</c:v>
                </c:pt>
                <c:pt idx="198">
                  <c:v>96.808999999999997</c:v>
                </c:pt>
                <c:pt idx="199">
                  <c:v>133.88200000000001</c:v>
                </c:pt>
                <c:pt idx="200">
                  <c:v>92.736000000000004</c:v>
                </c:pt>
                <c:pt idx="201">
                  <c:v>154.87200000000001</c:v>
                </c:pt>
                <c:pt idx="202">
                  <c:v>84.858000000000004</c:v>
                </c:pt>
                <c:pt idx="203">
                  <c:v>132.09399999999999</c:v>
                </c:pt>
                <c:pt idx="204">
                  <c:v>63.694000000000003</c:v>
                </c:pt>
                <c:pt idx="205">
                  <c:v>68.700999999999993</c:v>
                </c:pt>
                <c:pt idx="206">
                  <c:v>30.331</c:v>
                </c:pt>
                <c:pt idx="207">
                  <c:v>10.066000000000001</c:v>
                </c:pt>
                <c:pt idx="208">
                  <c:v>6.4139999999999997</c:v>
                </c:pt>
                <c:pt idx="209">
                  <c:v>5.4710000000000001</c:v>
                </c:pt>
                <c:pt idx="210">
                  <c:v>10.731</c:v>
                </c:pt>
                <c:pt idx="211">
                  <c:v>7.0350000000000001</c:v>
                </c:pt>
                <c:pt idx="212">
                  <c:v>12.805</c:v>
                </c:pt>
                <c:pt idx="213">
                  <c:v>2.2290000000000001</c:v>
                </c:pt>
                <c:pt idx="214">
                  <c:v>2.089</c:v>
                </c:pt>
                <c:pt idx="215">
                  <c:v>1.397</c:v>
                </c:pt>
                <c:pt idx="216">
                  <c:v>4.0549999999999997</c:v>
                </c:pt>
                <c:pt idx="217">
                  <c:v>6.7290000000000001</c:v>
                </c:pt>
                <c:pt idx="218">
                  <c:v>1.1859999999999999</c:v>
                </c:pt>
                <c:pt idx="219">
                  <c:v>0.55400000000000005</c:v>
                </c:pt>
                <c:pt idx="220">
                  <c:v>2.2050000000000001</c:v>
                </c:pt>
                <c:pt idx="221">
                  <c:v>2.7229999999999999</c:v>
                </c:pt>
                <c:pt idx="222">
                  <c:v>0.46100000000000002</c:v>
                </c:pt>
                <c:pt idx="223">
                  <c:v>1.133</c:v>
                </c:pt>
                <c:pt idx="224">
                  <c:v>2.056</c:v>
                </c:pt>
                <c:pt idx="225">
                  <c:v>0.92500000000000004</c:v>
                </c:pt>
                <c:pt idx="226">
                  <c:v>2.7480000000000002</c:v>
                </c:pt>
                <c:pt idx="227">
                  <c:v>2.6</c:v>
                </c:pt>
                <c:pt idx="228">
                  <c:v>8.5890000000000004</c:v>
                </c:pt>
                <c:pt idx="229">
                  <c:v>0.47199999999999998</c:v>
                </c:pt>
                <c:pt idx="230">
                  <c:v>52.76</c:v>
                </c:pt>
                <c:pt idx="231">
                  <c:v>26.396000000000001</c:v>
                </c:pt>
                <c:pt idx="232">
                  <c:v>154.56100000000001</c:v>
                </c:pt>
                <c:pt idx="233">
                  <c:v>689.54100000000005</c:v>
                </c:pt>
                <c:pt idx="234">
                  <c:v>87.328000000000003</c:v>
                </c:pt>
                <c:pt idx="235">
                  <c:v>1120.0260000000001</c:v>
                </c:pt>
                <c:pt idx="236">
                  <c:v>118.054</c:v>
                </c:pt>
                <c:pt idx="237">
                  <c:v>97.072000000000003</c:v>
                </c:pt>
                <c:pt idx="238">
                  <c:v>73.405000000000001</c:v>
                </c:pt>
                <c:pt idx="239">
                  <c:v>71.251999999999995</c:v>
                </c:pt>
                <c:pt idx="240">
                  <c:v>35.573999999999998</c:v>
                </c:pt>
                <c:pt idx="241">
                  <c:v>43.902000000000001</c:v>
                </c:pt>
                <c:pt idx="242">
                  <c:v>2.032</c:v>
                </c:pt>
                <c:pt idx="243">
                  <c:v>3.5510000000000002</c:v>
                </c:pt>
                <c:pt idx="244">
                  <c:v>0.748</c:v>
                </c:pt>
                <c:pt idx="245">
                  <c:v>2.6429999999999998</c:v>
                </c:pt>
                <c:pt idx="246">
                  <c:v>4.7350000000000003</c:v>
                </c:pt>
                <c:pt idx="247">
                  <c:v>26.233000000000001</c:v>
                </c:pt>
                <c:pt idx="248">
                  <c:v>0.28799999999999998</c:v>
                </c:pt>
                <c:pt idx="249">
                  <c:v>1.5549999999999999</c:v>
                </c:pt>
                <c:pt idx="250">
                  <c:v>2.145</c:v>
                </c:pt>
                <c:pt idx="251">
                  <c:v>1.4970000000000001</c:v>
                </c:pt>
                <c:pt idx="252">
                  <c:v>1.1830000000000001</c:v>
                </c:pt>
                <c:pt idx="253">
                  <c:v>3.5939999999999999</c:v>
                </c:pt>
                <c:pt idx="254">
                  <c:v>7.43</c:v>
                </c:pt>
                <c:pt idx="255">
                  <c:v>15.653</c:v>
                </c:pt>
                <c:pt idx="256">
                  <c:v>1.526</c:v>
                </c:pt>
                <c:pt idx="257">
                  <c:v>1.909</c:v>
                </c:pt>
                <c:pt idx="258">
                  <c:v>39.96</c:v>
                </c:pt>
                <c:pt idx="259">
                  <c:v>2.0529999999999999</c:v>
                </c:pt>
                <c:pt idx="260">
                  <c:v>0.30299999999999999</c:v>
                </c:pt>
                <c:pt idx="261">
                  <c:v>0.61299999999999999</c:v>
                </c:pt>
                <c:pt idx="262">
                  <c:v>28.984000000000002</c:v>
                </c:pt>
                <c:pt idx="263">
                  <c:v>55.470999999999997</c:v>
                </c:pt>
                <c:pt idx="264">
                  <c:v>25.238</c:v>
                </c:pt>
                <c:pt idx="265">
                  <c:v>1.159</c:v>
                </c:pt>
                <c:pt idx="266">
                  <c:v>13.497999999999999</c:v>
                </c:pt>
                <c:pt idx="267">
                  <c:v>139.48099999999999</c:v>
                </c:pt>
                <c:pt idx="268">
                  <c:v>19.411999999999999</c:v>
                </c:pt>
                <c:pt idx="269">
                  <c:v>9.8040000000000003</c:v>
                </c:pt>
                <c:pt idx="270">
                  <c:v>6.524</c:v>
                </c:pt>
                <c:pt idx="271">
                  <c:v>45.061</c:v>
                </c:pt>
                <c:pt idx="272">
                  <c:v>1.786</c:v>
                </c:pt>
                <c:pt idx="273">
                  <c:v>22.893000000000001</c:v>
                </c:pt>
                <c:pt idx="274">
                  <c:v>8.7390000000000008</c:v>
                </c:pt>
                <c:pt idx="275">
                  <c:v>1.0009999999999999</c:v>
                </c:pt>
                <c:pt idx="276">
                  <c:v>14.587999999999999</c:v>
                </c:pt>
                <c:pt idx="277">
                  <c:v>2.8570000000000002</c:v>
                </c:pt>
                <c:pt idx="278">
                  <c:v>15.803000000000001</c:v>
                </c:pt>
                <c:pt idx="279">
                  <c:v>83.623999999999995</c:v>
                </c:pt>
                <c:pt idx="280">
                  <c:v>109.462</c:v>
                </c:pt>
                <c:pt idx="281">
                  <c:v>4.2839999999999998</c:v>
                </c:pt>
                <c:pt idx="282">
                  <c:v>2.569</c:v>
                </c:pt>
                <c:pt idx="283">
                  <c:v>1.95</c:v>
                </c:pt>
                <c:pt idx="284">
                  <c:v>71.177000000000007</c:v>
                </c:pt>
                <c:pt idx="285">
                  <c:v>140.41999999999999</c:v>
                </c:pt>
                <c:pt idx="286">
                  <c:v>80.739999999999995</c:v>
                </c:pt>
                <c:pt idx="287">
                  <c:v>5.5209999999999999</c:v>
                </c:pt>
                <c:pt idx="288">
                  <c:v>49.642000000000003</c:v>
                </c:pt>
                <c:pt idx="289">
                  <c:v>5.1459999999999999</c:v>
                </c:pt>
                <c:pt idx="290">
                  <c:v>4.6829999999999998</c:v>
                </c:pt>
                <c:pt idx="291">
                  <c:v>4.6829999999999998</c:v>
                </c:pt>
                <c:pt idx="292">
                  <c:v>9.3480000000000008</c:v>
                </c:pt>
                <c:pt idx="293">
                  <c:v>0.79500000000000004</c:v>
                </c:pt>
                <c:pt idx="294">
                  <c:v>3.7349999999999999</c:v>
                </c:pt>
                <c:pt idx="295">
                  <c:v>1.329</c:v>
                </c:pt>
                <c:pt idx="296">
                  <c:v>0.80300000000000005</c:v>
                </c:pt>
                <c:pt idx="297">
                  <c:v>0.61499999999999999</c:v>
                </c:pt>
                <c:pt idx="298">
                  <c:v>0.24</c:v>
                </c:pt>
                <c:pt idx="299">
                  <c:v>0.60699999999999998</c:v>
                </c:pt>
                <c:pt idx="300">
                  <c:v>0.22</c:v>
                </c:pt>
                <c:pt idx="301">
                  <c:v>1.7869999999999999</c:v>
                </c:pt>
                <c:pt idx="302">
                  <c:v>0.71099999999999997</c:v>
                </c:pt>
                <c:pt idx="303">
                  <c:v>0.66800000000000004</c:v>
                </c:pt>
                <c:pt idx="304">
                  <c:v>2.867</c:v>
                </c:pt>
                <c:pt idx="305">
                  <c:v>193.92599999999999</c:v>
                </c:pt>
                <c:pt idx="306">
                  <c:v>6.6319999999999997</c:v>
                </c:pt>
                <c:pt idx="307">
                  <c:v>0.68899999999999995</c:v>
                </c:pt>
                <c:pt idx="308">
                  <c:v>37.396999999999998</c:v>
                </c:pt>
                <c:pt idx="309">
                  <c:v>14.47</c:v>
                </c:pt>
                <c:pt idx="310">
                  <c:v>3.0009999999999999</c:v>
                </c:pt>
                <c:pt idx="311">
                  <c:v>2.6829999999999998</c:v>
                </c:pt>
                <c:pt idx="312">
                  <c:v>22.923999999999999</c:v>
                </c:pt>
                <c:pt idx="313">
                  <c:v>2.1789999999999998</c:v>
                </c:pt>
                <c:pt idx="314">
                  <c:v>4.4690000000000003</c:v>
                </c:pt>
                <c:pt idx="315">
                  <c:v>4.4969999999999999</c:v>
                </c:pt>
                <c:pt idx="316">
                  <c:v>5.1740000000000004</c:v>
                </c:pt>
                <c:pt idx="317">
                  <c:v>5.2880000000000003</c:v>
                </c:pt>
                <c:pt idx="318">
                  <c:v>6.5540000000000003</c:v>
                </c:pt>
                <c:pt idx="319">
                  <c:v>3.0329999999999999</c:v>
                </c:pt>
                <c:pt idx="320">
                  <c:v>4.0880000000000001</c:v>
                </c:pt>
                <c:pt idx="321">
                  <c:v>4.1989999999999998</c:v>
                </c:pt>
                <c:pt idx="322">
                  <c:v>2.613</c:v>
                </c:pt>
                <c:pt idx="323">
                  <c:v>1.6919999999999999</c:v>
                </c:pt>
                <c:pt idx="324">
                  <c:v>31.954999999999998</c:v>
                </c:pt>
                <c:pt idx="325">
                  <c:v>39.14</c:v>
                </c:pt>
                <c:pt idx="326">
                  <c:v>54.308999999999997</c:v>
                </c:pt>
                <c:pt idx="327">
                  <c:v>9.3629999999999995</c:v>
                </c:pt>
                <c:pt idx="328">
                  <c:v>10.763</c:v>
                </c:pt>
                <c:pt idx="329">
                  <c:v>1.2090000000000001</c:v>
                </c:pt>
                <c:pt idx="330">
                  <c:v>3.5150000000000001</c:v>
                </c:pt>
                <c:pt idx="331">
                  <c:v>2.8959999999999999</c:v>
                </c:pt>
                <c:pt idx="332">
                  <c:v>1.415</c:v>
                </c:pt>
                <c:pt idx="333">
                  <c:v>1.593</c:v>
                </c:pt>
                <c:pt idx="334">
                  <c:v>2.4500000000000002</c:v>
                </c:pt>
                <c:pt idx="335">
                  <c:v>2.1190000000000002</c:v>
                </c:pt>
                <c:pt idx="336">
                  <c:v>23.123000000000001</c:v>
                </c:pt>
                <c:pt idx="337">
                  <c:v>14.506</c:v>
                </c:pt>
                <c:pt idx="338">
                  <c:v>13.696</c:v>
                </c:pt>
                <c:pt idx="339">
                  <c:v>2.4950000000000001</c:v>
                </c:pt>
              </c:numCache>
            </c:numRef>
          </c:yVal>
          <c:smooth val="0"/>
          <c:extLst>
            <c:ext xmlns:c16="http://schemas.microsoft.com/office/drawing/2014/chart" uri="{C3380CC4-5D6E-409C-BE32-E72D297353CC}">
              <c16:uniqueId val="{00000002-914C-49E1-ACCA-12D16E621456}"/>
            </c:ext>
          </c:extLst>
        </c:ser>
        <c:dLbls>
          <c:showLegendKey val="0"/>
          <c:showVal val="0"/>
          <c:showCatName val="0"/>
          <c:showSerName val="0"/>
          <c:showPercent val="0"/>
          <c:showBubbleSize val="0"/>
        </c:dLbls>
        <c:axId val="287443760"/>
        <c:axId val="372179008"/>
      </c:scatterChart>
      <c:valAx>
        <c:axId val="287443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دبی برحسب متر مکعب برثانیه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9008"/>
        <c:crosses val="autoZero"/>
        <c:crossBetween val="midCat"/>
      </c:valAx>
      <c:valAx>
        <c:axId val="37217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رسوب بر حسب تن در روز</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437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Sheet7!$AF$1</c:f>
              <c:strCache>
                <c:ptCount val="1"/>
                <c:pt idx="0">
                  <c:v>ROSU B</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Sheet7!$AE$2:$AE$51</c:f>
              <c:numCache>
                <c:formatCode>General</c:formatCode>
                <c:ptCount val="50"/>
                <c:pt idx="0">
                  <c:v>1.208</c:v>
                </c:pt>
                <c:pt idx="1">
                  <c:v>0.96599999999999997</c:v>
                </c:pt>
                <c:pt idx="2">
                  <c:v>0.65400000000000003</c:v>
                </c:pt>
                <c:pt idx="3">
                  <c:v>0.58399999999999996</c:v>
                </c:pt>
                <c:pt idx="4">
                  <c:v>1.5389999999999999</c:v>
                </c:pt>
                <c:pt idx="5">
                  <c:v>1.6839999999999999</c:v>
                </c:pt>
                <c:pt idx="6">
                  <c:v>0.18099999999999999</c:v>
                </c:pt>
                <c:pt idx="7">
                  <c:v>3.1440000000000001</c:v>
                </c:pt>
                <c:pt idx="8">
                  <c:v>0.04</c:v>
                </c:pt>
                <c:pt idx="9">
                  <c:v>1.5960000000000001</c:v>
                </c:pt>
                <c:pt idx="10">
                  <c:v>0.70299999999999996</c:v>
                </c:pt>
                <c:pt idx="11">
                  <c:v>1.4510000000000001</c:v>
                </c:pt>
                <c:pt idx="12">
                  <c:v>4.4320000000000004</c:v>
                </c:pt>
                <c:pt idx="13">
                  <c:v>2.4740000000000002</c:v>
                </c:pt>
                <c:pt idx="14">
                  <c:v>2.5659999999999998</c:v>
                </c:pt>
                <c:pt idx="15">
                  <c:v>5.2939999999999996</c:v>
                </c:pt>
                <c:pt idx="16">
                  <c:v>4.59</c:v>
                </c:pt>
                <c:pt idx="17">
                  <c:v>1.871</c:v>
                </c:pt>
                <c:pt idx="18">
                  <c:v>1.8120000000000001</c:v>
                </c:pt>
                <c:pt idx="19">
                  <c:v>1.31</c:v>
                </c:pt>
                <c:pt idx="20">
                  <c:v>1.056</c:v>
                </c:pt>
                <c:pt idx="21">
                  <c:v>0.875</c:v>
                </c:pt>
                <c:pt idx="22">
                  <c:v>0.48</c:v>
                </c:pt>
                <c:pt idx="23">
                  <c:v>0.48199999999999998</c:v>
                </c:pt>
                <c:pt idx="24">
                  <c:v>0.72399999999999998</c:v>
                </c:pt>
                <c:pt idx="25">
                  <c:v>0.72099999999999997</c:v>
                </c:pt>
                <c:pt idx="26">
                  <c:v>5.5E-2</c:v>
                </c:pt>
                <c:pt idx="27">
                  <c:v>6.9509999999999996</c:v>
                </c:pt>
                <c:pt idx="28">
                  <c:v>0.82699999999999996</c:v>
                </c:pt>
                <c:pt idx="29">
                  <c:v>1.107</c:v>
                </c:pt>
                <c:pt idx="30">
                  <c:v>2.9020000000000001</c:v>
                </c:pt>
                <c:pt idx="31">
                  <c:v>2.431</c:v>
                </c:pt>
                <c:pt idx="32">
                  <c:v>1.4390000000000001</c:v>
                </c:pt>
                <c:pt idx="33">
                  <c:v>0.60299999999999998</c:v>
                </c:pt>
                <c:pt idx="34">
                  <c:v>0.83799999999999997</c:v>
                </c:pt>
                <c:pt idx="35">
                  <c:v>0.48599999999999999</c:v>
                </c:pt>
                <c:pt idx="36">
                  <c:v>0.27700000000000002</c:v>
                </c:pt>
                <c:pt idx="37">
                  <c:v>0.48499999999999999</c:v>
                </c:pt>
                <c:pt idx="38">
                  <c:v>4.5270000000000001</c:v>
                </c:pt>
                <c:pt idx="39">
                  <c:v>0.28899999999999998</c:v>
                </c:pt>
                <c:pt idx="40">
                  <c:v>0.35399999999999998</c:v>
                </c:pt>
                <c:pt idx="41">
                  <c:v>0.56699999999999995</c:v>
                </c:pt>
                <c:pt idx="42">
                  <c:v>0.95099999999999996</c:v>
                </c:pt>
                <c:pt idx="43">
                  <c:v>0.55300000000000005</c:v>
                </c:pt>
                <c:pt idx="44">
                  <c:v>0.93400000000000005</c:v>
                </c:pt>
                <c:pt idx="45">
                  <c:v>1.1579999999999999</c:v>
                </c:pt>
                <c:pt idx="46">
                  <c:v>1.3640000000000001</c:v>
                </c:pt>
                <c:pt idx="47">
                  <c:v>2.452</c:v>
                </c:pt>
                <c:pt idx="48">
                  <c:v>7.5999999999999998E-2</c:v>
                </c:pt>
                <c:pt idx="49">
                  <c:v>2.012</c:v>
                </c:pt>
              </c:numCache>
            </c:numRef>
          </c:xVal>
          <c:yVal>
            <c:numRef>
              <c:f>Sheet7!$AF$2:$AF$51</c:f>
              <c:numCache>
                <c:formatCode>General</c:formatCode>
                <c:ptCount val="50"/>
                <c:pt idx="0">
                  <c:v>3.2010000000000001</c:v>
                </c:pt>
                <c:pt idx="1">
                  <c:v>2.56</c:v>
                </c:pt>
                <c:pt idx="2">
                  <c:v>3.3149999999999999</c:v>
                </c:pt>
                <c:pt idx="3">
                  <c:v>2.4390000000000001</c:v>
                </c:pt>
                <c:pt idx="4">
                  <c:v>12.632</c:v>
                </c:pt>
                <c:pt idx="5">
                  <c:v>1.0189999999999999</c:v>
                </c:pt>
                <c:pt idx="6">
                  <c:v>0.156</c:v>
                </c:pt>
                <c:pt idx="7">
                  <c:v>8.9640000000000004</c:v>
                </c:pt>
                <c:pt idx="8">
                  <c:v>2.9000000000000001E-2</c:v>
                </c:pt>
                <c:pt idx="9">
                  <c:v>0.73499999999999999</c:v>
                </c:pt>
                <c:pt idx="10">
                  <c:v>0.504</c:v>
                </c:pt>
                <c:pt idx="11">
                  <c:v>1.78</c:v>
                </c:pt>
                <c:pt idx="12">
                  <c:v>53.265000000000001</c:v>
                </c:pt>
                <c:pt idx="13">
                  <c:v>9.1150000000000002</c:v>
                </c:pt>
                <c:pt idx="14">
                  <c:v>25.99</c:v>
                </c:pt>
                <c:pt idx="15">
                  <c:v>30.189</c:v>
                </c:pt>
                <c:pt idx="16">
                  <c:v>13.88</c:v>
                </c:pt>
                <c:pt idx="17">
                  <c:v>5.6740000000000004</c:v>
                </c:pt>
                <c:pt idx="18">
                  <c:v>10.750999999999999</c:v>
                </c:pt>
                <c:pt idx="19">
                  <c:v>7.95</c:v>
                </c:pt>
                <c:pt idx="20">
                  <c:v>11.006</c:v>
                </c:pt>
                <c:pt idx="21">
                  <c:v>9.5839999999999996</c:v>
                </c:pt>
                <c:pt idx="22">
                  <c:v>2.2789999999999999</c:v>
                </c:pt>
                <c:pt idx="23">
                  <c:v>2.0870000000000002</c:v>
                </c:pt>
                <c:pt idx="24">
                  <c:v>5.3150000000000004</c:v>
                </c:pt>
                <c:pt idx="25">
                  <c:v>3.8980000000000001</c:v>
                </c:pt>
                <c:pt idx="26">
                  <c:v>0.17100000000000001</c:v>
                </c:pt>
                <c:pt idx="27">
                  <c:v>7.585</c:v>
                </c:pt>
                <c:pt idx="28">
                  <c:v>3.9180000000000001</c:v>
                </c:pt>
                <c:pt idx="29">
                  <c:v>13.242000000000001</c:v>
                </c:pt>
                <c:pt idx="30">
                  <c:v>44.732999999999997</c:v>
                </c:pt>
                <c:pt idx="31">
                  <c:v>25.597000000000001</c:v>
                </c:pt>
                <c:pt idx="32">
                  <c:v>18.225999999999999</c:v>
                </c:pt>
                <c:pt idx="33">
                  <c:v>1.5580000000000001</c:v>
                </c:pt>
                <c:pt idx="34">
                  <c:v>4.4550000000000001</c:v>
                </c:pt>
                <c:pt idx="35">
                  <c:v>2.129</c:v>
                </c:pt>
                <c:pt idx="36">
                  <c:v>0.53900000000000003</c:v>
                </c:pt>
                <c:pt idx="37">
                  <c:v>3.7970000000000002</c:v>
                </c:pt>
                <c:pt idx="38">
                  <c:v>5.2060000000000004</c:v>
                </c:pt>
                <c:pt idx="39">
                  <c:v>2.7330000000000001</c:v>
                </c:pt>
                <c:pt idx="40">
                  <c:v>2.0950000000000002</c:v>
                </c:pt>
                <c:pt idx="41">
                  <c:v>8.5549999999999997</c:v>
                </c:pt>
                <c:pt idx="42">
                  <c:v>3.827</c:v>
                </c:pt>
                <c:pt idx="43">
                  <c:v>2.6059999999999999</c:v>
                </c:pt>
                <c:pt idx="44">
                  <c:v>6.98</c:v>
                </c:pt>
                <c:pt idx="45">
                  <c:v>3.774</c:v>
                </c:pt>
                <c:pt idx="46">
                  <c:v>6.8490000000000002</c:v>
                </c:pt>
                <c:pt idx="47">
                  <c:v>21.434999999999999</c:v>
                </c:pt>
                <c:pt idx="48">
                  <c:v>0.23799999999999999</c:v>
                </c:pt>
                <c:pt idx="49">
                  <c:v>8.6780000000000008</c:v>
                </c:pt>
              </c:numCache>
            </c:numRef>
          </c:yVal>
          <c:smooth val="0"/>
          <c:extLst>
            <c:ext xmlns:c16="http://schemas.microsoft.com/office/drawing/2014/chart" uri="{C3380CC4-5D6E-409C-BE32-E72D297353CC}">
              <c16:uniqueId val="{00000001-7939-4CA7-BCD6-75CFE69C8ECF}"/>
            </c:ext>
          </c:extLst>
        </c:ser>
        <c:dLbls>
          <c:showLegendKey val="0"/>
          <c:showVal val="0"/>
          <c:showCatName val="0"/>
          <c:showSerName val="0"/>
          <c:showPercent val="0"/>
          <c:showBubbleSize val="0"/>
        </c:dLbls>
        <c:axId val="865122528"/>
        <c:axId val="870485792"/>
      </c:scatterChart>
      <c:valAx>
        <c:axId val="865122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a-IR" sz="1100" b="0" i="0" baseline="0">
                    <a:effectLst/>
                  </a:rPr>
                  <a:t>دبی برحسب متر مکعب برثانیه</a:t>
                </a:r>
                <a:endParaRPr lang="en-US" sz="1100">
                  <a:effectLst/>
                </a:endParaRPr>
              </a:p>
            </c:rich>
          </c:tx>
          <c:layout>
            <c:manualLayout>
              <c:xMode val="edge"/>
              <c:yMode val="edge"/>
              <c:x val="0.34933902012248469"/>
              <c:y val="0.8704859288422280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0485792"/>
        <c:crosses val="autoZero"/>
        <c:crossBetween val="midCat"/>
      </c:valAx>
      <c:valAx>
        <c:axId val="87048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fa-IR" sz="1100" b="0" i="0" baseline="0">
                    <a:effectLst/>
                  </a:rPr>
                  <a:t>رسوب بر حسب تن در روز</a:t>
                </a:r>
                <a:endParaRPr lang="en-US" sz="110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1225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Sheet14!$AC$1</c:f>
              <c:strCache>
                <c:ptCount val="1"/>
                <c:pt idx="0">
                  <c:v>ROSU B</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Sheet14!$AB$2:$AB$281</c:f>
              <c:numCache>
                <c:formatCode>General</c:formatCode>
                <c:ptCount val="280"/>
                <c:pt idx="0">
                  <c:v>4.53</c:v>
                </c:pt>
                <c:pt idx="1">
                  <c:v>2.35</c:v>
                </c:pt>
                <c:pt idx="2">
                  <c:v>2.1</c:v>
                </c:pt>
                <c:pt idx="3">
                  <c:v>0.8</c:v>
                </c:pt>
                <c:pt idx="4">
                  <c:v>1.05</c:v>
                </c:pt>
                <c:pt idx="5">
                  <c:v>3.67</c:v>
                </c:pt>
                <c:pt idx="6">
                  <c:v>0.81</c:v>
                </c:pt>
                <c:pt idx="7">
                  <c:v>0.31</c:v>
                </c:pt>
                <c:pt idx="8">
                  <c:v>0.16</c:v>
                </c:pt>
                <c:pt idx="9">
                  <c:v>0.02</c:v>
                </c:pt>
                <c:pt idx="10">
                  <c:v>0.56000000000000005</c:v>
                </c:pt>
                <c:pt idx="11">
                  <c:v>1.19</c:v>
                </c:pt>
                <c:pt idx="12">
                  <c:v>2.12</c:v>
                </c:pt>
                <c:pt idx="13">
                  <c:v>2.21</c:v>
                </c:pt>
                <c:pt idx="14">
                  <c:v>1.08</c:v>
                </c:pt>
                <c:pt idx="15">
                  <c:v>1.35</c:v>
                </c:pt>
                <c:pt idx="16">
                  <c:v>0.24</c:v>
                </c:pt>
                <c:pt idx="17">
                  <c:v>0.32</c:v>
                </c:pt>
                <c:pt idx="18">
                  <c:v>0.68</c:v>
                </c:pt>
                <c:pt idx="19">
                  <c:v>6.86</c:v>
                </c:pt>
                <c:pt idx="20">
                  <c:v>2.2200000000000002</c:v>
                </c:pt>
                <c:pt idx="21">
                  <c:v>5.72</c:v>
                </c:pt>
                <c:pt idx="22">
                  <c:v>4.49</c:v>
                </c:pt>
                <c:pt idx="23">
                  <c:v>4.2699999999999996</c:v>
                </c:pt>
                <c:pt idx="24">
                  <c:v>3.67</c:v>
                </c:pt>
                <c:pt idx="25">
                  <c:v>3.5</c:v>
                </c:pt>
                <c:pt idx="26">
                  <c:v>4.01</c:v>
                </c:pt>
                <c:pt idx="27">
                  <c:v>3.1</c:v>
                </c:pt>
                <c:pt idx="28">
                  <c:v>3.69</c:v>
                </c:pt>
                <c:pt idx="29">
                  <c:v>7.25</c:v>
                </c:pt>
                <c:pt idx="30">
                  <c:v>5.78</c:v>
                </c:pt>
                <c:pt idx="31">
                  <c:v>6.61</c:v>
                </c:pt>
                <c:pt idx="32">
                  <c:v>6.93</c:v>
                </c:pt>
                <c:pt idx="33">
                  <c:v>3.24</c:v>
                </c:pt>
                <c:pt idx="34">
                  <c:v>3.67</c:v>
                </c:pt>
                <c:pt idx="35">
                  <c:v>3.42</c:v>
                </c:pt>
                <c:pt idx="36">
                  <c:v>2.29</c:v>
                </c:pt>
                <c:pt idx="37">
                  <c:v>0.86</c:v>
                </c:pt>
                <c:pt idx="38">
                  <c:v>0.67</c:v>
                </c:pt>
                <c:pt idx="39">
                  <c:v>0.68</c:v>
                </c:pt>
                <c:pt idx="40">
                  <c:v>5.46</c:v>
                </c:pt>
                <c:pt idx="41">
                  <c:v>4.38</c:v>
                </c:pt>
                <c:pt idx="42">
                  <c:v>4.38</c:v>
                </c:pt>
                <c:pt idx="43">
                  <c:v>3.92</c:v>
                </c:pt>
                <c:pt idx="44">
                  <c:v>4.18</c:v>
                </c:pt>
                <c:pt idx="45">
                  <c:v>3.98</c:v>
                </c:pt>
                <c:pt idx="46">
                  <c:v>4.55</c:v>
                </c:pt>
                <c:pt idx="47">
                  <c:v>5.52</c:v>
                </c:pt>
                <c:pt idx="48">
                  <c:v>6.56</c:v>
                </c:pt>
                <c:pt idx="49">
                  <c:v>3.77</c:v>
                </c:pt>
                <c:pt idx="50">
                  <c:v>3.53</c:v>
                </c:pt>
                <c:pt idx="51">
                  <c:v>3.54</c:v>
                </c:pt>
                <c:pt idx="52">
                  <c:v>4.9000000000000004</c:v>
                </c:pt>
                <c:pt idx="53">
                  <c:v>5.16</c:v>
                </c:pt>
                <c:pt idx="54">
                  <c:v>8.26</c:v>
                </c:pt>
                <c:pt idx="55">
                  <c:v>2.4</c:v>
                </c:pt>
                <c:pt idx="56">
                  <c:v>98</c:v>
                </c:pt>
                <c:pt idx="57">
                  <c:v>12.35</c:v>
                </c:pt>
                <c:pt idx="58">
                  <c:v>12.35</c:v>
                </c:pt>
                <c:pt idx="59">
                  <c:v>0.8</c:v>
                </c:pt>
                <c:pt idx="60">
                  <c:v>13.11</c:v>
                </c:pt>
                <c:pt idx="61">
                  <c:v>13.11</c:v>
                </c:pt>
                <c:pt idx="62">
                  <c:v>0.22</c:v>
                </c:pt>
                <c:pt idx="63">
                  <c:v>4.05</c:v>
                </c:pt>
                <c:pt idx="64">
                  <c:v>10.37</c:v>
                </c:pt>
                <c:pt idx="65">
                  <c:v>0.21</c:v>
                </c:pt>
                <c:pt idx="66">
                  <c:v>0.21</c:v>
                </c:pt>
                <c:pt idx="67">
                  <c:v>12.97</c:v>
                </c:pt>
                <c:pt idx="68">
                  <c:v>15.52</c:v>
                </c:pt>
                <c:pt idx="69">
                  <c:v>17.05</c:v>
                </c:pt>
                <c:pt idx="70">
                  <c:v>11.33</c:v>
                </c:pt>
                <c:pt idx="71">
                  <c:v>11.33</c:v>
                </c:pt>
                <c:pt idx="72">
                  <c:v>3.58</c:v>
                </c:pt>
                <c:pt idx="73">
                  <c:v>3.58</c:v>
                </c:pt>
                <c:pt idx="74">
                  <c:v>2.35</c:v>
                </c:pt>
                <c:pt idx="75">
                  <c:v>2.35</c:v>
                </c:pt>
                <c:pt idx="76">
                  <c:v>3.16</c:v>
                </c:pt>
                <c:pt idx="77">
                  <c:v>2.04</c:v>
                </c:pt>
                <c:pt idx="78">
                  <c:v>1.0900000000000001</c:v>
                </c:pt>
                <c:pt idx="79">
                  <c:v>1.23</c:v>
                </c:pt>
                <c:pt idx="80">
                  <c:v>17.760000000000002</c:v>
                </c:pt>
                <c:pt idx="81">
                  <c:v>16.809999999999999</c:v>
                </c:pt>
                <c:pt idx="82">
                  <c:v>0.21</c:v>
                </c:pt>
                <c:pt idx="83">
                  <c:v>0.27</c:v>
                </c:pt>
                <c:pt idx="84">
                  <c:v>0.27</c:v>
                </c:pt>
                <c:pt idx="85">
                  <c:v>0.03</c:v>
                </c:pt>
                <c:pt idx="86">
                  <c:v>1.6</c:v>
                </c:pt>
                <c:pt idx="87">
                  <c:v>1.6</c:v>
                </c:pt>
                <c:pt idx="88">
                  <c:v>0.61</c:v>
                </c:pt>
                <c:pt idx="89">
                  <c:v>0.67</c:v>
                </c:pt>
                <c:pt idx="90">
                  <c:v>0.54</c:v>
                </c:pt>
                <c:pt idx="91">
                  <c:v>0.5</c:v>
                </c:pt>
                <c:pt idx="92">
                  <c:v>0.86</c:v>
                </c:pt>
                <c:pt idx="93">
                  <c:v>162</c:v>
                </c:pt>
                <c:pt idx="94">
                  <c:v>1.65</c:v>
                </c:pt>
                <c:pt idx="95">
                  <c:v>1.65</c:v>
                </c:pt>
                <c:pt idx="96">
                  <c:v>1.99</c:v>
                </c:pt>
                <c:pt idx="97">
                  <c:v>1.03</c:v>
                </c:pt>
                <c:pt idx="98">
                  <c:v>1.03</c:v>
                </c:pt>
                <c:pt idx="99">
                  <c:v>1.03</c:v>
                </c:pt>
                <c:pt idx="100">
                  <c:v>0.53</c:v>
                </c:pt>
                <c:pt idx="101">
                  <c:v>3.41</c:v>
                </c:pt>
                <c:pt idx="102">
                  <c:v>3.07</c:v>
                </c:pt>
                <c:pt idx="103">
                  <c:v>3.04</c:v>
                </c:pt>
                <c:pt idx="104">
                  <c:v>3.06</c:v>
                </c:pt>
                <c:pt idx="105">
                  <c:v>1.08</c:v>
                </c:pt>
                <c:pt idx="106">
                  <c:v>0.77</c:v>
                </c:pt>
                <c:pt idx="107">
                  <c:v>0.26</c:v>
                </c:pt>
                <c:pt idx="108">
                  <c:v>0.26</c:v>
                </c:pt>
                <c:pt idx="109">
                  <c:v>0.32</c:v>
                </c:pt>
                <c:pt idx="110">
                  <c:v>0.44</c:v>
                </c:pt>
                <c:pt idx="111">
                  <c:v>1.81</c:v>
                </c:pt>
                <c:pt idx="112">
                  <c:v>1.91</c:v>
                </c:pt>
                <c:pt idx="113">
                  <c:v>1.41</c:v>
                </c:pt>
                <c:pt idx="114">
                  <c:v>1.41</c:v>
                </c:pt>
                <c:pt idx="115">
                  <c:v>2.2799999999999998</c:v>
                </c:pt>
                <c:pt idx="116">
                  <c:v>238</c:v>
                </c:pt>
                <c:pt idx="117">
                  <c:v>3.13</c:v>
                </c:pt>
                <c:pt idx="118">
                  <c:v>3.13</c:v>
                </c:pt>
                <c:pt idx="119">
                  <c:v>3.38</c:v>
                </c:pt>
                <c:pt idx="120">
                  <c:v>2.96</c:v>
                </c:pt>
                <c:pt idx="121">
                  <c:v>2.54</c:v>
                </c:pt>
                <c:pt idx="122">
                  <c:v>1.82</c:v>
                </c:pt>
                <c:pt idx="123">
                  <c:v>1.34</c:v>
                </c:pt>
                <c:pt idx="124">
                  <c:v>5.78</c:v>
                </c:pt>
                <c:pt idx="125">
                  <c:v>0.92</c:v>
                </c:pt>
                <c:pt idx="126">
                  <c:v>0.67</c:v>
                </c:pt>
                <c:pt idx="127">
                  <c:v>0.67</c:v>
                </c:pt>
                <c:pt idx="128">
                  <c:v>0.4</c:v>
                </c:pt>
                <c:pt idx="129">
                  <c:v>0.24</c:v>
                </c:pt>
                <c:pt idx="130">
                  <c:v>3.64</c:v>
                </c:pt>
                <c:pt idx="131">
                  <c:v>3.64</c:v>
                </c:pt>
                <c:pt idx="132">
                  <c:v>0.22</c:v>
                </c:pt>
                <c:pt idx="133">
                  <c:v>0.04</c:v>
                </c:pt>
                <c:pt idx="134">
                  <c:v>0.04</c:v>
                </c:pt>
                <c:pt idx="135">
                  <c:v>0.09</c:v>
                </c:pt>
                <c:pt idx="136">
                  <c:v>0.3</c:v>
                </c:pt>
                <c:pt idx="137">
                  <c:v>1.37</c:v>
                </c:pt>
                <c:pt idx="138">
                  <c:v>1.58</c:v>
                </c:pt>
                <c:pt idx="139">
                  <c:v>0.5</c:v>
                </c:pt>
                <c:pt idx="140">
                  <c:v>1.68</c:v>
                </c:pt>
                <c:pt idx="141">
                  <c:v>0.93</c:v>
                </c:pt>
                <c:pt idx="142">
                  <c:v>0.75</c:v>
                </c:pt>
                <c:pt idx="143">
                  <c:v>0.75</c:v>
                </c:pt>
                <c:pt idx="144">
                  <c:v>1.82</c:v>
                </c:pt>
                <c:pt idx="145">
                  <c:v>4.0599999999999996</c:v>
                </c:pt>
                <c:pt idx="146">
                  <c:v>3.85</c:v>
                </c:pt>
                <c:pt idx="147">
                  <c:v>6.76</c:v>
                </c:pt>
                <c:pt idx="148">
                  <c:v>5.78</c:v>
                </c:pt>
                <c:pt idx="149">
                  <c:v>6.8</c:v>
                </c:pt>
                <c:pt idx="150">
                  <c:v>6.54</c:v>
                </c:pt>
                <c:pt idx="151">
                  <c:v>5.15</c:v>
                </c:pt>
                <c:pt idx="152">
                  <c:v>3.1</c:v>
                </c:pt>
                <c:pt idx="153">
                  <c:v>2.1800000000000002</c:v>
                </c:pt>
                <c:pt idx="154">
                  <c:v>1.71</c:v>
                </c:pt>
                <c:pt idx="155">
                  <c:v>0.73</c:v>
                </c:pt>
                <c:pt idx="156">
                  <c:v>10.1</c:v>
                </c:pt>
                <c:pt idx="157">
                  <c:v>10.36</c:v>
                </c:pt>
                <c:pt idx="158">
                  <c:v>0.62</c:v>
                </c:pt>
                <c:pt idx="159">
                  <c:v>1.24</c:v>
                </c:pt>
                <c:pt idx="160">
                  <c:v>2.2799999999999998</c:v>
                </c:pt>
                <c:pt idx="161">
                  <c:v>4.38</c:v>
                </c:pt>
                <c:pt idx="162">
                  <c:v>3.8</c:v>
                </c:pt>
                <c:pt idx="163">
                  <c:v>3.96</c:v>
                </c:pt>
                <c:pt idx="164">
                  <c:v>4.1500000000000004</c:v>
                </c:pt>
                <c:pt idx="165">
                  <c:v>3.32</c:v>
                </c:pt>
                <c:pt idx="166">
                  <c:v>3.76</c:v>
                </c:pt>
                <c:pt idx="167">
                  <c:v>15.91</c:v>
                </c:pt>
                <c:pt idx="168">
                  <c:v>3.76</c:v>
                </c:pt>
                <c:pt idx="169">
                  <c:v>3.11</c:v>
                </c:pt>
                <c:pt idx="170">
                  <c:v>0.83</c:v>
                </c:pt>
                <c:pt idx="171">
                  <c:v>12.82</c:v>
                </c:pt>
                <c:pt idx="172">
                  <c:v>11.97</c:v>
                </c:pt>
                <c:pt idx="173">
                  <c:v>11.73</c:v>
                </c:pt>
                <c:pt idx="174">
                  <c:v>9.41</c:v>
                </c:pt>
                <c:pt idx="175">
                  <c:v>12.08</c:v>
                </c:pt>
                <c:pt idx="176">
                  <c:v>12.08</c:v>
                </c:pt>
                <c:pt idx="177">
                  <c:v>11.97</c:v>
                </c:pt>
                <c:pt idx="178">
                  <c:v>0.91</c:v>
                </c:pt>
                <c:pt idx="179">
                  <c:v>0.92</c:v>
                </c:pt>
                <c:pt idx="180">
                  <c:v>0.96</c:v>
                </c:pt>
                <c:pt idx="181">
                  <c:v>11.29</c:v>
                </c:pt>
                <c:pt idx="182">
                  <c:v>1.85</c:v>
                </c:pt>
                <c:pt idx="183">
                  <c:v>1.45</c:v>
                </c:pt>
                <c:pt idx="184">
                  <c:v>1.44</c:v>
                </c:pt>
                <c:pt idx="185">
                  <c:v>1.82</c:v>
                </c:pt>
                <c:pt idx="186">
                  <c:v>1.85</c:v>
                </c:pt>
                <c:pt idx="187">
                  <c:v>2.33</c:v>
                </c:pt>
                <c:pt idx="188">
                  <c:v>1.51</c:v>
                </c:pt>
                <c:pt idx="189">
                  <c:v>0.28999999999999998</c:v>
                </c:pt>
                <c:pt idx="190">
                  <c:v>21</c:v>
                </c:pt>
                <c:pt idx="191">
                  <c:v>0.16</c:v>
                </c:pt>
                <c:pt idx="192">
                  <c:v>1.28</c:v>
                </c:pt>
                <c:pt idx="193">
                  <c:v>1.35</c:v>
                </c:pt>
                <c:pt idx="194">
                  <c:v>1.82</c:v>
                </c:pt>
                <c:pt idx="195">
                  <c:v>1.35</c:v>
                </c:pt>
                <c:pt idx="196">
                  <c:v>1.77</c:v>
                </c:pt>
                <c:pt idx="197">
                  <c:v>11.49</c:v>
                </c:pt>
                <c:pt idx="198">
                  <c:v>0.39</c:v>
                </c:pt>
                <c:pt idx="199">
                  <c:v>2.75</c:v>
                </c:pt>
                <c:pt idx="200">
                  <c:v>4.04</c:v>
                </c:pt>
                <c:pt idx="201">
                  <c:v>6.57</c:v>
                </c:pt>
                <c:pt idx="202">
                  <c:v>0.65</c:v>
                </c:pt>
                <c:pt idx="203">
                  <c:v>0.63</c:v>
                </c:pt>
                <c:pt idx="204">
                  <c:v>0.42</c:v>
                </c:pt>
                <c:pt idx="205">
                  <c:v>0.56999999999999995</c:v>
                </c:pt>
                <c:pt idx="206">
                  <c:v>6.18</c:v>
                </c:pt>
                <c:pt idx="207">
                  <c:v>2.97</c:v>
                </c:pt>
                <c:pt idx="208">
                  <c:v>0.66</c:v>
                </c:pt>
                <c:pt idx="209">
                  <c:v>0.28000000000000003</c:v>
                </c:pt>
                <c:pt idx="210">
                  <c:v>8.14</c:v>
                </c:pt>
                <c:pt idx="211">
                  <c:v>6.3</c:v>
                </c:pt>
                <c:pt idx="212">
                  <c:v>3.51</c:v>
                </c:pt>
                <c:pt idx="213">
                  <c:v>7.06</c:v>
                </c:pt>
                <c:pt idx="214">
                  <c:v>0.06</c:v>
                </c:pt>
                <c:pt idx="215">
                  <c:v>2.37</c:v>
                </c:pt>
                <c:pt idx="216">
                  <c:v>3.09</c:v>
                </c:pt>
                <c:pt idx="217">
                  <c:v>3.04</c:v>
                </c:pt>
                <c:pt idx="218">
                  <c:v>3.37</c:v>
                </c:pt>
                <c:pt idx="219">
                  <c:v>3.35</c:v>
                </c:pt>
                <c:pt idx="220">
                  <c:v>2.83</c:v>
                </c:pt>
                <c:pt idx="221">
                  <c:v>0.7</c:v>
                </c:pt>
                <c:pt idx="222">
                  <c:v>9.91</c:v>
                </c:pt>
                <c:pt idx="223">
                  <c:v>9.91</c:v>
                </c:pt>
                <c:pt idx="224">
                  <c:v>1.01</c:v>
                </c:pt>
                <c:pt idx="225">
                  <c:v>8.69</c:v>
                </c:pt>
                <c:pt idx="226">
                  <c:v>9.01</c:v>
                </c:pt>
                <c:pt idx="227">
                  <c:v>45.6</c:v>
                </c:pt>
                <c:pt idx="228">
                  <c:v>5.31</c:v>
                </c:pt>
                <c:pt idx="229">
                  <c:v>1.07</c:v>
                </c:pt>
                <c:pt idx="230">
                  <c:v>1.28</c:v>
                </c:pt>
                <c:pt idx="231">
                  <c:v>1.32</c:v>
                </c:pt>
                <c:pt idx="232">
                  <c:v>1.75</c:v>
                </c:pt>
                <c:pt idx="233">
                  <c:v>1.34</c:v>
                </c:pt>
                <c:pt idx="234">
                  <c:v>1.23</c:v>
                </c:pt>
                <c:pt idx="235">
                  <c:v>0.74</c:v>
                </c:pt>
                <c:pt idx="236">
                  <c:v>0.3</c:v>
                </c:pt>
                <c:pt idx="237">
                  <c:v>4.87</c:v>
                </c:pt>
                <c:pt idx="238">
                  <c:v>4.92</c:v>
                </c:pt>
                <c:pt idx="239">
                  <c:v>9.3000000000000007</c:v>
                </c:pt>
                <c:pt idx="240">
                  <c:v>9.85</c:v>
                </c:pt>
                <c:pt idx="241">
                  <c:v>0.24</c:v>
                </c:pt>
                <c:pt idx="242">
                  <c:v>1.01</c:v>
                </c:pt>
                <c:pt idx="243">
                  <c:v>0.8</c:v>
                </c:pt>
                <c:pt idx="244">
                  <c:v>0.75</c:v>
                </c:pt>
                <c:pt idx="245">
                  <c:v>0.84</c:v>
                </c:pt>
                <c:pt idx="246">
                  <c:v>0.49</c:v>
                </c:pt>
                <c:pt idx="247">
                  <c:v>7.42</c:v>
                </c:pt>
                <c:pt idx="248">
                  <c:v>9.32</c:v>
                </c:pt>
                <c:pt idx="249">
                  <c:v>7.52</c:v>
                </c:pt>
                <c:pt idx="250">
                  <c:v>9.2799999999999994</c:v>
                </c:pt>
                <c:pt idx="251">
                  <c:v>2.2200000000000002</c:v>
                </c:pt>
                <c:pt idx="252">
                  <c:v>3</c:v>
                </c:pt>
                <c:pt idx="253">
                  <c:v>2.59</c:v>
                </c:pt>
                <c:pt idx="254">
                  <c:v>2.3479999999999999</c:v>
                </c:pt>
                <c:pt idx="255">
                  <c:v>4.8369999999999997</c:v>
                </c:pt>
                <c:pt idx="256">
                  <c:v>5.6669999999999998</c:v>
                </c:pt>
                <c:pt idx="257">
                  <c:v>1.3560000000000001</c:v>
                </c:pt>
                <c:pt idx="258">
                  <c:v>6.3680000000000003</c:v>
                </c:pt>
                <c:pt idx="259">
                  <c:v>6.02</c:v>
                </c:pt>
                <c:pt idx="260">
                  <c:v>0.67500000000000004</c:v>
                </c:pt>
                <c:pt idx="261">
                  <c:v>0.85</c:v>
                </c:pt>
                <c:pt idx="262">
                  <c:v>2.8570000000000002</c:v>
                </c:pt>
                <c:pt idx="263">
                  <c:v>1.667</c:v>
                </c:pt>
                <c:pt idx="264">
                  <c:v>4.3239999999999998</c:v>
                </c:pt>
                <c:pt idx="265">
                  <c:v>2.3420000000000001</c:v>
                </c:pt>
                <c:pt idx="266">
                  <c:v>2.988</c:v>
                </c:pt>
                <c:pt idx="267">
                  <c:v>6.875</c:v>
                </c:pt>
                <c:pt idx="268">
                  <c:v>0.81</c:v>
                </c:pt>
                <c:pt idx="269">
                  <c:v>0.35599999999999998</c:v>
                </c:pt>
                <c:pt idx="270">
                  <c:v>3.1440000000000001</c:v>
                </c:pt>
                <c:pt idx="271">
                  <c:v>5.008</c:v>
                </c:pt>
                <c:pt idx="272">
                  <c:v>6.8689999999999998</c:v>
                </c:pt>
                <c:pt idx="273">
                  <c:v>2.5590000000000002</c:v>
                </c:pt>
                <c:pt idx="274">
                  <c:v>4.0999999999999996</c:v>
                </c:pt>
                <c:pt idx="275">
                  <c:v>4.7039999999999997</c:v>
                </c:pt>
                <c:pt idx="276">
                  <c:v>8.5779999999999994</c:v>
                </c:pt>
                <c:pt idx="277">
                  <c:v>8.5630000000000006</c:v>
                </c:pt>
                <c:pt idx="278">
                  <c:v>7.5739999999999998</c:v>
                </c:pt>
                <c:pt idx="279">
                  <c:v>1.208</c:v>
                </c:pt>
              </c:numCache>
            </c:numRef>
          </c:xVal>
          <c:yVal>
            <c:numRef>
              <c:f>Sheet14!$AC$2:$AC$281</c:f>
              <c:numCache>
                <c:formatCode>General</c:formatCode>
                <c:ptCount val="280"/>
                <c:pt idx="0">
                  <c:v>132.16</c:v>
                </c:pt>
                <c:pt idx="1">
                  <c:v>562.08199999999999</c:v>
                </c:pt>
                <c:pt idx="2">
                  <c:v>19.898</c:v>
                </c:pt>
                <c:pt idx="3">
                  <c:v>25.896999999999998</c:v>
                </c:pt>
                <c:pt idx="4">
                  <c:v>31.207999999999998</c:v>
                </c:pt>
                <c:pt idx="5">
                  <c:v>1354.1769999999999</c:v>
                </c:pt>
                <c:pt idx="6">
                  <c:v>18.779</c:v>
                </c:pt>
                <c:pt idx="7">
                  <c:v>23.981000000000002</c:v>
                </c:pt>
                <c:pt idx="8">
                  <c:v>0.55300000000000005</c:v>
                </c:pt>
                <c:pt idx="9">
                  <c:v>2.1000000000000001E-2</c:v>
                </c:pt>
                <c:pt idx="10">
                  <c:v>5.08</c:v>
                </c:pt>
                <c:pt idx="11">
                  <c:v>48.802999999999997</c:v>
                </c:pt>
                <c:pt idx="12">
                  <c:v>20.759</c:v>
                </c:pt>
                <c:pt idx="13">
                  <c:v>5.5369999999999999</c:v>
                </c:pt>
                <c:pt idx="14">
                  <c:v>97.013000000000005</c:v>
                </c:pt>
                <c:pt idx="15">
                  <c:v>8.0869999999999997</c:v>
                </c:pt>
                <c:pt idx="16">
                  <c:v>3.5110000000000001</c:v>
                </c:pt>
                <c:pt idx="17">
                  <c:v>3.7330000000000001</c:v>
                </c:pt>
                <c:pt idx="18">
                  <c:v>59.045999999999999</c:v>
                </c:pt>
                <c:pt idx="19">
                  <c:v>509.13299999999998</c:v>
                </c:pt>
                <c:pt idx="20">
                  <c:v>5.3710000000000004</c:v>
                </c:pt>
                <c:pt idx="21">
                  <c:v>14.332000000000001</c:v>
                </c:pt>
                <c:pt idx="22">
                  <c:v>111.98399999999999</c:v>
                </c:pt>
                <c:pt idx="23">
                  <c:v>68.251999999999995</c:v>
                </c:pt>
                <c:pt idx="24">
                  <c:v>16.172000000000001</c:v>
                </c:pt>
                <c:pt idx="25">
                  <c:v>8.4670000000000005</c:v>
                </c:pt>
                <c:pt idx="26">
                  <c:v>2.7719999999999998</c:v>
                </c:pt>
                <c:pt idx="27">
                  <c:v>4.1959999999999997</c:v>
                </c:pt>
                <c:pt idx="28">
                  <c:v>15.516</c:v>
                </c:pt>
                <c:pt idx="29">
                  <c:v>789.68200000000002</c:v>
                </c:pt>
                <c:pt idx="30">
                  <c:v>152.97999999999999</c:v>
                </c:pt>
                <c:pt idx="31">
                  <c:v>90.995999999999995</c:v>
                </c:pt>
                <c:pt idx="32">
                  <c:v>946.22799999999995</c:v>
                </c:pt>
                <c:pt idx="33">
                  <c:v>111.321</c:v>
                </c:pt>
                <c:pt idx="34">
                  <c:v>16.172000000000001</c:v>
                </c:pt>
                <c:pt idx="35">
                  <c:v>20.093</c:v>
                </c:pt>
                <c:pt idx="36">
                  <c:v>960.26099999999997</c:v>
                </c:pt>
                <c:pt idx="37">
                  <c:v>43.74</c:v>
                </c:pt>
                <c:pt idx="38">
                  <c:v>13.006</c:v>
                </c:pt>
                <c:pt idx="39">
                  <c:v>4.7389999999999999</c:v>
                </c:pt>
                <c:pt idx="40">
                  <c:v>398.30900000000003</c:v>
                </c:pt>
                <c:pt idx="41">
                  <c:v>21.571000000000002</c:v>
                </c:pt>
                <c:pt idx="42">
                  <c:v>21.571000000000002</c:v>
                </c:pt>
                <c:pt idx="43">
                  <c:v>25.062999999999999</c:v>
                </c:pt>
                <c:pt idx="44">
                  <c:v>11.316000000000001</c:v>
                </c:pt>
                <c:pt idx="45">
                  <c:v>14.557</c:v>
                </c:pt>
                <c:pt idx="46">
                  <c:v>24.898</c:v>
                </c:pt>
                <c:pt idx="47">
                  <c:v>48.488</c:v>
                </c:pt>
                <c:pt idx="48">
                  <c:v>94.37</c:v>
                </c:pt>
                <c:pt idx="49">
                  <c:v>57.436999999999998</c:v>
                </c:pt>
                <c:pt idx="50">
                  <c:v>343.82799999999997</c:v>
                </c:pt>
                <c:pt idx="51">
                  <c:v>288.26900000000001</c:v>
                </c:pt>
                <c:pt idx="52">
                  <c:v>774.46699999999998</c:v>
                </c:pt>
                <c:pt idx="53">
                  <c:v>469.45299999999997</c:v>
                </c:pt>
                <c:pt idx="54">
                  <c:v>168.66300000000001</c:v>
                </c:pt>
                <c:pt idx="55">
                  <c:v>16.795999999999999</c:v>
                </c:pt>
                <c:pt idx="56">
                  <c:v>1922.0540000000001</c:v>
                </c:pt>
                <c:pt idx="57">
                  <c:v>215.542</c:v>
                </c:pt>
                <c:pt idx="58">
                  <c:v>215.542</c:v>
                </c:pt>
                <c:pt idx="59">
                  <c:v>30.251999999999999</c:v>
                </c:pt>
                <c:pt idx="60">
                  <c:v>56.634999999999998</c:v>
                </c:pt>
                <c:pt idx="61">
                  <c:v>56.634999999999998</c:v>
                </c:pt>
                <c:pt idx="62">
                  <c:v>1.2929999999999999</c:v>
                </c:pt>
                <c:pt idx="63">
                  <c:v>42.223999999999997</c:v>
                </c:pt>
                <c:pt idx="64">
                  <c:v>89.896000000000001</c:v>
                </c:pt>
                <c:pt idx="65">
                  <c:v>0.60799999999999998</c:v>
                </c:pt>
                <c:pt idx="66">
                  <c:v>0.60799999999999998</c:v>
                </c:pt>
                <c:pt idx="67">
                  <c:v>200.589</c:v>
                </c:pt>
                <c:pt idx="68">
                  <c:v>260.81099999999998</c:v>
                </c:pt>
                <c:pt idx="69">
                  <c:v>446.35500000000002</c:v>
                </c:pt>
                <c:pt idx="70">
                  <c:v>96.26</c:v>
                </c:pt>
                <c:pt idx="71">
                  <c:v>96.26</c:v>
                </c:pt>
                <c:pt idx="72">
                  <c:v>45.314</c:v>
                </c:pt>
                <c:pt idx="73">
                  <c:v>45.314</c:v>
                </c:pt>
                <c:pt idx="74">
                  <c:v>17.36</c:v>
                </c:pt>
                <c:pt idx="75">
                  <c:v>17.36</c:v>
                </c:pt>
                <c:pt idx="76">
                  <c:v>115.489</c:v>
                </c:pt>
                <c:pt idx="77">
                  <c:v>41.185000000000002</c:v>
                </c:pt>
                <c:pt idx="78">
                  <c:v>8.5229999999999997</c:v>
                </c:pt>
                <c:pt idx="79">
                  <c:v>14.666</c:v>
                </c:pt>
                <c:pt idx="80">
                  <c:v>115.08499999999999</c:v>
                </c:pt>
                <c:pt idx="81">
                  <c:v>82.786000000000001</c:v>
                </c:pt>
                <c:pt idx="82">
                  <c:v>2.879</c:v>
                </c:pt>
                <c:pt idx="83">
                  <c:v>2.4260000000000002</c:v>
                </c:pt>
                <c:pt idx="84">
                  <c:v>2.4260000000000002</c:v>
                </c:pt>
                <c:pt idx="85">
                  <c:v>0.14499999999999999</c:v>
                </c:pt>
                <c:pt idx="86">
                  <c:v>55.710999999999999</c:v>
                </c:pt>
                <c:pt idx="87">
                  <c:v>55.710999999999999</c:v>
                </c:pt>
                <c:pt idx="88">
                  <c:v>19.536000000000001</c:v>
                </c:pt>
                <c:pt idx="89">
                  <c:v>5.0940000000000003</c:v>
                </c:pt>
                <c:pt idx="90">
                  <c:v>6.5789999999999997</c:v>
                </c:pt>
                <c:pt idx="91">
                  <c:v>2.6349999999999998</c:v>
                </c:pt>
                <c:pt idx="92">
                  <c:v>87.159000000000006</c:v>
                </c:pt>
                <c:pt idx="93">
                  <c:v>4264.3580000000002</c:v>
                </c:pt>
                <c:pt idx="94">
                  <c:v>29.271999999999998</c:v>
                </c:pt>
                <c:pt idx="95">
                  <c:v>29.271999999999998</c:v>
                </c:pt>
                <c:pt idx="96">
                  <c:v>11.061</c:v>
                </c:pt>
                <c:pt idx="97">
                  <c:v>10.648999999999999</c:v>
                </c:pt>
                <c:pt idx="98">
                  <c:v>256.11900000000003</c:v>
                </c:pt>
                <c:pt idx="99">
                  <c:v>256.11900000000003</c:v>
                </c:pt>
                <c:pt idx="100">
                  <c:v>6.2430000000000003</c:v>
                </c:pt>
                <c:pt idx="101">
                  <c:v>9.1329999999999991</c:v>
                </c:pt>
                <c:pt idx="102">
                  <c:v>21.22</c:v>
                </c:pt>
                <c:pt idx="103">
                  <c:v>5.7779999999999996</c:v>
                </c:pt>
                <c:pt idx="104">
                  <c:v>14.276999999999999</c:v>
                </c:pt>
                <c:pt idx="105">
                  <c:v>8.4909999999999997</c:v>
                </c:pt>
                <c:pt idx="106">
                  <c:v>17.696000000000002</c:v>
                </c:pt>
                <c:pt idx="107">
                  <c:v>1.752</c:v>
                </c:pt>
                <c:pt idx="108">
                  <c:v>1.752</c:v>
                </c:pt>
                <c:pt idx="109">
                  <c:v>0.82899999999999996</c:v>
                </c:pt>
                <c:pt idx="110">
                  <c:v>17.449000000000002</c:v>
                </c:pt>
                <c:pt idx="111">
                  <c:v>17.619</c:v>
                </c:pt>
                <c:pt idx="112">
                  <c:v>36.305</c:v>
                </c:pt>
                <c:pt idx="113">
                  <c:v>7.0659999999999998</c:v>
                </c:pt>
                <c:pt idx="114">
                  <c:v>7.0659999999999998</c:v>
                </c:pt>
                <c:pt idx="115">
                  <c:v>55.552</c:v>
                </c:pt>
                <c:pt idx="116">
                  <c:v>5798.8220000000001</c:v>
                </c:pt>
                <c:pt idx="117">
                  <c:v>1151.68</c:v>
                </c:pt>
                <c:pt idx="118">
                  <c:v>1151.68</c:v>
                </c:pt>
                <c:pt idx="119">
                  <c:v>193.32499999999999</c:v>
                </c:pt>
                <c:pt idx="120">
                  <c:v>118.154</c:v>
                </c:pt>
                <c:pt idx="121">
                  <c:v>55.302999999999997</c:v>
                </c:pt>
                <c:pt idx="122">
                  <c:v>68.192999999999998</c:v>
                </c:pt>
                <c:pt idx="123">
                  <c:v>13.121</c:v>
                </c:pt>
                <c:pt idx="124">
                  <c:v>205.916</c:v>
                </c:pt>
                <c:pt idx="125">
                  <c:v>5.008</c:v>
                </c:pt>
                <c:pt idx="126">
                  <c:v>3.2610000000000001</c:v>
                </c:pt>
                <c:pt idx="127">
                  <c:v>3.2610000000000001</c:v>
                </c:pt>
                <c:pt idx="128">
                  <c:v>2.7069999999999999</c:v>
                </c:pt>
                <c:pt idx="129">
                  <c:v>3.3730000000000002</c:v>
                </c:pt>
                <c:pt idx="130">
                  <c:v>28.934000000000001</c:v>
                </c:pt>
                <c:pt idx="131">
                  <c:v>28.934000000000001</c:v>
                </c:pt>
                <c:pt idx="132">
                  <c:v>2.0910000000000002</c:v>
                </c:pt>
                <c:pt idx="133">
                  <c:v>0.1</c:v>
                </c:pt>
                <c:pt idx="134">
                  <c:v>0.1</c:v>
                </c:pt>
                <c:pt idx="135">
                  <c:v>0.36599999999999999</c:v>
                </c:pt>
                <c:pt idx="136">
                  <c:v>1.84</c:v>
                </c:pt>
                <c:pt idx="137">
                  <c:v>909.81600000000003</c:v>
                </c:pt>
                <c:pt idx="138">
                  <c:v>50.918999999999997</c:v>
                </c:pt>
                <c:pt idx="139">
                  <c:v>3.8879999999999999</c:v>
                </c:pt>
                <c:pt idx="140">
                  <c:v>229.34</c:v>
                </c:pt>
                <c:pt idx="141">
                  <c:v>15.882999999999999</c:v>
                </c:pt>
                <c:pt idx="142">
                  <c:v>4.0819999999999999</c:v>
                </c:pt>
                <c:pt idx="143">
                  <c:v>4.0819999999999999</c:v>
                </c:pt>
                <c:pt idx="144">
                  <c:v>27.518000000000001</c:v>
                </c:pt>
                <c:pt idx="145">
                  <c:v>99.155000000000001</c:v>
                </c:pt>
                <c:pt idx="146">
                  <c:v>116.09099999999999</c:v>
                </c:pt>
                <c:pt idx="147">
                  <c:v>621.83399999999995</c:v>
                </c:pt>
                <c:pt idx="148">
                  <c:v>205.916</c:v>
                </c:pt>
                <c:pt idx="149">
                  <c:v>1662.877</c:v>
                </c:pt>
                <c:pt idx="150">
                  <c:v>287.80200000000002</c:v>
                </c:pt>
                <c:pt idx="151">
                  <c:v>192.964</c:v>
                </c:pt>
                <c:pt idx="152">
                  <c:v>107.315</c:v>
                </c:pt>
                <c:pt idx="153">
                  <c:v>43.886000000000003</c:v>
                </c:pt>
                <c:pt idx="154">
                  <c:v>23.047999999999998</c:v>
                </c:pt>
                <c:pt idx="155">
                  <c:v>10.785</c:v>
                </c:pt>
                <c:pt idx="156">
                  <c:v>132.64099999999999</c:v>
                </c:pt>
                <c:pt idx="157">
                  <c:v>95.775999999999996</c:v>
                </c:pt>
                <c:pt idx="158">
                  <c:v>7.9279999999999999</c:v>
                </c:pt>
                <c:pt idx="159">
                  <c:v>37.176000000000002</c:v>
                </c:pt>
                <c:pt idx="160">
                  <c:v>433.678</c:v>
                </c:pt>
                <c:pt idx="161">
                  <c:v>305.899</c:v>
                </c:pt>
                <c:pt idx="162">
                  <c:v>131.65600000000001</c:v>
                </c:pt>
                <c:pt idx="163">
                  <c:v>82.685000000000002</c:v>
                </c:pt>
                <c:pt idx="164">
                  <c:v>119.64</c:v>
                </c:pt>
                <c:pt idx="165">
                  <c:v>48.954999999999998</c:v>
                </c:pt>
                <c:pt idx="166">
                  <c:v>41.258000000000003</c:v>
                </c:pt>
                <c:pt idx="167">
                  <c:v>199.321</c:v>
                </c:pt>
                <c:pt idx="168">
                  <c:v>41.258000000000003</c:v>
                </c:pt>
                <c:pt idx="169">
                  <c:v>43.798999999999999</c:v>
                </c:pt>
                <c:pt idx="170">
                  <c:v>12.55</c:v>
                </c:pt>
                <c:pt idx="171">
                  <c:v>121.84099999999999</c:v>
                </c:pt>
                <c:pt idx="172">
                  <c:v>295.43900000000002</c:v>
                </c:pt>
                <c:pt idx="173">
                  <c:v>71.956999999999994</c:v>
                </c:pt>
                <c:pt idx="174">
                  <c:v>97.563000000000002</c:v>
                </c:pt>
                <c:pt idx="175">
                  <c:v>186.12899999999999</c:v>
                </c:pt>
                <c:pt idx="176">
                  <c:v>186.12899999999999</c:v>
                </c:pt>
                <c:pt idx="177">
                  <c:v>18.960999999999999</c:v>
                </c:pt>
                <c:pt idx="178">
                  <c:v>4.2460000000000004</c:v>
                </c:pt>
                <c:pt idx="179">
                  <c:v>18.202999999999999</c:v>
                </c:pt>
                <c:pt idx="180">
                  <c:v>14.183</c:v>
                </c:pt>
                <c:pt idx="181">
                  <c:v>389.20699999999999</c:v>
                </c:pt>
                <c:pt idx="182">
                  <c:v>21.419</c:v>
                </c:pt>
                <c:pt idx="183">
                  <c:v>78.801000000000002</c:v>
                </c:pt>
                <c:pt idx="184">
                  <c:v>97.667000000000002</c:v>
                </c:pt>
                <c:pt idx="185">
                  <c:v>17.454999999999998</c:v>
                </c:pt>
                <c:pt idx="186">
                  <c:v>123.82299999999999</c:v>
                </c:pt>
                <c:pt idx="187">
                  <c:v>125.619</c:v>
                </c:pt>
                <c:pt idx="188">
                  <c:v>14.742000000000001</c:v>
                </c:pt>
                <c:pt idx="189">
                  <c:v>2.8809999999999998</c:v>
                </c:pt>
                <c:pt idx="190">
                  <c:v>179.626</c:v>
                </c:pt>
                <c:pt idx="191">
                  <c:v>0.18</c:v>
                </c:pt>
                <c:pt idx="192">
                  <c:v>3.097</c:v>
                </c:pt>
                <c:pt idx="193">
                  <c:v>2.4489999999999998</c:v>
                </c:pt>
                <c:pt idx="194">
                  <c:v>17.454999999999998</c:v>
                </c:pt>
                <c:pt idx="195">
                  <c:v>7.9320000000000004</c:v>
                </c:pt>
                <c:pt idx="196">
                  <c:v>98.230999999999995</c:v>
                </c:pt>
                <c:pt idx="197">
                  <c:v>13.898</c:v>
                </c:pt>
                <c:pt idx="198">
                  <c:v>4.2789999999999999</c:v>
                </c:pt>
                <c:pt idx="199">
                  <c:v>102.56399999999999</c:v>
                </c:pt>
                <c:pt idx="200">
                  <c:v>223.16300000000001</c:v>
                </c:pt>
                <c:pt idx="201">
                  <c:v>89.31</c:v>
                </c:pt>
                <c:pt idx="202">
                  <c:v>6.7110000000000003</c:v>
                </c:pt>
                <c:pt idx="203">
                  <c:v>4.1909999999999998</c:v>
                </c:pt>
                <c:pt idx="204">
                  <c:v>8.1289999999999996</c:v>
                </c:pt>
                <c:pt idx="205">
                  <c:v>1.3129999999999999</c:v>
                </c:pt>
                <c:pt idx="206">
                  <c:v>14.951000000000001</c:v>
                </c:pt>
                <c:pt idx="207">
                  <c:v>161.578</c:v>
                </c:pt>
                <c:pt idx="208">
                  <c:v>0.77900000000000003</c:v>
                </c:pt>
                <c:pt idx="209">
                  <c:v>2.3140000000000001</c:v>
                </c:pt>
                <c:pt idx="210">
                  <c:v>14.3</c:v>
                </c:pt>
                <c:pt idx="211">
                  <c:v>11.249000000000001</c:v>
                </c:pt>
                <c:pt idx="212">
                  <c:v>1.2130000000000001</c:v>
                </c:pt>
                <c:pt idx="213">
                  <c:v>4.4729999999999999</c:v>
                </c:pt>
                <c:pt idx="214">
                  <c:v>0.72599999999999998</c:v>
                </c:pt>
                <c:pt idx="215">
                  <c:v>105.592</c:v>
                </c:pt>
                <c:pt idx="216">
                  <c:v>79.736999999999995</c:v>
                </c:pt>
                <c:pt idx="217">
                  <c:v>51.393000000000001</c:v>
                </c:pt>
                <c:pt idx="218">
                  <c:v>16.5</c:v>
                </c:pt>
                <c:pt idx="219">
                  <c:v>26.242999999999999</c:v>
                </c:pt>
                <c:pt idx="220">
                  <c:v>17.931000000000001</c:v>
                </c:pt>
                <c:pt idx="221">
                  <c:v>6.27</c:v>
                </c:pt>
                <c:pt idx="222">
                  <c:v>4.2809999999999997</c:v>
                </c:pt>
                <c:pt idx="223">
                  <c:v>69.069000000000003</c:v>
                </c:pt>
                <c:pt idx="224">
                  <c:v>7.3879999999999999</c:v>
                </c:pt>
                <c:pt idx="225">
                  <c:v>65.070999999999998</c:v>
                </c:pt>
                <c:pt idx="226">
                  <c:v>87.965999999999994</c:v>
                </c:pt>
                <c:pt idx="227">
                  <c:v>281.04199999999997</c:v>
                </c:pt>
                <c:pt idx="228">
                  <c:v>3.67</c:v>
                </c:pt>
                <c:pt idx="229">
                  <c:v>1.448</c:v>
                </c:pt>
                <c:pt idx="230">
                  <c:v>30.891999999999999</c:v>
                </c:pt>
                <c:pt idx="231">
                  <c:v>7.7549999999999999</c:v>
                </c:pt>
                <c:pt idx="232">
                  <c:v>18.396000000000001</c:v>
                </c:pt>
                <c:pt idx="233">
                  <c:v>8.9920000000000009</c:v>
                </c:pt>
                <c:pt idx="234">
                  <c:v>8.4659999999999993</c:v>
                </c:pt>
                <c:pt idx="235">
                  <c:v>4.3479999999999999</c:v>
                </c:pt>
                <c:pt idx="236">
                  <c:v>0.82099999999999995</c:v>
                </c:pt>
                <c:pt idx="237">
                  <c:v>13.183999999999999</c:v>
                </c:pt>
                <c:pt idx="238">
                  <c:v>14.878</c:v>
                </c:pt>
                <c:pt idx="239">
                  <c:v>47.408000000000001</c:v>
                </c:pt>
                <c:pt idx="240">
                  <c:v>38.296999999999997</c:v>
                </c:pt>
                <c:pt idx="241">
                  <c:v>0.65700000000000003</c:v>
                </c:pt>
                <c:pt idx="242">
                  <c:v>2.8220000000000001</c:v>
                </c:pt>
                <c:pt idx="243">
                  <c:v>5.1840000000000002</c:v>
                </c:pt>
                <c:pt idx="244">
                  <c:v>2.29</c:v>
                </c:pt>
                <c:pt idx="245">
                  <c:v>2.032</c:v>
                </c:pt>
                <c:pt idx="246">
                  <c:v>1.51</c:v>
                </c:pt>
                <c:pt idx="247">
                  <c:v>21.797000000000001</c:v>
                </c:pt>
                <c:pt idx="248">
                  <c:v>21.472999999999999</c:v>
                </c:pt>
                <c:pt idx="249">
                  <c:v>16.242999999999999</c:v>
                </c:pt>
                <c:pt idx="250">
                  <c:v>33.140999999999998</c:v>
                </c:pt>
                <c:pt idx="251">
                  <c:v>14.577</c:v>
                </c:pt>
                <c:pt idx="252">
                  <c:v>374.54399999999998</c:v>
                </c:pt>
                <c:pt idx="253">
                  <c:v>349.31400000000002</c:v>
                </c:pt>
                <c:pt idx="254">
                  <c:v>9.5350000000000001</c:v>
                </c:pt>
                <c:pt idx="255">
                  <c:v>800.58900000000006</c:v>
                </c:pt>
                <c:pt idx="256">
                  <c:v>53.206000000000003</c:v>
                </c:pt>
                <c:pt idx="257">
                  <c:v>3.085</c:v>
                </c:pt>
                <c:pt idx="258">
                  <c:v>52.819000000000003</c:v>
                </c:pt>
                <c:pt idx="259">
                  <c:v>31.728000000000002</c:v>
                </c:pt>
                <c:pt idx="260">
                  <c:v>1.341</c:v>
                </c:pt>
                <c:pt idx="261">
                  <c:v>3.0110000000000001</c:v>
                </c:pt>
                <c:pt idx="262">
                  <c:v>12.712999999999999</c:v>
                </c:pt>
                <c:pt idx="263">
                  <c:v>3.6970000000000001</c:v>
                </c:pt>
                <c:pt idx="264">
                  <c:v>26.401</c:v>
                </c:pt>
                <c:pt idx="265">
                  <c:v>13.456</c:v>
                </c:pt>
                <c:pt idx="266">
                  <c:v>16.135000000000002</c:v>
                </c:pt>
                <c:pt idx="267">
                  <c:v>219.78</c:v>
                </c:pt>
                <c:pt idx="268">
                  <c:v>12.76</c:v>
                </c:pt>
                <c:pt idx="269">
                  <c:v>0.63100000000000001</c:v>
                </c:pt>
                <c:pt idx="270">
                  <c:v>276.53100000000001</c:v>
                </c:pt>
                <c:pt idx="271">
                  <c:v>1489.0350000000001</c:v>
                </c:pt>
                <c:pt idx="272">
                  <c:v>1165.202</c:v>
                </c:pt>
                <c:pt idx="273">
                  <c:v>7.8860000000000001</c:v>
                </c:pt>
                <c:pt idx="274">
                  <c:v>16.885000000000002</c:v>
                </c:pt>
                <c:pt idx="275">
                  <c:v>10.161</c:v>
                </c:pt>
                <c:pt idx="276">
                  <c:v>25.199000000000002</c:v>
                </c:pt>
                <c:pt idx="277">
                  <c:v>9.8650000000000002</c:v>
                </c:pt>
                <c:pt idx="278">
                  <c:v>12.433999999999999</c:v>
                </c:pt>
                <c:pt idx="279">
                  <c:v>3.2010000000000001</c:v>
                </c:pt>
              </c:numCache>
            </c:numRef>
          </c:yVal>
          <c:smooth val="0"/>
          <c:extLst>
            <c:ext xmlns:c16="http://schemas.microsoft.com/office/drawing/2014/chart" uri="{C3380CC4-5D6E-409C-BE32-E72D297353CC}">
              <c16:uniqueId val="{00000001-ADDA-4B22-89E6-FB8FA611268A}"/>
            </c:ext>
          </c:extLst>
        </c:ser>
        <c:dLbls>
          <c:showLegendKey val="0"/>
          <c:showVal val="0"/>
          <c:showCatName val="0"/>
          <c:showSerName val="0"/>
          <c:showPercent val="0"/>
          <c:showBubbleSize val="0"/>
        </c:dLbls>
        <c:axId val="868672208"/>
        <c:axId val="1049554144"/>
      </c:scatterChart>
      <c:valAx>
        <c:axId val="868672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100" b="0" i="0" baseline="0">
                    <a:effectLst/>
                  </a:rPr>
                  <a:t>دبی برحسب متر مکعب برثانیه</a:t>
                </a:r>
                <a:endParaRPr lang="en-US" sz="11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554144"/>
        <c:crosses val="autoZero"/>
        <c:crossBetween val="midCat"/>
      </c:valAx>
      <c:valAx>
        <c:axId val="104955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100" b="0" i="0" baseline="0">
                    <a:effectLst/>
                  </a:rPr>
                  <a:t>رسوب بر حسب تن در روز</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672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Sheet15!$AP$1</c:f>
              <c:strCache>
                <c:ptCount val="1"/>
                <c:pt idx="0">
                  <c:v>SIMULAT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Sheet15!$AN$2:$AN$295</c:f>
              <c:numCache>
                <c:formatCode>mmm\-yy</c:formatCode>
                <c:ptCount val="294"/>
                <c:pt idx="0">
                  <c:v>33482</c:v>
                </c:pt>
                <c:pt idx="1">
                  <c:v>33512</c:v>
                </c:pt>
                <c:pt idx="2">
                  <c:v>33543</c:v>
                </c:pt>
                <c:pt idx="3">
                  <c:v>33573</c:v>
                </c:pt>
                <c:pt idx="4">
                  <c:v>33604</c:v>
                </c:pt>
                <c:pt idx="5">
                  <c:v>33635</c:v>
                </c:pt>
                <c:pt idx="6">
                  <c:v>33664</c:v>
                </c:pt>
                <c:pt idx="7">
                  <c:v>33695</c:v>
                </c:pt>
                <c:pt idx="8">
                  <c:v>33725</c:v>
                </c:pt>
                <c:pt idx="9">
                  <c:v>33756</c:v>
                </c:pt>
                <c:pt idx="10">
                  <c:v>33786</c:v>
                </c:pt>
                <c:pt idx="11">
                  <c:v>33817</c:v>
                </c:pt>
                <c:pt idx="12">
                  <c:v>33848</c:v>
                </c:pt>
                <c:pt idx="13">
                  <c:v>33878</c:v>
                </c:pt>
                <c:pt idx="14">
                  <c:v>33909</c:v>
                </c:pt>
                <c:pt idx="15">
                  <c:v>33939</c:v>
                </c:pt>
                <c:pt idx="16">
                  <c:v>33970</c:v>
                </c:pt>
                <c:pt idx="17">
                  <c:v>34001</c:v>
                </c:pt>
                <c:pt idx="18">
                  <c:v>34029</c:v>
                </c:pt>
                <c:pt idx="19">
                  <c:v>34060</c:v>
                </c:pt>
                <c:pt idx="20">
                  <c:v>34090</c:v>
                </c:pt>
                <c:pt idx="21">
                  <c:v>34121</c:v>
                </c:pt>
                <c:pt idx="22">
                  <c:v>34151</c:v>
                </c:pt>
                <c:pt idx="23">
                  <c:v>34182</c:v>
                </c:pt>
                <c:pt idx="24">
                  <c:v>34213</c:v>
                </c:pt>
                <c:pt idx="25">
                  <c:v>34243</c:v>
                </c:pt>
                <c:pt idx="26">
                  <c:v>34274</c:v>
                </c:pt>
                <c:pt idx="27">
                  <c:v>34304</c:v>
                </c:pt>
                <c:pt idx="28">
                  <c:v>34335</c:v>
                </c:pt>
                <c:pt idx="29">
                  <c:v>34366</c:v>
                </c:pt>
                <c:pt idx="30">
                  <c:v>34394</c:v>
                </c:pt>
                <c:pt idx="31">
                  <c:v>34425</c:v>
                </c:pt>
                <c:pt idx="32">
                  <c:v>34455</c:v>
                </c:pt>
                <c:pt idx="33">
                  <c:v>34486</c:v>
                </c:pt>
                <c:pt idx="34">
                  <c:v>34516</c:v>
                </c:pt>
                <c:pt idx="35">
                  <c:v>34547</c:v>
                </c:pt>
                <c:pt idx="36">
                  <c:v>34578</c:v>
                </c:pt>
                <c:pt idx="37">
                  <c:v>34608</c:v>
                </c:pt>
                <c:pt idx="38">
                  <c:v>34639</c:v>
                </c:pt>
                <c:pt idx="39">
                  <c:v>34669</c:v>
                </c:pt>
                <c:pt idx="40">
                  <c:v>34700</c:v>
                </c:pt>
                <c:pt idx="41">
                  <c:v>34731</c:v>
                </c:pt>
                <c:pt idx="42">
                  <c:v>34759</c:v>
                </c:pt>
                <c:pt idx="43">
                  <c:v>34790</c:v>
                </c:pt>
                <c:pt idx="44">
                  <c:v>34820</c:v>
                </c:pt>
                <c:pt idx="45">
                  <c:v>34851</c:v>
                </c:pt>
                <c:pt idx="46">
                  <c:v>34881</c:v>
                </c:pt>
                <c:pt idx="47">
                  <c:v>34912</c:v>
                </c:pt>
                <c:pt idx="48">
                  <c:v>34943</c:v>
                </c:pt>
                <c:pt idx="49">
                  <c:v>34973</c:v>
                </c:pt>
                <c:pt idx="50">
                  <c:v>35004</c:v>
                </c:pt>
                <c:pt idx="51">
                  <c:v>35034</c:v>
                </c:pt>
                <c:pt idx="52">
                  <c:v>35065</c:v>
                </c:pt>
                <c:pt idx="53">
                  <c:v>35096</c:v>
                </c:pt>
                <c:pt idx="54">
                  <c:v>35125</c:v>
                </c:pt>
                <c:pt idx="55">
                  <c:v>35156</c:v>
                </c:pt>
                <c:pt idx="56">
                  <c:v>35186</c:v>
                </c:pt>
                <c:pt idx="57">
                  <c:v>35217</c:v>
                </c:pt>
                <c:pt idx="58">
                  <c:v>35247</c:v>
                </c:pt>
                <c:pt idx="59">
                  <c:v>35278</c:v>
                </c:pt>
                <c:pt idx="60">
                  <c:v>35309</c:v>
                </c:pt>
                <c:pt idx="61">
                  <c:v>35339</c:v>
                </c:pt>
                <c:pt idx="62">
                  <c:v>35370</c:v>
                </c:pt>
                <c:pt idx="63">
                  <c:v>35400</c:v>
                </c:pt>
                <c:pt idx="64">
                  <c:v>35431</c:v>
                </c:pt>
                <c:pt idx="65">
                  <c:v>35462</c:v>
                </c:pt>
                <c:pt idx="66">
                  <c:v>35490</c:v>
                </c:pt>
                <c:pt idx="67">
                  <c:v>35521</c:v>
                </c:pt>
                <c:pt idx="68">
                  <c:v>35551</c:v>
                </c:pt>
                <c:pt idx="69">
                  <c:v>35582</c:v>
                </c:pt>
                <c:pt idx="70">
                  <c:v>35612</c:v>
                </c:pt>
                <c:pt idx="71">
                  <c:v>35643</c:v>
                </c:pt>
                <c:pt idx="72">
                  <c:v>35674</c:v>
                </c:pt>
                <c:pt idx="73">
                  <c:v>35704</c:v>
                </c:pt>
                <c:pt idx="74">
                  <c:v>35735</c:v>
                </c:pt>
                <c:pt idx="75">
                  <c:v>35765</c:v>
                </c:pt>
                <c:pt idx="76">
                  <c:v>35796</c:v>
                </c:pt>
                <c:pt idx="77">
                  <c:v>35827</c:v>
                </c:pt>
                <c:pt idx="78">
                  <c:v>35855</c:v>
                </c:pt>
                <c:pt idx="79">
                  <c:v>35886</c:v>
                </c:pt>
                <c:pt idx="80">
                  <c:v>35916</c:v>
                </c:pt>
                <c:pt idx="81">
                  <c:v>35947</c:v>
                </c:pt>
                <c:pt idx="82">
                  <c:v>35977</c:v>
                </c:pt>
                <c:pt idx="83">
                  <c:v>36008</c:v>
                </c:pt>
                <c:pt idx="84">
                  <c:v>36039</c:v>
                </c:pt>
                <c:pt idx="85">
                  <c:v>36069</c:v>
                </c:pt>
                <c:pt idx="86">
                  <c:v>36100</c:v>
                </c:pt>
                <c:pt idx="87">
                  <c:v>36130</c:v>
                </c:pt>
                <c:pt idx="88">
                  <c:v>36161</c:v>
                </c:pt>
                <c:pt idx="89">
                  <c:v>36192</c:v>
                </c:pt>
                <c:pt idx="90">
                  <c:v>36220</c:v>
                </c:pt>
                <c:pt idx="91">
                  <c:v>36251</c:v>
                </c:pt>
                <c:pt idx="92">
                  <c:v>36281</c:v>
                </c:pt>
                <c:pt idx="93">
                  <c:v>36312</c:v>
                </c:pt>
                <c:pt idx="94">
                  <c:v>36342</c:v>
                </c:pt>
                <c:pt idx="95">
                  <c:v>36373</c:v>
                </c:pt>
                <c:pt idx="96">
                  <c:v>36404</c:v>
                </c:pt>
                <c:pt idx="97">
                  <c:v>36434</c:v>
                </c:pt>
                <c:pt idx="98">
                  <c:v>36465</c:v>
                </c:pt>
                <c:pt idx="99">
                  <c:v>36495</c:v>
                </c:pt>
                <c:pt idx="100">
                  <c:v>36526</c:v>
                </c:pt>
                <c:pt idx="101">
                  <c:v>36557</c:v>
                </c:pt>
                <c:pt idx="102">
                  <c:v>36586</c:v>
                </c:pt>
                <c:pt idx="103">
                  <c:v>36617</c:v>
                </c:pt>
                <c:pt idx="104">
                  <c:v>36647</c:v>
                </c:pt>
                <c:pt idx="105">
                  <c:v>36678</c:v>
                </c:pt>
                <c:pt idx="106">
                  <c:v>36708</c:v>
                </c:pt>
                <c:pt idx="107">
                  <c:v>36739</c:v>
                </c:pt>
                <c:pt idx="108">
                  <c:v>36770</c:v>
                </c:pt>
                <c:pt idx="109">
                  <c:v>36800</c:v>
                </c:pt>
                <c:pt idx="110">
                  <c:v>36831</c:v>
                </c:pt>
                <c:pt idx="111">
                  <c:v>36861</c:v>
                </c:pt>
                <c:pt idx="112">
                  <c:v>36892</c:v>
                </c:pt>
                <c:pt idx="113">
                  <c:v>36923</c:v>
                </c:pt>
                <c:pt idx="114">
                  <c:v>36951</c:v>
                </c:pt>
                <c:pt idx="115">
                  <c:v>36982</c:v>
                </c:pt>
                <c:pt idx="116">
                  <c:v>37012</c:v>
                </c:pt>
                <c:pt idx="117">
                  <c:v>37043</c:v>
                </c:pt>
                <c:pt idx="118">
                  <c:v>37073</c:v>
                </c:pt>
                <c:pt idx="119">
                  <c:v>37104</c:v>
                </c:pt>
                <c:pt idx="120">
                  <c:v>37135</c:v>
                </c:pt>
                <c:pt idx="121">
                  <c:v>37165</c:v>
                </c:pt>
                <c:pt idx="122">
                  <c:v>37196</c:v>
                </c:pt>
                <c:pt idx="123">
                  <c:v>37226</c:v>
                </c:pt>
                <c:pt idx="124">
                  <c:v>37257</c:v>
                </c:pt>
                <c:pt idx="125">
                  <c:v>37288</c:v>
                </c:pt>
                <c:pt idx="126">
                  <c:v>37316</c:v>
                </c:pt>
                <c:pt idx="127">
                  <c:v>37347</c:v>
                </c:pt>
                <c:pt idx="128">
                  <c:v>37377</c:v>
                </c:pt>
                <c:pt idx="129">
                  <c:v>37408</c:v>
                </c:pt>
                <c:pt idx="130">
                  <c:v>37438</c:v>
                </c:pt>
                <c:pt idx="131">
                  <c:v>37469</c:v>
                </c:pt>
                <c:pt idx="132">
                  <c:v>37500</c:v>
                </c:pt>
                <c:pt idx="133">
                  <c:v>37530</c:v>
                </c:pt>
                <c:pt idx="134">
                  <c:v>37561</c:v>
                </c:pt>
                <c:pt idx="135">
                  <c:v>37591</c:v>
                </c:pt>
                <c:pt idx="136">
                  <c:v>37622</c:v>
                </c:pt>
                <c:pt idx="137">
                  <c:v>37653</c:v>
                </c:pt>
                <c:pt idx="138">
                  <c:v>37681</c:v>
                </c:pt>
                <c:pt idx="139">
                  <c:v>37712</c:v>
                </c:pt>
                <c:pt idx="140">
                  <c:v>37742</c:v>
                </c:pt>
                <c:pt idx="141">
                  <c:v>37773</c:v>
                </c:pt>
                <c:pt idx="142">
                  <c:v>37803</c:v>
                </c:pt>
                <c:pt idx="143">
                  <c:v>37834</c:v>
                </c:pt>
                <c:pt idx="144">
                  <c:v>37865</c:v>
                </c:pt>
                <c:pt idx="145">
                  <c:v>37895</c:v>
                </c:pt>
                <c:pt idx="146">
                  <c:v>37926</c:v>
                </c:pt>
                <c:pt idx="147">
                  <c:v>37956</c:v>
                </c:pt>
                <c:pt idx="148">
                  <c:v>37987</c:v>
                </c:pt>
                <c:pt idx="149">
                  <c:v>38018</c:v>
                </c:pt>
                <c:pt idx="150">
                  <c:v>38047</c:v>
                </c:pt>
                <c:pt idx="151">
                  <c:v>38078</c:v>
                </c:pt>
                <c:pt idx="152">
                  <c:v>38108</c:v>
                </c:pt>
                <c:pt idx="153">
                  <c:v>38139</c:v>
                </c:pt>
                <c:pt idx="154">
                  <c:v>38169</c:v>
                </c:pt>
                <c:pt idx="155">
                  <c:v>38200</c:v>
                </c:pt>
                <c:pt idx="156">
                  <c:v>38231</c:v>
                </c:pt>
                <c:pt idx="157">
                  <c:v>38261</c:v>
                </c:pt>
                <c:pt idx="158">
                  <c:v>38292</c:v>
                </c:pt>
                <c:pt idx="159">
                  <c:v>38322</c:v>
                </c:pt>
                <c:pt idx="160">
                  <c:v>38353</c:v>
                </c:pt>
                <c:pt idx="161">
                  <c:v>38384</c:v>
                </c:pt>
                <c:pt idx="162">
                  <c:v>38412</c:v>
                </c:pt>
                <c:pt idx="163">
                  <c:v>38443</c:v>
                </c:pt>
                <c:pt idx="164">
                  <c:v>38473</c:v>
                </c:pt>
                <c:pt idx="165">
                  <c:v>38504</c:v>
                </c:pt>
                <c:pt idx="166">
                  <c:v>38534</c:v>
                </c:pt>
                <c:pt idx="167">
                  <c:v>38565</c:v>
                </c:pt>
                <c:pt idx="168">
                  <c:v>38596</c:v>
                </c:pt>
                <c:pt idx="169">
                  <c:v>38626</c:v>
                </c:pt>
                <c:pt idx="170">
                  <c:v>38657</c:v>
                </c:pt>
                <c:pt idx="171">
                  <c:v>38687</c:v>
                </c:pt>
                <c:pt idx="172">
                  <c:v>38718</c:v>
                </c:pt>
                <c:pt idx="173">
                  <c:v>38749</c:v>
                </c:pt>
                <c:pt idx="174">
                  <c:v>38777</c:v>
                </c:pt>
                <c:pt idx="175">
                  <c:v>38808</c:v>
                </c:pt>
                <c:pt idx="176">
                  <c:v>38838</c:v>
                </c:pt>
                <c:pt idx="177">
                  <c:v>38869</c:v>
                </c:pt>
                <c:pt idx="178">
                  <c:v>38899</c:v>
                </c:pt>
                <c:pt idx="179">
                  <c:v>38930</c:v>
                </c:pt>
                <c:pt idx="180">
                  <c:v>38961</c:v>
                </c:pt>
                <c:pt idx="181">
                  <c:v>38991</c:v>
                </c:pt>
                <c:pt idx="182">
                  <c:v>39022</c:v>
                </c:pt>
                <c:pt idx="183">
                  <c:v>39052</c:v>
                </c:pt>
                <c:pt idx="184">
                  <c:v>39083</c:v>
                </c:pt>
                <c:pt idx="185">
                  <c:v>39114</c:v>
                </c:pt>
                <c:pt idx="186">
                  <c:v>39142</c:v>
                </c:pt>
                <c:pt idx="187">
                  <c:v>39173</c:v>
                </c:pt>
                <c:pt idx="188">
                  <c:v>39203</c:v>
                </c:pt>
                <c:pt idx="189">
                  <c:v>39234</c:v>
                </c:pt>
                <c:pt idx="190">
                  <c:v>39264</c:v>
                </c:pt>
                <c:pt idx="191">
                  <c:v>39295</c:v>
                </c:pt>
                <c:pt idx="192">
                  <c:v>39326</c:v>
                </c:pt>
                <c:pt idx="193">
                  <c:v>39356</c:v>
                </c:pt>
                <c:pt idx="194">
                  <c:v>39387</c:v>
                </c:pt>
                <c:pt idx="195">
                  <c:v>39417</c:v>
                </c:pt>
                <c:pt idx="196">
                  <c:v>39448</c:v>
                </c:pt>
                <c:pt idx="197">
                  <c:v>39479</c:v>
                </c:pt>
                <c:pt idx="198">
                  <c:v>39508</c:v>
                </c:pt>
                <c:pt idx="199">
                  <c:v>39539</c:v>
                </c:pt>
                <c:pt idx="200">
                  <c:v>39569</c:v>
                </c:pt>
                <c:pt idx="201">
                  <c:v>39600</c:v>
                </c:pt>
                <c:pt idx="202">
                  <c:v>39630</c:v>
                </c:pt>
                <c:pt idx="203">
                  <c:v>39661</c:v>
                </c:pt>
                <c:pt idx="204">
                  <c:v>39692</c:v>
                </c:pt>
                <c:pt idx="205">
                  <c:v>39722</c:v>
                </c:pt>
                <c:pt idx="206">
                  <c:v>39753</c:v>
                </c:pt>
                <c:pt idx="207">
                  <c:v>39783</c:v>
                </c:pt>
                <c:pt idx="208">
                  <c:v>39814</c:v>
                </c:pt>
                <c:pt idx="209">
                  <c:v>39845</c:v>
                </c:pt>
                <c:pt idx="210">
                  <c:v>39873</c:v>
                </c:pt>
                <c:pt idx="211">
                  <c:v>39904</c:v>
                </c:pt>
                <c:pt idx="212">
                  <c:v>39934</c:v>
                </c:pt>
                <c:pt idx="213">
                  <c:v>39965</c:v>
                </c:pt>
                <c:pt idx="214">
                  <c:v>39995</c:v>
                </c:pt>
                <c:pt idx="215">
                  <c:v>40026</c:v>
                </c:pt>
                <c:pt idx="216">
                  <c:v>40057</c:v>
                </c:pt>
                <c:pt idx="217">
                  <c:v>40087</c:v>
                </c:pt>
                <c:pt idx="218">
                  <c:v>40118</c:v>
                </c:pt>
                <c:pt idx="219">
                  <c:v>40148</c:v>
                </c:pt>
                <c:pt idx="220">
                  <c:v>40179</c:v>
                </c:pt>
                <c:pt idx="221">
                  <c:v>40210</c:v>
                </c:pt>
                <c:pt idx="222">
                  <c:v>40238</c:v>
                </c:pt>
                <c:pt idx="223">
                  <c:v>40269</c:v>
                </c:pt>
                <c:pt idx="224">
                  <c:v>40299</c:v>
                </c:pt>
                <c:pt idx="225">
                  <c:v>40330</c:v>
                </c:pt>
                <c:pt idx="226">
                  <c:v>40360</c:v>
                </c:pt>
                <c:pt idx="227">
                  <c:v>40391</c:v>
                </c:pt>
                <c:pt idx="228">
                  <c:v>40422</c:v>
                </c:pt>
                <c:pt idx="229">
                  <c:v>40452</c:v>
                </c:pt>
                <c:pt idx="230">
                  <c:v>40483</c:v>
                </c:pt>
                <c:pt idx="231">
                  <c:v>40513</c:v>
                </c:pt>
                <c:pt idx="232">
                  <c:v>40544</c:v>
                </c:pt>
                <c:pt idx="233">
                  <c:v>40575</c:v>
                </c:pt>
                <c:pt idx="234">
                  <c:v>40603</c:v>
                </c:pt>
                <c:pt idx="235">
                  <c:v>40634</c:v>
                </c:pt>
                <c:pt idx="236">
                  <c:v>40664</c:v>
                </c:pt>
                <c:pt idx="237">
                  <c:v>40695</c:v>
                </c:pt>
                <c:pt idx="238">
                  <c:v>40725</c:v>
                </c:pt>
                <c:pt idx="239">
                  <c:v>40756</c:v>
                </c:pt>
                <c:pt idx="240">
                  <c:v>40787</c:v>
                </c:pt>
                <c:pt idx="241">
                  <c:v>40817</c:v>
                </c:pt>
                <c:pt idx="242">
                  <c:v>40848</c:v>
                </c:pt>
                <c:pt idx="243">
                  <c:v>40878</c:v>
                </c:pt>
                <c:pt idx="244">
                  <c:v>40909</c:v>
                </c:pt>
                <c:pt idx="245">
                  <c:v>40940</c:v>
                </c:pt>
                <c:pt idx="246">
                  <c:v>40969</c:v>
                </c:pt>
                <c:pt idx="247">
                  <c:v>41000</c:v>
                </c:pt>
                <c:pt idx="248">
                  <c:v>41030</c:v>
                </c:pt>
                <c:pt idx="249">
                  <c:v>41061</c:v>
                </c:pt>
                <c:pt idx="250">
                  <c:v>41091</c:v>
                </c:pt>
                <c:pt idx="251">
                  <c:v>41122</c:v>
                </c:pt>
                <c:pt idx="252">
                  <c:v>41153</c:v>
                </c:pt>
                <c:pt idx="253">
                  <c:v>41183</c:v>
                </c:pt>
                <c:pt idx="254">
                  <c:v>41214</c:v>
                </c:pt>
                <c:pt idx="255">
                  <c:v>41244</c:v>
                </c:pt>
                <c:pt idx="256">
                  <c:v>41275</c:v>
                </c:pt>
                <c:pt idx="257">
                  <c:v>41306</c:v>
                </c:pt>
                <c:pt idx="258">
                  <c:v>41334</c:v>
                </c:pt>
                <c:pt idx="259">
                  <c:v>41365</c:v>
                </c:pt>
                <c:pt idx="260">
                  <c:v>41395</c:v>
                </c:pt>
                <c:pt idx="261">
                  <c:v>41426</c:v>
                </c:pt>
                <c:pt idx="262">
                  <c:v>41456</c:v>
                </c:pt>
                <c:pt idx="263">
                  <c:v>41487</c:v>
                </c:pt>
                <c:pt idx="264">
                  <c:v>41518</c:v>
                </c:pt>
                <c:pt idx="265">
                  <c:v>41548</c:v>
                </c:pt>
                <c:pt idx="266">
                  <c:v>41579</c:v>
                </c:pt>
                <c:pt idx="267">
                  <c:v>41609</c:v>
                </c:pt>
                <c:pt idx="268">
                  <c:v>41640</c:v>
                </c:pt>
                <c:pt idx="269">
                  <c:v>41671</c:v>
                </c:pt>
                <c:pt idx="270">
                  <c:v>41699</c:v>
                </c:pt>
                <c:pt idx="271">
                  <c:v>41730</c:v>
                </c:pt>
                <c:pt idx="272">
                  <c:v>41760</c:v>
                </c:pt>
                <c:pt idx="273">
                  <c:v>41791</c:v>
                </c:pt>
                <c:pt idx="274">
                  <c:v>41821</c:v>
                </c:pt>
                <c:pt idx="275">
                  <c:v>41852</c:v>
                </c:pt>
                <c:pt idx="276">
                  <c:v>41883</c:v>
                </c:pt>
                <c:pt idx="277">
                  <c:v>41913</c:v>
                </c:pt>
                <c:pt idx="278">
                  <c:v>41944</c:v>
                </c:pt>
                <c:pt idx="279">
                  <c:v>41974</c:v>
                </c:pt>
                <c:pt idx="280">
                  <c:v>42005</c:v>
                </c:pt>
                <c:pt idx="281">
                  <c:v>42036</c:v>
                </c:pt>
                <c:pt idx="282">
                  <c:v>42064</c:v>
                </c:pt>
                <c:pt idx="283">
                  <c:v>42095</c:v>
                </c:pt>
                <c:pt idx="284">
                  <c:v>42125</c:v>
                </c:pt>
                <c:pt idx="285">
                  <c:v>42156</c:v>
                </c:pt>
                <c:pt idx="286">
                  <c:v>42186</c:v>
                </c:pt>
                <c:pt idx="287">
                  <c:v>42217</c:v>
                </c:pt>
                <c:pt idx="288">
                  <c:v>42248</c:v>
                </c:pt>
                <c:pt idx="289">
                  <c:v>42278</c:v>
                </c:pt>
                <c:pt idx="290">
                  <c:v>42309</c:v>
                </c:pt>
                <c:pt idx="291">
                  <c:v>42339</c:v>
                </c:pt>
                <c:pt idx="292">
                  <c:v>42370</c:v>
                </c:pt>
                <c:pt idx="293">
                  <c:v>42401</c:v>
                </c:pt>
              </c:numCache>
            </c:numRef>
          </c:cat>
          <c:val>
            <c:numRef>
              <c:f>Sheet15!$AP$2:$AP$295</c:f>
              <c:numCache>
                <c:formatCode>General</c:formatCode>
                <c:ptCount val="294"/>
                <c:pt idx="0">
                  <c:v>10.757131417559034</c:v>
                </c:pt>
                <c:pt idx="1">
                  <c:v>26.678098395829785</c:v>
                </c:pt>
                <c:pt idx="2">
                  <c:v>53.947376038614976</c:v>
                </c:pt>
                <c:pt idx="3">
                  <c:v>167.36245934893157</c:v>
                </c:pt>
                <c:pt idx="4">
                  <c:v>183.76112959362763</c:v>
                </c:pt>
                <c:pt idx="5">
                  <c:v>61.401865145945337</c:v>
                </c:pt>
                <c:pt idx="6">
                  <c:v>3.1735672542960063</c:v>
                </c:pt>
                <c:pt idx="7">
                  <c:v>1.3163391311567436</c:v>
                </c:pt>
                <c:pt idx="8">
                  <c:v>1.3095610309229706</c:v>
                </c:pt>
                <c:pt idx="9">
                  <c:v>50.731219680478247</c:v>
                </c:pt>
                <c:pt idx="10">
                  <c:v>32.940488220721051</c:v>
                </c:pt>
                <c:pt idx="11">
                  <c:v>9.0683848704189636</c:v>
                </c:pt>
                <c:pt idx="12">
                  <c:v>18.449281207806241</c:v>
                </c:pt>
                <c:pt idx="13">
                  <c:v>26.260780509960199</c:v>
                </c:pt>
                <c:pt idx="14">
                  <c:v>35.608549868681507</c:v>
                </c:pt>
                <c:pt idx="15">
                  <c:v>71.634113975969669</c:v>
                </c:pt>
                <c:pt idx="16">
                  <c:v>95.92927218501319</c:v>
                </c:pt>
                <c:pt idx="17">
                  <c:v>58.318920934010919</c:v>
                </c:pt>
                <c:pt idx="18">
                  <c:v>3.0057313018056799</c:v>
                </c:pt>
                <c:pt idx="19">
                  <c:v>3.5495373802260559</c:v>
                </c:pt>
                <c:pt idx="20">
                  <c:v>39.997247466246719</c:v>
                </c:pt>
                <c:pt idx="21">
                  <c:v>57.118113214391684</c:v>
                </c:pt>
                <c:pt idx="22">
                  <c:v>34.595656476898178</c:v>
                </c:pt>
                <c:pt idx="23">
                  <c:v>4.67933197196768</c:v>
                </c:pt>
                <c:pt idx="24">
                  <c:v>8.6665772238475594</c:v>
                </c:pt>
                <c:pt idx="25">
                  <c:v>7.7823439165979345</c:v>
                </c:pt>
                <c:pt idx="26">
                  <c:v>9.168719027164558</c:v>
                </c:pt>
                <c:pt idx="27">
                  <c:v>16.802634176718993</c:v>
                </c:pt>
                <c:pt idx="28">
                  <c:v>55.694898618386432</c:v>
                </c:pt>
                <c:pt idx="29">
                  <c:v>21.758549257417634</c:v>
                </c:pt>
                <c:pt idx="30">
                  <c:v>3.1853325245837274</c:v>
                </c:pt>
                <c:pt idx="31">
                  <c:v>8.5025515415443333</c:v>
                </c:pt>
                <c:pt idx="32">
                  <c:v>15.645338217850162</c:v>
                </c:pt>
                <c:pt idx="33">
                  <c:v>66.421510112908493</c:v>
                </c:pt>
                <c:pt idx="34">
                  <c:v>69.816449826651166</c:v>
                </c:pt>
                <c:pt idx="35">
                  <c:v>9.7744913884025628</c:v>
                </c:pt>
                <c:pt idx="36">
                  <c:v>32.669539153109717</c:v>
                </c:pt>
                <c:pt idx="37">
                  <c:v>28.569239055865658</c:v>
                </c:pt>
                <c:pt idx="38">
                  <c:v>36.914071793935882</c:v>
                </c:pt>
                <c:pt idx="39">
                  <c:v>56.886023941392565</c:v>
                </c:pt>
                <c:pt idx="40">
                  <c:v>93.568436669386273</c:v>
                </c:pt>
                <c:pt idx="41">
                  <c:v>23.586286112966135</c:v>
                </c:pt>
                <c:pt idx="42">
                  <c:v>21.842076110483433</c:v>
                </c:pt>
                <c:pt idx="43">
                  <c:v>19.681311905449341</c:v>
                </c:pt>
                <c:pt idx="44">
                  <c:v>10.458089886328093</c:v>
                </c:pt>
                <c:pt idx="45">
                  <c:v>26.969469038122391</c:v>
                </c:pt>
                <c:pt idx="46">
                  <c:v>9.9612445539297561</c:v>
                </c:pt>
                <c:pt idx="47">
                  <c:v>8.4172793148141611</c:v>
                </c:pt>
                <c:pt idx="48">
                  <c:v>19.580680370591061</c:v>
                </c:pt>
                <c:pt idx="49">
                  <c:v>36.919950147246062</c:v>
                </c:pt>
                <c:pt idx="50">
                  <c:v>55.575386667750138</c:v>
                </c:pt>
                <c:pt idx="51">
                  <c:v>102.96274935625641</c:v>
                </c:pt>
                <c:pt idx="52">
                  <c:v>172.00319071896376</c:v>
                </c:pt>
                <c:pt idx="53">
                  <c:v>66.345414789260985</c:v>
                </c:pt>
                <c:pt idx="54">
                  <c:v>0.85830555620586291</c:v>
                </c:pt>
                <c:pt idx="55">
                  <c:v>1.6670634931870283</c:v>
                </c:pt>
                <c:pt idx="56">
                  <c:v>1.2349689308459828</c:v>
                </c:pt>
                <c:pt idx="57">
                  <c:v>9.6053855636426597</c:v>
                </c:pt>
                <c:pt idx="58">
                  <c:v>9.1056972147090054</c:v>
                </c:pt>
                <c:pt idx="59">
                  <c:v>2.6447321367459029</c:v>
                </c:pt>
                <c:pt idx="60">
                  <c:v>0.48349236252783623</c:v>
                </c:pt>
                <c:pt idx="61">
                  <c:v>0.51599889630793006</c:v>
                </c:pt>
                <c:pt idx="62">
                  <c:v>0.53165132531964099</c:v>
                </c:pt>
                <c:pt idx="63">
                  <c:v>0.57536253185110531</c:v>
                </c:pt>
                <c:pt idx="64">
                  <c:v>3.1304896263725182</c:v>
                </c:pt>
                <c:pt idx="65">
                  <c:v>0.53128644124172208</c:v>
                </c:pt>
                <c:pt idx="66">
                  <c:v>4.8459731065082474</c:v>
                </c:pt>
                <c:pt idx="67">
                  <c:v>1.237905104996686</c:v>
                </c:pt>
                <c:pt idx="68">
                  <c:v>1.4453358517250257</c:v>
                </c:pt>
                <c:pt idx="69">
                  <c:v>1.1611135097151988</c:v>
                </c:pt>
                <c:pt idx="70">
                  <c:v>1.0671139457303891</c:v>
                </c:pt>
                <c:pt idx="71">
                  <c:v>1.1611135097151988</c:v>
                </c:pt>
                <c:pt idx="72">
                  <c:v>29.596371621611453</c:v>
                </c:pt>
                <c:pt idx="73">
                  <c:v>29.814712859820755</c:v>
                </c:pt>
                <c:pt idx="74">
                  <c:v>22.776536590345984</c:v>
                </c:pt>
                <c:pt idx="75">
                  <c:v>47.516211085729367</c:v>
                </c:pt>
                <c:pt idx="76">
                  <c:v>111.27260125505074</c:v>
                </c:pt>
                <c:pt idx="77">
                  <c:v>40.38175400802529</c:v>
                </c:pt>
                <c:pt idx="78">
                  <c:v>3.1060571375436874</c:v>
                </c:pt>
                <c:pt idx="79">
                  <c:v>3.133423646224053</c:v>
                </c:pt>
                <c:pt idx="80">
                  <c:v>2.958195714544761</c:v>
                </c:pt>
                <c:pt idx="81">
                  <c:v>4.2377265180264274</c:v>
                </c:pt>
                <c:pt idx="82">
                  <c:v>17.691742681593972</c:v>
                </c:pt>
                <c:pt idx="83">
                  <c:v>8.6989811975996396</c:v>
                </c:pt>
                <c:pt idx="84">
                  <c:v>0.66745441401742156</c:v>
                </c:pt>
                <c:pt idx="85">
                  <c:v>0.71087271006377883</c:v>
                </c:pt>
                <c:pt idx="86">
                  <c:v>1.009246686562622</c:v>
                </c:pt>
                <c:pt idx="87">
                  <c:v>0.99223408879265951</c:v>
                </c:pt>
                <c:pt idx="88">
                  <c:v>9.1547079818996835</c:v>
                </c:pt>
                <c:pt idx="89">
                  <c:v>12.737127593322326</c:v>
                </c:pt>
                <c:pt idx="90">
                  <c:v>1.3921299544922705</c:v>
                </c:pt>
                <c:pt idx="91">
                  <c:v>1.2664875136688756</c:v>
                </c:pt>
                <c:pt idx="92">
                  <c:v>1.4945381782924958</c:v>
                </c:pt>
                <c:pt idx="93">
                  <c:v>1.3613887523415003</c:v>
                </c:pt>
                <c:pt idx="94">
                  <c:v>1.1445282084587267</c:v>
                </c:pt>
                <c:pt idx="95">
                  <c:v>1.122200903763958</c:v>
                </c:pt>
                <c:pt idx="96">
                  <c:v>0.56281567301020585</c:v>
                </c:pt>
                <c:pt idx="97">
                  <c:v>0.45205326232613507</c:v>
                </c:pt>
                <c:pt idx="98">
                  <c:v>0.85475243748141527</c:v>
                </c:pt>
                <c:pt idx="99">
                  <c:v>1.1727465658423277</c:v>
                </c:pt>
                <c:pt idx="100">
                  <c:v>1.0450454333074275</c:v>
                </c:pt>
                <c:pt idx="101">
                  <c:v>1.3784532134463956</c:v>
                </c:pt>
                <c:pt idx="102">
                  <c:v>0.63500455183498428</c:v>
                </c:pt>
                <c:pt idx="103">
                  <c:v>0.42448473515979157</c:v>
                </c:pt>
                <c:pt idx="104">
                  <c:v>0.76479684950127202</c:v>
                </c:pt>
                <c:pt idx="105">
                  <c:v>0.66821221973758105</c:v>
                </c:pt>
                <c:pt idx="106">
                  <c:v>0.20391579227615703</c:v>
                </c:pt>
                <c:pt idx="107">
                  <c:v>0.21895769909968288</c:v>
                </c:pt>
                <c:pt idx="108">
                  <c:v>12.719869656123603</c:v>
                </c:pt>
                <c:pt idx="109">
                  <c:v>26.117752567656002</c:v>
                </c:pt>
                <c:pt idx="110">
                  <c:v>22.363279589215807</c:v>
                </c:pt>
                <c:pt idx="111">
                  <c:v>43.118682591931645</c:v>
                </c:pt>
                <c:pt idx="112">
                  <c:v>58.751836401225816</c:v>
                </c:pt>
                <c:pt idx="113">
                  <c:v>0.70551644129486246</c:v>
                </c:pt>
                <c:pt idx="114">
                  <c:v>8.8496885935764276</c:v>
                </c:pt>
                <c:pt idx="115">
                  <c:v>1.4890867014833939</c:v>
                </c:pt>
                <c:pt idx="116">
                  <c:v>1.1083451844543721</c:v>
                </c:pt>
                <c:pt idx="117">
                  <c:v>1.5660522818410678</c:v>
                </c:pt>
                <c:pt idx="118">
                  <c:v>1.003894729485526</c:v>
                </c:pt>
                <c:pt idx="119">
                  <c:v>2.0603835485812545</c:v>
                </c:pt>
                <c:pt idx="120">
                  <c:v>50.294781509995602</c:v>
                </c:pt>
                <c:pt idx="121">
                  <c:v>52.966321811154359</c:v>
                </c:pt>
                <c:pt idx="122">
                  <c:v>65.578792377224005</c:v>
                </c:pt>
                <c:pt idx="123">
                  <c:v>91.934481679510327</c:v>
                </c:pt>
                <c:pt idx="124">
                  <c:v>259.53502620760776</c:v>
                </c:pt>
                <c:pt idx="125">
                  <c:v>183.34557312304807</c:v>
                </c:pt>
                <c:pt idx="126">
                  <c:v>19.349287837147866</c:v>
                </c:pt>
                <c:pt idx="127">
                  <c:v>13.568739893358375</c:v>
                </c:pt>
                <c:pt idx="128">
                  <c:v>10.718776619016953</c:v>
                </c:pt>
                <c:pt idx="129">
                  <c:v>11.789757164847224</c:v>
                </c:pt>
                <c:pt idx="130">
                  <c:v>7.7982584144199958</c:v>
                </c:pt>
                <c:pt idx="131">
                  <c:v>18.970792653371472</c:v>
                </c:pt>
                <c:pt idx="132">
                  <c:v>24.094901368925015</c:v>
                </c:pt>
                <c:pt idx="133">
                  <c:v>29.529787841234203</c:v>
                </c:pt>
                <c:pt idx="134">
                  <c:v>32.956353051041454</c:v>
                </c:pt>
                <c:pt idx="135">
                  <c:v>41.648303136929208</c:v>
                </c:pt>
                <c:pt idx="136">
                  <c:v>88.443255813272714</c:v>
                </c:pt>
                <c:pt idx="137">
                  <c:v>27.419392478205829</c:v>
                </c:pt>
                <c:pt idx="138">
                  <c:v>74.088112018606665</c:v>
                </c:pt>
                <c:pt idx="139">
                  <c:v>1.1719981513307696</c:v>
                </c:pt>
                <c:pt idx="140">
                  <c:v>5.5411799818954623</c:v>
                </c:pt>
                <c:pt idx="141">
                  <c:v>16.641446103245535</c:v>
                </c:pt>
                <c:pt idx="142">
                  <c:v>6.0919621057396549</c:v>
                </c:pt>
                <c:pt idx="143">
                  <c:v>7.6822063675460983</c:v>
                </c:pt>
                <c:pt idx="144">
                  <c:v>21.606450981330731</c:v>
                </c:pt>
                <c:pt idx="145">
                  <c:v>29.473140305791176</c:v>
                </c:pt>
                <c:pt idx="146">
                  <c:v>27.947718144294317</c:v>
                </c:pt>
                <c:pt idx="147">
                  <c:v>55.743659076781555</c:v>
                </c:pt>
                <c:pt idx="148">
                  <c:v>87.662942889003205</c:v>
                </c:pt>
                <c:pt idx="149">
                  <c:v>167.6623837396298</c:v>
                </c:pt>
                <c:pt idx="150">
                  <c:v>12.879529050590332</c:v>
                </c:pt>
                <c:pt idx="151">
                  <c:v>1.7779994764435916</c:v>
                </c:pt>
                <c:pt idx="152">
                  <c:v>3.9149516971189553</c:v>
                </c:pt>
                <c:pt idx="153">
                  <c:v>14.251722428858617</c:v>
                </c:pt>
                <c:pt idx="154">
                  <c:v>6.1968973322630756</c:v>
                </c:pt>
                <c:pt idx="155">
                  <c:v>14.883211826666315</c:v>
                </c:pt>
                <c:pt idx="156">
                  <c:v>12.169675427785254</c:v>
                </c:pt>
                <c:pt idx="157">
                  <c:v>13.22438562328346</c:v>
                </c:pt>
                <c:pt idx="158">
                  <c:v>15.005994948564993</c:v>
                </c:pt>
                <c:pt idx="159">
                  <c:v>37.654481252694076</c:v>
                </c:pt>
                <c:pt idx="160">
                  <c:v>106.90203706689013</c:v>
                </c:pt>
                <c:pt idx="161">
                  <c:v>60.236917969579011</c:v>
                </c:pt>
                <c:pt idx="162">
                  <c:v>1.5151622192606695</c:v>
                </c:pt>
                <c:pt idx="163">
                  <c:v>1.4091713825271908</c:v>
                </c:pt>
                <c:pt idx="164">
                  <c:v>5.1211445869317123</c:v>
                </c:pt>
                <c:pt idx="165">
                  <c:v>6.6225350116453559</c:v>
                </c:pt>
                <c:pt idx="166">
                  <c:v>1.6360008372504127</c:v>
                </c:pt>
                <c:pt idx="167">
                  <c:v>2.9108825103698486</c:v>
                </c:pt>
                <c:pt idx="168">
                  <c:v>12.25047773072049</c:v>
                </c:pt>
                <c:pt idx="169">
                  <c:v>11.043100344441523</c:v>
                </c:pt>
                <c:pt idx="170">
                  <c:v>10.886745304009793</c:v>
                </c:pt>
                <c:pt idx="171">
                  <c:v>30.59095236244821</c:v>
                </c:pt>
                <c:pt idx="172">
                  <c:v>121.83078407975395</c:v>
                </c:pt>
                <c:pt idx="173">
                  <c:v>35.830276073803034</c:v>
                </c:pt>
                <c:pt idx="174">
                  <c:v>2.2309070867913503</c:v>
                </c:pt>
                <c:pt idx="175">
                  <c:v>2.3115974336705616</c:v>
                </c:pt>
                <c:pt idx="176">
                  <c:v>3.0641074634658012</c:v>
                </c:pt>
                <c:pt idx="177">
                  <c:v>2.9248988453381104</c:v>
                </c:pt>
                <c:pt idx="178">
                  <c:v>3.3781059298899674</c:v>
                </c:pt>
                <c:pt idx="179">
                  <c:v>7.6749484948169471</c:v>
                </c:pt>
                <c:pt idx="180">
                  <c:v>0.98108049080620741</c:v>
                </c:pt>
                <c:pt idx="181">
                  <c:v>1.1235219755707391</c:v>
                </c:pt>
                <c:pt idx="182">
                  <c:v>1.4033443332857125</c:v>
                </c:pt>
                <c:pt idx="183">
                  <c:v>1.4338086766513385</c:v>
                </c:pt>
                <c:pt idx="184">
                  <c:v>3.7642472197766952</c:v>
                </c:pt>
                <c:pt idx="185">
                  <c:v>7.8774556618575557</c:v>
                </c:pt>
                <c:pt idx="186">
                  <c:v>1.4423235529788199</c:v>
                </c:pt>
                <c:pt idx="187">
                  <c:v>1.3697459539853081</c:v>
                </c:pt>
                <c:pt idx="188">
                  <c:v>1.5554164595068916</c:v>
                </c:pt>
                <c:pt idx="189">
                  <c:v>1.4213524531851223</c:v>
                </c:pt>
                <c:pt idx="190">
                  <c:v>1.300758153714791</c:v>
                </c:pt>
                <c:pt idx="191">
                  <c:v>1.0217527922452567</c:v>
                </c:pt>
                <c:pt idx="192">
                  <c:v>8.7383556779833995</c:v>
                </c:pt>
                <c:pt idx="193">
                  <c:v>8.3597434760308431</c:v>
                </c:pt>
                <c:pt idx="194">
                  <c:v>6.5405034863639706</c:v>
                </c:pt>
                <c:pt idx="195">
                  <c:v>15.489610729614155</c:v>
                </c:pt>
                <c:pt idx="196">
                  <c:v>22.074611545269484</c:v>
                </c:pt>
                <c:pt idx="197">
                  <c:v>1.7853952153248533</c:v>
                </c:pt>
                <c:pt idx="198">
                  <c:v>1.1826496695124187</c:v>
                </c:pt>
                <c:pt idx="199">
                  <c:v>1.3359431880537496</c:v>
                </c:pt>
                <c:pt idx="200">
                  <c:v>1.5910321350758316</c:v>
                </c:pt>
                <c:pt idx="201">
                  <c:v>1.9237915756934223</c:v>
                </c:pt>
                <c:pt idx="202">
                  <c:v>1.5383545313262368</c:v>
                </c:pt>
                <c:pt idx="203">
                  <c:v>4.5351768556783432</c:v>
                </c:pt>
                <c:pt idx="204">
                  <c:v>2.5391345267914534</c:v>
                </c:pt>
                <c:pt idx="205">
                  <c:v>3.1344017536459345</c:v>
                </c:pt>
                <c:pt idx="206">
                  <c:v>0.75272337446991766</c:v>
                </c:pt>
                <c:pt idx="207">
                  <c:v>19.848070241986179</c:v>
                </c:pt>
                <c:pt idx="208">
                  <c:v>73.545042159433592</c:v>
                </c:pt>
                <c:pt idx="209">
                  <c:v>14.62717320204343</c:v>
                </c:pt>
                <c:pt idx="210">
                  <c:v>1.3024502532350377</c:v>
                </c:pt>
                <c:pt idx="211">
                  <c:v>0.97397895032999182</c:v>
                </c:pt>
                <c:pt idx="212">
                  <c:v>1.0736673292631727</c:v>
                </c:pt>
                <c:pt idx="213">
                  <c:v>1.0686697744210327</c:v>
                </c:pt>
                <c:pt idx="214">
                  <c:v>0.99352860389674924</c:v>
                </c:pt>
                <c:pt idx="215">
                  <c:v>1.1203848491470358</c:v>
                </c:pt>
                <c:pt idx="216">
                  <c:v>1.5631741990962684</c:v>
                </c:pt>
                <c:pt idx="217">
                  <c:v>1.3671867305530756</c:v>
                </c:pt>
                <c:pt idx="218">
                  <c:v>1.2777817978169899</c:v>
                </c:pt>
                <c:pt idx="219">
                  <c:v>13.520168605042382</c:v>
                </c:pt>
                <c:pt idx="220">
                  <c:v>70.124793304648236</c:v>
                </c:pt>
                <c:pt idx="221">
                  <c:v>1.545401867322669</c:v>
                </c:pt>
                <c:pt idx="222">
                  <c:v>4.2768224052787209</c:v>
                </c:pt>
                <c:pt idx="223">
                  <c:v>3.2088845799483177</c:v>
                </c:pt>
                <c:pt idx="224">
                  <c:v>4.5645101840436642</c:v>
                </c:pt>
                <c:pt idx="225">
                  <c:v>48.112355919800819</c:v>
                </c:pt>
                <c:pt idx="226">
                  <c:v>1.7242449859002307</c:v>
                </c:pt>
                <c:pt idx="227">
                  <c:v>1.38041787217999</c:v>
                </c:pt>
                <c:pt idx="228">
                  <c:v>1.0382767643541668</c:v>
                </c:pt>
                <c:pt idx="229">
                  <c:v>0.49349590382890002</c:v>
                </c:pt>
                <c:pt idx="230">
                  <c:v>1.4586884731249827</c:v>
                </c:pt>
                <c:pt idx="231">
                  <c:v>195.97368875356148</c:v>
                </c:pt>
                <c:pt idx="232">
                  <c:v>194.52271597588964</c:v>
                </c:pt>
                <c:pt idx="233">
                  <c:v>206.30271611016548</c:v>
                </c:pt>
                <c:pt idx="234">
                  <c:v>1.6034588760978332</c:v>
                </c:pt>
                <c:pt idx="235">
                  <c:v>1.7809393440244921</c:v>
                </c:pt>
                <c:pt idx="236">
                  <c:v>2.6091061858890434</c:v>
                </c:pt>
                <c:pt idx="237">
                  <c:v>2.6534845258204758</c:v>
                </c:pt>
                <c:pt idx="238">
                  <c:v>0.73274888617042588</c:v>
                </c:pt>
                <c:pt idx="239">
                  <c:v>1.2443687336292906</c:v>
                </c:pt>
                <c:pt idx="240">
                  <c:v>2.489429143769966</c:v>
                </c:pt>
                <c:pt idx="241">
                  <c:v>5.5798874975755668</c:v>
                </c:pt>
                <c:pt idx="242">
                  <c:v>2.0056523458984108</c:v>
                </c:pt>
                <c:pt idx="243">
                  <c:v>7.9356857774135587</c:v>
                </c:pt>
                <c:pt idx="244">
                  <c:v>14.36306903893168</c:v>
                </c:pt>
                <c:pt idx="245">
                  <c:v>20.378104108524454</c:v>
                </c:pt>
                <c:pt idx="246">
                  <c:v>1.6688262971090158</c:v>
                </c:pt>
                <c:pt idx="247">
                  <c:v>2.2991385191861005</c:v>
                </c:pt>
                <c:pt idx="248">
                  <c:v>1.1899817935015791</c:v>
                </c:pt>
                <c:pt idx="249">
                  <c:v>0.81982670119535594</c:v>
                </c:pt>
                <c:pt idx="250">
                  <c:v>1.4350122951129152</c:v>
                </c:pt>
                <c:pt idx="251">
                  <c:v>2.1583270695650376</c:v>
                </c:pt>
                <c:pt idx="252">
                  <c:v>5.2981430510187213</c:v>
                </c:pt>
                <c:pt idx="253">
                  <c:v>5.5336586910387275</c:v>
                </c:pt>
                <c:pt idx="254">
                  <c:v>7.9474315256285548</c:v>
                </c:pt>
                <c:pt idx="255">
                  <c:v>5.1109635535737503</c:v>
                </c:pt>
                <c:pt idx="256">
                  <c:v>1.1559678565011335</c:v>
                </c:pt>
                <c:pt idx="257">
                  <c:v>1.6616007570333369</c:v>
                </c:pt>
                <c:pt idx="258">
                  <c:v>1.3723059669484829</c:v>
                </c:pt>
                <c:pt idx="259">
                  <c:v>1.8186937572929955</c:v>
                </c:pt>
                <c:pt idx="260">
                  <c:v>1.5716365064576985</c:v>
                </c:pt>
                <c:pt idx="261">
                  <c:v>1.8663609427379635</c:v>
                </c:pt>
                <c:pt idx="262">
                  <c:v>1.5617790797348894</c:v>
                </c:pt>
                <c:pt idx="263">
                  <c:v>2.1606265461726997</c:v>
                </c:pt>
                <c:pt idx="264">
                  <c:v>1.1011811002665175</c:v>
                </c:pt>
                <c:pt idx="265">
                  <c:v>0.78911599942777977</c:v>
                </c:pt>
                <c:pt idx="266">
                  <c:v>0.72360132194387761</c:v>
                </c:pt>
                <c:pt idx="267">
                  <c:v>15.174236122508301</c:v>
                </c:pt>
                <c:pt idx="268">
                  <c:v>63.459104614529615</c:v>
                </c:pt>
                <c:pt idx="269">
                  <c:v>31.995657494823917</c:v>
                </c:pt>
                <c:pt idx="270">
                  <c:v>2.1055512887722321</c:v>
                </c:pt>
                <c:pt idx="271">
                  <c:v>1.8428603114113438</c:v>
                </c:pt>
                <c:pt idx="272">
                  <c:v>1.8808264777416048</c:v>
                </c:pt>
                <c:pt idx="273">
                  <c:v>1.8657324250211478</c:v>
                </c:pt>
                <c:pt idx="274">
                  <c:v>2.1972884380443958</c:v>
                </c:pt>
                <c:pt idx="275">
                  <c:v>1.3764890168157953</c:v>
                </c:pt>
                <c:pt idx="276">
                  <c:v>2.5842630201064791</c:v>
                </c:pt>
                <c:pt idx="277">
                  <c:v>8.7381239776138386</c:v>
                </c:pt>
                <c:pt idx="278">
                  <c:v>9.6000904876416886</c:v>
                </c:pt>
                <c:pt idx="279">
                  <c:v>7.0418936213866372</c:v>
                </c:pt>
                <c:pt idx="280">
                  <c:v>23.557763969986844</c:v>
                </c:pt>
                <c:pt idx="281">
                  <c:v>44.864665906589188</c:v>
                </c:pt>
                <c:pt idx="282">
                  <c:v>1.9935765907302607</c:v>
                </c:pt>
                <c:pt idx="283">
                  <c:v>1.8538480623380005</c:v>
                </c:pt>
                <c:pt idx="284">
                  <c:v>1.3152005718004571</c:v>
                </c:pt>
                <c:pt idx="285">
                  <c:v>1.6260572352520941</c:v>
                </c:pt>
                <c:pt idx="286">
                  <c:v>1.0944604454020648</c:v>
                </c:pt>
                <c:pt idx="287">
                  <c:v>0.41898467979452564</c:v>
                </c:pt>
                <c:pt idx="288">
                  <c:v>2.4752171845100777</c:v>
                </c:pt>
                <c:pt idx="289">
                  <c:v>2.5844525138343224</c:v>
                </c:pt>
                <c:pt idx="290">
                  <c:v>1.4625688308880973</c:v>
                </c:pt>
                <c:pt idx="291">
                  <c:v>5.0783220192254177</c:v>
                </c:pt>
                <c:pt idx="292">
                  <c:v>2.419910233140826</c:v>
                </c:pt>
                <c:pt idx="293">
                  <c:v>2.1122395419610438</c:v>
                </c:pt>
              </c:numCache>
            </c:numRef>
          </c:val>
          <c:smooth val="0"/>
          <c:extLst>
            <c:ext xmlns:c16="http://schemas.microsoft.com/office/drawing/2014/chart" uri="{C3380CC4-5D6E-409C-BE32-E72D297353CC}">
              <c16:uniqueId val="{00000000-CA27-4CA6-A887-E2B5444BF97D}"/>
            </c:ext>
          </c:extLst>
        </c:ser>
        <c:dLbls>
          <c:showLegendKey val="0"/>
          <c:showVal val="0"/>
          <c:showCatName val="0"/>
          <c:showSerName val="0"/>
          <c:showPercent val="0"/>
          <c:showBubbleSize val="0"/>
        </c:dLbls>
        <c:marker val="1"/>
        <c:smooth val="0"/>
        <c:axId val="401318080"/>
        <c:axId val="320851888"/>
      </c:lineChart>
      <c:dateAx>
        <c:axId val="401318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زمان (ماه)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851888"/>
        <c:crosses val="autoZero"/>
        <c:auto val="1"/>
        <c:lblOffset val="100"/>
        <c:baseTimeUnit val="months"/>
      </c:dateAx>
      <c:valAx>
        <c:axId val="32085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غلظت ذرات رسوبی برآوردی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31808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cat>
            <c:numRef>
              <c:f>Sheet1!$A$1:$A$215</c:f>
              <c:numCache>
                <c:formatCode>mmm\-yy</c:formatCode>
                <c:ptCount val="215"/>
                <c:pt idx="0">
                  <c:v>33298</c:v>
                </c:pt>
                <c:pt idx="1">
                  <c:v>33329</c:v>
                </c:pt>
                <c:pt idx="2">
                  <c:v>33359</c:v>
                </c:pt>
                <c:pt idx="3">
                  <c:v>33390</c:v>
                </c:pt>
                <c:pt idx="4">
                  <c:v>33420</c:v>
                </c:pt>
                <c:pt idx="5">
                  <c:v>33451</c:v>
                </c:pt>
                <c:pt idx="6">
                  <c:v>33482</c:v>
                </c:pt>
                <c:pt idx="7">
                  <c:v>33512</c:v>
                </c:pt>
                <c:pt idx="8">
                  <c:v>33543</c:v>
                </c:pt>
                <c:pt idx="9">
                  <c:v>33573</c:v>
                </c:pt>
                <c:pt idx="10">
                  <c:v>33604</c:v>
                </c:pt>
                <c:pt idx="11">
                  <c:v>33635</c:v>
                </c:pt>
                <c:pt idx="12">
                  <c:v>33664</c:v>
                </c:pt>
                <c:pt idx="13">
                  <c:v>33695</c:v>
                </c:pt>
                <c:pt idx="14">
                  <c:v>33725</c:v>
                </c:pt>
                <c:pt idx="15">
                  <c:v>33756</c:v>
                </c:pt>
                <c:pt idx="16">
                  <c:v>33786</c:v>
                </c:pt>
                <c:pt idx="17">
                  <c:v>33817</c:v>
                </c:pt>
                <c:pt idx="18">
                  <c:v>33848</c:v>
                </c:pt>
                <c:pt idx="19">
                  <c:v>33878</c:v>
                </c:pt>
                <c:pt idx="20">
                  <c:v>33909</c:v>
                </c:pt>
                <c:pt idx="21">
                  <c:v>33939</c:v>
                </c:pt>
                <c:pt idx="22">
                  <c:v>33970</c:v>
                </c:pt>
                <c:pt idx="23">
                  <c:v>34001</c:v>
                </c:pt>
                <c:pt idx="24">
                  <c:v>34029</c:v>
                </c:pt>
                <c:pt idx="25">
                  <c:v>34060</c:v>
                </c:pt>
                <c:pt idx="26">
                  <c:v>34090</c:v>
                </c:pt>
                <c:pt idx="27">
                  <c:v>34121</c:v>
                </c:pt>
                <c:pt idx="28">
                  <c:v>34151</c:v>
                </c:pt>
                <c:pt idx="29">
                  <c:v>34182</c:v>
                </c:pt>
                <c:pt idx="30">
                  <c:v>34213</c:v>
                </c:pt>
                <c:pt idx="31">
                  <c:v>34243</c:v>
                </c:pt>
                <c:pt idx="32">
                  <c:v>34274</c:v>
                </c:pt>
                <c:pt idx="33">
                  <c:v>34304</c:v>
                </c:pt>
                <c:pt idx="34">
                  <c:v>34335</c:v>
                </c:pt>
                <c:pt idx="35">
                  <c:v>34366</c:v>
                </c:pt>
                <c:pt idx="36">
                  <c:v>34394</c:v>
                </c:pt>
                <c:pt idx="37">
                  <c:v>34425</c:v>
                </c:pt>
                <c:pt idx="38">
                  <c:v>34455</c:v>
                </c:pt>
                <c:pt idx="39">
                  <c:v>34486</c:v>
                </c:pt>
                <c:pt idx="40">
                  <c:v>34516</c:v>
                </c:pt>
                <c:pt idx="41">
                  <c:v>34547</c:v>
                </c:pt>
                <c:pt idx="42">
                  <c:v>34578</c:v>
                </c:pt>
                <c:pt idx="43">
                  <c:v>34608</c:v>
                </c:pt>
                <c:pt idx="44">
                  <c:v>34639</c:v>
                </c:pt>
                <c:pt idx="45">
                  <c:v>34669</c:v>
                </c:pt>
                <c:pt idx="46">
                  <c:v>34700</c:v>
                </c:pt>
                <c:pt idx="47">
                  <c:v>34731</c:v>
                </c:pt>
                <c:pt idx="48">
                  <c:v>34759</c:v>
                </c:pt>
                <c:pt idx="49">
                  <c:v>34790</c:v>
                </c:pt>
                <c:pt idx="50">
                  <c:v>34820</c:v>
                </c:pt>
                <c:pt idx="51">
                  <c:v>34851</c:v>
                </c:pt>
                <c:pt idx="52">
                  <c:v>34881</c:v>
                </c:pt>
                <c:pt idx="53">
                  <c:v>34912</c:v>
                </c:pt>
                <c:pt idx="54">
                  <c:v>34943</c:v>
                </c:pt>
                <c:pt idx="55">
                  <c:v>34973</c:v>
                </c:pt>
                <c:pt idx="56">
                  <c:v>35004</c:v>
                </c:pt>
                <c:pt idx="57">
                  <c:v>35034</c:v>
                </c:pt>
                <c:pt idx="58">
                  <c:v>35065</c:v>
                </c:pt>
                <c:pt idx="59">
                  <c:v>35096</c:v>
                </c:pt>
                <c:pt idx="60">
                  <c:v>35125</c:v>
                </c:pt>
                <c:pt idx="61">
                  <c:v>35156</c:v>
                </c:pt>
                <c:pt idx="62">
                  <c:v>35186</c:v>
                </c:pt>
                <c:pt idx="63">
                  <c:v>35217</c:v>
                </c:pt>
                <c:pt idx="64">
                  <c:v>35247</c:v>
                </c:pt>
                <c:pt idx="65">
                  <c:v>35278</c:v>
                </c:pt>
                <c:pt idx="66">
                  <c:v>35309</c:v>
                </c:pt>
                <c:pt idx="67">
                  <c:v>35339</c:v>
                </c:pt>
                <c:pt idx="68">
                  <c:v>35370</c:v>
                </c:pt>
                <c:pt idx="69">
                  <c:v>35400</c:v>
                </c:pt>
                <c:pt idx="70">
                  <c:v>35431</c:v>
                </c:pt>
                <c:pt idx="71">
                  <c:v>35462</c:v>
                </c:pt>
                <c:pt idx="72">
                  <c:v>35490</c:v>
                </c:pt>
                <c:pt idx="73">
                  <c:v>35521</c:v>
                </c:pt>
                <c:pt idx="74">
                  <c:v>35551</c:v>
                </c:pt>
                <c:pt idx="75">
                  <c:v>35582</c:v>
                </c:pt>
                <c:pt idx="76">
                  <c:v>35612</c:v>
                </c:pt>
                <c:pt idx="77">
                  <c:v>35643</c:v>
                </c:pt>
                <c:pt idx="78">
                  <c:v>35674</c:v>
                </c:pt>
                <c:pt idx="79">
                  <c:v>35704</c:v>
                </c:pt>
                <c:pt idx="80">
                  <c:v>35735</c:v>
                </c:pt>
                <c:pt idx="81">
                  <c:v>35765</c:v>
                </c:pt>
                <c:pt idx="82">
                  <c:v>35796</c:v>
                </c:pt>
                <c:pt idx="83">
                  <c:v>35827</c:v>
                </c:pt>
                <c:pt idx="84">
                  <c:v>35855</c:v>
                </c:pt>
                <c:pt idx="85">
                  <c:v>35886</c:v>
                </c:pt>
                <c:pt idx="86">
                  <c:v>35916</c:v>
                </c:pt>
                <c:pt idx="87">
                  <c:v>35947</c:v>
                </c:pt>
                <c:pt idx="88">
                  <c:v>35977</c:v>
                </c:pt>
                <c:pt idx="89">
                  <c:v>36008</c:v>
                </c:pt>
                <c:pt idx="90">
                  <c:v>36039</c:v>
                </c:pt>
                <c:pt idx="91">
                  <c:v>36069</c:v>
                </c:pt>
                <c:pt idx="92">
                  <c:v>36100</c:v>
                </c:pt>
                <c:pt idx="93">
                  <c:v>36130</c:v>
                </c:pt>
                <c:pt idx="94">
                  <c:v>36161</c:v>
                </c:pt>
                <c:pt idx="95">
                  <c:v>36192</c:v>
                </c:pt>
                <c:pt idx="96">
                  <c:v>36220</c:v>
                </c:pt>
                <c:pt idx="97">
                  <c:v>36251</c:v>
                </c:pt>
                <c:pt idx="98">
                  <c:v>36281</c:v>
                </c:pt>
                <c:pt idx="99">
                  <c:v>36312</c:v>
                </c:pt>
                <c:pt idx="100">
                  <c:v>36342</c:v>
                </c:pt>
                <c:pt idx="101">
                  <c:v>36373</c:v>
                </c:pt>
                <c:pt idx="102">
                  <c:v>36404</c:v>
                </c:pt>
                <c:pt idx="103">
                  <c:v>36434</c:v>
                </c:pt>
                <c:pt idx="104">
                  <c:v>36465</c:v>
                </c:pt>
                <c:pt idx="105">
                  <c:v>36495</c:v>
                </c:pt>
                <c:pt idx="106">
                  <c:v>36526</c:v>
                </c:pt>
                <c:pt idx="107">
                  <c:v>36557</c:v>
                </c:pt>
                <c:pt idx="108">
                  <c:v>36586</c:v>
                </c:pt>
                <c:pt idx="109">
                  <c:v>36617</c:v>
                </c:pt>
                <c:pt idx="110">
                  <c:v>36647</c:v>
                </c:pt>
                <c:pt idx="111">
                  <c:v>36678</c:v>
                </c:pt>
                <c:pt idx="112">
                  <c:v>36708</c:v>
                </c:pt>
                <c:pt idx="113">
                  <c:v>36739</c:v>
                </c:pt>
                <c:pt idx="114">
                  <c:v>36770</c:v>
                </c:pt>
                <c:pt idx="115">
                  <c:v>36800</c:v>
                </c:pt>
                <c:pt idx="116">
                  <c:v>36831</c:v>
                </c:pt>
                <c:pt idx="117">
                  <c:v>36861</c:v>
                </c:pt>
                <c:pt idx="118">
                  <c:v>36892</c:v>
                </c:pt>
                <c:pt idx="119">
                  <c:v>36923</c:v>
                </c:pt>
                <c:pt idx="120">
                  <c:v>36951</c:v>
                </c:pt>
                <c:pt idx="121">
                  <c:v>36982</c:v>
                </c:pt>
                <c:pt idx="122">
                  <c:v>37012</c:v>
                </c:pt>
                <c:pt idx="123">
                  <c:v>37043</c:v>
                </c:pt>
                <c:pt idx="124">
                  <c:v>37073</c:v>
                </c:pt>
                <c:pt idx="125">
                  <c:v>37104</c:v>
                </c:pt>
                <c:pt idx="126">
                  <c:v>37135</c:v>
                </c:pt>
                <c:pt idx="127">
                  <c:v>37165</c:v>
                </c:pt>
                <c:pt idx="128">
                  <c:v>37196</c:v>
                </c:pt>
                <c:pt idx="129">
                  <c:v>37226</c:v>
                </c:pt>
                <c:pt idx="130">
                  <c:v>37257</c:v>
                </c:pt>
                <c:pt idx="131">
                  <c:v>37288</c:v>
                </c:pt>
                <c:pt idx="132">
                  <c:v>37316</c:v>
                </c:pt>
                <c:pt idx="133">
                  <c:v>37347</c:v>
                </c:pt>
                <c:pt idx="134">
                  <c:v>37377</c:v>
                </c:pt>
                <c:pt idx="135">
                  <c:v>37408</c:v>
                </c:pt>
                <c:pt idx="136">
                  <c:v>37438</c:v>
                </c:pt>
                <c:pt idx="137">
                  <c:v>37469</c:v>
                </c:pt>
                <c:pt idx="138">
                  <c:v>37500</c:v>
                </c:pt>
                <c:pt idx="139">
                  <c:v>37530</c:v>
                </c:pt>
                <c:pt idx="140">
                  <c:v>37561</c:v>
                </c:pt>
                <c:pt idx="141">
                  <c:v>37591</c:v>
                </c:pt>
                <c:pt idx="142">
                  <c:v>37622</c:v>
                </c:pt>
                <c:pt idx="143">
                  <c:v>37653</c:v>
                </c:pt>
                <c:pt idx="144">
                  <c:v>37681</c:v>
                </c:pt>
                <c:pt idx="145">
                  <c:v>37712</c:v>
                </c:pt>
                <c:pt idx="146">
                  <c:v>37742</c:v>
                </c:pt>
                <c:pt idx="147">
                  <c:v>37773</c:v>
                </c:pt>
                <c:pt idx="148">
                  <c:v>37803</c:v>
                </c:pt>
                <c:pt idx="149">
                  <c:v>37834</c:v>
                </c:pt>
                <c:pt idx="150">
                  <c:v>37865</c:v>
                </c:pt>
                <c:pt idx="151">
                  <c:v>37895</c:v>
                </c:pt>
                <c:pt idx="152">
                  <c:v>37926</c:v>
                </c:pt>
                <c:pt idx="153">
                  <c:v>37956</c:v>
                </c:pt>
                <c:pt idx="154">
                  <c:v>37987</c:v>
                </c:pt>
                <c:pt idx="155">
                  <c:v>38018</c:v>
                </c:pt>
                <c:pt idx="156">
                  <c:v>38047</c:v>
                </c:pt>
                <c:pt idx="157">
                  <c:v>38078</c:v>
                </c:pt>
                <c:pt idx="158">
                  <c:v>38108</c:v>
                </c:pt>
                <c:pt idx="159">
                  <c:v>38139</c:v>
                </c:pt>
                <c:pt idx="160">
                  <c:v>38169</c:v>
                </c:pt>
                <c:pt idx="161">
                  <c:v>38200</c:v>
                </c:pt>
                <c:pt idx="162">
                  <c:v>38231</c:v>
                </c:pt>
                <c:pt idx="163">
                  <c:v>38261</c:v>
                </c:pt>
                <c:pt idx="164">
                  <c:v>38292</c:v>
                </c:pt>
                <c:pt idx="165">
                  <c:v>38322</c:v>
                </c:pt>
                <c:pt idx="166">
                  <c:v>38353</c:v>
                </c:pt>
                <c:pt idx="167">
                  <c:v>38384</c:v>
                </c:pt>
                <c:pt idx="168">
                  <c:v>38412</c:v>
                </c:pt>
                <c:pt idx="169">
                  <c:v>38443</c:v>
                </c:pt>
                <c:pt idx="170">
                  <c:v>38473</c:v>
                </c:pt>
                <c:pt idx="171">
                  <c:v>38504</c:v>
                </c:pt>
                <c:pt idx="172">
                  <c:v>38534</c:v>
                </c:pt>
                <c:pt idx="173">
                  <c:v>38565</c:v>
                </c:pt>
                <c:pt idx="174">
                  <c:v>38596</c:v>
                </c:pt>
                <c:pt idx="175">
                  <c:v>38626</c:v>
                </c:pt>
                <c:pt idx="176">
                  <c:v>38657</c:v>
                </c:pt>
                <c:pt idx="177">
                  <c:v>38687</c:v>
                </c:pt>
                <c:pt idx="178">
                  <c:v>38718</c:v>
                </c:pt>
                <c:pt idx="179">
                  <c:v>38749</c:v>
                </c:pt>
                <c:pt idx="180">
                  <c:v>38777</c:v>
                </c:pt>
                <c:pt idx="181">
                  <c:v>38808</c:v>
                </c:pt>
                <c:pt idx="182">
                  <c:v>38838</c:v>
                </c:pt>
                <c:pt idx="183">
                  <c:v>38869</c:v>
                </c:pt>
                <c:pt idx="184">
                  <c:v>38899</c:v>
                </c:pt>
                <c:pt idx="185">
                  <c:v>38930</c:v>
                </c:pt>
                <c:pt idx="186">
                  <c:v>38961</c:v>
                </c:pt>
                <c:pt idx="187">
                  <c:v>38991</c:v>
                </c:pt>
                <c:pt idx="188">
                  <c:v>39022</c:v>
                </c:pt>
                <c:pt idx="189">
                  <c:v>39052</c:v>
                </c:pt>
                <c:pt idx="190">
                  <c:v>39083</c:v>
                </c:pt>
                <c:pt idx="191">
                  <c:v>39114</c:v>
                </c:pt>
                <c:pt idx="192">
                  <c:v>39142</c:v>
                </c:pt>
                <c:pt idx="193">
                  <c:v>39173</c:v>
                </c:pt>
                <c:pt idx="194">
                  <c:v>39203</c:v>
                </c:pt>
                <c:pt idx="195">
                  <c:v>39234</c:v>
                </c:pt>
                <c:pt idx="196">
                  <c:v>39264</c:v>
                </c:pt>
                <c:pt idx="197">
                  <c:v>39295</c:v>
                </c:pt>
                <c:pt idx="198">
                  <c:v>39326</c:v>
                </c:pt>
                <c:pt idx="199">
                  <c:v>39356</c:v>
                </c:pt>
                <c:pt idx="200">
                  <c:v>39387</c:v>
                </c:pt>
                <c:pt idx="201">
                  <c:v>39417</c:v>
                </c:pt>
                <c:pt idx="202">
                  <c:v>39448</c:v>
                </c:pt>
                <c:pt idx="203">
                  <c:v>39479</c:v>
                </c:pt>
                <c:pt idx="204">
                  <c:v>39508</c:v>
                </c:pt>
                <c:pt idx="205">
                  <c:v>39539</c:v>
                </c:pt>
                <c:pt idx="206">
                  <c:v>39569</c:v>
                </c:pt>
                <c:pt idx="207">
                  <c:v>39600</c:v>
                </c:pt>
                <c:pt idx="208">
                  <c:v>39630</c:v>
                </c:pt>
                <c:pt idx="209">
                  <c:v>39661</c:v>
                </c:pt>
                <c:pt idx="210">
                  <c:v>39692</c:v>
                </c:pt>
                <c:pt idx="211">
                  <c:v>39722</c:v>
                </c:pt>
                <c:pt idx="212">
                  <c:v>39753</c:v>
                </c:pt>
                <c:pt idx="213">
                  <c:v>39783</c:v>
                </c:pt>
                <c:pt idx="214">
                  <c:v>39814</c:v>
                </c:pt>
              </c:numCache>
            </c:numRef>
          </c:cat>
          <c:val>
            <c:numRef>
              <c:f>Sheet1!$B$1:$B$215</c:f>
              <c:numCache>
                <c:formatCode>General</c:formatCode>
                <c:ptCount val="215"/>
                <c:pt idx="0">
                  <c:v>0.84799999999999998</c:v>
                </c:pt>
                <c:pt idx="1">
                  <c:v>0.69199999999999995</c:v>
                </c:pt>
                <c:pt idx="2">
                  <c:v>0.59299999999999997</c:v>
                </c:pt>
                <c:pt idx="3">
                  <c:v>0.68799999999999994</c:v>
                </c:pt>
                <c:pt idx="4">
                  <c:v>0.77100000000000002</c:v>
                </c:pt>
                <c:pt idx="5">
                  <c:v>0.72899999999999998</c:v>
                </c:pt>
                <c:pt idx="6">
                  <c:v>0.624</c:v>
                </c:pt>
                <c:pt idx="7">
                  <c:v>0.52900000000000003</c:v>
                </c:pt>
                <c:pt idx="8">
                  <c:v>0.45600000000000002</c:v>
                </c:pt>
                <c:pt idx="9">
                  <c:v>0.45</c:v>
                </c:pt>
                <c:pt idx="10">
                  <c:v>0.47899999999999998</c:v>
                </c:pt>
                <c:pt idx="11">
                  <c:v>0.73299999999999998</c:v>
                </c:pt>
                <c:pt idx="12">
                  <c:v>0.7</c:v>
                </c:pt>
                <c:pt idx="13">
                  <c:v>0.60399999999999998</c:v>
                </c:pt>
                <c:pt idx="14">
                  <c:v>0.52200000000000002</c:v>
                </c:pt>
                <c:pt idx="15">
                  <c:v>0.56799999999999995</c:v>
                </c:pt>
                <c:pt idx="16">
                  <c:v>0.83099999999999996</c:v>
                </c:pt>
                <c:pt idx="17">
                  <c:v>0.84599999999999997</c:v>
                </c:pt>
                <c:pt idx="18">
                  <c:v>0.71799999999999997</c:v>
                </c:pt>
                <c:pt idx="19">
                  <c:v>0.70099999999999996</c:v>
                </c:pt>
                <c:pt idx="20">
                  <c:v>0.69799999999999995</c:v>
                </c:pt>
                <c:pt idx="21">
                  <c:v>0.73199999999999998</c:v>
                </c:pt>
                <c:pt idx="22">
                  <c:v>0.83</c:v>
                </c:pt>
                <c:pt idx="23">
                  <c:v>0.872</c:v>
                </c:pt>
                <c:pt idx="24">
                  <c:v>0.76300000000000001</c:v>
                </c:pt>
                <c:pt idx="25">
                  <c:v>0.71099999999999997</c:v>
                </c:pt>
                <c:pt idx="26">
                  <c:v>0.66700000000000004</c:v>
                </c:pt>
                <c:pt idx="27">
                  <c:v>0.626</c:v>
                </c:pt>
                <c:pt idx="28">
                  <c:v>0.63800000000000001</c:v>
                </c:pt>
                <c:pt idx="29">
                  <c:v>0.60799999999999998</c:v>
                </c:pt>
                <c:pt idx="30">
                  <c:v>0.57199999999999995</c:v>
                </c:pt>
                <c:pt idx="31">
                  <c:v>0.58799999999999997</c:v>
                </c:pt>
                <c:pt idx="32">
                  <c:v>0.67900000000000005</c:v>
                </c:pt>
                <c:pt idx="33">
                  <c:v>0.80700000000000005</c:v>
                </c:pt>
                <c:pt idx="34">
                  <c:v>0.98199999999999998</c:v>
                </c:pt>
                <c:pt idx="35">
                  <c:v>1.024</c:v>
                </c:pt>
                <c:pt idx="36">
                  <c:v>0.871</c:v>
                </c:pt>
                <c:pt idx="37">
                  <c:v>0.69499999999999995</c:v>
                </c:pt>
                <c:pt idx="38">
                  <c:v>0.58299999999999996</c:v>
                </c:pt>
                <c:pt idx="39">
                  <c:v>0.51800000000000002</c:v>
                </c:pt>
                <c:pt idx="40">
                  <c:v>0.51700000000000002</c:v>
                </c:pt>
                <c:pt idx="41">
                  <c:v>0.51800000000000002</c:v>
                </c:pt>
                <c:pt idx="42">
                  <c:v>0.496</c:v>
                </c:pt>
                <c:pt idx="43">
                  <c:v>0.45200000000000001</c:v>
                </c:pt>
                <c:pt idx="44">
                  <c:v>0.38700000000000001</c:v>
                </c:pt>
                <c:pt idx="45">
                  <c:v>0.34300000000000003</c:v>
                </c:pt>
                <c:pt idx="46">
                  <c:v>0.312</c:v>
                </c:pt>
                <c:pt idx="47">
                  <c:v>0.29099999999999998</c:v>
                </c:pt>
                <c:pt idx="48">
                  <c:v>0.39900000000000002</c:v>
                </c:pt>
                <c:pt idx="49">
                  <c:v>0.48399999999999999</c:v>
                </c:pt>
                <c:pt idx="50">
                  <c:v>0.47899999999999998</c:v>
                </c:pt>
                <c:pt idx="51">
                  <c:v>0.44600000000000001</c:v>
                </c:pt>
                <c:pt idx="52">
                  <c:v>0.41399999999999998</c:v>
                </c:pt>
                <c:pt idx="53">
                  <c:v>0.377</c:v>
                </c:pt>
                <c:pt idx="54">
                  <c:v>0.36799999999999999</c:v>
                </c:pt>
                <c:pt idx="55">
                  <c:v>0.53</c:v>
                </c:pt>
                <c:pt idx="56">
                  <c:v>0.62</c:v>
                </c:pt>
                <c:pt idx="57">
                  <c:v>0.65800000000000003</c:v>
                </c:pt>
                <c:pt idx="58">
                  <c:v>0.78500000000000003</c:v>
                </c:pt>
                <c:pt idx="59">
                  <c:v>0.91100000000000003</c:v>
                </c:pt>
                <c:pt idx="60">
                  <c:v>0.81699999999999995</c:v>
                </c:pt>
                <c:pt idx="61">
                  <c:v>0.68400000000000005</c:v>
                </c:pt>
                <c:pt idx="62">
                  <c:v>0.60599999999999998</c:v>
                </c:pt>
                <c:pt idx="63">
                  <c:v>0.55600000000000005</c:v>
                </c:pt>
                <c:pt idx="64">
                  <c:v>0.52500000000000002</c:v>
                </c:pt>
                <c:pt idx="65">
                  <c:v>0.55500000000000005</c:v>
                </c:pt>
                <c:pt idx="66">
                  <c:v>0.55600000000000005</c:v>
                </c:pt>
                <c:pt idx="67">
                  <c:v>0.499</c:v>
                </c:pt>
                <c:pt idx="68">
                  <c:v>0.42899999999999999</c:v>
                </c:pt>
                <c:pt idx="69">
                  <c:v>0.38500000000000001</c:v>
                </c:pt>
                <c:pt idx="70">
                  <c:v>0.35599999999999998</c:v>
                </c:pt>
                <c:pt idx="71">
                  <c:v>0.439</c:v>
                </c:pt>
                <c:pt idx="72">
                  <c:v>0.52900000000000003</c:v>
                </c:pt>
                <c:pt idx="73">
                  <c:v>0.52400000000000002</c:v>
                </c:pt>
                <c:pt idx="74">
                  <c:v>0.48899999999999999</c:v>
                </c:pt>
                <c:pt idx="75">
                  <c:v>0.435</c:v>
                </c:pt>
                <c:pt idx="76">
                  <c:v>0.41199999999999998</c:v>
                </c:pt>
                <c:pt idx="77">
                  <c:v>0.38300000000000001</c:v>
                </c:pt>
                <c:pt idx="78">
                  <c:v>0.36499999999999999</c:v>
                </c:pt>
                <c:pt idx="79">
                  <c:v>0.34</c:v>
                </c:pt>
                <c:pt idx="80">
                  <c:v>0.307</c:v>
                </c:pt>
                <c:pt idx="81">
                  <c:v>0.28199999999999997</c:v>
                </c:pt>
                <c:pt idx="82">
                  <c:v>0.26900000000000002</c:v>
                </c:pt>
                <c:pt idx="83">
                  <c:v>0.27500000000000002</c:v>
                </c:pt>
                <c:pt idx="84">
                  <c:v>0.28899999999999998</c:v>
                </c:pt>
                <c:pt idx="85">
                  <c:v>0.371</c:v>
                </c:pt>
                <c:pt idx="86">
                  <c:v>0.372</c:v>
                </c:pt>
                <c:pt idx="87">
                  <c:v>0.35399999999999998</c:v>
                </c:pt>
                <c:pt idx="88">
                  <c:v>0.35</c:v>
                </c:pt>
                <c:pt idx="89">
                  <c:v>0.34399999999999997</c:v>
                </c:pt>
                <c:pt idx="90">
                  <c:v>0.316</c:v>
                </c:pt>
                <c:pt idx="91">
                  <c:v>0.45200000000000001</c:v>
                </c:pt>
                <c:pt idx="92">
                  <c:v>0.56599999999999995</c:v>
                </c:pt>
                <c:pt idx="93">
                  <c:v>0.624</c:v>
                </c:pt>
                <c:pt idx="94">
                  <c:v>0.72</c:v>
                </c:pt>
                <c:pt idx="95">
                  <c:v>0.76200000000000001</c:v>
                </c:pt>
                <c:pt idx="96">
                  <c:v>0.66</c:v>
                </c:pt>
                <c:pt idx="97">
                  <c:v>0.60099999999999998</c:v>
                </c:pt>
                <c:pt idx="98">
                  <c:v>0.55000000000000004</c:v>
                </c:pt>
                <c:pt idx="99">
                  <c:v>0.495</c:v>
                </c:pt>
                <c:pt idx="100">
                  <c:v>0.44600000000000001</c:v>
                </c:pt>
                <c:pt idx="101">
                  <c:v>0.40799999999999997</c:v>
                </c:pt>
                <c:pt idx="102">
                  <c:v>0.38300000000000001</c:v>
                </c:pt>
                <c:pt idx="103">
                  <c:v>0.627</c:v>
                </c:pt>
                <c:pt idx="104">
                  <c:v>0.76</c:v>
                </c:pt>
                <c:pt idx="105">
                  <c:v>0.84899999999999998</c:v>
                </c:pt>
                <c:pt idx="106">
                  <c:v>1.0249999999999999</c:v>
                </c:pt>
                <c:pt idx="107">
                  <c:v>1.143</c:v>
                </c:pt>
                <c:pt idx="108">
                  <c:v>0.98399999999999999</c:v>
                </c:pt>
                <c:pt idx="109">
                  <c:v>0.79800000000000004</c:v>
                </c:pt>
                <c:pt idx="110">
                  <c:v>0.70499999999999996</c:v>
                </c:pt>
                <c:pt idx="111">
                  <c:v>0.65200000000000002</c:v>
                </c:pt>
                <c:pt idx="112">
                  <c:v>0.61299999999999999</c:v>
                </c:pt>
                <c:pt idx="113">
                  <c:v>0.57699999999999996</c:v>
                </c:pt>
                <c:pt idx="114">
                  <c:v>0.58899999999999997</c:v>
                </c:pt>
                <c:pt idx="115">
                  <c:v>0.63300000000000001</c:v>
                </c:pt>
                <c:pt idx="116">
                  <c:v>0.67500000000000004</c:v>
                </c:pt>
                <c:pt idx="117">
                  <c:v>0.71699999999999997</c:v>
                </c:pt>
                <c:pt idx="118">
                  <c:v>0.79900000000000004</c:v>
                </c:pt>
                <c:pt idx="119">
                  <c:v>0.92</c:v>
                </c:pt>
                <c:pt idx="120">
                  <c:v>0.92500000000000004</c:v>
                </c:pt>
                <c:pt idx="121">
                  <c:v>0.86499999999999999</c:v>
                </c:pt>
                <c:pt idx="122">
                  <c:v>0.69799999999999995</c:v>
                </c:pt>
                <c:pt idx="123">
                  <c:v>0.622</c:v>
                </c:pt>
                <c:pt idx="124">
                  <c:v>0.60799999999999998</c:v>
                </c:pt>
                <c:pt idx="125">
                  <c:v>0.57899999999999996</c:v>
                </c:pt>
                <c:pt idx="126">
                  <c:v>0.54300000000000004</c:v>
                </c:pt>
                <c:pt idx="127">
                  <c:v>0.58799999999999997</c:v>
                </c:pt>
                <c:pt idx="128">
                  <c:v>0.65500000000000003</c:v>
                </c:pt>
                <c:pt idx="129">
                  <c:v>0.70099999999999996</c:v>
                </c:pt>
                <c:pt idx="130">
                  <c:v>0.81499999999999995</c:v>
                </c:pt>
                <c:pt idx="131">
                  <c:v>0.96199999999999997</c:v>
                </c:pt>
                <c:pt idx="132">
                  <c:v>0.96599999999999997</c:v>
                </c:pt>
                <c:pt idx="133">
                  <c:v>0.77700000000000002</c:v>
                </c:pt>
                <c:pt idx="134">
                  <c:v>0.65300000000000002</c:v>
                </c:pt>
                <c:pt idx="135">
                  <c:v>0.57099999999999995</c:v>
                </c:pt>
                <c:pt idx="136">
                  <c:v>0.55700000000000005</c:v>
                </c:pt>
                <c:pt idx="137">
                  <c:v>0.54</c:v>
                </c:pt>
                <c:pt idx="138">
                  <c:v>0.54700000000000004</c:v>
                </c:pt>
                <c:pt idx="139">
                  <c:v>0.55200000000000005</c:v>
                </c:pt>
                <c:pt idx="140">
                  <c:v>0.56000000000000005</c:v>
                </c:pt>
                <c:pt idx="141">
                  <c:v>0.57799999999999996</c:v>
                </c:pt>
                <c:pt idx="142">
                  <c:v>0.72799999999999998</c:v>
                </c:pt>
                <c:pt idx="143">
                  <c:v>0.91100000000000003</c:v>
                </c:pt>
                <c:pt idx="144">
                  <c:v>0.83699999999999997</c:v>
                </c:pt>
                <c:pt idx="145">
                  <c:v>0.68300000000000005</c:v>
                </c:pt>
                <c:pt idx="146">
                  <c:v>0.57399999999999995</c:v>
                </c:pt>
                <c:pt idx="147">
                  <c:v>0.52200000000000002</c:v>
                </c:pt>
                <c:pt idx="148">
                  <c:v>0.5</c:v>
                </c:pt>
                <c:pt idx="149">
                  <c:v>0.46300000000000002</c:v>
                </c:pt>
                <c:pt idx="150">
                  <c:v>0.43</c:v>
                </c:pt>
                <c:pt idx="151">
                  <c:v>0.46700000000000003</c:v>
                </c:pt>
                <c:pt idx="152">
                  <c:v>0.49099999999999999</c:v>
                </c:pt>
                <c:pt idx="153">
                  <c:v>0.52</c:v>
                </c:pt>
                <c:pt idx="154">
                  <c:v>0.68200000000000005</c:v>
                </c:pt>
                <c:pt idx="155">
                  <c:v>0.91700000000000004</c:v>
                </c:pt>
                <c:pt idx="156">
                  <c:v>0.80500000000000005</c:v>
                </c:pt>
                <c:pt idx="157">
                  <c:v>0.67</c:v>
                </c:pt>
                <c:pt idx="158">
                  <c:v>0.56899999999999995</c:v>
                </c:pt>
                <c:pt idx="159">
                  <c:v>0.51500000000000001</c:v>
                </c:pt>
                <c:pt idx="160">
                  <c:v>0.48199999999999998</c:v>
                </c:pt>
                <c:pt idx="161">
                  <c:v>0.45900000000000002</c:v>
                </c:pt>
                <c:pt idx="162">
                  <c:v>0.46300000000000002</c:v>
                </c:pt>
                <c:pt idx="163">
                  <c:v>0.437</c:v>
                </c:pt>
                <c:pt idx="164">
                  <c:v>0.38400000000000001</c:v>
                </c:pt>
                <c:pt idx="165">
                  <c:v>0.35499999999999998</c:v>
                </c:pt>
                <c:pt idx="166">
                  <c:v>0.34</c:v>
                </c:pt>
                <c:pt idx="167">
                  <c:v>0.34399999999999997</c:v>
                </c:pt>
                <c:pt idx="168">
                  <c:v>0.43099999999999999</c:v>
                </c:pt>
                <c:pt idx="169">
                  <c:v>0.432</c:v>
                </c:pt>
                <c:pt idx="170">
                  <c:v>0.39700000000000002</c:v>
                </c:pt>
                <c:pt idx="171">
                  <c:v>0.377</c:v>
                </c:pt>
                <c:pt idx="172">
                  <c:v>0.36199999999999999</c:v>
                </c:pt>
                <c:pt idx="173">
                  <c:v>0.35099999999999998</c:v>
                </c:pt>
                <c:pt idx="174">
                  <c:v>0.33500000000000002</c:v>
                </c:pt>
                <c:pt idx="175">
                  <c:v>0.38800000000000001</c:v>
                </c:pt>
                <c:pt idx="176">
                  <c:v>0.44700000000000001</c:v>
                </c:pt>
                <c:pt idx="177">
                  <c:v>0.45</c:v>
                </c:pt>
                <c:pt idx="178">
                  <c:v>0.504</c:v>
                </c:pt>
                <c:pt idx="179">
                  <c:v>0.58499999999999996</c:v>
                </c:pt>
                <c:pt idx="180">
                  <c:v>0.55000000000000004</c:v>
                </c:pt>
                <c:pt idx="181">
                  <c:v>0.496</c:v>
                </c:pt>
                <c:pt idx="182">
                  <c:v>0.45500000000000002</c:v>
                </c:pt>
                <c:pt idx="183">
                  <c:v>0.41699999999999998</c:v>
                </c:pt>
                <c:pt idx="184">
                  <c:v>0.39600000000000002</c:v>
                </c:pt>
                <c:pt idx="185">
                  <c:v>0.38100000000000001</c:v>
                </c:pt>
                <c:pt idx="186">
                  <c:v>0.39200000000000002</c:v>
                </c:pt>
                <c:pt idx="187">
                  <c:v>0.40500000000000003</c:v>
                </c:pt>
                <c:pt idx="188">
                  <c:v>0.38800000000000001</c:v>
                </c:pt>
                <c:pt idx="189">
                  <c:v>0.373</c:v>
                </c:pt>
                <c:pt idx="190">
                  <c:v>0.504</c:v>
                </c:pt>
                <c:pt idx="191">
                  <c:v>0.75700000000000001</c:v>
                </c:pt>
                <c:pt idx="192">
                  <c:v>0.70099999999999996</c:v>
                </c:pt>
                <c:pt idx="193">
                  <c:v>0.61199999999999999</c:v>
                </c:pt>
                <c:pt idx="194">
                  <c:v>0.52900000000000003</c:v>
                </c:pt>
                <c:pt idx="195">
                  <c:v>0.46899999999999997</c:v>
                </c:pt>
                <c:pt idx="196">
                  <c:v>0.41699999999999998</c:v>
                </c:pt>
                <c:pt idx="197">
                  <c:v>0.38100000000000001</c:v>
                </c:pt>
                <c:pt idx="198">
                  <c:v>0.35499999999999998</c:v>
                </c:pt>
                <c:pt idx="199">
                  <c:v>0.34200000000000003</c:v>
                </c:pt>
                <c:pt idx="200">
                  <c:v>0.36199999999999999</c:v>
                </c:pt>
                <c:pt idx="201">
                  <c:v>0.35499999999999998</c:v>
                </c:pt>
                <c:pt idx="202">
                  <c:v>0.46600000000000003</c:v>
                </c:pt>
                <c:pt idx="203">
                  <c:v>0.70599999999999996</c:v>
                </c:pt>
                <c:pt idx="204">
                  <c:v>0.64200000000000002</c:v>
                </c:pt>
                <c:pt idx="205">
                  <c:v>0.57099999999999995</c:v>
                </c:pt>
                <c:pt idx="206">
                  <c:v>0.52700000000000002</c:v>
                </c:pt>
                <c:pt idx="207">
                  <c:v>0.51500000000000001</c:v>
                </c:pt>
                <c:pt idx="208">
                  <c:v>0.67400000000000004</c:v>
                </c:pt>
                <c:pt idx="209">
                  <c:v>0.67100000000000004</c:v>
                </c:pt>
                <c:pt idx="210">
                  <c:v>0.57399999999999995</c:v>
                </c:pt>
                <c:pt idx="211">
                  <c:v>0.498</c:v>
                </c:pt>
                <c:pt idx="212">
                  <c:v>0.436</c:v>
                </c:pt>
                <c:pt idx="213">
                  <c:v>0.41299999999999998</c:v>
                </c:pt>
                <c:pt idx="214">
                  <c:v>1.071</c:v>
                </c:pt>
              </c:numCache>
            </c:numRef>
          </c:val>
          <c:smooth val="0"/>
          <c:extLst>
            <c:ext xmlns:c16="http://schemas.microsoft.com/office/drawing/2014/chart" uri="{C3380CC4-5D6E-409C-BE32-E72D297353CC}">
              <c16:uniqueId val="{00000000-7CDF-4F18-AAA4-620263BB0C61}"/>
            </c:ext>
          </c:extLst>
        </c:ser>
        <c:dLbls>
          <c:showLegendKey val="0"/>
          <c:showVal val="0"/>
          <c:showCatName val="0"/>
          <c:showSerName val="0"/>
          <c:showPercent val="0"/>
          <c:showBubbleSize val="0"/>
        </c:dLbls>
        <c:smooth val="0"/>
        <c:axId val="241525504"/>
        <c:axId val="172398000"/>
      </c:lineChart>
      <c:dateAx>
        <c:axId val="241525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زمان (ماه)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98000"/>
        <c:crosses val="autoZero"/>
        <c:auto val="1"/>
        <c:lblOffset val="100"/>
        <c:baseTimeUnit val="months"/>
      </c:dateAx>
      <c:valAx>
        <c:axId val="17239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تغییرات</a:t>
                </a:r>
                <a:r>
                  <a:rPr lang="fa-IR" baseline="0"/>
                  <a:t> سرعت (متر بر ثانیه)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2550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Sheet1!$A$1:$A$215</c:f>
              <c:numCache>
                <c:formatCode>mmm\-yy</c:formatCode>
                <c:ptCount val="215"/>
                <c:pt idx="0">
                  <c:v>33298</c:v>
                </c:pt>
                <c:pt idx="1">
                  <c:v>33329</c:v>
                </c:pt>
                <c:pt idx="2">
                  <c:v>33359</c:v>
                </c:pt>
                <c:pt idx="3">
                  <c:v>33390</c:v>
                </c:pt>
                <c:pt idx="4">
                  <c:v>33420</c:v>
                </c:pt>
                <c:pt idx="5">
                  <c:v>33451</c:v>
                </c:pt>
                <c:pt idx="6">
                  <c:v>33482</c:v>
                </c:pt>
                <c:pt idx="7">
                  <c:v>33512</c:v>
                </c:pt>
                <c:pt idx="8">
                  <c:v>33543</c:v>
                </c:pt>
                <c:pt idx="9">
                  <c:v>33573</c:v>
                </c:pt>
                <c:pt idx="10">
                  <c:v>33604</c:v>
                </c:pt>
                <c:pt idx="11">
                  <c:v>33635</c:v>
                </c:pt>
                <c:pt idx="12">
                  <c:v>33664</c:v>
                </c:pt>
                <c:pt idx="13">
                  <c:v>33695</c:v>
                </c:pt>
                <c:pt idx="14">
                  <c:v>33725</c:v>
                </c:pt>
                <c:pt idx="15">
                  <c:v>33756</c:v>
                </c:pt>
                <c:pt idx="16">
                  <c:v>33786</c:v>
                </c:pt>
                <c:pt idx="17">
                  <c:v>33817</c:v>
                </c:pt>
                <c:pt idx="18">
                  <c:v>33848</c:v>
                </c:pt>
                <c:pt idx="19">
                  <c:v>33878</c:v>
                </c:pt>
                <c:pt idx="20">
                  <c:v>33909</c:v>
                </c:pt>
                <c:pt idx="21">
                  <c:v>33939</c:v>
                </c:pt>
                <c:pt idx="22">
                  <c:v>33970</c:v>
                </c:pt>
                <c:pt idx="23">
                  <c:v>34001</c:v>
                </c:pt>
                <c:pt idx="24">
                  <c:v>34029</c:v>
                </c:pt>
                <c:pt idx="25">
                  <c:v>34060</c:v>
                </c:pt>
                <c:pt idx="26">
                  <c:v>34090</c:v>
                </c:pt>
                <c:pt idx="27">
                  <c:v>34121</c:v>
                </c:pt>
                <c:pt idx="28">
                  <c:v>34151</c:v>
                </c:pt>
                <c:pt idx="29">
                  <c:v>34182</c:v>
                </c:pt>
                <c:pt idx="30">
                  <c:v>34213</c:v>
                </c:pt>
                <c:pt idx="31">
                  <c:v>34243</c:v>
                </c:pt>
                <c:pt idx="32">
                  <c:v>34274</c:v>
                </c:pt>
                <c:pt idx="33">
                  <c:v>34304</c:v>
                </c:pt>
                <c:pt idx="34">
                  <c:v>34335</c:v>
                </c:pt>
                <c:pt idx="35">
                  <c:v>34366</c:v>
                </c:pt>
                <c:pt idx="36">
                  <c:v>34394</c:v>
                </c:pt>
                <c:pt idx="37">
                  <c:v>34425</c:v>
                </c:pt>
                <c:pt idx="38">
                  <c:v>34455</c:v>
                </c:pt>
                <c:pt idx="39">
                  <c:v>34486</c:v>
                </c:pt>
                <c:pt idx="40">
                  <c:v>34516</c:v>
                </c:pt>
                <c:pt idx="41">
                  <c:v>34547</c:v>
                </c:pt>
                <c:pt idx="42">
                  <c:v>34578</c:v>
                </c:pt>
                <c:pt idx="43">
                  <c:v>34608</c:v>
                </c:pt>
                <c:pt idx="44">
                  <c:v>34639</c:v>
                </c:pt>
                <c:pt idx="45">
                  <c:v>34669</c:v>
                </c:pt>
                <c:pt idx="46">
                  <c:v>34700</c:v>
                </c:pt>
                <c:pt idx="47">
                  <c:v>34731</c:v>
                </c:pt>
                <c:pt idx="48">
                  <c:v>34759</c:v>
                </c:pt>
                <c:pt idx="49">
                  <c:v>34790</c:v>
                </c:pt>
                <c:pt idx="50">
                  <c:v>34820</c:v>
                </c:pt>
                <c:pt idx="51">
                  <c:v>34851</c:v>
                </c:pt>
                <c:pt idx="52">
                  <c:v>34881</c:v>
                </c:pt>
                <c:pt idx="53">
                  <c:v>34912</c:v>
                </c:pt>
                <c:pt idx="54">
                  <c:v>34943</c:v>
                </c:pt>
                <c:pt idx="55">
                  <c:v>34973</c:v>
                </c:pt>
                <c:pt idx="56">
                  <c:v>35004</c:v>
                </c:pt>
                <c:pt idx="57">
                  <c:v>35034</c:v>
                </c:pt>
                <c:pt idx="58">
                  <c:v>35065</c:v>
                </c:pt>
                <c:pt idx="59">
                  <c:v>35096</c:v>
                </c:pt>
                <c:pt idx="60">
                  <c:v>35125</c:v>
                </c:pt>
                <c:pt idx="61">
                  <c:v>35156</c:v>
                </c:pt>
                <c:pt idx="62">
                  <c:v>35186</c:v>
                </c:pt>
                <c:pt idx="63">
                  <c:v>35217</c:v>
                </c:pt>
                <c:pt idx="64">
                  <c:v>35247</c:v>
                </c:pt>
                <c:pt idx="65">
                  <c:v>35278</c:v>
                </c:pt>
                <c:pt idx="66">
                  <c:v>35309</c:v>
                </c:pt>
                <c:pt idx="67">
                  <c:v>35339</c:v>
                </c:pt>
                <c:pt idx="68">
                  <c:v>35370</c:v>
                </c:pt>
                <c:pt idx="69">
                  <c:v>35400</c:v>
                </c:pt>
                <c:pt idx="70">
                  <c:v>35431</c:v>
                </c:pt>
                <c:pt idx="71">
                  <c:v>35462</c:v>
                </c:pt>
                <c:pt idx="72">
                  <c:v>35490</c:v>
                </c:pt>
                <c:pt idx="73">
                  <c:v>35521</c:v>
                </c:pt>
                <c:pt idx="74">
                  <c:v>35551</c:v>
                </c:pt>
                <c:pt idx="75">
                  <c:v>35582</c:v>
                </c:pt>
                <c:pt idx="76">
                  <c:v>35612</c:v>
                </c:pt>
                <c:pt idx="77">
                  <c:v>35643</c:v>
                </c:pt>
                <c:pt idx="78">
                  <c:v>35674</c:v>
                </c:pt>
                <c:pt idx="79">
                  <c:v>35704</c:v>
                </c:pt>
                <c:pt idx="80">
                  <c:v>35735</c:v>
                </c:pt>
                <c:pt idx="81">
                  <c:v>35765</c:v>
                </c:pt>
                <c:pt idx="82">
                  <c:v>35796</c:v>
                </c:pt>
                <c:pt idx="83">
                  <c:v>35827</c:v>
                </c:pt>
                <c:pt idx="84">
                  <c:v>35855</c:v>
                </c:pt>
                <c:pt idx="85">
                  <c:v>35886</c:v>
                </c:pt>
                <c:pt idx="86">
                  <c:v>35916</c:v>
                </c:pt>
                <c:pt idx="87">
                  <c:v>35947</c:v>
                </c:pt>
                <c:pt idx="88">
                  <c:v>35977</c:v>
                </c:pt>
                <c:pt idx="89">
                  <c:v>36008</c:v>
                </c:pt>
                <c:pt idx="90">
                  <c:v>36039</c:v>
                </c:pt>
                <c:pt idx="91">
                  <c:v>36069</c:v>
                </c:pt>
                <c:pt idx="92">
                  <c:v>36100</c:v>
                </c:pt>
                <c:pt idx="93">
                  <c:v>36130</c:v>
                </c:pt>
                <c:pt idx="94">
                  <c:v>36161</c:v>
                </c:pt>
                <c:pt idx="95">
                  <c:v>36192</c:v>
                </c:pt>
                <c:pt idx="96">
                  <c:v>36220</c:v>
                </c:pt>
                <c:pt idx="97">
                  <c:v>36251</c:v>
                </c:pt>
                <c:pt idx="98">
                  <c:v>36281</c:v>
                </c:pt>
                <c:pt idx="99">
                  <c:v>36312</c:v>
                </c:pt>
                <c:pt idx="100">
                  <c:v>36342</c:v>
                </c:pt>
                <c:pt idx="101">
                  <c:v>36373</c:v>
                </c:pt>
                <c:pt idx="102">
                  <c:v>36404</c:v>
                </c:pt>
                <c:pt idx="103">
                  <c:v>36434</c:v>
                </c:pt>
                <c:pt idx="104">
                  <c:v>36465</c:v>
                </c:pt>
                <c:pt idx="105">
                  <c:v>36495</c:v>
                </c:pt>
                <c:pt idx="106">
                  <c:v>36526</c:v>
                </c:pt>
                <c:pt idx="107">
                  <c:v>36557</c:v>
                </c:pt>
                <c:pt idx="108">
                  <c:v>36586</c:v>
                </c:pt>
                <c:pt idx="109">
                  <c:v>36617</c:v>
                </c:pt>
                <c:pt idx="110">
                  <c:v>36647</c:v>
                </c:pt>
                <c:pt idx="111">
                  <c:v>36678</c:v>
                </c:pt>
                <c:pt idx="112">
                  <c:v>36708</c:v>
                </c:pt>
                <c:pt idx="113">
                  <c:v>36739</c:v>
                </c:pt>
                <c:pt idx="114">
                  <c:v>36770</c:v>
                </c:pt>
                <c:pt idx="115">
                  <c:v>36800</c:v>
                </c:pt>
                <c:pt idx="116">
                  <c:v>36831</c:v>
                </c:pt>
                <c:pt idx="117">
                  <c:v>36861</c:v>
                </c:pt>
                <c:pt idx="118">
                  <c:v>36892</c:v>
                </c:pt>
                <c:pt idx="119">
                  <c:v>36923</c:v>
                </c:pt>
                <c:pt idx="120">
                  <c:v>36951</c:v>
                </c:pt>
                <c:pt idx="121">
                  <c:v>36982</c:v>
                </c:pt>
                <c:pt idx="122">
                  <c:v>37012</c:v>
                </c:pt>
                <c:pt idx="123">
                  <c:v>37043</c:v>
                </c:pt>
                <c:pt idx="124">
                  <c:v>37073</c:v>
                </c:pt>
                <c:pt idx="125">
                  <c:v>37104</c:v>
                </c:pt>
                <c:pt idx="126">
                  <c:v>37135</c:v>
                </c:pt>
                <c:pt idx="127">
                  <c:v>37165</c:v>
                </c:pt>
                <c:pt idx="128">
                  <c:v>37196</c:v>
                </c:pt>
                <c:pt idx="129">
                  <c:v>37226</c:v>
                </c:pt>
                <c:pt idx="130">
                  <c:v>37257</c:v>
                </c:pt>
                <c:pt idx="131">
                  <c:v>37288</c:v>
                </c:pt>
                <c:pt idx="132">
                  <c:v>37316</c:v>
                </c:pt>
                <c:pt idx="133">
                  <c:v>37347</c:v>
                </c:pt>
                <c:pt idx="134">
                  <c:v>37377</c:v>
                </c:pt>
                <c:pt idx="135">
                  <c:v>37408</c:v>
                </c:pt>
                <c:pt idx="136">
                  <c:v>37438</c:v>
                </c:pt>
                <c:pt idx="137">
                  <c:v>37469</c:v>
                </c:pt>
                <c:pt idx="138">
                  <c:v>37500</c:v>
                </c:pt>
                <c:pt idx="139">
                  <c:v>37530</c:v>
                </c:pt>
                <c:pt idx="140">
                  <c:v>37561</c:v>
                </c:pt>
                <c:pt idx="141">
                  <c:v>37591</c:v>
                </c:pt>
                <c:pt idx="142">
                  <c:v>37622</c:v>
                </c:pt>
                <c:pt idx="143">
                  <c:v>37653</c:v>
                </c:pt>
                <c:pt idx="144">
                  <c:v>37681</c:v>
                </c:pt>
                <c:pt idx="145">
                  <c:v>37712</c:v>
                </c:pt>
                <c:pt idx="146">
                  <c:v>37742</c:v>
                </c:pt>
                <c:pt idx="147">
                  <c:v>37773</c:v>
                </c:pt>
                <c:pt idx="148">
                  <c:v>37803</c:v>
                </c:pt>
                <c:pt idx="149">
                  <c:v>37834</c:v>
                </c:pt>
                <c:pt idx="150">
                  <c:v>37865</c:v>
                </c:pt>
                <c:pt idx="151">
                  <c:v>37895</c:v>
                </c:pt>
                <c:pt idx="152">
                  <c:v>37926</c:v>
                </c:pt>
                <c:pt idx="153">
                  <c:v>37956</c:v>
                </c:pt>
                <c:pt idx="154">
                  <c:v>37987</c:v>
                </c:pt>
                <c:pt idx="155">
                  <c:v>38018</c:v>
                </c:pt>
                <c:pt idx="156">
                  <c:v>38047</c:v>
                </c:pt>
                <c:pt idx="157">
                  <c:v>38078</c:v>
                </c:pt>
                <c:pt idx="158">
                  <c:v>38108</c:v>
                </c:pt>
                <c:pt idx="159">
                  <c:v>38139</c:v>
                </c:pt>
                <c:pt idx="160">
                  <c:v>38169</c:v>
                </c:pt>
                <c:pt idx="161">
                  <c:v>38200</c:v>
                </c:pt>
                <c:pt idx="162">
                  <c:v>38231</c:v>
                </c:pt>
                <c:pt idx="163">
                  <c:v>38261</c:v>
                </c:pt>
                <c:pt idx="164">
                  <c:v>38292</c:v>
                </c:pt>
                <c:pt idx="165">
                  <c:v>38322</c:v>
                </c:pt>
                <c:pt idx="166">
                  <c:v>38353</c:v>
                </c:pt>
                <c:pt idx="167">
                  <c:v>38384</c:v>
                </c:pt>
                <c:pt idx="168">
                  <c:v>38412</c:v>
                </c:pt>
                <c:pt idx="169">
                  <c:v>38443</c:v>
                </c:pt>
                <c:pt idx="170">
                  <c:v>38473</c:v>
                </c:pt>
                <c:pt idx="171">
                  <c:v>38504</c:v>
                </c:pt>
                <c:pt idx="172">
                  <c:v>38534</c:v>
                </c:pt>
                <c:pt idx="173">
                  <c:v>38565</c:v>
                </c:pt>
                <c:pt idx="174">
                  <c:v>38596</c:v>
                </c:pt>
                <c:pt idx="175">
                  <c:v>38626</c:v>
                </c:pt>
                <c:pt idx="176">
                  <c:v>38657</c:v>
                </c:pt>
                <c:pt idx="177">
                  <c:v>38687</c:v>
                </c:pt>
                <c:pt idx="178">
                  <c:v>38718</c:v>
                </c:pt>
                <c:pt idx="179">
                  <c:v>38749</c:v>
                </c:pt>
                <c:pt idx="180">
                  <c:v>38777</c:v>
                </c:pt>
                <c:pt idx="181">
                  <c:v>38808</c:v>
                </c:pt>
                <c:pt idx="182">
                  <c:v>38838</c:v>
                </c:pt>
                <c:pt idx="183">
                  <c:v>38869</c:v>
                </c:pt>
                <c:pt idx="184">
                  <c:v>38899</c:v>
                </c:pt>
                <c:pt idx="185">
                  <c:v>38930</c:v>
                </c:pt>
                <c:pt idx="186">
                  <c:v>38961</c:v>
                </c:pt>
                <c:pt idx="187">
                  <c:v>38991</c:v>
                </c:pt>
                <c:pt idx="188">
                  <c:v>39022</c:v>
                </c:pt>
                <c:pt idx="189">
                  <c:v>39052</c:v>
                </c:pt>
                <c:pt idx="190">
                  <c:v>39083</c:v>
                </c:pt>
                <c:pt idx="191">
                  <c:v>39114</c:v>
                </c:pt>
                <c:pt idx="192">
                  <c:v>39142</c:v>
                </c:pt>
                <c:pt idx="193">
                  <c:v>39173</c:v>
                </c:pt>
                <c:pt idx="194">
                  <c:v>39203</c:v>
                </c:pt>
                <c:pt idx="195">
                  <c:v>39234</c:v>
                </c:pt>
                <c:pt idx="196">
                  <c:v>39264</c:v>
                </c:pt>
                <c:pt idx="197">
                  <c:v>39295</c:v>
                </c:pt>
                <c:pt idx="198">
                  <c:v>39326</c:v>
                </c:pt>
                <c:pt idx="199">
                  <c:v>39356</c:v>
                </c:pt>
                <c:pt idx="200">
                  <c:v>39387</c:v>
                </c:pt>
                <c:pt idx="201">
                  <c:v>39417</c:v>
                </c:pt>
                <c:pt idx="202">
                  <c:v>39448</c:v>
                </c:pt>
                <c:pt idx="203">
                  <c:v>39479</c:v>
                </c:pt>
                <c:pt idx="204">
                  <c:v>39508</c:v>
                </c:pt>
                <c:pt idx="205">
                  <c:v>39539</c:v>
                </c:pt>
                <c:pt idx="206">
                  <c:v>39569</c:v>
                </c:pt>
                <c:pt idx="207">
                  <c:v>39600</c:v>
                </c:pt>
                <c:pt idx="208">
                  <c:v>39630</c:v>
                </c:pt>
                <c:pt idx="209">
                  <c:v>39661</c:v>
                </c:pt>
                <c:pt idx="210">
                  <c:v>39692</c:v>
                </c:pt>
                <c:pt idx="211">
                  <c:v>39722</c:v>
                </c:pt>
                <c:pt idx="212">
                  <c:v>39753</c:v>
                </c:pt>
                <c:pt idx="213">
                  <c:v>39783</c:v>
                </c:pt>
                <c:pt idx="214">
                  <c:v>39814</c:v>
                </c:pt>
              </c:numCache>
            </c:numRef>
          </c:cat>
          <c:val>
            <c:numRef>
              <c:f>Sheet1!$D$1:$D$233</c:f>
              <c:numCache>
                <c:formatCode>General</c:formatCode>
                <c:ptCount val="233"/>
                <c:pt idx="0">
                  <c:v>1.3992</c:v>
                </c:pt>
                <c:pt idx="1">
                  <c:v>1.1417999999999999</c:v>
                </c:pt>
                <c:pt idx="2">
                  <c:v>0.97845000000000004</c:v>
                </c:pt>
                <c:pt idx="3">
                  <c:v>1.1352</c:v>
                </c:pt>
                <c:pt idx="4">
                  <c:v>1.2721499999999999</c:v>
                </c:pt>
                <c:pt idx="5">
                  <c:v>1.20285</c:v>
                </c:pt>
                <c:pt idx="6">
                  <c:v>1.0296000000000001</c:v>
                </c:pt>
                <c:pt idx="7">
                  <c:v>0.87285000000000013</c:v>
                </c:pt>
                <c:pt idx="8">
                  <c:v>0.75239999999999996</c:v>
                </c:pt>
                <c:pt idx="9">
                  <c:v>0.74250000000000005</c:v>
                </c:pt>
                <c:pt idx="10">
                  <c:v>0.79035</c:v>
                </c:pt>
                <c:pt idx="11">
                  <c:v>1.2094499999999999</c:v>
                </c:pt>
                <c:pt idx="12">
                  <c:v>1.1549999999999998</c:v>
                </c:pt>
                <c:pt idx="13">
                  <c:v>0.99659999999999993</c:v>
                </c:pt>
                <c:pt idx="14">
                  <c:v>0.86130000000000007</c:v>
                </c:pt>
                <c:pt idx="15">
                  <c:v>0.93719999999999992</c:v>
                </c:pt>
                <c:pt idx="16">
                  <c:v>1.3711500000000001</c:v>
                </c:pt>
                <c:pt idx="17">
                  <c:v>1.3959000000000001</c:v>
                </c:pt>
                <c:pt idx="18">
                  <c:v>1.1846999999999999</c:v>
                </c:pt>
                <c:pt idx="19">
                  <c:v>1.15665</c:v>
                </c:pt>
                <c:pt idx="20">
                  <c:v>1.1516999999999999</c:v>
                </c:pt>
                <c:pt idx="21">
                  <c:v>1.2078</c:v>
                </c:pt>
                <c:pt idx="22">
                  <c:v>1.3694999999999999</c:v>
                </c:pt>
                <c:pt idx="23">
                  <c:v>1.4388000000000001</c:v>
                </c:pt>
                <c:pt idx="24">
                  <c:v>1.25895</c:v>
                </c:pt>
                <c:pt idx="25">
                  <c:v>1.1731499999999999</c:v>
                </c:pt>
                <c:pt idx="26">
                  <c:v>1.1005500000000001</c:v>
                </c:pt>
                <c:pt idx="27">
                  <c:v>1.0329000000000002</c:v>
                </c:pt>
                <c:pt idx="28">
                  <c:v>1.0527</c:v>
                </c:pt>
                <c:pt idx="29">
                  <c:v>1.0032000000000001</c:v>
                </c:pt>
                <c:pt idx="30">
                  <c:v>0.94379999999999997</c:v>
                </c:pt>
                <c:pt idx="31">
                  <c:v>0.97019999999999995</c:v>
                </c:pt>
                <c:pt idx="32">
                  <c:v>1.1203500000000002</c:v>
                </c:pt>
                <c:pt idx="33">
                  <c:v>1.33155</c:v>
                </c:pt>
                <c:pt idx="34">
                  <c:v>1.6202999999999999</c:v>
                </c:pt>
                <c:pt idx="35">
                  <c:v>1.6896</c:v>
                </c:pt>
                <c:pt idx="36">
                  <c:v>1.4371499999999999</c:v>
                </c:pt>
                <c:pt idx="37">
                  <c:v>1.1467499999999999</c:v>
                </c:pt>
                <c:pt idx="38">
                  <c:v>0.96194999999999997</c:v>
                </c:pt>
                <c:pt idx="39">
                  <c:v>0.85470000000000002</c:v>
                </c:pt>
                <c:pt idx="40">
                  <c:v>0.85305000000000009</c:v>
                </c:pt>
                <c:pt idx="41">
                  <c:v>0.85470000000000002</c:v>
                </c:pt>
                <c:pt idx="42">
                  <c:v>0.81840000000000002</c:v>
                </c:pt>
                <c:pt idx="43">
                  <c:v>0.74580000000000002</c:v>
                </c:pt>
                <c:pt idx="44">
                  <c:v>0.63854999999999995</c:v>
                </c:pt>
                <c:pt idx="45">
                  <c:v>0.56595000000000006</c:v>
                </c:pt>
                <c:pt idx="46">
                  <c:v>0.51480000000000004</c:v>
                </c:pt>
                <c:pt idx="47">
                  <c:v>0.48014999999999997</c:v>
                </c:pt>
                <c:pt idx="48">
                  <c:v>0.65834999999999999</c:v>
                </c:pt>
                <c:pt idx="49">
                  <c:v>0.79859999999999998</c:v>
                </c:pt>
                <c:pt idx="50">
                  <c:v>0.79035</c:v>
                </c:pt>
                <c:pt idx="51">
                  <c:v>0.7359</c:v>
                </c:pt>
                <c:pt idx="52">
                  <c:v>0.68310000000000004</c:v>
                </c:pt>
                <c:pt idx="53">
                  <c:v>0.62204999999999999</c:v>
                </c:pt>
                <c:pt idx="54">
                  <c:v>0.60719999999999996</c:v>
                </c:pt>
                <c:pt idx="55">
                  <c:v>0.87450000000000006</c:v>
                </c:pt>
                <c:pt idx="56">
                  <c:v>1.0230000000000001</c:v>
                </c:pt>
                <c:pt idx="57">
                  <c:v>1.0857000000000001</c:v>
                </c:pt>
                <c:pt idx="58">
                  <c:v>1.2952500000000002</c:v>
                </c:pt>
                <c:pt idx="59">
                  <c:v>1.5031500000000002</c:v>
                </c:pt>
                <c:pt idx="60">
                  <c:v>1.34805</c:v>
                </c:pt>
                <c:pt idx="61">
                  <c:v>1.1286</c:v>
                </c:pt>
                <c:pt idx="62">
                  <c:v>0.99990000000000001</c:v>
                </c:pt>
                <c:pt idx="63">
                  <c:v>0.9174000000000001</c:v>
                </c:pt>
                <c:pt idx="64">
                  <c:v>0.86625000000000008</c:v>
                </c:pt>
                <c:pt idx="65">
                  <c:v>0.91575000000000006</c:v>
                </c:pt>
                <c:pt idx="66">
                  <c:v>0.9174000000000001</c:v>
                </c:pt>
                <c:pt idx="67">
                  <c:v>0.82335000000000003</c:v>
                </c:pt>
                <c:pt idx="68">
                  <c:v>0.70784999999999998</c:v>
                </c:pt>
                <c:pt idx="69">
                  <c:v>0.63525000000000009</c:v>
                </c:pt>
                <c:pt idx="70">
                  <c:v>0.58739999999999992</c:v>
                </c:pt>
                <c:pt idx="71">
                  <c:v>0.72435000000000005</c:v>
                </c:pt>
                <c:pt idx="72">
                  <c:v>0.87285000000000013</c:v>
                </c:pt>
                <c:pt idx="73">
                  <c:v>0.86460000000000004</c:v>
                </c:pt>
                <c:pt idx="74">
                  <c:v>0.80685000000000007</c:v>
                </c:pt>
                <c:pt idx="75">
                  <c:v>0.71775</c:v>
                </c:pt>
                <c:pt idx="76">
                  <c:v>0.67979999999999996</c:v>
                </c:pt>
                <c:pt idx="77">
                  <c:v>0.63195000000000001</c:v>
                </c:pt>
                <c:pt idx="78">
                  <c:v>0.60224999999999995</c:v>
                </c:pt>
                <c:pt idx="79">
                  <c:v>0.56100000000000005</c:v>
                </c:pt>
                <c:pt idx="80">
                  <c:v>0.50655000000000006</c:v>
                </c:pt>
                <c:pt idx="81">
                  <c:v>0.46529999999999994</c:v>
                </c:pt>
                <c:pt idx="82">
                  <c:v>0.44385000000000002</c:v>
                </c:pt>
                <c:pt idx="83">
                  <c:v>0.45375000000000004</c:v>
                </c:pt>
                <c:pt idx="84">
                  <c:v>0.47685</c:v>
                </c:pt>
                <c:pt idx="85">
                  <c:v>0.61214999999999997</c:v>
                </c:pt>
                <c:pt idx="86">
                  <c:v>0.61380000000000001</c:v>
                </c:pt>
                <c:pt idx="87">
                  <c:v>0.58409999999999995</c:v>
                </c:pt>
                <c:pt idx="88">
                  <c:v>0.5774999999999999</c:v>
                </c:pt>
                <c:pt idx="89">
                  <c:v>0.56759999999999999</c:v>
                </c:pt>
                <c:pt idx="90">
                  <c:v>0.52139999999999997</c:v>
                </c:pt>
                <c:pt idx="91">
                  <c:v>0.74580000000000002</c:v>
                </c:pt>
                <c:pt idx="92">
                  <c:v>0.93389999999999995</c:v>
                </c:pt>
                <c:pt idx="93">
                  <c:v>1.0296000000000001</c:v>
                </c:pt>
                <c:pt idx="94">
                  <c:v>1.1879999999999999</c:v>
                </c:pt>
                <c:pt idx="95">
                  <c:v>1.2573000000000001</c:v>
                </c:pt>
                <c:pt idx="96">
                  <c:v>1.089</c:v>
                </c:pt>
                <c:pt idx="97">
                  <c:v>0.99164999999999992</c:v>
                </c:pt>
                <c:pt idx="98">
                  <c:v>0.90750000000000008</c:v>
                </c:pt>
                <c:pt idx="99">
                  <c:v>0.81674999999999998</c:v>
                </c:pt>
                <c:pt idx="100">
                  <c:v>0.7359</c:v>
                </c:pt>
                <c:pt idx="101">
                  <c:v>0.67320000000000002</c:v>
                </c:pt>
                <c:pt idx="102">
                  <c:v>0.63195000000000001</c:v>
                </c:pt>
                <c:pt idx="103">
                  <c:v>1.0345500000000001</c:v>
                </c:pt>
                <c:pt idx="104">
                  <c:v>1.254</c:v>
                </c:pt>
                <c:pt idx="105">
                  <c:v>1.4008499999999999</c:v>
                </c:pt>
                <c:pt idx="106">
                  <c:v>1.6912499999999999</c:v>
                </c:pt>
                <c:pt idx="107">
                  <c:v>1.88595</c:v>
                </c:pt>
                <c:pt idx="108">
                  <c:v>1.6236000000000002</c:v>
                </c:pt>
                <c:pt idx="109">
                  <c:v>1.3167</c:v>
                </c:pt>
                <c:pt idx="110">
                  <c:v>1.1632499999999999</c:v>
                </c:pt>
                <c:pt idx="111">
                  <c:v>1.0758000000000001</c:v>
                </c:pt>
                <c:pt idx="112">
                  <c:v>1.01145</c:v>
                </c:pt>
                <c:pt idx="113">
                  <c:v>0.95204999999999995</c:v>
                </c:pt>
                <c:pt idx="114">
                  <c:v>0.97184999999999988</c:v>
                </c:pt>
                <c:pt idx="115">
                  <c:v>1.0444500000000001</c:v>
                </c:pt>
                <c:pt idx="116">
                  <c:v>1.11375</c:v>
                </c:pt>
                <c:pt idx="117">
                  <c:v>1.1830499999999999</c:v>
                </c:pt>
                <c:pt idx="118">
                  <c:v>1.3183500000000001</c:v>
                </c:pt>
                <c:pt idx="119">
                  <c:v>1.5180000000000002</c:v>
                </c:pt>
                <c:pt idx="120">
                  <c:v>1.5262500000000001</c:v>
                </c:pt>
                <c:pt idx="121">
                  <c:v>1.4272499999999999</c:v>
                </c:pt>
                <c:pt idx="122">
                  <c:v>1.1516999999999999</c:v>
                </c:pt>
                <c:pt idx="123">
                  <c:v>1.0263</c:v>
                </c:pt>
                <c:pt idx="124">
                  <c:v>1.0032000000000001</c:v>
                </c:pt>
                <c:pt idx="125">
                  <c:v>0.95534999999999992</c:v>
                </c:pt>
                <c:pt idx="126">
                  <c:v>0.89595000000000002</c:v>
                </c:pt>
                <c:pt idx="127">
                  <c:v>0.97019999999999995</c:v>
                </c:pt>
                <c:pt idx="128">
                  <c:v>1.0807500000000001</c:v>
                </c:pt>
                <c:pt idx="129">
                  <c:v>1.15665</c:v>
                </c:pt>
                <c:pt idx="130">
                  <c:v>1.3447499999999999</c:v>
                </c:pt>
                <c:pt idx="131">
                  <c:v>1.5872999999999999</c:v>
                </c:pt>
                <c:pt idx="132">
                  <c:v>1.5939000000000001</c:v>
                </c:pt>
                <c:pt idx="133">
                  <c:v>1.2820499999999999</c:v>
                </c:pt>
                <c:pt idx="134">
                  <c:v>1.07745</c:v>
                </c:pt>
                <c:pt idx="135">
                  <c:v>0.94214999999999993</c:v>
                </c:pt>
                <c:pt idx="136">
                  <c:v>0.91905000000000014</c:v>
                </c:pt>
                <c:pt idx="137">
                  <c:v>0.89100000000000001</c:v>
                </c:pt>
                <c:pt idx="138">
                  <c:v>0.90255000000000007</c:v>
                </c:pt>
                <c:pt idx="139">
                  <c:v>0.91080000000000005</c:v>
                </c:pt>
                <c:pt idx="140">
                  <c:v>0.92400000000000015</c:v>
                </c:pt>
                <c:pt idx="141">
                  <c:v>0.95369999999999999</c:v>
                </c:pt>
                <c:pt idx="142">
                  <c:v>1.2012</c:v>
                </c:pt>
                <c:pt idx="143">
                  <c:v>1.5031500000000002</c:v>
                </c:pt>
                <c:pt idx="144">
                  <c:v>1.3810500000000001</c:v>
                </c:pt>
                <c:pt idx="145">
                  <c:v>1.1269500000000001</c:v>
                </c:pt>
                <c:pt idx="146">
                  <c:v>0.94709999999999994</c:v>
                </c:pt>
                <c:pt idx="147">
                  <c:v>0.86130000000000007</c:v>
                </c:pt>
                <c:pt idx="148">
                  <c:v>0.82499999999999996</c:v>
                </c:pt>
                <c:pt idx="149">
                  <c:v>0.76395000000000013</c:v>
                </c:pt>
                <c:pt idx="150">
                  <c:v>0.70950000000000002</c:v>
                </c:pt>
                <c:pt idx="151">
                  <c:v>0.77055000000000007</c:v>
                </c:pt>
                <c:pt idx="152">
                  <c:v>0.81014999999999993</c:v>
                </c:pt>
                <c:pt idx="153">
                  <c:v>0.8580000000000001</c:v>
                </c:pt>
                <c:pt idx="154">
                  <c:v>1.1253000000000002</c:v>
                </c:pt>
                <c:pt idx="155">
                  <c:v>1.5130500000000002</c:v>
                </c:pt>
                <c:pt idx="156">
                  <c:v>1.3282500000000002</c:v>
                </c:pt>
                <c:pt idx="157">
                  <c:v>1.1055000000000001</c:v>
                </c:pt>
                <c:pt idx="158">
                  <c:v>0.93884999999999996</c:v>
                </c:pt>
                <c:pt idx="159">
                  <c:v>0.84975000000000001</c:v>
                </c:pt>
                <c:pt idx="160">
                  <c:v>0.79530000000000001</c:v>
                </c:pt>
                <c:pt idx="161">
                  <c:v>0.75734999999999997</c:v>
                </c:pt>
                <c:pt idx="162">
                  <c:v>0.76395000000000013</c:v>
                </c:pt>
                <c:pt idx="163">
                  <c:v>0.72104999999999997</c:v>
                </c:pt>
                <c:pt idx="164">
                  <c:v>0.63360000000000005</c:v>
                </c:pt>
                <c:pt idx="165">
                  <c:v>0.58574999999999999</c:v>
                </c:pt>
                <c:pt idx="166">
                  <c:v>0.56100000000000005</c:v>
                </c:pt>
                <c:pt idx="167">
                  <c:v>0.56759999999999999</c:v>
                </c:pt>
                <c:pt idx="168">
                  <c:v>0.71114999999999995</c:v>
                </c:pt>
                <c:pt idx="169">
                  <c:v>0.71279999999999999</c:v>
                </c:pt>
                <c:pt idx="170">
                  <c:v>0.65505000000000002</c:v>
                </c:pt>
                <c:pt idx="171">
                  <c:v>0.62204999999999999</c:v>
                </c:pt>
                <c:pt idx="172">
                  <c:v>0.59729999999999994</c:v>
                </c:pt>
                <c:pt idx="173">
                  <c:v>0.57914999999999994</c:v>
                </c:pt>
                <c:pt idx="174">
                  <c:v>0.55275000000000007</c:v>
                </c:pt>
                <c:pt idx="175">
                  <c:v>0.6402000000000001</c:v>
                </c:pt>
                <c:pt idx="176">
                  <c:v>0.73755000000000004</c:v>
                </c:pt>
                <c:pt idx="177">
                  <c:v>0.74250000000000005</c:v>
                </c:pt>
                <c:pt idx="178">
                  <c:v>0.83160000000000001</c:v>
                </c:pt>
                <c:pt idx="179">
                  <c:v>0.96524999999999994</c:v>
                </c:pt>
                <c:pt idx="180">
                  <c:v>0.90750000000000008</c:v>
                </c:pt>
                <c:pt idx="181">
                  <c:v>0.81840000000000002</c:v>
                </c:pt>
                <c:pt idx="182">
                  <c:v>0.75075000000000003</c:v>
                </c:pt>
                <c:pt idx="183">
                  <c:v>0.68805000000000005</c:v>
                </c:pt>
                <c:pt idx="184">
                  <c:v>0.65339999999999998</c:v>
                </c:pt>
                <c:pt idx="185">
                  <c:v>0.62865000000000004</c:v>
                </c:pt>
                <c:pt idx="186">
                  <c:v>0.64680000000000004</c:v>
                </c:pt>
                <c:pt idx="187">
                  <c:v>0.66825000000000001</c:v>
                </c:pt>
                <c:pt idx="188">
                  <c:v>0.6402000000000001</c:v>
                </c:pt>
                <c:pt idx="189">
                  <c:v>0.61545000000000005</c:v>
                </c:pt>
                <c:pt idx="190">
                  <c:v>0.83160000000000001</c:v>
                </c:pt>
                <c:pt idx="191">
                  <c:v>1.24905</c:v>
                </c:pt>
                <c:pt idx="192">
                  <c:v>1.15665</c:v>
                </c:pt>
                <c:pt idx="193">
                  <c:v>1.0098</c:v>
                </c:pt>
                <c:pt idx="194">
                  <c:v>0.87285000000000013</c:v>
                </c:pt>
                <c:pt idx="195">
                  <c:v>0.77384999999999993</c:v>
                </c:pt>
                <c:pt idx="196">
                  <c:v>0.68805000000000005</c:v>
                </c:pt>
                <c:pt idx="197">
                  <c:v>0.62865000000000004</c:v>
                </c:pt>
                <c:pt idx="198">
                  <c:v>0.58574999999999999</c:v>
                </c:pt>
                <c:pt idx="199">
                  <c:v>0.56430000000000002</c:v>
                </c:pt>
                <c:pt idx="200">
                  <c:v>0.59729999999999994</c:v>
                </c:pt>
                <c:pt idx="201">
                  <c:v>0.58574999999999999</c:v>
                </c:pt>
                <c:pt idx="202">
                  <c:v>0.76890000000000003</c:v>
                </c:pt>
                <c:pt idx="203">
                  <c:v>1.1648999999999998</c:v>
                </c:pt>
                <c:pt idx="204">
                  <c:v>1.0592999999999999</c:v>
                </c:pt>
                <c:pt idx="205">
                  <c:v>0.94214999999999993</c:v>
                </c:pt>
                <c:pt idx="206">
                  <c:v>0.86955000000000005</c:v>
                </c:pt>
                <c:pt idx="207">
                  <c:v>0.84975000000000001</c:v>
                </c:pt>
                <c:pt idx="208">
                  <c:v>1.1121000000000001</c:v>
                </c:pt>
                <c:pt idx="209">
                  <c:v>1.1071500000000001</c:v>
                </c:pt>
                <c:pt idx="210">
                  <c:v>0.94709999999999994</c:v>
                </c:pt>
                <c:pt idx="211">
                  <c:v>0.82169999999999999</c:v>
                </c:pt>
                <c:pt idx="212">
                  <c:v>0.71940000000000004</c:v>
                </c:pt>
                <c:pt idx="213">
                  <c:v>0.68145</c:v>
                </c:pt>
                <c:pt idx="214">
                  <c:v>1.76715</c:v>
                </c:pt>
              </c:numCache>
            </c:numRef>
          </c:val>
          <c:smooth val="0"/>
          <c:extLst>
            <c:ext xmlns:c16="http://schemas.microsoft.com/office/drawing/2014/chart" uri="{C3380CC4-5D6E-409C-BE32-E72D297353CC}">
              <c16:uniqueId val="{00000000-15A8-4351-BD8E-28AD1DF3E09C}"/>
            </c:ext>
          </c:extLst>
        </c:ser>
        <c:dLbls>
          <c:showLegendKey val="0"/>
          <c:showVal val="0"/>
          <c:showCatName val="0"/>
          <c:showSerName val="0"/>
          <c:showPercent val="0"/>
          <c:showBubbleSize val="0"/>
        </c:dLbls>
        <c:marker val="1"/>
        <c:smooth val="0"/>
        <c:axId val="355640256"/>
        <c:axId val="239286080"/>
      </c:lineChart>
      <c:dateAx>
        <c:axId val="35564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زمان (ماه)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286080"/>
        <c:crosses val="autoZero"/>
        <c:auto val="1"/>
        <c:lblOffset val="100"/>
        <c:baseTimeUnit val="months"/>
      </c:dateAx>
      <c:valAx>
        <c:axId val="23928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تغییرات سرعت (متر بر ثانیه)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64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Sheet2!$B$1:$B$92</c:f>
              <c:numCache>
                <c:formatCode>General</c:formatCode>
                <c:ptCount val="92"/>
                <c:pt idx="0">
                  <c:v>0</c:v>
                </c:pt>
                <c:pt idx="1">
                  <c:v>0.1</c:v>
                </c:pt>
                <c:pt idx="2">
                  <c:v>0.35</c:v>
                </c:pt>
                <c:pt idx="3">
                  <c:v>0.25</c:v>
                </c:pt>
                <c:pt idx="4">
                  <c:v>0.45</c:v>
                </c:pt>
                <c:pt idx="5">
                  <c:v>0.21</c:v>
                </c:pt>
                <c:pt idx="6">
                  <c:v>0.11</c:v>
                </c:pt>
                <c:pt idx="7">
                  <c:v>0.28000000000000003</c:v>
                </c:pt>
                <c:pt idx="8">
                  <c:v>0.12</c:v>
                </c:pt>
                <c:pt idx="9">
                  <c:v>0.05</c:v>
                </c:pt>
                <c:pt idx="10">
                  <c:v>7.0000000000000007E-2</c:v>
                </c:pt>
                <c:pt idx="11">
                  <c:v>0.1</c:v>
                </c:pt>
                <c:pt idx="12">
                  <c:v>0.15</c:v>
                </c:pt>
                <c:pt idx="13">
                  <c:v>0.2</c:v>
                </c:pt>
                <c:pt idx="14">
                  <c:v>0.35</c:v>
                </c:pt>
                <c:pt idx="15">
                  <c:v>0.55000000000000004</c:v>
                </c:pt>
                <c:pt idx="16">
                  <c:v>0.85</c:v>
                </c:pt>
                <c:pt idx="17">
                  <c:v>0.75</c:v>
                </c:pt>
                <c:pt idx="18">
                  <c:v>1</c:v>
                </c:pt>
                <c:pt idx="19">
                  <c:v>0.65</c:v>
                </c:pt>
                <c:pt idx="20">
                  <c:v>0.85</c:v>
                </c:pt>
                <c:pt idx="21">
                  <c:v>1</c:v>
                </c:pt>
                <c:pt idx="22">
                  <c:v>0.75</c:v>
                </c:pt>
                <c:pt idx="23">
                  <c:v>0.25</c:v>
                </c:pt>
                <c:pt idx="24">
                  <c:v>0.65</c:v>
                </c:pt>
                <c:pt idx="25">
                  <c:v>0.35</c:v>
                </c:pt>
                <c:pt idx="26">
                  <c:v>0.1</c:v>
                </c:pt>
                <c:pt idx="27">
                  <c:v>0.35</c:v>
                </c:pt>
                <c:pt idx="28">
                  <c:v>0.14000000000000001</c:v>
                </c:pt>
                <c:pt idx="29">
                  <c:v>0.45</c:v>
                </c:pt>
                <c:pt idx="30">
                  <c:v>0.65</c:v>
                </c:pt>
                <c:pt idx="31">
                  <c:v>0.25</c:v>
                </c:pt>
                <c:pt idx="32">
                  <c:v>0.55000000000000004</c:v>
                </c:pt>
                <c:pt idx="33">
                  <c:v>0.35</c:v>
                </c:pt>
                <c:pt idx="34">
                  <c:v>0.7</c:v>
                </c:pt>
                <c:pt idx="35">
                  <c:v>0.65</c:v>
                </c:pt>
                <c:pt idx="36">
                  <c:v>0.25</c:v>
                </c:pt>
                <c:pt idx="37">
                  <c:v>0.44</c:v>
                </c:pt>
                <c:pt idx="38">
                  <c:v>0.75</c:v>
                </c:pt>
                <c:pt idx="39">
                  <c:v>1</c:v>
                </c:pt>
                <c:pt idx="40">
                  <c:v>0.65</c:v>
                </c:pt>
                <c:pt idx="41">
                  <c:v>0.45</c:v>
                </c:pt>
                <c:pt idx="42">
                  <c:v>0.35</c:v>
                </c:pt>
                <c:pt idx="43">
                  <c:v>0.65</c:v>
                </c:pt>
                <c:pt idx="44">
                  <c:v>1</c:v>
                </c:pt>
                <c:pt idx="45">
                  <c:v>0.35</c:v>
                </c:pt>
                <c:pt idx="46">
                  <c:v>0.25</c:v>
                </c:pt>
                <c:pt idx="47">
                  <c:v>0.1</c:v>
                </c:pt>
                <c:pt idx="48">
                  <c:v>0.4</c:v>
                </c:pt>
                <c:pt idx="49">
                  <c:v>0.65</c:v>
                </c:pt>
                <c:pt idx="50">
                  <c:v>0.55000000000000004</c:v>
                </c:pt>
                <c:pt idx="51">
                  <c:v>0.7</c:v>
                </c:pt>
                <c:pt idx="52">
                  <c:v>0.65</c:v>
                </c:pt>
                <c:pt idx="53">
                  <c:v>0.85</c:v>
                </c:pt>
                <c:pt idx="54">
                  <c:v>0.95</c:v>
                </c:pt>
                <c:pt idx="55">
                  <c:v>1</c:v>
                </c:pt>
                <c:pt idx="56">
                  <c:v>0.75</c:v>
                </c:pt>
                <c:pt idx="57">
                  <c:v>0.85</c:v>
                </c:pt>
                <c:pt idx="58">
                  <c:v>0.65</c:v>
                </c:pt>
                <c:pt idx="59">
                  <c:v>0.45</c:v>
                </c:pt>
                <c:pt idx="60">
                  <c:v>0.55000000000000004</c:v>
                </c:pt>
                <c:pt idx="61">
                  <c:v>0.35</c:v>
                </c:pt>
                <c:pt idx="62">
                  <c:v>0.45</c:v>
                </c:pt>
                <c:pt idx="63">
                  <c:v>0.25</c:v>
                </c:pt>
                <c:pt idx="64">
                  <c:v>0.35</c:v>
                </c:pt>
                <c:pt idx="65">
                  <c:v>0.47</c:v>
                </c:pt>
                <c:pt idx="66">
                  <c:v>0.57999999999999996</c:v>
                </c:pt>
                <c:pt idx="67">
                  <c:v>0.65</c:v>
                </c:pt>
                <c:pt idx="68">
                  <c:v>0.35</c:v>
                </c:pt>
                <c:pt idx="69">
                  <c:v>0.45</c:v>
                </c:pt>
                <c:pt idx="70">
                  <c:v>0.55000000000000004</c:v>
                </c:pt>
                <c:pt idx="71">
                  <c:v>0.25</c:v>
                </c:pt>
                <c:pt idx="72">
                  <c:v>0.12</c:v>
                </c:pt>
                <c:pt idx="73">
                  <c:v>0.18</c:v>
                </c:pt>
                <c:pt idx="74">
                  <c:v>0.25</c:v>
                </c:pt>
                <c:pt idx="75">
                  <c:v>0.45</c:v>
                </c:pt>
                <c:pt idx="76">
                  <c:v>0.35</c:v>
                </c:pt>
                <c:pt idx="77">
                  <c:v>0.26</c:v>
                </c:pt>
                <c:pt idx="78">
                  <c:v>0.45</c:v>
                </c:pt>
                <c:pt idx="79">
                  <c:v>0.8</c:v>
                </c:pt>
                <c:pt idx="80">
                  <c:v>0.74</c:v>
                </c:pt>
                <c:pt idx="81">
                  <c:v>0.68</c:v>
                </c:pt>
                <c:pt idx="82">
                  <c:v>0.9</c:v>
                </c:pt>
                <c:pt idx="83">
                  <c:v>0.75</c:v>
                </c:pt>
                <c:pt idx="84">
                  <c:v>0.25</c:v>
                </c:pt>
                <c:pt idx="85">
                  <c:v>0.15</c:v>
                </c:pt>
                <c:pt idx="86">
                  <c:v>0.12</c:v>
                </c:pt>
                <c:pt idx="87">
                  <c:v>0.32</c:v>
                </c:pt>
                <c:pt idx="88">
                  <c:v>0.25</c:v>
                </c:pt>
                <c:pt idx="89">
                  <c:v>0.34</c:v>
                </c:pt>
                <c:pt idx="90">
                  <c:v>0.42</c:v>
                </c:pt>
                <c:pt idx="91">
                  <c:v>0.52</c:v>
                </c:pt>
              </c:numCache>
            </c:numRef>
          </c:yVal>
          <c:smooth val="0"/>
          <c:extLst>
            <c:ext xmlns:c16="http://schemas.microsoft.com/office/drawing/2014/chart" uri="{C3380CC4-5D6E-409C-BE32-E72D297353CC}">
              <c16:uniqueId val="{00000000-E535-42A8-9D1E-358A5951F87B}"/>
            </c:ext>
          </c:extLst>
        </c:ser>
        <c:dLbls>
          <c:showLegendKey val="0"/>
          <c:showVal val="0"/>
          <c:showCatName val="0"/>
          <c:showSerName val="0"/>
          <c:showPercent val="0"/>
          <c:showBubbleSize val="0"/>
        </c:dLbls>
        <c:axId val="314404816"/>
        <c:axId val="313054256"/>
      </c:scatterChart>
      <c:valAx>
        <c:axId val="314404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طول دوره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054256"/>
        <c:crosses val="autoZero"/>
        <c:crossBetween val="midCat"/>
      </c:valAx>
      <c:valAx>
        <c:axId val="31305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تغییرات فرود</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048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yVal>
            <c:numRef>
              <c:f>Sheet2!$C$1:$C$92</c:f>
              <c:numCache>
                <c:formatCode>General</c:formatCode>
                <c:ptCount val="92"/>
                <c:pt idx="0">
                  <c:v>0</c:v>
                </c:pt>
                <c:pt idx="1">
                  <c:v>2</c:v>
                </c:pt>
                <c:pt idx="2">
                  <c:v>5</c:v>
                </c:pt>
                <c:pt idx="3">
                  <c:v>10</c:v>
                </c:pt>
                <c:pt idx="4">
                  <c:v>35</c:v>
                </c:pt>
                <c:pt idx="5">
                  <c:v>12</c:v>
                </c:pt>
                <c:pt idx="6">
                  <c:v>25</c:v>
                </c:pt>
                <c:pt idx="7">
                  <c:v>3</c:v>
                </c:pt>
                <c:pt idx="8">
                  <c:v>10</c:v>
                </c:pt>
                <c:pt idx="9">
                  <c:v>15</c:v>
                </c:pt>
                <c:pt idx="10">
                  <c:v>35</c:v>
                </c:pt>
                <c:pt idx="11">
                  <c:v>25</c:v>
                </c:pt>
                <c:pt idx="12">
                  <c:v>50</c:v>
                </c:pt>
                <c:pt idx="13">
                  <c:v>40</c:v>
                </c:pt>
                <c:pt idx="14">
                  <c:v>36</c:v>
                </c:pt>
                <c:pt idx="15">
                  <c:v>7</c:v>
                </c:pt>
                <c:pt idx="16">
                  <c:v>9</c:v>
                </c:pt>
                <c:pt idx="17">
                  <c:v>12</c:v>
                </c:pt>
                <c:pt idx="18">
                  <c:v>22</c:v>
                </c:pt>
                <c:pt idx="19">
                  <c:v>35</c:v>
                </c:pt>
                <c:pt idx="20">
                  <c:v>10</c:v>
                </c:pt>
                <c:pt idx="21">
                  <c:v>11</c:v>
                </c:pt>
                <c:pt idx="22">
                  <c:v>12.5</c:v>
                </c:pt>
                <c:pt idx="23">
                  <c:v>21.5</c:v>
                </c:pt>
                <c:pt idx="24">
                  <c:v>10.199999999999999</c:v>
                </c:pt>
                <c:pt idx="25">
                  <c:v>10.8</c:v>
                </c:pt>
                <c:pt idx="26">
                  <c:v>11.35</c:v>
                </c:pt>
                <c:pt idx="27">
                  <c:v>12.5</c:v>
                </c:pt>
                <c:pt idx="28">
                  <c:v>22</c:v>
                </c:pt>
                <c:pt idx="29">
                  <c:v>35</c:v>
                </c:pt>
                <c:pt idx="30">
                  <c:v>30</c:v>
                </c:pt>
                <c:pt idx="31">
                  <c:v>22</c:v>
                </c:pt>
                <c:pt idx="32">
                  <c:v>12</c:v>
                </c:pt>
                <c:pt idx="33">
                  <c:v>20</c:v>
                </c:pt>
                <c:pt idx="34">
                  <c:v>13</c:v>
                </c:pt>
                <c:pt idx="35">
                  <c:v>10</c:v>
                </c:pt>
                <c:pt idx="36">
                  <c:v>5</c:v>
                </c:pt>
                <c:pt idx="37">
                  <c:v>8</c:v>
                </c:pt>
                <c:pt idx="38">
                  <c:v>9</c:v>
                </c:pt>
                <c:pt idx="39">
                  <c:v>10</c:v>
                </c:pt>
                <c:pt idx="40">
                  <c:v>32</c:v>
                </c:pt>
                <c:pt idx="41">
                  <c:v>15</c:v>
                </c:pt>
                <c:pt idx="42">
                  <c:v>22</c:v>
                </c:pt>
                <c:pt idx="43">
                  <c:v>12</c:v>
                </c:pt>
                <c:pt idx="44">
                  <c:v>35</c:v>
                </c:pt>
                <c:pt idx="45">
                  <c:v>16</c:v>
                </c:pt>
                <c:pt idx="46">
                  <c:v>25</c:v>
                </c:pt>
                <c:pt idx="47">
                  <c:v>14</c:v>
                </c:pt>
                <c:pt idx="48">
                  <c:v>20</c:v>
                </c:pt>
                <c:pt idx="49">
                  <c:v>32</c:v>
                </c:pt>
                <c:pt idx="50">
                  <c:v>12</c:v>
                </c:pt>
                <c:pt idx="51">
                  <c:v>15</c:v>
                </c:pt>
                <c:pt idx="52">
                  <c:v>16</c:v>
                </c:pt>
                <c:pt idx="53">
                  <c:v>20</c:v>
                </c:pt>
                <c:pt idx="54">
                  <c:v>23</c:v>
                </c:pt>
                <c:pt idx="55">
                  <c:v>21</c:v>
                </c:pt>
                <c:pt idx="56">
                  <c:v>22</c:v>
                </c:pt>
                <c:pt idx="57">
                  <c:v>30.54</c:v>
                </c:pt>
                <c:pt idx="58">
                  <c:v>10</c:v>
                </c:pt>
                <c:pt idx="59">
                  <c:v>12.5</c:v>
                </c:pt>
                <c:pt idx="60">
                  <c:v>22</c:v>
                </c:pt>
                <c:pt idx="61">
                  <c:v>23</c:v>
                </c:pt>
                <c:pt idx="62">
                  <c:v>32</c:v>
                </c:pt>
                <c:pt idx="63">
                  <c:v>41</c:v>
                </c:pt>
                <c:pt idx="64">
                  <c:v>12</c:v>
                </c:pt>
                <c:pt idx="65">
                  <c:v>15</c:v>
                </c:pt>
                <c:pt idx="66">
                  <c:v>6</c:v>
                </c:pt>
                <c:pt idx="67">
                  <c:v>7</c:v>
                </c:pt>
                <c:pt idx="68">
                  <c:v>8</c:v>
                </c:pt>
                <c:pt idx="69">
                  <c:v>11</c:v>
                </c:pt>
                <c:pt idx="70">
                  <c:v>14</c:v>
                </c:pt>
                <c:pt idx="71">
                  <c:v>16</c:v>
                </c:pt>
                <c:pt idx="72">
                  <c:v>19</c:v>
                </c:pt>
                <c:pt idx="73">
                  <c:v>22</c:v>
                </c:pt>
                <c:pt idx="74">
                  <c:v>21</c:v>
                </c:pt>
                <c:pt idx="75">
                  <c:v>35</c:v>
                </c:pt>
                <c:pt idx="76">
                  <c:v>12</c:v>
                </c:pt>
                <c:pt idx="77">
                  <c:v>20</c:v>
                </c:pt>
                <c:pt idx="78">
                  <c:v>18</c:v>
                </c:pt>
                <c:pt idx="79">
                  <c:v>21</c:v>
                </c:pt>
                <c:pt idx="80">
                  <c:v>22</c:v>
                </c:pt>
                <c:pt idx="81">
                  <c:v>12.5</c:v>
                </c:pt>
                <c:pt idx="82">
                  <c:v>10</c:v>
                </c:pt>
                <c:pt idx="83">
                  <c:v>15</c:v>
                </c:pt>
                <c:pt idx="84">
                  <c:v>18</c:v>
                </c:pt>
                <c:pt idx="85">
                  <c:v>19</c:v>
                </c:pt>
                <c:pt idx="86">
                  <c:v>23</c:v>
                </c:pt>
                <c:pt idx="87">
                  <c:v>32</c:v>
                </c:pt>
                <c:pt idx="88">
                  <c:v>42</c:v>
                </c:pt>
                <c:pt idx="89">
                  <c:v>22</c:v>
                </c:pt>
                <c:pt idx="90">
                  <c:v>15</c:v>
                </c:pt>
                <c:pt idx="91">
                  <c:v>10</c:v>
                </c:pt>
              </c:numCache>
            </c:numRef>
          </c:yVal>
          <c:smooth val="0"/>
          <c:extLst>
            <c:ext xmlns:c16="http://schemas.microsoft.com/office/drawing/2014/chart" uri="{C3380CC4-5D6E-409C-BE32-E72D297353CC}">
              <c16:uniqueId val="{00000000-98C5-40BA-AD61-18C82E57D53B}"/>
            </c:ext>
          </c:extLst>
        </c:ser>
        <c:dLbls>
          <c:showLegendKey val="0"/>
          <c:showVal val="0"/>
          <c:showCatName val="0"/>
          <c:showSerName val="0"/>
          <c:showPercent val="0"/>
          <c:showBubbleSize val="0"/>
        </c:dLbls>
        <c:axId val="175438976"/>
        <c:axId val="324603616"/>
      </c:scatterChart>
      <c:valAx>
        <c:axId val="175438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طول دوره</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603616"/>
        <c:crosses val="autoZero"/>
        <c:crossBetween val="midCat"/>
      </c:valAx>
      <c:valAx>
        <c:axId val="32460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تنش برشی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4389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2543</TotalTime>
  <Pages>16</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dc:creator>
  <cp:keywords/>
  <dc:description/>
  <cp:lastModifiedBy>Mahdi</cp:lastModifiedBy>
  <cp:revision>21</cp:revision>
  <dcterms:created xsi:type="dcterms:W3CDTF">2022-09-13T17:10:00Z</dcterms:created>
  <dcterms:modified xsi:type="dcterms:W3CDTF">2022-09-19T16:49:00Z</dcterms:modified>
</cp:coreProperties>
</file>