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C03D" w14:textId="77777777" w:rsidR="00700A57" w:rsidRDefault="00000000">
      <w:pPr>
        <w:jc w:val="center"/>
      </w:pPr>
      <w:r>
        <w:rPr>
          <w:b/>
          <w:sz w:val="32"/>
        </w:rPr>
        <w:t>Flowchart Structural Skeleton – Habitat Quality Assessment Using InVEST Model</w:t>
      </w:r>
    </w:p>
    <w:p w14:paraId="102EAF9E" w14:textId="77777777" w:rsidR="00700A57" w:rsidRDefault="00700A57"/>
    <w:p w14:paraId="6A13F080" w14:textId="77777777" w:rsidR="00700A57" w:rsidRDefault="00000000">
      <w:r>
        <w:t>OVERALL OBJECTIVE:</w:t>
      </w:r>
    </w:p>
    <w:p w14:paraId="19FE4FDF" w14:textId="0DA8775A" w:rsidR="00700A57" w:rsidRDefault="00000000" w:rsidP="00883408">
      <w:pPr>
        <w:rPr>
          <w:rFonts w:hint="cs"/>
          <w:lang w:bidi="fa-IR"/>
        </w:rPr>
      </w:pPr>
      <w:r>
        <w:t>Assessment of Habitat Quality and Its Temporal Changes Using the InVEST Model Based on Land Use / Land Cover Changes (2001–2025)</w:t>
      </w:r>
      <w:r w:rsidR="00883408">
        <w:t xml:space="preserve"> </w:t>
      </w:r>
      <w:r w:rsidR="00883408" w:rsidRPr="00883408">
        <w:t xml:space="preserve">(Case Study: </w:t>
      </w:r>
      <w:proofErr w:type="spellStart"/>
      <w:r w:rsidR="00883408" w:rsidRPr="00883408">
        <w:t>Alagol</w:t>
      </w:r>
      <w:proofErr w:type="spellEnd"/>
      <w:r w:rsidR="00883408" w:rsidRPr="00883408">
        <w:t xml:space="preserve"> Wetland)</w:t>
      </w:r>
    </w:p>
    <w:p w14:paraId="4C4ACAAB" w14:textId="77777777" w:rsidR="00700A57" w:rsidRDefault="00700A57"/>
    <w:p w14:paraId="6C4DE5D9" w14:textId="77777777" w:rsidR="00700A57" w:rsidRDefault="00000000">
      <w:r>
        <w:rPr>
          <w:b/>
          <w:sz w:val="24"/>
        </w:rPr>
        <w:t>STEP 1: Data Collection and Preprocessing</w:t>
      </w:r>
    </w:p>
    <w:p w14:paraId="0377ACF9" w14:textId="77777777" w:rsidR="00700A57" w:rsidRDefault="00000000">
      <w:r>
        <w:t>Main Components:</w:t>
      </w:r>
    </w:p>
    <w:p w14:paraId="213378BE" w14:textId="77777777" w:rsidR="00700A57" w:rsidRDefault="00000000">
      <w:r>
        <w:t>• Satellite imagery</w:t>
      </w:r>
    </w:p>
    <w:p w14:paraId="4EABD1E9" w14:textId="77777777" w:rsidR="00700A57" w:rsidRDefault="00000000">
      <w:r>
        <w:t xml:space="preserve">    - Landsat 7 ETM+ (2001)</w:t>
      </w:r>
    </w:p>
    <w:p w14:paraId="30A0BD06" w14:textId="77777777" w:rsidR="00700A57" w:rsidRDefault="00000000">
      <w:r>
        <w:t xml:space="preserve">    - Landsat 9 OLI‑2 (2025)</w:t>
      </w:r>
    </w:p>
    <w:p w14:paraId="21805FCE" w14:textId="77777777" w:rsidR="00700A57" w:rsidRDefault="00000000">
      <w:r>
        <w:t>• Auxiliary datasets</w:t>
      </w:r>
    </w:p>
    <w:p w14:paraId="54E82665" w14:textId="77777777" w:rsidR="00700A57" w:rsidRDefault="00000000">
      <w:r>
        <w:t xml:space="preserve">    - DEM (ALOS AW3D30)</w:t>
      </w:r>
    </w:p>
    <w:p w14:paraId="6915D23F" w14:textId="77777777" w:rsidR="00700A57" w:rsidRDefault="00000000">
      <w:r>
        <w:t xml:space="preserve">    - Sentinel‑2 imagery</w:t>
      </w:r>
    </w:p>
    <w:p w14:paraId="052FA7C3" w14:textId="77777777" w:rsidR="00700A57" w:rsidRDefault="00000000">
      <w:r>
        <w:t xml:space="preserve">    - Google Earth imagery</w:t>
      </w:r>
    </w:p>
    <w:p w14:paraId="10439466" w14:textId="77777777" w:rsidR="00700A57" w:rsidRDefault="00000000">
      <w:r>
        <w:t xml:space="preserve">    - Historical aerial photographs</w:t>
      </w:r>
    </w:p>
    <w:p w14:paraId="0BA0B525" w14:textId="77777777" w:rsidR="00700A57" w:rsidRDefault="00000000">
      <w:r>
        <w:t>• Ancillary vector datasets</w:t>
      </w:r>
    </w:p>
    <w:p w14:paraId="2F5206BD" w14:textId="77777777" w:rsidR="00700A57" w:rsidRDefault="00000000">
      <w:r>
        <w:t xml:space="preserve">    - Roads</w:t>
      </w:r>
    </w:p>
    <w:p w14:paraId="78D94045" w14:textId="77777777" w:rsidR="00700A57" w:rsidRDefault="00000000">
      <w:r>
        <w:t xml:space="preserve">    - Railways</w:t>
      </w:r>
    </w:p>
    <w:p w14:paraId="41839F70" w14:textId="77777777" w:rsidR="00700A57" w:rsidRDefault="00000000">
      <w:r>
        <w:t xml:space="preserve">    - River networks</w:t>
      </w:r>
    </w:p>
    <w:p w14:paraId="718855A4" w14:textId="77777777" w:rsidR="00700A57" w:rsidRDefault="00000000">
      <w:r>
        <w:t xml:space="preserve">    - Official land‑use maps</w:t>
      </w:r>
    </w:p>
    <w:p w14:paraId="164A5923" w14:textId="77777777" w:rsidR="00700A57" w:rsidRDefault="00000000">
      <w:r>
        <w:t>Outputs:</w:t>
      </w:r>
    </w:p>
    <w:p w14:paraId="3D4A3E33" w14:textId="77777777" w:rsidR="00700A57" w:rsidRDefault="00000000">
      <w:r>
        <w:t>→ Preprocessed and standardized spatial datasets</w:t>
      </w:r>
    </w:p>
    <w:p w14:paraId="644103FD" w14:textId="77777777" w:rsidR="00700A57" w:rsidRDefault="00700A57"/>
    <w:p w14:paraId="2D42FC78" w14:textId="77777777" w:rsidR="00700A57" w:rsidRDefault="00000000">
      <w:r>
        <w:rPr>
          <w:b/>
          <w:sz w:val="24"/>
        </w:rPr>
        <w:t>STEP 2: Land Use / Land Cover Mapping</w:t>
      </w:r>
    </w:p>
    <w:p w14:paraId="7DDC4F39" w14:textId="77777777" w:rsidR="00700A57" w:rsidRDefault="00000000">
      <w:r>
        <w:lastRenderedPageBreak/>
        <w:t>Main Components:</w:t>
      </w:r>
    </w:p>
    <w:p w14:paraId="07D8306D" w14:textId="77777777" w:rsidR="00700A57" w:rsidRDefault="00000000">
      <w:r>
        <w:t>• Hybrid classification framework</w:t>
      </w:r>
    </w:p>
    <w:p w14:paraId="0BC67CAC" w14:textId="77777777" w:rsidR="00700A57" w:rsidRDefault="00000000">
      <w:r>
        <w:t xml:space="preserve">    - ISO Cluster classification</w:t>
      </w:r>
    </w:p>
    <w:p w14:paraId="58A9995E" w14:textId="77777777" w:rsidR="00700A57" w:rsidRDefault="00000000">
      <w:r>
        <w:t xml:space="preserve">    - Maximum Likelihood Classification (MLC)</w:t>
      </w:r>
    </w:p>
    <w:p w14:paraId="7D6D7E8A" w14:textId="77777777" w:rsidR="00700A57" w:rsidRDefault="00000000">
      <w:r>
        <w:t xml:space="preserve">    - Classification and Regression Tree (CART)</w:t>
      </w:r>
    </w:p>
    <w:p w14:paraId="6C9C7AB4" w14:textId="77777777" w:rsidR="00700A57" w:rsidRDefault="00000000">
      <w:r>
        <w:t>• Post‑classification refinement</w:t>
      </w:r>
    </w:p>
    <w:p w14:paraId="4A1C2DEC" w14:textId="77777777" w:rsidR="00700A57" w:rsidRDefault="00000000">
      <w:r>
        <w:t xml:space="preserve">    - Majority filtering</w:t>
      </w:r>
    </w:p>
    <w:p w14:paraId="361A8B2E" w14:textId="77777777" w:rsidR="00700A57" w:rsidRDefault="00000000">
      <w:r>
        <w:t xml:space="preserve">    - Manual correction</w:t>
      </w:r>
    </w:p>
    <w:p w14:paraId="335A3263" w14:textId="77777777" w:rsidR="00700A57" w:rsidRDefault="00000000">
      <w:r>
        <w:t>Outputs:</w:t>
      </w:r>
    </w:p>
    <w:p w14:paraId="264BCF2A" w14:textId="77777777" w:rsidR="00700A57" w:rsidRDefault="00000000">
      <w:r>
        <w:t>→ Final LULC maps (2001 and 2025)</w:t>
      </w:r>
    </w:p>
    <w:p w14:paraId="455757DF" w14:textId="77777777" w:rsidR="00700A57" w:rsidRDefault="00700A57"/>
    <w:p w14:paraId="42D2E924" w14:textId="77777777" w:rsidR="00700A57" w:rsidRDefault="00000000">
      <w:r>
        <w:rPr>
          <w:b/>
          <w:sz w:val="24"/>
        </w:rPr>
        <w:t>STEP 3: Land Use Change and Transition Matrix Analysis</w:t>
      </w:r>
    </w:p>
    <w:p w14:paraId="3046EFD5" w14:textId="77777777" w:rsidR="00700A57" w:rsidRDefault="00000000">
      <w:r>
        <w:t>Main Components:</w:t>
      </w:r>
    </w:p>
    <w:p w14:paraId="2C6B8B7B" w14:textId="77777777" w:rsidR="00700A57" w:rsidRDefault="00000000">
      <w:r>
        <w:t>• Overlay analysis of LULC maps</w:t>
      </w:r>
    </w:p>
    <w:p w14:paraId="34D2C401" w14:textId="77777777" w:rsidR="00700A57" w:rsidRDefault="00000000">
      <w:r>
        <w:t>• Transition matrix generation (ArcGIS Tabulate Area tool)</w:t>
      </w:r>
    </w:p>
    <w:p w14:paraId="14B6176F" w14:textId="77777777" w:rsidR="00700A57" w:rsidRDefault="00000000">
      <w:r>
        <w:t>Outputs:</w:t>
      </w:r>
    </w:p>
    <w:p w14:paraId="28ADB23A" w14:textId="77777777" w:rsidR="00700A57" w:rsidRDefault="00000000">
      <w:r>
        <w:t>→ Land use transition matrix</w:t>
      </w:r>
    </w:p>
    <w:p w14:paraId="2A9B17B0" w14:textId="77777777" w:rsidR="00700A57" w:rsidRDefault="00000000">
      <w:r>
        <w:t>→ Identification of stable and converted land use classes</w:t>
      </w:r>
    </w:p>
    <w:p w14:paraId="1AE892C2" w14:textId="77777777" w:rsidR="00700A57" w:rsidRDefault="00700A57"/>
    <w:p w14:paraId="6752CB74" w14:textId="77777777" w:rsidR="00700A57" w:rsidRDefault="00000000">
      <w:r>
        <w:rPr>
          <w:b/>
          <w:sz w:val="24"/>
        </w:rPr>
        <w:t>STEP 4: Preparation of InVEST Model Inputs</w:t>
      </w:r>
    </w:p>
    <w:p w14:paraId="6E541D12" w14:textId="77777777" w:rsidR="00700A57" w:rsidRDefault="00000000">
      <w:r>
        <w:t>Main Components:</w:t>
      </w:r>
    </w:p>
    <w:p w14:paraId="2BEC2604" w14:textId="77777777" w:rsidR="00700A57" w:rsidRDefault="00000000">
      <w:r>
        <w:t>• LULC raster maps</w:t>
      </w:r>
    </w:p>
    <w:p w14:paraId="1D7B1F47" w14:textId="77777777" w:rsidR="00700A57" w:rsidRDefault="00000000">
      <w:r>
        <w:t xml:space="preserve">    - Baseline (2001)</w:t>
      </w:r>
    </w:p>
    <w:p w14:paraId="176BA6A2" w14:textId="77777777" w:rsidR="00700A57" w:rsidRDefault="00000000">
      <w:r>
        <w:t xml:space="preserve">    - Current (2025)</w:t>
      </w:r>
    </w:p>
    <w:p w14:paraId="17E46567" w14:textId="77777777" w:rsidR="00700A57" w:rsidRDefault="00000000">
      <w:r>
        <w:t>• Threat raster layers</w:t>
      </w:r>
    </w:p>
    <w:p w14:paraId="3012DE03" w14:textId="77777777" w:rsidR="00700A57" w:rsidRDefault="00000000">
      <w:r>
        <w:t xml:space="preserve">    - Agriculture</w:t>
      </w:r>
    </w:p>
    <w:p w14:paraId="5EDBD867" w14:textId="77777777" w:rsidR="00700A57" w:rsidRDefault="00000000">
      <w:r>
        <w:lastRenderedPageBreak/>
        <w:t xml:space="preserve">    - Roads</w:t>
      </w:r>
    </w:p>
    <w:p w14:paraId="3309D3EA" w14:textId="77777777" w:rsidR="00700A57" w:rsidRDefault="00000000">
      <w:r>
        <w:t xml:space="preserve">    - Railways</w:t>
      </w:r>
    </w:p>
    <w:p w14:paraId="1B139273" w14:textId="77777777" w:rsidR="00700A57" w:rsidRDefault="00000000">
      <w:r>
        <w:t xml:space="preserve">    - Residential areas</w:t>
      </w:r>
    </w:p>
    <w:p w14:paraId="58E60278" w14:textId="77777777" w:rsidR="00700A57" w:rsidRDefault="00000000">
      <w:r>
        <w:t xml:space="preserve">    - Industrial areas</w:t>
      </w:r>
    </w:p>
    <w:p w14:paraId="0AF99462" w14:textId="77777777" w:rsidR="00700A57" w:rsidRDefault="00000000">
      <w:r>
        <w:t xml:space="preserve">    - Aquaculture</w:t>
      </w:r>
    </w:p>
    <w:p w14:paraId="23BE1E76" w14:textId="77777777" w:rsidR="00700A57" w:rsidRDefault="00000000">
      <w:r>
        <w:t>• Threat parameter table</w:t>
      </w:r>
    </w:p>
    <w:p w14:paraId="4FA36ACF" w14:textId="77777777" w:rsidR="00700A57" w:rsidRDefault="00000000">
      <w:r>
        <w:t>• Sensitivity table</w:t>
      </w:r>
    </w:p>
    <w:p w14:paraId="4B456E26" w14:textId="77777777" w:rsidR="00700A57" w:rsidRDefault="00000000">
      <w:r>
        <w:t>• Half‑saturation constant (k)</w:t>
      </w:r>
    </w:p>
    <w:p w14:paraId="419F97AC" w14:textId="77777777" w:rsidR="00700A57" w:rsidRDefault="00000000">
      <w:r>
        <w:t>Outputs:</w:t>
      </w:r>
    </w:p>
    <w:p w14:paraId="228A8298" w14:textId="77777777" w:rsidR="00700A57" w:rsidRDefault="00000000">
      <w:r>
        <w:t>→ Complete set of InVEST model input parameters</w:t>
      </w:r>
    </w:p>
    <w:p w14:paraId="36C0C448" w14:textId="77777777" w:rsidR="00700A57" w:rsidRDefault="00700A57"/>
    <w:p w14:paraId="1C36C770" w14:textId="77777777" w:rsidR="00700A57" w:rsidRDefault="00000000">
      <w:r>
        <w:rPr>
          <w:b/>
          <w:sz w:val="24"/>
        </w:rPr>
        <w:t>STEP 5: Habitat Quality Modeling Using InVEST</w:t>
      </w:r>
    </w:p>
    <w:p w14:paraId="7C8DDFE3" w14:textId="77777777" w:rsidR="00700A57" w:rsidRDefault="00000000">
      <w:r>
        <w:t>Main Components:</w:t>
      </w:r>
    </w:p>
    <w:p w14:paraId="69D2FD40" w14:textId="77777777" w:rsidR="00700A57" w:rsidRDefault="00000000">
      <w:r>
        <w:t>• Model execution (InVEST v3.14.2)</w:t>
      </w:r>
    </w:p>
    <w:p w14:paraId="5E4A6EC5" w14:textId="77777777" w:rsidR="00700A57" w:rsidRDefault="00000000">
      <w:r>
        <w:t>• Integration of all spatial and tabular inputs</w:t>
      </w:r>
    </w:p>
    <w:p w14:paraId="68885255" w14:textId="77777777" w:rsidR="00700A57" w:rsidRDefault="00000000">
      <w:r>
        <w:t>Outputs:</w:t>
      </w:r>
    </w:p>
    <w:p w14:paraId="50CB6DC1" w14:textId="77777777" w:rsidR="00700A57" w:rsidRDefault="00000000">
      <w:r>
        <w:t>→ Habitat degradation maps</w:t>
      </w:r>
    </w:p>
    <w:p w14:paraId="273E6E04" w14:textId="77777777" w:rsidR="00700A57" w:rsidRDefault="00000000">
      <w:r>
        <w:t>→ Habitat quality maps</w:t>
      </w:r>
    </w:p>
    <w:p w14:paraId="210F4E52" w14:textId="77777777" w:rsidR="00700A57" w:rsidRDefault="00700A57"/>
    <w:p w14:paraId="633C6279" w14:textId="77777777" w:rsidR="00700A57" w:rsidRDefault="00000000">
      <w:r>
        <w:rPr>
          <w:b/>
          <w:sz w:val="24"/>
        </w:rPr>
        <w:t>STEP 6: Habitat Quality Classification and Spatial Analysis</w:t>
      </w:r>
    </w:p>
    <w:p w14:paraId="1E9AAF20" w14:textId="77777777" w:rsidR="00700A57" w:rsidRDefault="00000000">
      <w:r>
        <w:t>Main Components:</w:t>
      </w:r>
    </w:p>
    <w:p w14:paraId="2F3D1912" w14:textId="77777777" w:rsidR="00700A57" w:rsidRDefault="00000000">
      <w:r>
        <w:t>• Classification of habitat quality</w:t>
      </w:r>
    </w:p>
    <w:p w14:paraId="55F79517" w14:textId="77777777" w:rsidR="00700A57" w:rsidRDefault="00000000">
      <w:r>
        <w:t xml:space="preserve">    - Very low</w:t>
      </w:r>
    </w:p>
    <w:p w14:paraId="161F6D1F" w14:textId="77777777" w:rsidR="00700A57" w:rsidRDefault="00000000">
      <w:r>
        <w:t xml:space="preserve">    - Low</w:t>
      </w:r>
    </w:p>
    <w:p w14:paraId="4EAA08F7" w14:textId="77777777" w:rsidR="00700A57" w:rsidRDefault="00000000">
      <w:r>
        <w:t xml:space="preserve">    - Moderate</w:t>
      </w:r>
    </w:p>
    <w:p w14:paraId="6C26C93D" w14:textId="77777777" w:rsidR="00700A57" w:rsidRDefault="00000000">
      <w:r>
        <w:t xml:space="preserve">    - High</w:t>
      </w:r>
    </w:p>
    <w:p w14:paraId="27031D60" w14:textId="77777777" w:rsidR="00700A57" w:rsidRDefault="00000000">
      <w:r>
        <w:lastRenderedPageBreak/>
        <w:t xml:space="preserve">    - Very high</w:t>
      </w:r>
    </w:p>
    <w:p w14:paraId="3D8ABB39" w14:textId="77777777" w:rsidR="00700A57" w:rsidRDefault="00000000">
      <w:r>
        <w:t>• Spatial analysis of habitat quality distribution</w:t>
      </w:r>
    </w:p>
    <w:p w14:paraId="0E3D6143" w14:textId="77777777" w:rsidR="00700A57" w:rsidRDefault="00000000">
      <w:r>
        <w:t>• Temporal change analysis (2001–2025)</w:t>
      </w:r>
    </w:p>
    <w:p w14:paraId="63C8FBDD" w14:textId="77777777" w:rsidR="00700A57" w:rsidRDefault="00000000">
      <w:r>
        <w:t>Outputs:</w:t>
      </w:r>
    </w:p>
    <w:p w14:paraId="307333CA" w14:textId="77777777" w:rsidR="00700A57" w:rsidRDefault="00000000">
      <w:r>
        <w:t>→ Final habitat quality classification maps</w:t>
      </w:r>
    </w:p>
    <w:p w14:paraId="4E969271" w14:textId="77777777" w:rsidR="00700A57" w:rsidRDefault="00000000">
      <w:r>
        <w:t>→ Identification of habitat degradation patterns</w:t>
      </w:r>
    </w:p>
    <w:p w14:paraId="017CCC86" w14:textId="77777777" w:rsidR="00700A57" w:rsidRDefault="00000000">
      <w:r>
        <w:t>→ Spatial assessment for conservation planning</w:t>
      </w:r>
    </w:p>
    <w:p w14:paraId="2BBEF17F" w14:textId="77777777" w:rsidR="00700A57" w:rsidRDefault="00700A57"/>
    <w:sectPr w:rsidR="00700A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6807092">
    <w:abstractNumId w:val="8"/>
  </w:num>
  <w:num w:numId="2" w16cid:durableId="2028868757">
    <w:abstractNumId w:val="6"/>
  </w:num>
  <w:num w:numId="3" w16cid:durableId="1492985478">
    <w:abstractNumId w:val="5"/>
  </w:num>
  <w:num w:numId="4" w16cid:durableId="198980576">
    <w:abstractNumId w:val="4"/>
  </w:num>
  <w:num w:numId="5" w16cid:durableId="2078934861">
    <w:abstractNumId w:val="7"/>
  </w:num>
  <w:num w:numId="6" w16cid:durableId="2072773887">
    <w:abstractNumId w:val="3"/>
  </w:num>
  <w:num w:numId="7" w16cid:durableId="1276985116">
    <w:abstractNumId w:val="2"/>
  </w:num>
  <w:num w:numId="8" w16cid:durableId="520901876">
    <w:abstractNumId w:val="1"/>
  </w:num>
  <w:num w:numId="9" w16cid:durableId="113229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0A57"/>
    <w:rsid w:val="008050B8"/>
    <w:rsid w:val="0088340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85930"/>
  <w14:defaultImageDpi w14:val="300"/>
  <w15:docId w15:val="{D858D26D-7D7C-47AA-BDFC-33ACC633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Digikaj</cp:lastModifiedBy>
  <cp:revision>2</cp:revision>
  <dcterms:created xsi:type="dcterms:W3CDTF">2013-12-23T23:15:00Z</dcterms:created>
  <dcterms:modified xsi:type="dcterms:W3CDTF">2026-02-17T10:26:00Z</dcterms:modified>
  <cp:category/>
</cp:coreProperties>
</file>