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5C60E8" w14:textId="77777777" w:rsidR="004851C4" w:rsidRPr="00E30215" w:rsidRDefault="004851C4" w:rsidP="00907A69">
      <w:pPr>
        <w:spacing w:after="100" w:afterAutospacing="1" w:line="240" w:lineRule="auto"/>
        <w:ind w:left="90"/>
        <w:jc w:val="both"/>
        <w:rPr>
          <w:rFonts w:asciiTheme="majorBidi" w:eastAsia="Times New Roman" w:hAnsiTheme="majorBidi" w:cstheme="majorBidi"/>
          <w:b/>
          <w:bCs/>
          <w:sz w:val="24"/>
          <w:szCs w:val="24"/>
        </w:rPr>
      </w:pPr>
    </w:p>
    <w:p w14:paraId="217DC529" w14:textId="77777777" w:rsidR="00E30215" w:rsidRDefault="00E30215" w:rsidP="00E30215">
      <w:pPr>
        <w:shd w:val="clear" w:color="auto" w:fill="FFFFFF"/>
        <w:spacing w:after="0" w:line="276" w:lineRule="auto"/>
        <w:jc w:val="center"/>
        <w:rPr>
          <w:rFonts w:asciiTheme="majorBidi" w:eastAsia="Times New Roman" w:hAnsiTheme="majorBidi" w:cstheme="majorBidi"/>
          <w:b/>
          <w:bCs/>
          <w:color w:val="292929"/>
          <w:sz w:val="32"/>
          <w:szCs w:val="36"/>
        </w:rPr>
      </w:pPr>
      <w:r w:rsidRPr="008A6603">
        <w:rPr>
          <w:rFonts w:asciiTheme="majorBidi" w:eastAsia="Times New Roman" w:hAnsiTheme="majorBidi" w:cstheme="majorBidi"/>
          <w:b/>
          <w:bCs/>
          <w:color w:val="292929"/>
          <w:sz w:val="32"/>
          <w:szCs w:val="36"/>
          <w:highlight w:val="yellow"/>
        </w:rPr>
        <w:t xml:space="preserve">Animals-based </w:t>
      </w:r>
      <w:proofErr w:type="spellStart"/>
      <w:r w:rsidRPr="008A6603">
        <w:rPr>
          <w:rFonts w:asciiTheme="majorBidi" w:eastAsia="Times New Roman" w:hAnsiTheme="majorBidi" w:cstheme="majorBidi"/>
          <w:b/>
          <w:bCs/>
          <w:color w:val="292929"/>
          <w:sz w:val="32"/>
          <w:szCs w:val="36"/>
          <w:highlight w:val="yellow"/>
        </w:rPr>
        <w:t>biotemplates</w:t>
      </w:r>
      <w:proofErr w:type="spellEnd"/>
      <w:r w:rsidRPr="008A6603">
        <w:rPr>
          <w:rFonts w:asciiTheme="majorBidi" w:eastAsia="Times New Roman" w:hAnsiTheme="majorBidi" w:cstheme="majorBidi"/>
          <w:b/>
          <w:bCs/>
          <w:color w:val="292929"/>
          <w:sz w:val="32"/>
          <w:szCs w:val="36"/>
          <w:highlight w:val="yellow"/>
        </w:rPr>
        <w:t xml:space="preserve"> for catalyst synthesis</w:t>
      </w:r>
    </w:p>
    <w:p w14:paraId="71018803" w14:textId="77777777" w:rsidR="00E30215" w:rsidRPr="008D48D1" w:rsidRDefault="00E30215" w:rsidP="00E30215">
      <w:pPr>
        <w:pStyle w:val="3"/>
        <w:jc w:val="center"/>
        <w:rPr>
          <w:rFonts w:asciiTheme="majorBidi" w:hAnsiTheme="majorBidi"/>
          <w:b w:val="0"/>
          <w:bCs w:val="0"/>
          <w:color w:val="000000" w:themeColor="text1"/>
          <w:sz w:val="22"/>
        </w:rPr>
      </w:pPr>
      <w:proofErr w:type="spellStart"/>
      <w:r w:rsidRPr="008D48D1">
        <w:rPr>
          <w:rFonts w:asciiTheme="majorBidi" w:hAnsiTheme="majorBidi"/>
          <w:b w:val="0"/>
          <w:bCs w:val="0"/>
        </w:rPr>
        <w:t>Mahboubeh</w:t>
      </w:r>
      <w:proofErr w:type="spellEnd"/>
      <w:r w:rsidRPr="008D48D1">
        <w:rPr>
          <w:rFonts w:asciiTheme="majorBidi" w:hAnsiTheme="majorBidi"/>
          <w:b w:val="0"/>
          <w:bCs w:val="0"/>
        </w:rPr>
        <w:t xml:space="preserve"> </w:t>
      </w:r>
      <w:proofErr w:type="spellStart"/>
      <w:r w:rsidRPr="008D48D1">
        <w:rPr>
          <w:rFonts w:asciiTheme="majorBidi" w:hAnsiTheme="majorBidi"/>
          <w:b w:val="0"/>
          <w:bCs w:val="0"/>
        </w:rPr>
        <w:t>Houshiar</w:t>
      </w:r>
      <w:r w:rsidRPr="008D48D1">
        <w:rPr>
          <w:rFonts w:asciiTheme="majorBidi" w:hAnsiTheme="majorBidi"/>
          <w:b w:val="0"/>
          <w:bCs w:val="0"/>
          <w:vertAlign w:val="superscript"/>
        </w:rPr>
        <w:t>a</w:t>
      </w:r>
      <w:proofErr w:type="spellEnd"/>
      <w:r w:rsidRPr="008D48D1">
        <w:rPr>
          <w:rFonts w:asciiTheme="majorBidi" w:hAnsiTheme="majorBidi"/>
          <w:b w:val="0"/>
          <w:bCs w:val="0"/>
        </w:rPr>
        <w:t xml:space="preserve">, </w:t>
      </w:r>
      <w:proofErr w:type="spellStart"/>
      <w:r w:rsidRPr="008D48D1">
        <w:rPr>
          <w:rFonts w:asciiTheme="majorBidi" w:hAnsiTheme="majorBidi"/>
          <w:b w:val="0"/>
          <w:bCs w:val="0"/>
        </w:rPr>
        <w:t>Zoheir</w:t>
      </w:r>
      <w:proofErr w:type="spellEnd"/>
      <w:r w:rsidRPr="008D48D1">
        <w:rPr>
          <w:rFonts w:asciiTheme="majorBidi" w:hAnsiTheme="majorBidi"/>
          <w:b w:val="0"/>
          <w:bCs w:val="0"/>
        </w:rPr>
        <w:t xml:space="preserve"> </w:t>
      </w:r>
      <w:proofErr w:type="spellStart"/>
      <w:r w:rsidRPr="008D48D1">
        <w:rPr>
          <w:rFonts w:asciiTheme="majorBidi" w:hAnsiTheme="majorBidi"/>
          <w:b w:val="0"/>
          <w:bCs w:val="0"/>
        </w:rPr>
        <w:t>Salemi</w:t>
      </w:r>
      <w:r w:rsidRPr="008D48D1">
        <w:rPr>
          <w:rFonts w:asciiTheme="majorBidi" w:hAnsiTheme="majorBidi"/>
          <w:b w:val="0"/>
          <w:bCs w:val="0"/>
          <w:vertAlign w:val="superscript"/>
        </w:rPr>
        <w:t>a</w:t>
      </w:r>
      <w:proofErr w:type="spellEnd"/>
      <w:r w:rsidRPr="008D48D1">
        <w:rPr>
          <w:rFonts w:asciiTheme="majorBidi" w:hAnsiTheme="majorBidi"/>
          <w:b w:val="0"/>
          <w:bCs w:val="0"/>
        </w:rPr>
        <w:t xml:space="preserve">, </w:t>
      </w:r>
      <w:bookmarkStart w:id="0" w:name="_Hlk42640865"/>
      <w:proofErr w:type="spellStart"/>
      <w:r w:rsidRPr="008D48D1">
        <w:rPr>
          <w:rFonts w:asciiTheme="majorBidi" w:hAnsiTheme="majorBidi"/>
          <w:b w:val="0"/>
          <w:bCs w:val="0"/>
        </w:rPr>
        <w:t>Masoud</w:t>
      </w:r>
      <w:proofErr w:type="spellEnd"/>
      <w:r w:rsidRPr="008D48D1">
        <w:rPr>
          <w:rFonts w:asciiTheme="majorBidi" w:hAnsiTheme="majorBidi"/>
          <w:b w:val="0"/>
          <w:bCs w:val="0"/>
        </w:rPr>
        <w:t xml:space="preserve"> </w:t>
      </w:r>
      <w:proofErr w:type="spellStart"/>
      <w:r w:rsidRPr="008D48D1">
        <w:rPr>
          <w:rFonts w:asciiTheme="majorBidi" w:hAnsiTheme="majorBidi"/>
          <w:b w:val="0"/>
          <w:bCs w:val="0"/>
        </w:rPr>
        <w:t>Mofarahi</w:t>
      </w:r>
      <w:bookmarkEnd w:id="0"/>
      <w:r w:rsidRPr="008D48D1">
        <w:rPr>
          <w:rFonts w:asciiTheme="majorBidi" w:hAnsiTheme="majorBidi"/>
          <w:b w:val="0"/>
          <w:bCs w:val="0"/>
          <w:vertAlign w:val="superscript"/>
        </w:rPr>
        <w:t>a,b</w:t>
      </w:r>
      <w:proofErr w:type="spellEnd"/>
      <w:r w:rsidRPr="008D48D1">
        <w:rPr>
          <w:rFonts w:asciiTheme="majorBidi" w:hAnsiTheme="majorBidi"/>
          <w:b w:val="0"/>
          <w:bCs w:val="0"/>
          <w:vertAlign w:val="superscript"/>
        </w:rPr>
        <w:t>,</w:t>
      </w:r>
      <w:r w:rsidRPr="008D48D1">
        <w:rPr>
          <w:rStyle w:val="aa"/>
          <w:b w:val="0"/>
          <w:bCs w:val="0"/>
        </w:rPr>
        <w:footnoteReference w:id="1"/>
      </w:r>
      <w:r w:rsidRPr="008D48D1">
        <w:rPr>
          <w:rFonts w:asciiTheme="majorBidi" w:hAnsiTheme="majorBidi"/>
          <w:b w:val="0"/>
          <w:bCs w:val="0"/>
          <w:lang w:val="en-GB"/>
        </w:rPr>
        <w:t xml:space="preserve">, </w:t>
      </w:r>
    </w:p>
    <w:p w14:paraId="62CBDE4A" w14:textId="77777777" w:rsidR="00E30215" w:rsidRPr="00F32B14" w:rsidRDefault="00E30215" w:rsidP="00E30215">
      <w:pPr>
        <w:autoSpaceDE w:val="0"/>
        <w:autoSpaceDN w:val="0"/>
        <w:adjustRightInd w:val="0"/>
        <w:spacing w:after="0" w:line="360" w:lineRule="auto"/>
        <w:jc w:val="center"/>
        <w:rPr>
          <w:rFonts w:asciiTheme="majorBidi" w:hAnsiTheme="majorBidi" w:cstheme="majorBidi"/>
          <w:szCs w:val="24"/>
        </w:rPr>
      </w:pPr>
    </w:p>
    <w:p w14:paraId="421B98D2" w14:textId="77777777" w:rsidR="00E30215" w:rsidRPr="00F32B14" w:rsidRDefault="00E30215" w:rsidP="00E30215">
      <w:pPr>
        <w:autoSpaceDE w:val="0"/>
        <w:autoSpaceDN w:val="0"/>
        <w:adjustRightInd w:val="0"/>
        <w:spacing w:line="240" w:lineRule="auto"/>
        <w:jc w:val="center"/>
        <w:rPr>
          <w:rFonts w:asciiTheme="majorBidi" w:hAnsiTheme="majorBidi" w:cstheme="majorBidi"/>
          <w:bCs/>
          <w:i/>
          <w:iCs/>
          <w:sz w:val="20"/>
          <w:szCs w:val="20"/>
          <w:lang w:val="en-GB"/>
        </w:rPr>
      </w:pPr>
      <w:r w:rsidRPr="00F32B14">
        <w:rPr>
          <w:rFonts w:asciiTheme="majorBidi" w:hAnsiTheme="majorBidi" w:cstheme="majorBidi"/>
          <w:bCs/>
          <w:i/>
          <w:iCs/>
          <w:szCs w:val="24"/>
          <w:vertAlign w:val="superscript"/>
          <w:lang w:val="en-GB"/>
        </w:rPr>
        <w:t>a</w:t>
      </w:r>
      <w:r w:rsidRPr="00F32B14">
        <w:rPr>
          <w:rFonts w:asciiTheme="majorBidi" w:hAnsiTheme="majorBidi" w:cstheme="majorBidi"/>
          <w:bCs/>
          <w:i/>
          <w:iCs/>
          <w:szCs w:val="24"/>
          <w:lang w:val="en-GB"/>
        </w:rPr>
        <w:t xml:space="preserve"> </w:t>
      </w:r>
      <w:bookmarkStart w:id="2" w:name="_Hlk42640943"/>
      <w:r w:rsidRPr="00F32B14">
        <w:rPr>
          <w:rFonts w:asciiTheme="majorBidi" w:hAnsiTheme="majorBidi" w:cstheme="majorBidi"/>
          <w:bCs/>
          <w:i/>
          <w:iCs/>
          <w:szCs w:val="24"/>
          <w:lang w:val="en-GB"/>
        </w:rPr>
        <w:t>Department of Chemical Engineering, Faculty of Petroleum, Gas and Petrochemical Engineering, Persian Gulf University, Bushehr, 75169, Iran</w:t>
      </w:r>
      <w:bookmarkEnd w:id="2"/>
    </w:p>
    <w:p w14:paraId="37C28542" w14:textId="77777777" w:rsidR="00E30215" w:rsidRPr="00F32B14" w:rsidRDefault="00E30215" w:rsidP="00E30215">
      <w:pPr>
        <w:autoSpaceDE w:val="0"/>
        <w:autoSpaceDN w:val="0"/>
        <w:adjustRightInd w:val="0"/>
        <w:spacing w:after="0" w:line="240" w:lineRule="auto"/>
        <w:jc w:val="center"/>
        <w:rPr>
          <w:rFonts w:asciiTheme="majorBidi" w:hAnsiTheme="majorBidi" w:cstheme="majorBidi"/>
          <w:szCs w:val="24"/>
        </w:rPr>
      </w:pPr>
      <w:r w:rsidRPr="00F32B14">
        <w:rPr>
          <w:rFonts w:asciiTheme="majorBidi" w:hAnsiTheme="majorBidi" w:cstheme="majorBidi"/>
          <w:bCs/>
          <w:i/>
          <w:iCs/>
          <w:szCs w:val="24"/>
          <w:vertAlign w:val="superscript"/>
          <w:lang w:val="en-GB"/>
        </w:rPr>
        <w:t xml:space="preserve">b </w:t>
      </w:r>
      <w:bookmarkStart w:id="3" w:name="_Hlk138345187"/>
      <w:r w:rsidRPr="00F32B14">
        <w:rPr>
          <w:rFonts w:asciiTheme="majorBidi" w:hAnsiTheme="majorBidi" w:cstheme="majorBidi"/>
          <w:bCs/>
          <w:i/>
          <w:iCs/>
          <w:szCs w:val="24"/>
          <w:lang w:val="en-GB"/>
        </w:rPr>
        <w:t>Department of Chemical and Biomolecular Engineering</w:t>
      </w:r>
      <w:bookmarkEnd w:id="3"/>
      <w:r w:rsidRPr="00F32B14">
        <w:rPr>
          <w:rFonts w:asciiTheme="majorBidi" w:hAnsiTheme="majorBidi" w:cstheme="majorBidi"/>
          <w:bCs/>
          <w:i/>
          <w:iCs/>
          <w:szCs w:val="24"/>
          <w:lang w:val="en-GB"/>
        </w:rPr>
        <w:t xml:space="preserve">, </w:t>
      </w:r>
      <w:bookmarkStart w:id="4" w:name="_Hlk138345211"/>
      <w:proofErr w:type="spellStart"/>
      <w:r w:rsidRPr="00F32B14">
        <w:rPr>
          <w:rFonts w:asciiTheme="majorBidi" w:hAnsiTheme="majorBidi" w:cstheme="majorBidi"/>
          <w:bCs/>
          <w:i/>
          <w:iCs/>
          <w:szCs w:val="24"/>
          <w:lang w:val="en-GB"/>
        </w:rPr>
        <w:t>Yonsei</w:t>
      </w:r>
      <w:proofErr w:type="spellEnd"/>
      <w:r w:rsidRPr="00F32B14">
        <w:rPr>
          <w:rFonts w:asciiTheme="majorBidi" w:hAnsiTheme="majorBidi" w:cstheme="majorBidi"/>
          <w:bCs/>
          <w:i/>
          <w:iCs/>
          <w:szCs w:val="24"/>
          <w:lang w:val="en-GB"/>
        </w:rPr>
        <w:t xml:space="preserve"> University</w:t>
      </w:r>
      <w:bookmarkEnd w:id="4"/>
      <w:r w:rsidRPr="00F32B14">
        <w:rPr>
          <w:rFonts w:asciiTheme="majorBidi" w:hAnsiTheme="majorBidi" w:cstheme="majorBidi"/>
          <w:bCs/>
          <w:i/>
          <w:iCs/>
          <w:szCs w:val="24"/>
          <w:lang w:val="en-GB"/>
        </w:rPr>
        <w:t xml:space="preserve">, </w:t>
      </w:r>
      <w:bookmarkStart w:id="5" w:name="_Hlk138345230"/>
      <w:r w:rsidRPr="00F32B14">
        <w:rPr>
          <w:rFonts w:asciiTheme="majorBidi" w:hAnsiTheme="majorBidi" w:cstheme="majorBidi"/>
          <w:bCs/>
          <w:i/>
          <w:iCs/>
          <w:szCs w:val="24"/>
          <w:lang w:val="en-GB"/>
        </w:rPr>
        <w:t xml:space="preserve">50 </w:t>
      </w:r>
      <w:proofErr w:type="spellStart"/>
      <w:r w:rsidRPr="00F32B14">
        <w:rPr>
          <w:rFonts w:asciiTheme="majorBidi" w:hAnsiTheme="majorBidi" w:cstheme="majorBidi"/>
          <w:bCs/>
          <w:i/>
          <w:iCs/>
          <w:szCs w:val="24"/>
          <w:lang w:val="en-GB"/>
        </w:rPr>
        <w:t>Yonsei-ro</w:t>
      </w:r>
      <w:proofErr w:type="spellEnd"/>
      <w:r w:rsidRPr="00F32B14">
        <w:rPr>
          <w:rFonts w:asciiTheme="majorBidi" w:hAnsiTheme="majorBidi" w:cstheme="majorBidi"/>
          <w:bCs/>
          <w:i/>
          <w:iCs/>
          <w:szCs w:val="24"/>
          <w:lang w:val="en-GB"/>
        </w:rPr>
        <w:t xml:space="preserve">, </w:t>
      </w:r>
      <w:proofErr w:type="spellStart"/>
      <w:r w:rsidRPr="00F32B14">
        <w:rPr>
          <w:rFonts w:asciiTheme="majorBidi" w:hAnsiTheme="majorBidi" w:cstheme="majorBidi"/>
          <w:bCs/>
          <w:i/>
          <w:iCs/>
          <w:szCs w:val="24"/>
          <w:lang w:val="en-GB"/>
        </w:rPr>
        <w:t>Seodaemun-gu</w:t>
      </w:r>
      <w:proofErr w:type="spellEnd"/>
      <w:r w:rsidRPr="00F32B14">
        <w:rPr>
          <w:rFonts w:asciiTheme="majorBidi" w:hAnsiTheme="majorBidi" w:cstheme="majorBidi"/>
          <w:bCs/>
          <w:i/>
          <w:iCs/>
          <w:szCs w:val="24"/>
          <w:lang w:val="en-GB"/>
        </w:rPr>
        <w:t>, Seoul 120-749, Republic of Korea</w:t>
      </w:r>
      <w:bookmarkEnd w:id="5"/>
    </w:p>
    <w:p w14:paraId="3D4BFF16" w14:textId="2785C9CF" w:rsidR="000F453A" w:rsidRPr="00E30215" w:rsidRDefault="000F453A" w:rsidP="00907A69">
      <w:pPr>
        <w:shd w:val="clear" w:color="auto" w:fill="FFFFFF"/>
        <w:spacing w:after="100" w:afterAutospacing="1" w:line="240" w:lineRule="auto"/>
        <w:ind w:left="90"/>
        <w:jc w:val="center"/>
        <w:rPr>
          <w:rFonts w:asciiTheme="majorBidi" w:eastAsia="Times New Roman" w:hAnsiTheme="majorBidi" w:cstheme="majorBidi"/>
          <w:b/>
          <w:bCs/>
          <w:color w:val="292929"/>
          <w:sz w:val="24"/>
          <w:szCs w:val="24"/>
        </w:rPr>
      </w:pPr>
    </w:p>
    <w:p w14:paraId="69DF03B9" w14:textId="5E98B8BA" w:rsidR="000F453A" w:rsidRPr="00E30215" w:rsidRDefault="000F453A" w:rsidP="00E30215">
      <w:pPr>
        <w:pStyle w:val="a5"/>
        <w:ind w:left="90"/>
        <w:jc w:val="center"/>
      </w:pPr>
      <w:r w:rsidRPr="00E30215">
        <w:rPr>
          <w:rStyle w:val="a6"/>
        </w:rPr>
        <w:t>Abstract</w:t>
      </w:r>
    </w:p>
    <w:p w14:paraId="10DA0252" w14:textId="15D02923" w:rsidR="000F453A" w:rsidRPr="00876E7C" w:rsidRDefault="000F453A" w:rsidP="000F453A">
      <w:pPr>
        <w:spacing w:after="0" w:line="240" w:lineRule="auto"/>
        <w:ind w:left="90"/>
        <w:jc w:val="both"/>
        <w:rPr>
          <w:rFonts w:ascii="Times New Roman" w:eastAsia="Times New Roman" w:hAnsi="Times New Roman" w:cs="Times New Roman"/>
          <w:sz w:val="24"/>
          <w:szCs w:val="24"/>
        </w:rPr>
      </w:pPr>
      <w:proofErr w:type="spellStart"/>
      <w:r w:rsidRPr="00876E7C">
        <w:rPr>
          <w:rFonts w:ascii="Times New Roman" w:eastAsia="Times New Roman" w:hAnsi="Times New Roman" w:cs="Times New Roman"/>
          <w:sz w:val="24"/>
          <w:szCs w:val="24"/>
          <w:highlight w:val="yellow"/>
        </w:rPr>
        <w:t>Biotemplating</w:t>
      </w:r>
      <w:proofErr w:type="spellEnd"/>
      <w:r w:rsidRPr="00876E7C">
        <w:rPr>
          <w:rFonts w:ascii="Times New Roman" w:eastAsia="Times New Roman" w:hAnsi="Times New Roman" w:cs="Times New Roman"/>
          <w:sz w:val="24"/>
          <w:szCs w:val="24"/>
          <w:highlight w:val="yellow"/>
        </w:rPr>
        <w:t xml:space="preserve"> has surfaced as an innovative and sustainable approach to designing and synthesizing high-end catalysts by mimicking nature's intricate hierarchical architectures. Employing biological templates such as chitin, collagen, and viral morphologies, the process allows for materials to be synthesized with improved surface area, porosity, and catalytic activity. Both soft- and hard-template strategies enable exquisite morphological control, enabling energy conversion, environmental cleanup, and catalysis. Hierarchical, hollow, periodic, and nanostructured, one of the most important structures achieved by </w:t>
      </w:r>
      <w:proofErr w:type="spellStart"/>
      <w:r w:rsidRPr="00876E7C">
        <w:rPr>
          <w:rFonts w:ascii="Times New Roman" w:eastAsia="Times New Roman" w:hAnsi="Times New Roman" w:cs="Times New Roman"/>
          <w:sz w:val="24"/>
          <w:szCs w:val="24"/>
          <w:highlight w:val="yellow"/>
        </w:rPr>
        <w:t>biotemplating</w:t>
      </w:r>
      <w:proofErr w:type="spellEnd"/>
      <w:r w:rsidRPr="00876E7C">
        <w:rPr>
          <w:rFonts w:ascii="Times New Roman" w:eastAsia="Times New Roman" w:hAnsi="Times New Roman" w:cs="Times New Roman"/>
          <w:sz w:val="24"/>
          <w:szCs w:val="24"/>
          <w:highlight w:val="yellow"/>
        </w:rPr>
        <w:t xml:space="preserve">, is improving reaction selectivity and efficiency. Challenges notwithstanding, its full potential can be achieved through scale-up manufacture, material stability, and resolution of ethical concerns in using animal templates. There is future potential in integrating </w:t>
      </w:r>
      <w:proofErr w:type="spellStart"/>
      <w:r w:rsidRPr="00876E7C">
        <w:rPr>
          <w:rFonts w:ascii="Times New Roman" w:eastAsia="Times New Roman" w:hAnsi="Times New Roman" w:cs="Times New Roman"/>
          <w:sz w:val="24"/>
          <w:szCs w:val="24"/>
          <w:highlight w:val="yellow"/>
        </w:rPr>
        <w:t>biotemplates</w:t>
      </w:r>
      <w:proofErr w:type="spellEnd"/>
      <w:r w:rsidRPr="00876E7C">
        <w:rPr>
          <w:rFonts w:ascii="Times New Roman" w:eastAsia="Times New Roman" w:hAnsi="Times New Roman" w:cs="Times New Roman"/>
          <w:sz w:val="24"/>
          <w:szCs w:val="24"/>
          <w:highlight w:val="yellow"/>
        </w:rPr>
        <w:t xml:space="preserve"> with genetic engineering and synthetic materials in a bid to overcome the constraints. The heightened international interest, as indicated by a rise in research production, marks the untapped potential of </w:t>
      </w:r>
      <w:proofErr w:type="spellStart"/>
      <w:r w:rsidRPr="00876E7C">
        <w:rPr>
          <w:rFonts w:ascii="Times New Roman" w:eastAsia="Times New Roman" w:hAnsi="Times New Roman" w:cs="Times New Roman"/>
          <w:sz w:val="24"/>
          <w:szCs w:val="24"/>
          <w:highlight w:val="yellow"/>
        </w:rPr>
        <w:t>biotemplate</w:t>
      </w:r>
      <w:proofErr w:type="spellEnd"/>
      <w:r w:rsidRPr="00876E7C">
        <w:rPr>
          <w:rFonts w:ascii="Times New Roman" w:eastAsia="Times New Roman" w:hAnsi="Times New Roman" w:cs="Times New Roman"/>
          <w:sz w:val="24"/>
          <w:szCs w:val="24"/>
          <w:highlight w:val="yellow"/>
        </w:rPr>
        <w:t xml:space="preserve"> catalysts. Elimination of the gap between laboratory research and industrial practice is the most significant factor for making the technique a mainstream standard material science methodology. Lastly, </w:t>
      </w:r>
      <w:proofErr w:type="spellStart"/>
      <w:r w:rsidRPr="00876E7C">
        <w:rPr>
          <w:rFonts w:ascii="Times New Roman" w:eastAsia="Times New Roman" w:hAnsi="Times New Roman" w:cs="Times New Roman"/>
          <w:sz w:val="24"/>
          <w:szCs w:val="24"/>
          <w:highlight w:val="yellow"/>
        </w:rPr>
        <w:t>biotemplating</w:t>
      </w:r>
      <w:proofErr w:type="spellEnd"/>
      <w:r w:rsidRPr="00876E7C">
        <w:rPr>
          <w:rFonts w:ascii="Times New Roman" w:eastAsia="Times New Roman" w:hAnsi="Times New Roman" w:cs="Times New Roman"/>
          <w:sz w:val="24"/>
          <w:szCs w:val="24"/>
          <w:highlight w:val="yellow"/>
        </w:rPr>
        <w:t xml:space="preserve"> can reverse the game in the area of catalyst design by allowing the worldwide agenda for sustainability through cleaner energy and greener chemical production.</w:t>
      </w:r>
    </w:p>
    <w:p w14:paraId="0330260A" w14:textId="78D6AC30" w:rsidR="000F453A" w:rsidRPr="00E30215" w:rsidRDefault="000F453A" w:rsidP="000F453A">
      <w:pPr>
        <w:pStyle w:val="a5"/>
        <w:ind w:left="90"/>
      </w:pPr>
      <w:r w:rsidRPr="00E30215">
        <w:rPr>
          <w:rStyle w:val="a6"/>
        </w:rPr>
        <w:t>Keywords:</w:t>
      </w:r>
      <w:r w:rsidRPr="00E30215">
        <w:t xml:space="preserve"> </w:t>
      </w:r>
      <w:proofErr w:type="spellStart"/>
      <w:r w:rsidRPr="00E30215">
        <w:t>Biotemplating</w:t>
      </w:r>
      <w:proofErr w:type="spellEnd"/>
      <w:r w:rsidRPr="00E30215">
        <w:t xml:space="preserve">, Catalysis, Sustainability, Nanostructures, Energy Conversion, </w:t>
      </w:r>
      <w:r w:rsidR="008D1274" w:rsidRPr="00E30215">
        <w:t>Animals</w:t>
      </w:r>
      <w:r w:rsidRPr="00E30215">
        <w:t>.</w:t>
      </w:r>
    </w:p>
    <w:p w14:paraId="529BC35E" w14:textId="77777777" w:rsidR="000F453A" w:rsidRPr="00E30215" w:rsidRDefault="000F453A" w:rsidP="00907A69">
      <w:pPr>
        <w:shd w:val="clear" w:color="auto" w:fill="FFFFFF"/>
        <w:spacing w:after="100" w:afterAutospacing="1" w:line="240" w:lineRule="auto"/>
        <w:ind w:left="90"/>
        <w:jc w:val="center"/>
        <w:rPr>
          <w:rFonts w:asciiTheme="majorBidi" w:eastAsia="Times New Roman" w:hAnsiTheme="majorBidi" w:cstheme="majorBidi"/>
          <w:b/>
          <w:bCs/>
          <w:color w:val="292929"/>
          <w:sz w:val="24"/>
          <w:szCs w:val="24"/>
        </w:rPr>
      </w:pPr>
    </w:p>
    <w:p w14:paraId="46EC4E77" w14:textId="77777777" w:rsidR="004851C4" w:rsidRPr="00E30215" w:rsidRDefault="004851C4" w:rsidP="00907A69">
      <w:pPr>
        <w:spacing w:after="100" w:afterAutospacing="1" w:line="240" w:lineRule="auto"/>
        <w:ind w:left="90"/>
        <w:jc w:val="both"/>
        <w:rPr>
          <w:rFonts w:asciiTheme="majorBidi" w:eastAsia="Times New Roman" w:hAnsiTheme="majorBidi" w:cstheme="majorBidi"/>
          <w:b/>
          <w:bCs/>
          <w:sz w:val="24"/>
          <w:szCs w:val="24"/>
        </w:rPr>
      </w:pPr>
    </w:p>
    <w:p w14:paraId="32396686" w14:textId="77777777" w:rsidR="007F7047" w:rsidRPr="007F7047" w:rsidRDefault="001A6ED3" w:rsidP="00546575">
      <w:pPr>
        <w:pStyle w:val="a8"/>
        <w:numPr>
          <w:ilvl w:val="0"/>
          <w:numId w:val="46"/>
        </w:numPr>
        <w:spacing w:after="0" w:afterAutospacing="1" w:line="240" w:lineRule="auto"/>
        <w:ind w:left="90"/>
        <w:jc w:val="both"/>
        <w:rPr>
          <w:rFonts w:asciiTheme="majorBidi" w:hAnsiTheme="majorBidi" w:cstheme="majorBidi"/>
          <w:sz w:val="24"/>
          <w:szCs w:val="24"/>
          <w:highlight w:val="yellow"/>
          <w:shd w:val="clear" w:color="auto" w:fill="FFFFFF"/>
        </w:rPr>
      </w:pPr>
      <w:r w:rsidRPr="007F7047">
        <w:rPr>
          <w:rFonts w:asciiTheme="majorBidi" w:eastAsia="Times New Roman" w:hAnsiTheme="majorBidi" w:cstheme="majorBidi"/>
          <w:b/>
          <w:bCs/>
          <w:sz w:val="24"/>
          <w:szCs w:val="24"/>
          <w:highlight w:val="yellow"/>
        </w:rPr>
        <w:t>Introduction</w:t>
      </w:r>
    </w:p>
    <w:p w14:paraId="0AD172A6" w14:textId="77777777" w:rsidR="00964415" w:rsidRDefault="00C03B7C" w:rsidP="00964415">
      <w:pPr>
        <w:spacing w:after="0" w:afterAutospacing="1" w:line="240" w:lineRule="auto"/>
        <w:ind w:left="-270"/>
        <w:jc w:val="both"/>
        <w:rPr>
          <w:rFonts w:asciiTheme="majorBidi" w:hAnsiTheme="majorBidi" w:cstheme="majorBidi"/>
          <w:sz w:val="24"/>
          <w:szCs w:val="24"/>
          <w:shd w:val="clear" w:color="auto" w:fill="FFFFFF"/>
        </w:rPr>
      </w:pPr>
      <w:r w:rsidRPr="007F7047">
        <w:rPr>
          <w:rFonts w:asciiTheme="majorBidi" w:hAnsiTheme="majorBidi" w:cstheme="majorBidi"/>
          <w:sz w:val="24"/>
          <w:szCs w:val="24"/>
          <w:shd w:val="clear" w:color="auto" w:fill="FFFFFF"/>
        </w:rPr>
        <w:t xml:space="preserve">In </w:t>
      </w:r>
      <w:proofErr w:type="spellStart"/>
      <w:r w:rsidRPr="007F7047">
        <w:rPr>
          <w:rFonts w:asciiTheme="majorBidi" w:hAnsiTheme="majorBidi" w:cstheme="majorBidi"/>
          <w:sz w:val="24"/>
          <w:szCs w:val="24"/>
          <w:shd w:val="clear" w:color="auto" w:fill="FFFFFF"/>
        </w:rPr>
        <w:t>biotemplating</w:t>
      </w:r>
      <w:proofErr w:type="spellEnd"/>
      <w:r w:rsidRPr="007F7047">
        <w:rPr>
          <w:rFonts w:asciiTheme="majorBidi" w:hAnsiTheme="majorBidi" w:cstheme="majorBidi"/>
          <w:sz w:val="24"/>
          <w:szCs w:val="24"/>
          <w:shd w:val="clear" w:color="auto" w:fill="FFFFFF"/>
        </w:rPr>
        <w:t xml:space="preserve">, researchers have turned to nature for inspiration on how to synthesize highly complex inorganic materials using natural templates to produce hierarchical and complex structures. </w:t>
      </w:r>
      <w:proofErr w:type="spellStart"/>
      <w:r w:rsidRPr="007F7047">
        <w:rPr>
          <w:rFonts w:asciiTheme="majorBidi" w:hAnsiTheme="majorBidi" w:cstheme="majorBidi"/>
          <w:sz w:val="24"/>
          <w:szCs w:val="24"/>
          <w:shd w:val="clear" w:color="auto" w:fill="FFFFFF"/>
        </w:rPr>
        <w:t>Biotemplating</w:t>
      </w:r>
      <w:proofErr w:type="spellEnd"/>
      <w:r w:rsidRPr="007F7047">
        <w:rPr>
          <w:rFonts w:asciiTheme="majorBidi" w:hAnsiTheme="majorBidi" w:cstheme="majorBidi"/>
          <w:sz w:val="24"/>
          <w:szCs w:val="24"/>
          <w:shd w:val="clear" w:color="auto" w:fill="FFFFFF"/>
        </w:rPr>
        <w:t xml:space="preserve"> is a process that entails the incorporation of inorganic compounds with organic templates, mineralization or fossilization, where the organic components are broken down and their inorganic counterparts produced. This process provides a method for the fabrication of highly complex structures that replicate the nanoscale patterns of natural templates </w:t>
      </w:r>
      <w:r w:rsidR="001B54A7" w:rsidRPr="007F7047">
        <w:rPr>
          <w:rFonts w:asciiTheme="majorBidi" w:hAnsiTheme="majorBidi" w:cstheme="majorBidi"/>
          <w:color w:val="000000" w:themeColor="text1"/>
          <w:sz w:val="24"/>
          <w:szCs w:val="24"/>
          <w:shd w:val="clear" w:color="auto" w:fill="FFFFFF"/>
        </w:rPr>
        <w:t>(</w:t>
      </w:r>
      <w:r w:rsidRPr="007F7047">
        <w:rPr>
          <w:rFonts w:asciiTheme="majorBidi" w:hAnsiTheme="majorBidi" w:cstheme="majorBidi"/>
          <w:color w:val="000000" w:themeColor="text1"/>
          <w:sz w:val="24"/>
          <w:szCs w:val="24"/>
          <w:shd w:val="clear" w:color="auto" w:fill="FFFFFF"/>
        </w:rPr>
        <w:t>1</w:t>
      </w:r>
      <w:r w:rsidR="001B54A7" w:rsidRPr="007F7047">
        <w:rPr>
          <w:rFonts w:asciiTheme="majorBidi" w:hAnsiTheme="majorBidi" w:cstheme="majorBidi"/>
          <w:color w:val="000000" w:themeColor="text1"/>
          <w:sz w:val="24"/>
          <w:szCs w:val="24"/>
          <w:shd w:val="clear" w:color="auto" w:fill="FFFFFF"/>
        </w:rPr>
        <w:t>)(</w:t>
      </w:r>
      <w:r w:rsidRPr="007F7047">
        <w:rPr>
          <w:rFonts w:asciiTheme="majorBidi" w:hAnsiTheme="majorBidi" w:cstheme="majorBidi"/>
          <w:color w:val="000000" w:themeColor="text1"/>
          <w:sz w:val="24"/>
          <w:szCs w:val="24"/>
          <w:shd w:val="clear" w:color="auto" w:fill="FFFFFF"/>
        </w:rPr>
        <w:t>4</w:t>
      </w:r>
      <w:r w:rsidR="001B54A7" w:rsidRPr="007F7047">
        <w:rPr>
          <w:rFonts w:asciiTheme="majorBidi" w:hAnsiTheme="majorBidi" w:cstheme="majorBidi"/>
          <w:color w:val="000000" w:themeColor="text1"/>
          <w:sz w:val="24"/>
          <w:szCs w:val="24"/>
          <w:shd w:val="clear" w:color="auto" w:fill="FFFFFF"/>
        </w:rPr>
        <w:t>)</w:t>
      </w:r>
      <w:r w:rsidRPr="007F7047">
        <w:rPr>
          <w:rFonts w:asciiTheme="majorBidi" w:hAnsiTheme="majorBidi" w:cstheme="majorBidi"/>
          <w:color w:val="000000" w:themeColor="text1"/>
          <w:sz w:val="24"/>
          <w:szCs w:val="24"/>
          <w:shd w:val="clear" w:color="auto" w:fill="FFFFFF"/>
        </w:rPr>
        <w:t>.</w:t>
      </w:r>
      <w:r w:rsidRPr="007F7047">
        <w:rPr>
          <w:rFonts w:asciiTheme="majorBidi" w:hAnsiTheme="majorBidi" w:cstheme="majorBidi"/>
          <w:sz w:val="24"/>
          <w:szCs w:val="24"/>
          <w:shd w:val="clear" w:color="auto" w:fill="FFFFFF"/>
        </w:rPr>
        <w:br/>
        <w:t>Nature's evolutionary process has provided the development of materials and biological systems with remarkable properties such as toughness, resilience, and complexity. These materials are extremely optimized to function well in their environments, and they are valuable lessons for modern science. Scientists can replicate and engineer these natural materials by studying the structures and mechanisms that have evolved in nature over millions of years. Through this, scientists can create new functional materials with more capability, particularly in catalysi</w:t>
      </w:r>
      <w:r w:rsidR="00A726BD" w:rsidRPr="007F7047">
        <w:rPr>
          <w:rFonts w:asciiTheme="majorBidi" w:hAnsiTheme="majorBidi" w:cstheme="majorBidi"/>
          <w:sz w:val="24"/>
          <w:szCs w:val="24"/>
          <w:shd w:val="clear" w:color="auto" w:fill="FFFFFF"/>
        </w:rPr>
        <w:t xml:space="preserve">s and energy conversion </w:t>
      </w:r>
      <w:r w:rsidR="001B54A7" w:rsidRPr="007F7047">
        <w:rPr>
          <w:rFonts w:asciiTheme="majorBidi" w:hAnsiTheme="majorBidi" w:cstheme="majorBidi"/>
          <w:sz w:val="24"/>
          <w:szCs w:val="24"/>
          <w:shd w:val="clear" w:color="auto" w:fill="FFFFFF"/>
        </w:rPr>
        <w:t>(</w:t>
      </w:r>
      <w:r w:rsidR="00A726BD" w:rsidRPr="007F7047">
        <w:rPr>
          <w:rFonts w:asciiTheme="majorBidi" w:hAnsiTheme="majorBidi" w:cstheme="majorBidi"/>
          <w:sz w:val="24"/>
          <w:szCs w:val="24"/>
          <w:shd w:val="clear" w:color="auto" w:fill="FFFFFF"/>
        </w:rPr>
        <w:t>1</w:t>
      </w:r>
      <w:r w:rsidR="009951ED" w:rsidRPr="007F7047">
        <w:rPr>
          <w:rFonts w:asciiTheme="majorBidi" w:hAnsiTheme="majorBidi" w:cstheme="majorBidi"/>
          <w:sz w:val="24"/>
          <w:szCs w:val="24"/>
          <w:shd w:val="clear" w:color="auto" w:fill="FFFFFF"/>
        </w:rPr>
        <w:t>-3</w:t>
      </w:r>
      <w:r w:rsidR="001B54A7" w:rsidRPr="007F7047">
        <w:rPr>
          <w:rFonts w:asciiTheme="majorBidi" w:hAnsiTheme="majorBidi" w:cstheme="majorBidi"/>
          <w:sz w:val="24"/>
          <w:szCs w:val="24"/>
          <w:shd w:val="clear" w:color="auto" w:fill="FFFFFF"/>
        </w:rPr>
        <w:t>)</w:t>
      </w:r>
      <w:r w:rsidR="00A726BD" w:rsidRPr="007F7047">
        <w:rPr>
          <w:rFonts w:asciiTheme="majorBidi" w:hAnsiTheme="majorBidi" w:cstheme="majorBidi"/>
          <w:sz w:val="24"/>
          <w:szCs w:val="24"/>
          <w:shd w:val="clear" w:color="auto" w:fill="FFFFFF"/>
        </w:rPr>
        <w:t>.</w:t>
      </w:r>
      <w:r w:rsidR="00964415">
        <w:rPr>
          <w:rFonts w:asciiTheme="majorBidi" w:hAnsiTheme="majorBidi" w:cstheme="majorBidi"/>
          <w:sz w:val="24"/>
          <w:szCs w:val="24"/>
          <w:shd w:val="clear" w:color="auto" w:fill="FFFFFF"/>
        </w:rPr>
        <w:t xml:space="preserve"> </w:t>
      </w:r>
    </w:p>
    <w:p w14:paraId="6C83DEC2" w14:textId="41F5B945" w:rsidR="00451A45" w:rsidRPr="00E30215" w:rsidRDefault="00C03B7C" w:rsidP="00964415">
      <w:pPr>
        <w:spacing w:after="0" w:afterAutospacing="1" w:line="240" w:lineRule="auto"/>
        <w:ind w:left="-270"/>
        <w:jc w:val="both"/>
        <w:rPr>
          <w:rFonts w:asciiTheme="majorBidi" w:hAnsiTheme="majorBidi" w:cstheme="majorBidi"/>
          <w:sz w:val="24"/>
          <w:szCs w:val="24"/>
          <w:shd w:val="clear" w:color="auto" w:fill="FFFFFF"/>
        </w:rPr>
      </w:pPr>
      <w:r w:rsidRPr="006726F5">
        <w:rPr>
          <w:rFonts w:asciiTheme="majorBidi" w:hAnsiTheme="majorBidi" w:cstheme="majorBidi"/>
          <w:sz w:val="24"/>
          <w:szCs w:val="24"/>
          <w:highlight w:val="yellow"/>
          <w:shd w:val="clear" w:color="auto" w:fill="FFFFFF"/>
        </w:rPr>
        <w:t xml:space="preserve">In </w:t>
      </w:r>
      <w:proofErr w:type="spellStart"/>
      <w:r w:rsidRPr="006726F5">
        <w:rPr>
          <w:rFonts w:asciiTheme="majorBidi" w:hAnsiTheme="majorBidi" w:cstheme="majorBidi"/>
          <w:sz w:val="24"/>
          <w:szCs w:val="24"/>
          <w:highlight w:val="yellow"/>
          <w:shd w:val="clear" w:color="auto" w:fill="FFFFFF"/>
        </w:rPr>
        <w:t>biotemplating</w:t>
      </w:r>
      <w:proofErr w:type="spellEnd"/>
      <w:r w:rsidRPr="006726F5">
        <w:rPr>
          <w:rFonts w:asciiTheme="majorBidi" w:hAnsiTheme="majorBidi" w:cstheme="majorBidi"/>
          <w:sz w:val="24"/>
          <w:szCs w:val="24"/>
          <w:highlight w:val="yellow"/>
          <w:shd w:val="clear" w:color="auto" w:fill="FFFFFF"/>
        </w:rPr>
        <w:t>, researchers have turned to nature for inspiration on how to synthesize very complex inorganic materials with the assistance of natural templates to create hierarchical and intricate structures. Though plants and microbes are extensively researched as potential templates, animal-based templates are under investigation as an excellent alternative due to their unique attributes</w:t>
      </w:r>
      <w:r w:rsidR="00907A69" w:rsidRPr="006726F5">
        <w:rPr>
          <w:rFonts w:asciiTheme="majorBidi" w:hAnsiTheme="majorBidi" w:cstheme="majorBidi"/>
          <w:sz w:val="24"/>
          <w:szCs w:val="24"/>
          <w:highlight w:val="yellow"/>
          <w:shd w:val="clear" w:color="auto" w:fill="FFFFFF"/>
        </w:rPr>
        <w:t xml:space="preserve"> (1).</w:t>
      </w:r>
      <w:r w:rsidRPr="006726F5">
        <w:rPr>
          <w:rFonts w:asciiTheme="majorBidi" w:hAnsiTheme="majorBidi" w:cstheme="majorBidi"/>
          <w:sz w:val="24"/>
          <w:szCs w:val="24"/>
          <w:highlight w:val="yellow"/>
          <w:shd w:val="clear" w:color="auto" w:fill="FFFFFF"/>
        </w:rPr>
        <w:t xml:space="preserve"> Insect wings, exoskeletons,</w:t>
      </w:r>
      <w:r w:rsidRPr="006726F5">
        <w:rPr>
          <w:rFonts w:asciiTheme="majorBidi" w:hAnsiTheme="majorBidi" w:cstheme="majorBidi"/>
          <w:sz w:val="24"/>
          <w:szCs w:val="24"/>
          <w:shd w:val="clear" w:color="auto" w:fill="FFFFFF"/>
        </w:rPr>
        <w:t xml:space="preserve"> </w:t>
      </w:r>
      <w:r w:rsidRPr="00E30215">
        <w:rPr>
          <w:rFonts w:asciiTheme="majorBidi" w:hAnsiTheme="majorBidi" w:cstheme="majorBidi"/>
          <w:sz w:val="24"/>
          <w:szCs w:val="24"/>
          <w:shd w:val="clear" w:color="auto" w:fill="FFFFFF"/>
        </w:rPr>
        <w:t xml:space="preserve">or even animal proteins are some of the templates that offer other advantages during catalytic material synthesis. For instance, butterfly wings have been researched due to their complex microstructures and photonic resonances and are excellent candidates for catalysis and electrochemical applications </w:t>
      </w:r>
      <w:r w:rsidR="001B54A7" w:rsidRPr="00E30215">
        <w:rPr>
          <w:rFonts w:asciiTheme="majorBidi" w:hAnsiTheme="majorBidi" w:cstheme="majorBidi"/>
          <w:sz w:val="24"/>
          <w:szCs w:val="24"/>
          <w:shd w:val="clear" w:color="auto" w:fill="FFFFFF"/>
        </w:rPr>
        <w:t>(</w:t>
      </w:r>
      <w:r w:rsidRPr="00E30215">
        <w:rPr>
          <w:rFonts w:asciiTheme="majorBidi" w:hAnsiTheme="majorBidi" w:cstheme="majorBidi"/>
          <w:sz w:val="24"/>
          <w:szCs w:val="24"/>
          <w:shd w:val="clear" w:color="auto" w:fill="FFFFFF"/>
        </w:rPr>
        <w:t>2</w:t>
      </w:r>
      <w:r w:rsidR="001B54A7" w:rsidRPr="00E30215">
        <w:rPr>
          <w:rFonts w:asciiTheme="majorBidi" w:hAnsiTheme="majorBidi" w:cstheme="majorBidi"/>
          <w:sz w:val="24"/>
          <w:szCs w:val="24"/>
          <w:shd w:val="clear" w:color="auto" w:fill="FFFFFF"/>
        </w:rPr>
        <w:t>)</w:t>
      </w:r>
      <w:r w:rsidRPr="00E30215">
        <w:rPr>
          <w:rFonts w:asciiTheme="majorBidi" w:hAnsiTheme="majorBidi" w:cstheme="majorBidi"/>
          <w:sz w:val="24"/>
          <w:szCs w:val="24"/>
          <w:shd w:val="clear" w:color="auto" w:fill="FFFFFF"/>
        </w:rPr>
        <w:t xml:space="preserve">. Shells of aquatic animals or animal proteins have also been discovered to be effective in guiding the synthesis of nanoparticles or nanostructured catalysts </w:t>
      </w:r>
      <w:r w:rsidR="001B54A7" w:rsidRPr="00E30215">
        <w:rPr>
          <w:rFonts w:asciiTheme="majorBidi" w:hAnsiTheme="majorBidi" w:cstheme="majorBidi"/>
          <w:sz w:val="24"/>
          <w:szCs w:val="24"/>
          <w:shd w:val="clear" w:color="auto" w:fill="FFFFFF"/>
        </w:rPr>
        <w:t>(</w:t>
      </w:r>
      <w:r w:rsidRPr="00E30215">
        <w:rPr>
          <w:rFonts w:asciiTheme="majorBidi" w:hAnsiTheme="majorBidi" w:cstheme="majorBidi"/>
          <w:sz w:val="24"/>
          <w:szCs w:val="24"/>
          <w:shd w:val="clear" w:color="auto" w:fill="FFFFFF"/>
        </w:rPr>
        <w:t>1</w:t>
      </w:r>
      <w:r w:rsidR="001B54A7" w:rsidRPr="00E30215">
        <w:rPr>
          <w:rFonts w:asciiTheme="majorBidi" w:hAnsiTheme="majorBidi" w:cstheme="majorBidi"/>
          <w:sz w:val="24"/>
          <w:szCs w:val="24"/>
          <w:shd w:val="clear" w:color="auto" w:fill="FFFFFF"/>
        </w:rPr>
        <w:t>)</w:t>
      </w:r>
      <w:r w:rsidRPr="00E30215">
        <w:rPr>
          <w:rFonts w:asciiTheme="majorBidi" w:hAnsiTheme="majorBidi" w:cstheme="majorBidi"/>
          <w:sz w:val="24"/>
          <w:szCs w:val="24"/>
          <w:shd w:val="clear" w:color="auto" w:fill="FFFFFF"/>
        </w:rPr>
        <w:t>.</w:t>
      </w:r>
      <w:r w:rsidRPr="00E30215">
        <w:rPr>
          <w:rFonts w:asciiTheme="majorBidi" w:hAnsiTheme="majorBidi" w:cstheme="majorBidi"/>
          <w:sz w:val="24"/>
          <w:szCs w:val="24"/>
          <w:shd w:val="clear" w:color="auto" w:fill="FFFFFF"/>
        </w:rPr>
        <w:br/>
      </w:r>
      <w:r w:rsidRPr="00E30215">
        <w:rPr>
          <w:rFonts w:asciiTheme="majorBidi" w:hAnsiTheme="majorBidi" w:cstheme="majorBidi"/>
          <w:sz w:val="24"/>
          <w:szCs w:val="24"/>
          <w:shd w:val="clear" w:color="auto" w:fill="FFFFFF"/>
        </w:rPr>
        <w:br/>
        <w:t xml:space="preserve">Future of </w:t>
      </w:r>
      <w:proofErr w:type="spellStart"/>
      <w:r w:rsidRPr="00E30215">
        <w:rPr>
          <w:rFonts w:asciiTheme="majorBidi" w:hAnsiTheme="majorBidi" w:cstheme="majorBidi"/>
          <w:sz w:val="24"/>
          <w:szCs w:val="24"/>
          <w:shd w:val="clear" w:color="auto" w:fill="FFFFFF"/>
        </w:rPr>
        <w:t>biotemplates</w:t>
      </w:r>
      <w:proofErr w:type="spellEnd"/>
      <w:r w:rsidRPr="00E30215">
        <w:rPr>
          <w:rFonts w:asciiTheme="majorBidi" w:hAnsiTheme="majorBidi" w:cstheme="majorBidi"/>
          <w:sz w:val="24"/>
          <w:szCs w:val="24"/>
          <w:shd w:val="clear" w:color="auto" w:fill="FFFFFF"/>
        </w:rPr>
        <w:t xml:space="preserve"> from animals in catalyst preparation is promising since they can govern the preparation of catalysts with certain characteristics for catalysis. This review considers the use of animal </w:t>
      </w:r>
      <w:proofErr w:type="spellStart"/>
      <w:r w:rsidRPr="00E30215">
        <w:rPr>
          <w:rFonts w:asciiTheme="majorBidi" w:hAnsiTheme="majorBidi" w:cstheme="majorBidi"/>
          <w:sz w:val="24"/>
          <w:szCs w:val="24"/>
          <w:shd w:val="clear" w:color="auto" w:fill="FFFFFF"/>
        </w:rPr>
        <w:t>biotemplates</w:t>
      </w:r>
      <w:proofErr w:type="spellEnd"/>
      <w:r w:rsidRPr="00E30215">
        <w:rPr>
          <w:rFonts w:asciiTheme="majorBidi" w:hAnsiTheme="majorBidi" w:cstheme="majorBidi"/>
          <w:sz w:val="24"/>
          <w:szCs w:val="24"/>
          <w:shd w:val="clear" w:color="auto" w:fill="FFFFFF"/>
        </w:rPr>
        <w:t xml:space="preserve"> in the production of catalysts, benefits, demerits, and prospects of this novel method. Using this bioinspired method, researchers not only can mimic the effectiveness of living systems, but also push the boundaries of catalyst design with potential applications as diverse as energy conversion and clean-up of the environment as well as industrial catalysis </w:t>
      </w:r>
      <w:r w:rsidR="001B54A7" w:rsidRPr="00E30215">
        <w:rPr>
          <w:rFonts w:asciiTheme="majorBidi" w:hAnsiTheme="majorBidi" w:cstheme="majorBidi"/>
          <w:sz w:val="24"/>
          <w:szCs w:val="24"/>
          <w:shd w:val="clear" w:color="auto" w:fill="FFFFFF"/>
        </w:rPr>
        <w:t>(</w:t>
      </w:r>
      <w:r w:rsidRPr="00E30215">
        <w:rPr>
          <w:rFonts w:asciiTheme="majorBidi" w:hAnsiTheme="majorBidi" w:cstheme="majorBidi"/>
          <w:sz w:val="24"/>
          <w:szCs w:val="24"/>
          <w:shd w:val="clear" w:color="auto" w:fill="FFFFFF"/>
        </w:rPr>
        <w:t>5</w:t>
      </w:r>
      <w:r w:rsidR="001B54A7" w:rsidRPr="00E30215">
        <w:rPr>
          <w:rFonts w:asciiTheme="majorBidi" w:hAnsiTheme="majorBidi" w:cstheme="majorBidi"/>
          <w:sz w:val="24"/>
          <w:szCs w:val="24"/>
          <w:shd w:val="clear" w:color="auto" w:fill="FFFFFF"/>
        </w:rPr>
        <w:t>)</w:t>
      </w:r>
      <w:r w:rsidRPr="00E30215">
        <w:rPr>
          <w:rFonts w:asciiTheme="majorBidi" w:hAnsiTheme="majorBidi" w:cstheme="majorBidi"/>
          <w:sz w:val="24"/>
          <w:szCs w:val="24"/>
          <w:shd w:val="clear" w:color="auto" w:fill="FFFFFF"/>
        </w:rPr>
        <w:t>.</w:t>
      </w:r>
      <w:r w:rsidR="00451A45" w:rsidRPr="00E30215">
        <w:rPr>
          <w:rFonts w:asciiTheme="majorBidi" w:hAnsiTheme="majorBidi" w:cstheme="majorBidi"/>
          <w:sz w:val="24"/>
          <w:szCs w:val="24"/>
          <w:shd w:val="clear" w:color="auto" w:fill="FFFFFF"/>
        </w:rPr>
        <w:t xml:space="preserve"> </w:t>
      </w:r>
      <w:r w:rsidR="00451A45" w:rsidRPr="00D9060E">
        <w:rPr>
          <w:rFonts w:asciiTheme="majorBidi" w:eastAsia="Times New Roman" w:hAnsiTheme="majorBidi" w:cstheme="majorBidi"/>
          <w:sz w:val="24"/>
          <w:szCs w:val="24"/>
          <w:highlight w:val="yellow"/>
        </w:rPr>
        <w:t xml:space="preserve">The increasing number of papers on </w:t>
      </w:r>
      <w:proofErr w:type="spellStart"/>
      <w:r w:rsidR="00451A45" w:rsidRPr="00D9060E">
        <w:rPr>
          <w:rFonts w:asciiTheme="majorBidi" w:eastAsia="Times New Roman" w:hAnsiTheme="majorBidi" w:cstheme="majorBidi"/>
          <w:sz w:val="24"/>
          <w:szCs w:val="24"/>
          <w:highlight w:val="yellow"/>
        </w:rPr>
        <w:t>biotemplating</w:t>
      </w:r>
      <w:proofErr w:type="spellEnd"/>
      <w:r w:rsidR="00451A45" w:rsidRPr="00D9060E">
        <w:rPr>
          <w:rFonts w:asciiTheme="majorBidi" w:eastAsia="Times New Roman" w:hAnsiTheme="majorBidi" w:cstheme="majorBidi"/>
          <w:sz w:val="24"/>
          <w:szCs w:val="24"/>
          <w:highlight w:val="yellow"/>
        </w:rPr>
        <w:t>, as evident in Figure 1, indicates the increasing interest in the use of animal-based templates for catalytic preparation. While microbes and plants have been far the targets of most research efforts, animal templates like aquatic animal shells and insect wings are increasingly being looked at owing to their properties like photonic resonances and nanostructured ability</w:t>
      </w:r>
      <w:r w:rsidR="00F56A6C" w:rsidRPr="00D9060E">
        <w:rPr>
          <w:rFonts w:asciiTheme="majorBidi" w:eastAsia="Times New Roman" w:hAnsiTheme="majorBidi" w:cstheme="majorBidi" w:hint="cs"/>
          <w:sz w:val="24"/>
          <w:szCs w:val="24"/>
          <w:highlight w:val="yellow"/>
          <w:rtl/>
        </w:rPr>
        <w:t xml:space="preserve"> </w:t>
      </w:r>
      <w:r w:rsidR="00F56A6C" w:rsidRPr="00D9060E">
        <w:rPr>
          <w:rFonts w:asciiTheme="majorBidi" w:eastAsia="Times New Roman" w:hAnsiTheme="majorBidi" w:cstheme="majorBidi"/>
          <w:sz w:val="24"/>
          <w:szCs w:val="24"/>
          <w:highlight w:val="yellow"/>
        </w:rPr>
        <w:t xml:space="preserve"> (5).</w:t>
      </w:r>
      <w:r w:rsidR="00451A45" w:rsidRPr="00D9060E">
        <w:rPr>
          <w:rFonts w:asciiTheme="majorBidi" w:eastAsia="Times New Roman" w:hAnsiTheme="majorBidi" w:cstheme="majorBidi"/>
          <w:sz w:val="24"/>
          <w:szCs w:val="24"/>
          <w:highlight w:val="yellow"/>
        </w:rPr>
        <w:t xml:space="preserve"> These templates enable the synthesis of hierarchical catalysts with tailored properties for energy conversion, environmental remediation, and industrial catalysis. Bioresearch still makes </w:t>
      </w:r>
      <w:proofErr w:type="spellStart"/>
      <w:r w:rsidR="00451A45" w:rsidRPr="00D9060E">
        <w:rPr>
          <w:rFonts w:asciiTheme="majorBidi" w:eastAsia="Times New Roman" w:hAnsiTheme="majorBidi" w:cstheme="majorBidi"/>
          <w:sz w:val="24"/>
          <w:szCs w:val="24"/>
          <w:highlight w:val="yellow"/>
        </w:rPr>
        <w:t>biotemplating</w:t>
      </w:r>
      <w:proofErr w:type="spellEnd"/>
      <w:r w:rsidR="00451A45" w:rsidRPr="00D9060E">
        <w:rPr>
          <w:rFonts w:asciiTheme="majorBidi" w:eastAsia="Times New Roman" w:hAnsiTheme="majorBidi" w:cstheme="majorBidi"/>
          <w:sz w:val="24"/>
          <w:szCs w:val="24"/>
          <w:highlight w:val="yellow"/>
        </w:rPr>
        <w:t xml:space="preserve"> an eco-friendly and bio-inspired solution to the catalyst design, with a promising future ahead.</w:t>
      </w:r>
    </w:p>
    <w:p w14:paraId="140B9591" w14:textId="77777777" w:rsidR="00C03B7C" w:rsidRPr="00E30215" w:rsidRDefault="00C03B7C" w:rsidP="00907A69">
      <w:pPr>
        <w:spacing w:after="0" w:line="240" w:lineRule="auto"/>
        <w:ind w:left="90"/>
        <w:jc w:val="both"/>
        <w:rPr>
          <w:rFonts w:asciiTheme="majorBidi" w:eastAsia="Times New Roman" w:hAnsiTheme="majorBidi" w:cstheme="majorBidi"/>
          <w:sz w:val="24"/>
          <w:szCs w:val="24"/>
        </w:rPr>
      </w:pPr>
    </w:p>
    <w:p w14:paraId="5EC51BCC" w14:textId="4AC8454A" w:rsidR="00D501F3" w:rsidRPr="00E30215" w:rsidRDefault="00D501F3" w:rsidP="00907A69">
      <w:pPr>
        <w:ind w:left="90"/>
        <w:jc w:val="both"/>
        <w:rPr>
          <w:rFonts w:asciiTheme="majorBidi" w:hAnsiTheme="majorBidi" w:cstheme="majorBidi"/>
          <w:sz w:val="24"/>
          <w:szCs w:val="24"/>
        </w:rPr>
      </w:pPr>
    </w:p>
    <w:p w14:paraId="0016FC1B" w14:textId="0CD25195" w:rsidR="00D501F3" w:rsidRPr="00E30215" w:rsidRDefault="00D501F3" w:rsidP="00907A69">
      <w:pPr>
        <w:ind w:left="90"/>
        <w:jc w:val="both"/>
        <w:rPr>
          <w:rFonts w:asciiTheme="majorBidi" w:hAnsiTheme="majorBidi" w:cstheme="majorBidi"/>
          <w:sz w:val="24"/>
          <w:szCs w:val="24"/>
        </w:rPr>
      </w:pPr>
    </w:p>
    <w:p w14:paraId="7B907653" w14:textId="70185AA9" w:rsidR="00D501F3" w:rsidRPr="00E30215" w:rsidRDefault="00D501F3" w:rsidP="00907A69">
      <w:pPr>
        <w:ind w:left="90"/>
        <w:jc w:val="both"/>
        <w:rPr>
          <w:rFonts w:asciiTheme="majorBidi" w:hAnsiTheme="majorBidi" w:cstheme="majorBidi"/>
          <w:sz w:val="24"/>
          <w:szCs w:val="24"/>
        </w:rPr>
      </w:pPr>
    </w:p>
    <w:p w14:paraId="431EE73E" w14:textId="65CFCF7B" w:rsidR="00D501F3" w:rsidRPr="00E30215" w:rsidRDefault="00EA3634" w:rsidP="00EA3634">
      <w:pPr>
        <w:ind w:left="9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1E151F7D" wp14:editId="145D9953">
            <wp:extent cx="3169920" cy="4008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9920" cy="4008120"/>
                    </a:xfrm>
                    <a:prstGeom prst="rect">
                      <a:avLst/>
                    </a:prstGeom>
                    <a:noFill/>
                    <a:ln>
                      <a:noFill/>
                    </a:ln>
                  </pic:spPr>
                </pic:pic>
              </a:graphicData>
            </a:graphic>
          </wp:inline>
        </w:drawing>
      </w:r>
    </w:p>
    <w:p w14:paraId="1A519D2E" w14:textId="09A424B5" w:rsidR="00D501F3" w:rsidRPr="00E30215" w:rsidRDefault="00D501F3" w:rsidP="00964415">
      <w:pPr>
        <w:ind w:left="90"/>
        <w:jc w:val="both"/>
        <w:rPr>
          <w:rFonts w:asciiTheme="majorBidi" w:hAnsiTheme="majorBidi" w:cstheme="majorBidi"/>
          <w:sz w:val="24"/>
          <w:szCs w:val="24"/>
        </w:rPr>
      </w:pPr>
    </w:p>
    <w:p w14:paraId="2FC24728" w14:textId="5E06E314" w:rsidR="00964415" w:rsidRPr="00964415" w:rsidRDefault="00D501F3" w:rsidP="00964415">
      <w:pPr>
        <w:spacing w:after="100" w:afterAutospacing="1"/>
        <w:ind w:left="90"/>
        <w:jc w:val="both"/>
        <w:rPr>
          <w:rFonts w:asciiTheme="majorBidi" w:eastAsia="Times New Roman" w:hAnsiTheme="majorBidi" w:cstheme="majorBidi"/>
          <w:sz w:val="24"/>
          <w:szCs w:val="24"/>
        </w:rPr>
      </w:pPr>
      <w:r w:rsidRPr="00E30215">
        <w:rPr>
          <w:rFonts w:asciiTheme="majorBidi" w:eastAsia="Times New Roman" w:hAnsiTheme="majorBidi" w:cstheme="majorBidi"/>
          <w:color w:val="000000" w:themeColor="text1"/>
          <w:sz w:val="24"/>
          <w:szCs w:val="24"/>
        </w:rPr>
        <w:t>Figure 1</w:t>
      </w:r>
      <w:r w:rsidRPr="00E30215">
        <w:rPr>
          <w:rFonts w:asciiTheme="majorBidi" w:eastAsia="Times New Roman" w:hAnsiTheme="majorBidi" w:cstheme="majorBidi"/>
          <w:sz w:val="24"/>
          <w:szCs w:val="24"/>
        </w:rPr>
        <w:t xml:space="preserve">. (a) </w:t>
      </w:r>
      <w:r w:rsidR="00964415" w:rsidRPr="00964415">
        <w:rPr>
          <w:rFonts w:asciiTheme="majorBidi" w:hAnsiTheme="majorBidi" w:cstheme="majorBidi"/>
        </w:rPr>
        <w:t>The total accumulated number of publications indexed in the Scopus database from 2000 to June 202</w:t>
      </w:r>
      <w:r w:rsidR="00964415">
        <w:rPr>
          <w:rFonts w:asciiTheme="majorBidi" w:hAnsiTheme="majorBidi" w:cstheme="majorBidi"/>
        </w:rPr>
        <w:t>5</w:t>
      </w:r>
      <w:r w:rsidR="00964415" w:rsidRPr="00964415">
        <w:rPr>
          <w:rFonts w:asciiTheme="majorBidi" w:hAnsiTheme="majorBidi" w:cstheme="majorBidi"/>
        </w:rPr>
        <w:t>, based on keyword searches for "</w:t>
      </w:r>
      <w:proofErr w:type="spellStart"/>
      <w:r w:rsidR="00964415" w:rsidRPr="00964415">
        <w:rPr>
          <w:rFonts w:asciiTheme="majorBidi" w:hAnsiTheme="majorBidi" w:cstheme="majorBidi"/>
        </w:rPr>
        <w:t>biotemplating</w:t>
      </w:r>
      <w:proofErr w:type="spellEnd"/>
      <w:r w:rsidR="00964415" w:rsidRPr="00964415">
        <w:rPr>
          <w:rFonts w:asciiTheme="majorBidi" w:hAnsiTheme="majorBidi" w:cstheme="majorBidi"/>
        </w:rPr>
        <w:t>" and "bio-</w:t>
      </w:r>
      <w:proofErr w:type="spellStart"/>
      <w:r w:rsidR="00964415" w:rsidRPr="00964415">
        <w:rPr>
          <w:rFonts w:asciiTheme="majorBidi" w:hAnsiTheme="majorBidi" w:cstheme="majorBidi"/>
        </w:rPr>
        <w:t>templating</w:t>
      </w:r>
      <w:proofErr w:type="spellEnd"/>
      <w:r w:rsidR="00964415" w:rsidRPr="00964415">
        <w:rPr>
          <w:rFonts w:asciiTheme="majorBidi" w:hAnsiTheme="majorBidi" w:cstheme="majorBidi"/>
        </w:rPr>
        <w:t>," with duplicates removed.</w:t>
      </w:r>
      <w:r w:rsidR="00964415">
        <w:rPr>
          <w:rFonts w:asciiTheme="majorBidi" w:hAnsiTheme="majorBidi" w:cstheme="majorBidi"/>
        </w:rPr>
        <w:t xml:space="preserve"> </w:t>
      </w:r>
      <w:r w:rsidR="00964415" w:rsidRPr="00964415">
        <w:rPr>
          <w:rFonts w:asciiTheme="majorBidi" w:eastAsia="Times New Roman" w:hAnsiTheme="majorBidi" w:cstheme="majorBidi"/>
          <w:sz w:val="24"/>
          <w:szCs w:val="24"/>
        </w:rPr>
        <w:t xml:space="preserve">(b) The thematic scope of publications on </w:t>
      </w:r>
      <w:proofErr w:type="spellStart"/>
      <w:r w:rsidR="00964415" w:rsidRPr="00964415">
        <w:rPr>
          <w:rFonts w:asciiTheme="majorBidi" w:eastAsia="Times New Roman" w:hAnsiTheme="majorBidi" w:cstheme="majorBidi"/>
          <w:sz w:val="24"/>
          <w:szCs w:val="24"/>
        </w:rPr>
        <w:t>biotemplating</w:t>
      </w:r>
      <w:proofErr w:type="spellEnd"/>
      <w:r w:rsidR="00964415" w:rsidRPr="00964415">
        <w:rPr>
          <w:rFonts w:asciiTheme="majorBidi" w:eastAsia="Times New Roman" w:hAnsiTheme="majorBidi" w:cstheme="majorBidi"/>
          <w:sz w:val="24"/>
          <w:szCs w:val="24"/>
        </w:rPr>
        <w:t xml:space="preserve"> indexed in Scopus from 2000 to June 2025</w:t>
      </w:r>
    </w:p>
    <w:p w14:paraId="25A915EE" w14:textId="4B30A7CA" w:rsidR="00934B70" w:rsidRPr="00E30215" w:rsidRDefault="00934B70" w:rsidP="00964415">
      <w:pPr>
        <w:spacing w:after="100" w:afterAutospacing="1" w:line="240" w:lineRule="auto"/>
        <w:ind w:left="90"/>
        <w:jc w:val="both"/>
        <w:rPr>
          <w:rFonts w:asciiTheme="majorBidi" w:eastAsia="Times New Roman" w:hAnsiTheme="majorBidi" w:cstheme="majorBidi"/>
          <w:sz w:val="24"/>
          <w:szCs w:val="24"/>
          <w:rtl/>
          <w:lang w:bidi="fa-IR"/>
        </w:rPr>
      </w:pPr>
    </w:p>
    <w:p w14:paraId="0A2B94FB" w14:textId="20D4072D" w:rsidR="009407AF" w:rsidRPr="006726F5" w:rsidRDefault="00C03B7C" w:rsidP="00907A69">
      <w:pPr>
        <w:spacing w:after="0" w:line="240" w:lineRule="auto"/>
        <w:ind w:left="90"/>
        <w:jc w:val="both"/>
        <w:rPr>
          <w:rFonts w:asciiTheme="majorBidi" w:eastAsia="Times New Roman" w:hAnsiTheme="majorBidi" w:cstheme="majorBidi"/>
          <w:sz w:val="24"/>
          <w:szCs w:val="24"/>
        </w:rPr>
      </w:pPr>
      <w:r w:rsidRPr="00E30215">
        <w:rPr>
          <w:rFonts w:asciiTheme="majorBidi" w:eastAsia="Times New Roman" w:hAnsiTheme="majorBidi" w:cstheme="majorBidi"/>
          <w:sz w:val="24"/>
          <w:szCs w:val="24"/>
        </w:rPr>
        <w:t xml:space="preserve">As mentioned above, bioinspired materials have many potential uses (Figure 1b). Early articles on </w:t>
      </w:r>
      <w:proofErr w:type="spellStart"/>
      <w:r w:rsidRPr="00E30215">
        <w:rPr>
          <w:rFonts w:asciiTheme="majorBidi" w:eastAsia="Times New Roman" w:hAnsiTheme="majorBidi" w:cstheme="majorBidi"/>
          <w:sz w:val="24"/>
          <w:szCs w:val="24"/>
        </w:rPr>
        <w:t>biotemplating</w:t>
      </w:r>
      <w:proofErr w:type="spellEnd"/>
      <w:r w:rsidRPr="00E30215">
        <w:rPr>
          <w:rFonts w:asciiTheme="majorBidi" w:eastAsia="Times New Roman" w:hAnsiTheme="majorBidi" w:cstheme="majorBidi"/>
          <w:sz w:val="24"/>
          <w:szCs w:val="24"/>
        </w:rPr>
        <w:t xml:space="preserve"> described only the process by which the material was synthesized. They were not aimed at any specific application field. These papers were limited to describing the synthetic route and account for about 39% of those published in Scopus. Catalysis (14%) and energy storage and capture (19%) are the main applications of these bioinspired materials in the papers</w:t>
      </w:r>
      <w:r w:rsidRPr="006726F5">
        <w:rPr>
          <w:rFonts w:asciiTheme="majorBidi" w:eastAsia="Times New Roman" w:hAnsiTheme="majorBidi" w:cstheme="majorBidi"/>
          <w:sz w:val="24"/>
          <w:szCs w:val="24"/>
          <w:highlight w:val="yellow"/>
        </w:rPr>
        <w:t xml:space="preserve">. </w:t>
      </w:r>
      <w:r w:rsidR="009407AF" w:rsidRPr="006726F5">
        <w:rPr>
          <w:rFonts w:asciiTheme="majorBidi" w:hAnsiTheme="majorBidi" w:cstheme="majorBidi"/>
          <w:sz w:val="24"/>
          <w:szCs w:val="24"/>
          <w:highlight w:val="yellow"/>
        </w:rPr>
        <w:t xml:space="preserve">Among the reviews (13% of all the papers), there were some that were </w:t>
      </w:r>
      <w:proofErr w:type="spellStart"/>
      <w:r w:rsidR="009407AF" w:rsidRPr="006726F5">
        <w:rPr>
          <w:rFonts w:asciiTheme="majorBidi" w:hAnsiTheme="majorBidi" w:cstheme="majorBidi"/>
          <w:sz w:val="24"/>
          <w:szCs w:val="24"/>
          <w:highlight w:val="yellow"/>
        </w:rPr>
        <w:t>biotemplating</w:t>
      </w:r>
      <w:proofErr w:type="spellEnd"/>
      <w:r w:rsidR="009407AF" w:rsidRPr="006726F5">
        <w:rPr>
          <w:rFonts w:asciiTheme="majorBidi" w:hAnsiTheme="majorBidi" w:cstheme="majorBidi"/>
          <w:sz w:val="24"/>
          <w:szCs w:val="24"/>
          <w:highlight w:val="yellow"/>
        </w:rPr>
        <w:t xml:space="preserve"> specific, i.e., addressing certain templates such as diatoms, polysaccharides, DNA, proteins, fluorescent modified amino acids, or butterfly wings. Sotiropoulou et al. </w:t>
      </w:r>
      <w:r w:rsidR="001B54A7" w:rsidRPr="006726F5">
        <w:rPr>
          <w:rFonts w:asciiTheme="majorBidi" w:hAnsiTheme="majorBidi" w:cstheme="majorBidi"/>
          <w:sz w:val="24"/>
          <w:szCs w:val="24"/>
          <w:highlight w:val="yellow"/>
        </w:rPr>
        <w:t>(</w:t>
      </w:r>
      <w:r w:rsidR="009407AF" w:rsidRPr="006726F5">
        <w:rPr>
          <w:rFonts w:asciiTheme="majorBidi" w:hAnsiTheme="majorBidi" w:cstheme="majorBidi"/>
          <w:sz w:val="24"/>
          <w:szCs w:val="24"/>
          <w:highlight w:val="yellow"/>
        </w:rPr>
        <w:t>1</w:t>
      </w:r>
      <w:r w:rsidR="001B54A7" w:rsidRPr="006726F5">
        <w:rPr>
          <w:rFonts w:asciiTheme="majorBidi" w:hAnsiTheme="majorBidi" w:cstheme="majorBidi"/>
          <w:sz w:val="24"/>
          <w:szCs w:val="24"/>
          <w:highlight w:val="yellow"/>
        </w:rPr>
        <w:t>)</w:t>
      </w:r>
      <w:r w:rsidR="009407AF" w:rsidRPr="006726F5">
        <w:rPr>
          <w:rFonts w:asciiTheme="majorBidi" w:hAnsiTheme="majorBidi" w:cstheme="majorBidi"/>
          <w:sz w:val="24"/>
          <w:szCs w:val="24"/>
          <w:highlight w:val="yellow"/>
        </w:rPr>
        <w:t xml:space="preserve"> have outlined all the biological templates which had been explored until 2008, while many other publications were interested in the application of this method towards the synthesis of metal oxides </w:t>
      </w:r>
      <w:r w:rsidR="001B54A7" w:rsidRPr="006726F5">
        <w:rPr>
          <w:rFonts w:asciiTheme="majorBidi" w:hAnsiTheme="majorBidi" w:cstheme="majorBidi"/>
          <w:sz w:val="24"/>
          <w:szCs w:val="24"/>
          <w:highlight w:val="yellow"/>
        </w:rPr>
        <w:t>(</w:t>
      </w:r>
      <w:r w:rsidR="009407AF" w:rsidRPr="006726F5">
        <w:rPr>
          <w:rFonts w:asciiTheme="majorBidi" w:hAnsiTheme="majorBidi" w:cstheme="majorBidi"/>
          <w:sz w:val="24"/>
          <w:szCs w:val="24"/>
          <w:highlight w:val="yellow"/>
        </w:rPr>
        <w:t>8</w:t>
      </w:r>
      <w:r w:rsidR="001B54A7" w:rsidRPr="006726F5">
        <w:rPr>
          <w:rFonts w:asciiTheme="majorBidi" w:hAnsiTheme="majorBidi" w:cstheme="majorBidi"/>
          <w:sz w:val="24"/>
          <w:szCs w:val="24"/>
          <w:highlight w:val="yellow"/>
        </w:rPr>
        <w:t>)</w:t>
      </w:r>
      <w:r w:rsidR="009407AF" w:rsidRPr="006726F5">
        <w:rPr>
          <w:rFonts w:asciiTheme="majorBidi" w:hAnsiTheme="majorBidi" w:cstheme="majorBidi"/>
          <w:sz w:val="24"/>
          <w:szCs w:val="24"/>
          <w:highlight w:val="yellow"/>
        </w:rPr>
        <w:t xml:space="preserve">, ceramics </w:t>
      </w:r>
      <w:r w:rsidR="001B54A7" w:rsidRPr="006726F5">
        <w:rPr>
          <w:rFonts w:asciiTheme="majorBidi" w:hAnsiTheme="majorBidi" w:cstheme="majorBidi"/>
          <w:sz w:val="24"/>
          <w:szCs w:val="24"/>
          <w:highlight w:val="yellow"/>
        </w:rPr>
        <w:t>(</w:t>
      </w:r>
      <w:r w:rsidR="009407AF" w:rsidRPr="006726F5">
        <w:rPr>
          <w:rFonts w:asciiTheme="majorBidi" w:hAnsiTheme="majorBidi" w:cstheme="majorBidi"/>
          <w:sz w:val="24"/>
          <w:szCs w:val="24"/>
          <w:highlight w:val="yellow"/>
        </w:rPr>
        <w:t>6</w:t>
      </w:r>
      <w:r w:rsidR="001B54A7" w:rsidRPr="006726F5">
        <w:rPr>
          <w:rFonts w:asciiTheme="majorBidi" w:hAnsiTheme="majorBidi" w:cstheme="majorBidi"/>
          <w:sz w:val="24"/>
          <w:szCs w:val="24"/>
          <w:highlight w:val="yellow"/>
        </w:rPr>
        <w:t>)</w:t>
      </w:r>
      <w:r w:rsidR="009407AF" w:rsidRPr="006726F5">
        <w:rPr>
          <w:rFonts w:asciiTheme="majorBidi" w:hAnsiTheme="majorBidi" w:cstheme="majorBidi"/>
          <w:sz w:val="24"/>
          <w:szCs w:val="24"/>
          <w:highlight w:val="yellow"/>
        </w:rPr>
        <w:t xml:space="preserve">, inorganic compounds </w:t>
      </w:r>
      <w:r w:rsidR="001B54A7" w:rsidRPr="006726F5">
        <w:rPr>
          <w:rFonts w:asciiTheme="majorBidi" w:hAnsiTheme="majorBidi" w:cstheme="majorBidi"/>
          <w:sz w:val="24"/>
          <w:szCs w:val="24"/>
          <w:highlight w:val="yellow"/>
        </w:rPr>
        <w:t>(</w:t>
      </w:r>
      <w:r w:rsidR="009407AF" w:rsidRPr="006726F5">
        <w:rPr>
          <w:rFonts w:asciiTheme="majorBidi" w:hAnsiTheme="majorBidi" w:cstheme="majorBidi"/>
          <w:sz w:val="24"/>
          <w:szCs w:val="24"/>
          <w:highlight w:val="yellow"/>
        </w:rPr>
        <w:t>6</w:t>
      </w:r>
      <w:r w:rsidR="001B54A7" w:rsidRPr="006726F5">
        <w:rPr>
          <w:rFonts w:asciiTheme="majorBidi" w:hAnsiTheme="majorBidi" w:cstheme="majorBidi"/>
          <w:sz w:val="24"/>
          <w:szCs w:val="24"/>
          <w:highlight w:val="yellow"/>
        </w:rPr>
        <w:t>)</w:t>
      </w:r>
      <w:r w:rsidR="009407AF" w:rsidRPr="006726F5">
        <w:rPr>
          <w:rFonts w:asciiTheme="majorBidi" w:hAnsiTheme="majorBidi" w:cstheme="majorBidi"/>
          <w:sz w:val="24"/>
          <w:szCs w:val="24"/>
          <w:highlight w:val="yellow"/>
        </w:rPr>
        <w:t xml:space="preserve">, organic semiconductors </w:t>
      </w:r>
      <w:r w:rsidR="001B54A7" w:rsidRPr="006726F5">
        <w:rPr>
          <w:rFonts w:asciiTheme="majorBidi" w:hAnsiTheme="majorBidi" w:cstheme="majorBidi"/>
          <w:sz w:val="24"/>
          <w:szCs w:val="24"/>
          <w:highlight w:val="yellow"/>
        </w:rPr>
        <w:t>(</w:t>
      </w:r>
      <w:r w:rsidR="009407AF" w:rsidRPr="006726F5">
        <w:rPr>
          <w:rFonts w:asciiTheme="majorBidi" w:hAnsiTheme="majorBidi" w:cstheme="majorBidi"/>
          <w:sz w:val="24"/>
          <w:szCs w:val="24"/>
          <w:highlight w:val="yellow"/>
        </w:rPr>
        <w:t>7</w:t>
      </w:r>
      <w:r w:rsidR="001B54A7" w:rsidRPr="006726F5">
        <w:rPr>
          <w:rFonts w:asciiTheme="majorBidi" w:hAnsiTheme="majorBidi" w:cstheme="majorBidi"/>
          <w:sz w:val="24"/>
          <w:szCs w:val="24"/>
          <w:highlight w:val="yellow"/>
        </w:rPr>
        <w:t>)</w:t>
      </w:r>
      <w:r w:rsidR="009407AF" w:rsidRPr="006726F5">
        <w:rPr>
          <w:rFonts w:asciiTheme="majorBidi" w:hAnsiTheme="majorBidi" w:cstheme="majorBidi"/>
          <w:sz w:val="24"/>
          <w:szCs w:val="24"/>
          <w:highlight w:val="yellow"/>
        </w:rPr>
        <w:t xml:space="preserve">, optical functional materials </w:t>
      </w:r>
      <w:r w:rsidR="001B54A7" w:rsidRPr="006726F5">
        <w:rPr>
          <w:rFonts w:asciiTheme="majorBidi" w:hAnsiTheme="majorBidi" w:cstheme="majorBidi"/>
          <w:sz w:val="24"/>
          <w:szCs w:val="24"/>
          <w:highlight w:val="yellow"/>
        </w:rPr>
        <w:t>(</w:t>
      </w:r>
      <w:r w:rsidR="009407AF" w:rsidRPr="006726F5">
        <w:rPr>
          <w:rFonts w:asciiTheme="majorBidi" w:hAnsiTheme="majorBidi" w:cstheme="majorBidi"/>
          <w:sz w:val="24"/>
          <w:szCs w:val="24"/>
          <w:highlight w:val="yellow"/>
        </w:rPr>
        <w:t>9</w:t>
      </w:r>
      <w:r w:rsidR="001B54A7" w:rsidRPr="006726F5">
        <w:rPr>
          <w:rFonts w:asciiTheme="majorBidi" w:hAnsiTheme="majorBidi" w:cstheme="majorBidi"/>
          <w:sz w:val="24"/>
          <w:szCs w:val="24"/>
          <w:highlight w:val="yellow"/>
        </w:rPr>
        <w:t>)</w:t>
      </w:r>
      <w:r w:rsidR="009407AF" w:rsidRPr="006726F5">
        <w:rPr>
          <w:rFonts w:asciiTheme="majorBidi" w:hAnsiTheme="majorBidi" w:cstheme="majorBidi"/>
          <w:sz w:val="24"/>
          <w:szCs w:val="24"/>
          <w:highlight w:val="yellow"/>
        </w:rPr>
        <w:t xml:space="preserve">, and noble metal nanoparticles </w:t>
      </w:r>
      <w:r w:rsidR="001B54A7" w:rsidRPr="006726F5">
        <w:rPr>
          <w:rFonts w:asciiTheme="majorBidi" w:hAnsiTheme="majorBidi" w:cstheme="majorBidi"/>
          <w:sz w:val="24"/>
          <w:szCs w:val="24"/>
          <w:highlight w:val="yellow"/>
        </w:rPr>
        <w:t>(</w:t>
      </w:r>
      <w:r w:rsidR="009407AF" w:rsidRPr="006726F5">
        <w:rPr>
          <w:rFonts w:asciiTheme="majorBidi" w:hAnsiTheme="majorBidi" w:cstheme="majorBidi"/>
          <w:sz w:val="24"/>
          <w:szCs w:val="24"/>
          <w:highlight w:val="yellow"/>
        </w:rPr>
        <w:t>10</w:t>
      </w:r>
      <w:r w:rsidR="001B54A7" w:rsidRPr="006726F5">
        <w:rPr>
          <w:rFonts w:asciiTheme="majorBidi" w:hAnsiTheme="majorBidi" w:cstheme="majorBidi"/>
          <w:sz w:val="24"/>
          <w:szCs w:val="24"/>
          <w:highlight w:val="yellow"/>
        </w:rPr>
        <w:t>)</w:t>
      </w:r>
      <w:r w:rsidR="009407AF" w:rsidRPr="006726F5">
        <w:rPr>
          <w:rFonts w:asciiTheme="majorBidi" w:hAnsiTheme="majorBidi" w:cstheme="majorBidi"/>
          <w:sz w:val="24"/>
          <w:szCs w:val="24"/>
          <w:highlight w:val="yellow"/>
        </w:rPr>
        <w:t xml:space="preserve"> by other methods and templates.</w:t>
      </w:r>
    </w:p>
    <w:p w14:paraId="7C9E04DC" w14:textId="552D5F76" w:rsidR="00C6388F" w:rsidRPr="00E30215" w:rsidRDefault="00C6388F" w:rsidP="00907A69">
      <w:pPr>
        <w:spacing w:after="100" w:afterAutospacing="1" w:line="240" w:lineRule="auto"/>
        <w:ind w:left="90"/>
        <w:jc w:val="both"/>
        <w:rPr>
          <w:rFonts w:asciiTheme="majorBidi" w:eastAsia="Times New Roman" w:hAnsiTheme="majorBidi" w:cstheme="majorBidi"/>
          <w:sz w:val="24"/>
          <w:szCs w:val="24"/>
        </w:rPr>
      </w:pPr>
    </w:p>
    <w:p w14:paraId="3DC7092A" w14:textId="27BD24C6" w:rsidR="00C6388F" w:rsidRPr="00E30215" w:rsidRDefault="009854A1" w:rsidP="00907A69">
      <w:pPr>
        <w:spacing w:after="100" w:afterAutospacing="1" w:line="240" w:lineRule="auto"/>
        <w:ind w:left="90"/>
        <w:jc w:val="both"/>
        <w:rPr>
          <w:rFonts w:asciiTheme="majorBidi" w:eastAsia="Times New Roman" w:hAnsiTheme="majorBidi" w:cstheme="majorBidi"/>
          <w:sz w:val="24"/>
          <w:szCs w:val="24"/>
        </w:rPr>
      </w:pPr>
      <w:r w:rsidRPr="00F214D4">
        <w:rPr>
          <w:rFonts w:asciiTheme="majorBidi" w:eastAsia="Times New Roman" w:hAnsiTheme="majorBidi" w:cstheme="majorBidi"/>
          <w:b/>
          <w:bCs/>
          <w:sz w:val="24"/>
          <w:szCs w:val="24"/>
          <w:highlight w:val="yellow"/>
        </w:rPr>
        <w:t>1-1</w:t>
      </w:r>
      <w:r w:rsidR="00E30215">
        <w:rPr>
          <w:rFonts w:asciiTheme="majorBidi" w:eastAsia="Times New Roman" w:hAnsiTheme="majorBidi" w:cstheme="majorBidi" w:hint="cs"/>
          <w:b/>
          <w:bCs/>
          <w:sz w:val="24"/>
          <w:szCs w:val="24"/>
          <w:rtl/>
        </w:rPr>
        <w:t>.</w:t>
      </w:r>
      <w:r w:rsidR="00A726BD" w:rsidRPr="00E30215">
        <w:rPr>
          <w:rFonts w:asciiTheme="majorBidi" w:eastAsia="Times New Roman" w:hAnsiTheme="majorBidi" w:cstheme="majorBidi"/>
          <w:b/>
          <w:bCs/>
          <w:sz w:val="24"/>
          <w:szCs w:val="24"/>
        </w:rPr>
        <w:t xml:space="preserve"> </w:t>
      </w:r>
      <w:r w:rsidR="00C6388F" w:rsidRPr="00E30215">
        <w:rPr>
          <w:rFonts w:asciiTheme="majorBidi" w:eastAsia="Times New Roman" w:hAnsiTheme="majorBidi" w:cstheme="majorBidi"/>
          <w:b/>
          <w:bCs/>
          <w:sz w:val="24"/>
          <w:szCs w:val="24"/>
        </w:rPr>
        <w:t xml:space="preserve">Introduction to </w:t>
      </w:r>
      <w:proofErr w:type="spellStart"/>
      <w:r w:rsidR="00C6388F" w:rsidRPr="00E30215">
        <w:rPr>
          <w:rFonts w:asciiTheme="majorBidi" w:eastAsia="Times New Roman" w:hAnsiTheme="majorBidi" w:cstheme="majorBidi"/>
          <w:b/>
          <w:bCs/>
          <w:sz w:val="24"/>
          <w:szCs w:val="24"/>
        </w:rPr>
        <w:t>Biotemplating</w:t>
      </w:r>
      <w:proofErr w:type="spellEnd"/>
      <w:r w:rsidR="00C6388F" w:rsidRPr="00E30215">
        <w:rPr>
          <w:rFonts w:asciiTheme="majorBidi" w:eastAsia="Times New Roman" w:hAnsiTheme="majorBidi" w:cstheme="majorBidi"/>
          <w:b/>
          <w:bCs/>
          <w:sz w:val="24"/>
          <w:szCs w:val="24"/>
        </w:rPr>
        <w:t xml:space="preserve"> in Catalysis</w:t>
      </w:r>
    </w:p>
    <w:p w14:paraId="1A190B66" w14:textId="5C2538F8" w:rsidR="008354A8" w:rsidRPr="00E30215" w:rsidRDefault="009854A1" w:rsidP="00907A69">
      <w:pPr>
        <w:pStyle w:val="3"/>
        <w:spacing w:before="0" w:beforeAutospacing="0"/>
        <w:ind w:left="90"/>
        <w:jc w:val="both"/>
        <w:rPr>
          <w:rFonts w:asciiTheme="majorBidi" w:hAnsiTheme="majorBidi" w:cstheme="majorBidi"/>
          <w:sz w:val="24"/>
          <w:szCs w:val="24"/>
        </w:rPr>
      </w:pPr>
      <w:r w:rsidRPr="00F214D4">
        <w:rPr>
          <w:rFonts w:asciiTheme="majorBidi" w:hAnsiTheme="majorBidi" w:cstheme="majorBidi"/>
          <w:sz w:val="24"/>
          <w:szCs w:val="24"/>
          <w:highlight w:val="yellow"/>
        </w:rPr>
        <w:t>1-1-1</w:t>
      </w:r>
      <w:r>
        <w:rPr>
          <w:rFonts w:asciiTheme="majorBidi" w:hAnsiTheme="majorBidi" w:cstheme="majorBidi"/>
          <w:sz w:val="24"/>
          <w:szCs w:val="24"/>
        </w:rPr>
        <w:t>.</w:t>
      </w:r>
      <w:r w:rsidR="00A726BD" w:rsidRPr="00E30215">
        <w:rPr>
          <w:rFonts w:asciiTheme="majorBidi" w:hAnsiTheme="majorBidi" w:cstheme="majorBidi"/>
          <w:sz w:val="24"/>
          <w:szCs w:val="24"/>
        </w:rPr>
        <w:t xml:space="preserve"> </w:t>
      </w:r>
      <w:r w:rsidR="008354A8" w:rsidRPr="00E30215">
        <w:rPr>
          <w:rFonts w:asciiTheme="majorBidi" w:hAnsiTheme="majorBidi" w:cstheme="majorBidi"/>
          <w:sz w:val="24"/>
          <w:szCs w:val="24"/>
        </w:rPr>
        <w:t xml:space="preserve">Definition and Importance of </w:t>
      </w:r>
      <w:proofErr w:type="spellStart"/>
      <w:r w:rsidR="008354A8" w:rsidRPr="00E30215">
        <w:rPr>
          <w:rFonts w:asciiTheme="majorBidi" w:hAnsiTheme="majorBidi" w:cstheme="majorBidi"/>
          <w:sz w:val="24"/>
          <w:szCs w:val="24"/>
        </w:rPr>
        <w:t>Biotemplate</w:t>
      </w:r>
      <w:proofErr w:type="spellEnd"/>
      <w:r w:rsidR="008354A8" w:rsidRPr="00E30215">
        <w:rPr>
          <w:rFonts w:asciiTheme="majorBidi" w:hAnsiTheme="majorBidi" w:cstheme="majorBidi"/>
          <w:sz w:val="24"/>
          <w:szCs w:val="24"/>
        </w:rPr>
        <w:t xml:space="preserve"> Catalysts</w:t>
      </w:r>
    </w:p>
    <w:p w14:paraId="2FF6D596" w14:textId="493A6020" w:rsidR="008055F2" w:rsidRPr="00E30215" w:rsidRDefault="00152122" w:rsidP="00F214D4">
      <w:pPr>
        <w:spacing w:after="0" w:line="240" w:lineRule="auto"/>
        <w:ind w:left="90"/>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Biotemplate</w:t>
      </w:r>
      <w:proofErr w:type="spellEnd"/>
      <w:r>
        <w:rPr>
          <w:rFonts w:asciiTheme="majorBidi" w:eastAsia="Times New Roman" w:hAnsiTheme="majorBidi" w:cstheme="majorBidi"/>
          <w:sz w:val="24"/>
          <w:szCs w:val="24"/>
        </w:rPr>
        <w:t xml:space="preserve"> Catalysts </w:t>
      </w:r>
      <w:r w:rsidR="008055F2" w:rsidRPr="00E30215">
        <w:rPr>
          <w:rFonts w:asciiTheme="majorBidi" w:eastAsia="Times New Roman" w:hAnsiTheme="majorBidi" w:cstheme="majorBidi"/>
          <w:sz w:val="24"/>
          <w:szCs w:val="24"/>
        </w:rPr>
        <w:t xml:space="preserve">are those that utilize biological templates or architectures to guide the synthesis of metal-based catalysts, often resulting in novel and highly active materials. The catalysts are extremely valuable in energy and environmental technologies such as photocatalysis, fuel cells, and lithium batteries. Use of </w:t>
      </w:r>
      <w:proofErr w:type="spellStart"/>
      <w:r w:rsidR="008055F2" w:rsidRPr="00F214D4">
        <w:rPr>
          <w:rFonts w:asciiTheme="majorBidi" w:eastAsia="Times New Roman" w:hAnsiTheme="majorBidi" w:cstheme="majorBidi"/>
          <w:sz w:val="24"/>
          <w:szCs w:val="24"/>
          <w:highlight w:val="yellow"/>
        </w:rPr>
        <w:t>biotemplat</w:t>
      </w:r>
      <w:r w:rsidR="00F214D4" w:rsidRPr="00F214D4">
        <w:rPr>
          <w:rFonts w:asciiTheme="majorBidi" w:eastAsia="Times New Roman" w:hAnsiTheme="majorBidi" w:cstheme="majorBidi"/>
          <w:sz w:val="24"/>
          <w:szCs w:val="24"/>
          <w:highlight w:val="yellow"/>
        </w:rPr>
        <w:t>es</w:t>
      </w:r>
      <w:proofErr w:type="spellEnd"/>
      <w:r w:rsidR="008055F2" w:rsidRPr="00E30215">
        <w:rPr>
          <w:rFonts w:asciiTheme="majorBidi" w:eastAsia="Times New Roman" w:hAnsiTheme="majorBidi" w:cstheme="majorBidi"/>
          <w:sz w:val="24"/>
          <w:szCs w:val="24"/>
        </w:rPr>
        <w:t xml:space="preserve"> provides numerous advantages such as improved control of the catalyst structure, increased surface area, and improved performance for a variety of catalytic reactions (11).</w:t>
      </w:r>
    </w:p>
    <w:p w14:paraId="4EF64558" w14:textId="77777777" w:rsidR="0063101B" w:rsidRPr="00E30215" w:rsidRDefault="0063101B" w:rsidP="00907A69">
      <w:pPr>
        <w:spacing w:after="0" w:line="240" w:lineRule="auto"/>
        <w:ind w:left="90"/>
        <w:jc w:val="both"/>
        <w:rPr>
          <w:rFonts w:asciiTheme="majorBidi" w:eastAsia="Times New Roman" w:hAnsiTheme="majorBidi" w:cstheme="majorBidi"/>
          <w:sz w:val="24"/>
          <w:szCs w:val="24"/>
        </w:rPr>
      </w:pPr>
    </w:p>
    <w:p w14:paraId="47F89608" w14:textId="3B80CB8C" w:rsidR="0063101B" w:rsidRPr="00E30215" w:rsidRDefault="0063101B" w:rsidP="00907A69">
      <w:pPr>
        <w:spacing w:after="0" w:line="240" w:lineRule="auto"/>
        <w:ind w:left="90"/>
        <w:jc w:val="both"/>
        <w:rPr>
          <w:rFonts w:asciiTheme="majorBidi" w:eastAsia="Times New Roman" w:hAnsiTheme="majorBidi" w:cstheme="majorBidi"/>
          <w:sz w:val="24"/>
          <w:szCs w:val="24"/>
        </w:rPr>
      </w:pPr>
      <w:proofErr w:type="spellStart"/>
      <w:r w:rsidRPr="00E30215">
        <w:rPr>
          <w:rFonts w:asciiTheme="majorBidi" w:eastAsia="Times New Roman" w:hAnsiTheme="majorBidi" w:cstheme="majorBidi"/>
          <w:sz w:val="24"/>
          <w:szCs w:val="24"/>
        </w:rPr>
        <w:t>Biotemplate</w:t>
      </w:r>
      <w:proofErr w:type="spellEnd"/>
      <w:r w:rsidRPr="00E30215">
        <w:rPr>
          <w:rFonts w:asciiTheme="majorBidi" w:eastAsia="Times New Roman" w:hAnsiTheme="majorBidi" w:cstheme="majorBidi"/>
          <w:sz w:val="24"/>
          <w:szCs w:val="24"/>
        </w:rPr>
        <w:t xml:space="preserve">-based catalysts are very promising due to the inherent functionality and complexity of biological structures. Plant tissues, microorganisms, and other natural systems possess hierarchical complex structures that can be imitated to design high-performance catalysts (11). Utilization of these natural templates facilitates the production of materials with highly defined structure that are not readily available from conventional synthetic approaches (12). By combining biological scaffolds with inorganic compounds, </w:t>
      </w:r>
      <w:proofErr w:type="spellStart"/>
      <w:r w:rsidRPr="00E30215">
        <w:rPr>
          <w:rFonts w:asciiTheme="majorBidi" w:eastAsia="Times New Roman" w:hAnsiTheme="majorBidi" w:cstheme="majorBidi"/>
          <w:sz w:val="24"/>
          <w:szCs w:val="24"/>
        </w:rPr>
        <w:t>biotemplating</w:t>
      </w:r>
      <w:proofErr w:type="spellEnd"/>
      <w:r w:rsidRPr="00E30215">
        <w:rPr>
          <w:rFonts w:asciiTheme="majorBidi" w:eastAsia="Times New Roman" w:hAnsiTheme="majorBidi" w:cstheme="majorBidi"/>
          <w:sz w:val="24"/>
          <w:szCs w:val="24"/>
        </w:rPr>
        <w:t xml:space="preserve"> combines the design properties of nature's architecture with the tailored properties of synthetic materials (13).</w:t>
      </w:r>
    </w:p>
    <w:p w14:paraId="570D8F6D" w14:textId="77777777" w:rsidR="00907A69" w:rsidRPr="00E30215" w:rsidRDefault="00907A69" w:rsidP="00907A69">
      <w:pPr>
        <w:spacing w:after="0" w:line="240" w:lineRule="auto"/>
        <w:ind w:left="90"/>
        <w:jc w:val="both"/>
        <w:rPr>
          <w:rFonts w:asciiTheme="majorBidi" w:eastAsia="Times New Roman" w:hAnsiTheme="majorBidi" w:cstheme="majorBidi"/>
          <w:sz w:val="24"/>
          <w:szCs w:val="24"/>
        </w:rPr>
      </w:pPr>
    </w:p>
    <w:p w14:paraId="5A27187D" w14:textId="169D379F" w:rsidR="0063101B" w:rsidRPr="00E30215" w:rsidRDefault="0063101B" w:rsidP="00907A69">
      <w:pPr>
        <w:spacing w:after="0" w:line="240" w:lineRule="auto"/>
        <w:ind w:left="90"/>
        <w:jc w:val="both"/>
        <w:rPr>
          <w:rFonts w:asciiTheme="majorBidi" w:eastAsia="Times New Roman" w:hAnsiTheme="majorBidi" w:cstheme="majorBidi"/>
          <w:sz w:val="24"/>
          <w:szCs w:val="24"/>
        </w:rPr>
      </w:pPr>
      <w:r w:rsidRPr="00E30215">
        <w:rPr>
          <w:rFonts w:asciiTheme="majorBidi" w:eastAsia="Times New Roman" w:hAnsiTheme="majorBidi" w:cstheme="majorBidi"/>
          <w:sz w:val="24"/>
          <w:szCs w:val="24"/>
        </w:rPr>
        <w:t xml:space="preserve">This review accentuates the importance of </w:t>
      </w:r>
      <w:proofErr w:type="spellStart"/>
      <w:r w:rsidRPr="00E30215">
        <w:rPr>
          <w:rFonts w:asciiTheme="majorBidi" w:eastAsia="Times New Roman" w:hAnsiTheme="majorBidi" w:cstheme="majorBidi"/>
          <w:sz w:val="24"/>
          <w:szCs w:val="24"/>
        </w:rPr>
        <w:t>biotemplating</w:t>
      </w:r>
      <w:proofErr w:type="spellEnd"/>
      <w:r w:rsidRPr="00E30215">
        <w:rPr>
          <w:rFonts w:asciiTheme="majorBidi" w:eastAsia="Times New Roman" w:hAnsiTheme="majorBidi" w:cstheme="majorBidi"/>
          <w:sz w:val="24"/>
          <w:szCs w:val="24"/>
        </w:rPr>
        <w:t xml:space="preserve"> methods in synthesizing metal-based catalysts and their applications in energy and the environment. </w:t>
      </w:r>
      <w:proofErr w:type="spellStart"/>
      <w:r w:rsidRPr="00E30215">
        <w:rPr>
          <w:rFonts w:asciiTheme="majorBidi" w:eastAsia="Times New Roman" w:hAnsiTheme="majorBidi" w:cstheme="majorBidi"/>
          <w:sz w:val="24"/>
          <w:szCs w:val="24"/>
        </w:rPr>
        <w:t>Biotemplate</w:t>
      </w:r>
      <w:proofErr w:type="spellEnd"/>
      <w:r w:rsidRPr="00E30215">
        <w:rPr>
          <w:rFonts w:asciiTheme="majorBidi" w:eastAsia="Times New Roman" w:hAnsiTheme="majorBidi" w:cstheme="majorBidi"/>
          <w:sz w:val="24"/>
          <w:szCs w:val="24"/>
        </w:rPr>
        <w:t xml:space="preserve"> catalyst synthesis is divided into types based on template structure: hierarchical, hollow, periodic, and nanostructures. All these structures have distinct advantages for specific applications, including greater stability, reactivity, and efficiency in catalytic reactions (13).</w:t>
      </w:r>
    </w:p>
    <w:p w14:paraId="5004C7C9" w14:textId="1A9EA38A" w:rsidR="0063101B" w:rsidRPr="00E30215" w:rsidRDefault="0063101B" w:rsidP="00907A69">
      <w:pPr>
        <w:pStyle w:val="4"/>
        <w:spacing w:before="0"/>
        <w:ind w:left="90"/>
        <w:jc w:val="both"/>
        <w:rPr>
          <w:rFonts w:asciiTheme="majorBidi" w:hAnsiTheme="majorBidi"/>
          <w:sz w:val="24"/>
          <w:szCs w:val="24"/>
        </w:rPr>
      </w:pPr>
    </w:p>
    <w:p w14:paraId="46A39979" w14:textId="2F2A2A42" w:rsidR="00032C2E" w:rsidRPr="006726F5" w:rsidRDefault="00152122" w:rsidP="00907A69">
      <w:pPr>
        <w:spacing w:after="0" w:line="240" w:lineRule="auto"/>
        <w:ind w:left="90"/>
        <w:jc w:val="both"/>
        <w:rPr>
          <w:rFonts w:asciiTheme="majorBidi" w:eastAsia="Times New Roman" w:hAnsiTheme="majorBidi" w:cstheme="majorBidi"/>
          <w:sz w:val="24"/>
          <w:szCs w:val="24"/>
        </w:rPr>
      </w:pPr>
      <w:proofErr w:type="spellStart"/>
      <w:r w:rsidRPr="006726F5">
        <w:rPr>
          <w:rFonts w:asciiTheme="majorBidi" w:eastAsia="Times New Roman" w:hAnsiTheme="majorBidi" w:cstheme="majorBidi"/>
          <w:sz w:val="24"/>
          <w:szCs w:val="24"/>
          <w:highlight w:val="yellow"/>
        </w:rPr>
        <w:t>Biotemplate</w:t>
      </w:r>
      <w:proofErr w:type="spellEnd"/>
      <w:r w:rsidRPr="006726F5">
        <w:rPr>
          <w:rFonts w:asciiTheme="majorBidi" w:eastAsia="Times New Roman" w:hAnsiTheme="majorBidi" w:cstheme="majorBidi"/>
          <w:sz w:val="24"/>
          <w:szCs w:val="24"/>
          <w:highlight w:val="yellow"/>
        </w:rPr>
        <w:t xml:space="preserve"> Catalysts </w:t>
      </w:r>
      <w:r w:rsidR="00032C2E" w:rsidRPr="006726F5">
        <w:rPr>
          <w:rFonts w:asciiTheme="majorBidi" w:eastAsia="Times New Roman" w:hAnsiTheme="majorBidi" w:cstheme="majorBidi"/>
          <w:sz w:val="24"/>
          <w:szCs w:val="24"/>
          <w:highlight w:val="yellow"/>
        </w:rPr>
        <w:t xml:space="preserve">also find various applications in contemporary technologies due to their desirable structural and functional features. In photocatalysis, they enable increased solar energy conversion and hydrogen evolution through improved light harvesting and charge carrier separation (11). In fuel cells, </w:t>
      </w:r>
      <w:proofErr w:type="spellStart"/>
      <w:r w:rsidR="00032C2E" w:rsidRPr="006726F5">
        <w:rPr>
          <w:rFonts w:asciiTheme="majorBidi" w:eastAsia="Times New Roman" w:hAnsiTheme="majorBidi" w:cstheme="majorBidi"/>
          <w:sz w:val="24"/>
          <w:szCs w:val="24"/>
          <w:highlight w:val="yellow"/>
        </w:rPr>
        <w:t>biotemplate-templated</w:t>
      </w:r>
      <w:proofErr w:type="spellEnd"/>
      <w:r w:rsidR="00032C2E" w:rsidRPr="006726F5">
        <w:rPr>
          <w:rFonts w:asciiTheme="majorBidi" w:eastAsia="Times New Roman" w:hAnsiTheme="majorBidi" w:cstheme="majorBidi"/>
          <w:sz w:val="24"/>
          <w:szCs w:val="24"/>
          <w:highlight w:val="yellow"/>
        </w:rPr>
        <w:t xml:space="preserve"> metal catalysts provide optimally structured surfaces and porosity control, which maximize electrochemical reaction kinetics on the electrodes (15). These catalysts are also used in lithium-ion and lithium-sulfur batteries for energy density and cycling stability improvement by enhancing efficient charge/discharge reactions (16). They also play a critical role in environmental remediation by destroying pollutants through high surface area and active sites (</w:t>
      </w:r>
      <w:r w:rsidR="007D45C2" w:rsidRPr="006726F5">
        <w:rPr>
          <w:rFonts w:asciiTheme="majorBidi" w:eastAsia="Times New Roman" w:hAnsiTheme="majorBidi" w:cstheme="majorBidi"/>
          <w:sz w:val="24"/>
          <w:szCs w:val="24"/>
          <w:highlight w:val="yellow"/>
        </w:rPr>
        <w:t>16</w:t>
      </w:r>
      <w:r w:rsidR="00032C2E" w:rsidRPr="006726F5">
        <w:rPr>
          <w:rFonts w:asciiTheme="majorBidi" w:eastAsia="Times New Roman" w:hAnsiTheme="majorBidi" w:cstheme="majorBidi"/>
          <w:sz w:val="24"/>
          <w:szCs w:val="24"/>
          <w:highlight w:val="yellow"/>
        </w:rPr>
        <w:t xml:space="preserve">). </w:t>
      </w:r>
      <w:proofErr w:type="spellStart"/>
      <w:r w:rsidRPr="006726F5">
        <w:rPr>
          <w:rFonts w:asciiTheme="majorBidi" w:eastAsia="Times New Roman" w:hAnsiTheme="majorBidi" w:cstheme="majorBidi"/>
          <w:sz w:val="24"/>
          <w:szCs w:val="24"/>
          <w:highlight w:val="yellow"/>
        </w:rPr>
        <w:t>Biotemplate</w:t>
      </w:r>
      <w:proofErr w:type="spellEnd"/>
      <w:r w:rsidRPr="006726F5">
        <w:rPr>
          <w:rFonts w:asciiTheme="majorBidi" w:eastAsia="Times New Roman" w:hAnsiTheme="majorBidi" w:cstheme="majorBidi"/>
          <w:sz w:val="24"/>
          <w:szCs w:val="24"/>
          <w:highlight w:val="yellow"/>
        </w:rPr>
        <w:t xml:space="preserve"> Catalysts </w:t>
      </w:r>
      <w:r w:rsidR="00032C2E" w:rsidRPr="006726F5">
        <w:rPr>
          <w:rFonts w:asciiTheme="majorBidi" w:eastAsia="Times New Roman" w:hAnsiTheme="majorBidi" w:cstheme="majorBidi"/>
          <w:sz w:val="24"/>
          <w:szCs w:val="24"/>
          <w:highlight w:val="yellow"/>
        </w:rPr>
        <w:t>in chemical synthesis allow for selective and efficient transformations by offering well-defined nano-architectures</w:t>
      </w:r>
      <w:r w:rsidR="007D45C2" w:rsidRPr="006726F5">
        <w:rPr>
          <w:rFonts w:asciiTheme="majorBidi" w:eastAsia="Times New Roman" w:hAnsiTheme="majorBidi" w:cstheme="majorBidi"/>
          <w:sz w:val="24"/>
          <w:szCs w:val="24"/>
          <w:highlight w:val="yellow"/>
        </w:rPr>
        <w:t>.</w:t>
      </w:r>
    </w:p>
    <w:p w14:paraId="52F49F93" w14:textId="77777777" w:rsidR="00032C2E" w:rsidRPr="00E30215" w:rsidRDefault="00032C2E" w:rsidP="00907A69">
      <w:pPr>
        <w:ind w:left="90"/>
        <w:rPr>
          <w:rFonts w:asciiTheme="majorBidi" w:hAnsiTheme="majorBidi" w:cstheme="majorBidi"/>
          <w:sz w:val="24"/>
          <w:szCs w:val="24"/>
        </w:rPr>
      </w:pPr>
    </w:p>
    <w:p w14:paraId="7E77C8AF" w14:textId="07558F5C" w:rsidR="00FF7399" w:rsidRPr="00E30215" w:rsidRDefault="00934B70" w:rsidP="00E30215">
      <w:pPr>
        <w:rPr>
          <w:rFonts w:asciiTheme="majorBidi" w:hAnsiTheme="majorBidi" w:cstheme="majorBidi"/>
          <w:b/>
          <w:bCs/>
          <w:sz w:val="24"/>
          <w:szCs w:val="24"/>
        </w:rPr>
      </w:pPr>
      <w:r w:rsidRPr="00F214D4">
        <w:rPr>
          <w:rFonts w:asciiTheme="majorBidi" w:hAnsiTheme="majorBidi" w:cstheme="majorBidi"/>
          <w:b/>
          <w:bCs/>
          <w:sz w:val="24"/>
          <w:szCs w:val="24"/>
          <w:highlight w:val="yellow"/>
        </w:rPr>
        <w:t>1</w:t>
      </w:r>
      <w:r w:rsidR="00E30215" w:rsidRPr="00F214D4">
        <w:rPr>
          <w:rFonts w:asciiTheme="majorBidi" w:hAnsiTheme="majorBidi" w:cstheme="majorBidi"/>
          <w:b/>
          <w:bCs/>
          <w:sz w:val="24"/>
          <w:szCs w:val="24"/>
          <w:highlight w:val="yellow"/>
        </w:rPr>
        <w:t>-</w:t>
      </w:r>
      <w:r w:rsidR="009854A1" w:rsidRPr="00F214D4">
        <w:rPr>
          <w:rFonts w:asciiTheme="majorBidi" w:hAnsiTheme="majorBidi" w:cstheme="majorBidi"/>
          <w:b/>
          <w:bCs/>
          <w:sz w:val="24"/>
          <w:szCs w:val="24"/>
          <w:highlight w:val="yellow"/>
        </w:rPr>
        <w:t>1-</w:t>
      </w:r>
      <w:r w:rsidRPr="00F214D4">
        <w:rPr>
          <w:rFonts w:asciiTheme="majorBidi" w:hAnsiTheme="majorBidi" w:cstheme="majorBidi"/>
          <w:b/>
          <w:bCs/>
          <w:sz w:val="24"/>
          <w:szCs w:val="24"/>
          <w:highlight w:val="yellow"/>
        </w:rPr>
        <w:t>2</w:t>
      </w:r>
      <w:r w:rsidR="00E30215" w:rsidRPr="00E30215">
        <w:rPr>
          <w:rFonts w:asciiTheme="majorBidi" w:hAnsiTheme="majorBidi" w:cstheme="majorBidi"/>
          <w:b/>
          <w:bCs/>
          <w:sz w:val="24"/>
          <w:szCs w:val="24"/>
          <w:rtl/>
        </w:rPr>
        <w:t>.</w:t>
      </w:r>
      <w:r w:rsidRPr="00E30215">
        <w:rPr>
          <w:rFonts w:asciiTheme="majorBidi" w:hAnsiTheme="majorBidi" w:cstheme="majorBidi"/>
          <w:b/>
          <w:bCs/>
          <w:sz w:val="24"/>
          <w:szCs w:val="24"/>
        </w:rPr>
        <w:t xml:space="preserve"> </w:t>
      </w:r>
      <w:r w:rsidR="008354A8" w:rsidRPr="00E30215">
        <w:rPr>
          <w:rFonts w:asciiTheme="majorBidi" w:hAnsiTheme="majorBidi" w:cstheme="majorBidi"/>
          <w:b/>
          <w:bCs/>
          <w:sz w:val="24"/>
          <w:szCs w:val="24"/>
        </w:rPr>
        <w:t xml:space="preserve">Recent Progress on </w:t>
      </w:r>
      <w:proofErr w:type="spellStart"/>
      <w:r w:rsidR="008354A8" w:rsidRPr="00E30215">
        <w:rPr>
          <w:rFonts w:asciiTheme="majorBidi" w:hAnsiTheme="majorBidi" w:cstheme="majorBidi"/>
          <w:b/>
          <w:bCs/>
          <w:sz w:val="24"/>
          <w:szCs w:val="24"/>
        </w:rPr>
        <w:t>Biotemplate</w:t>
      </w:r>
      <w:proofErr w:type="spellEnd"/>
      <w:r w:rsidR="008354A8" w:rsidRPr="00E30215">
        <w:rPr>
          <w:rFonts w:asciiTheme="majorBidi" w:hAnsiTheme="majorBidi" w:cstheme="majorBidi"/>
          <w:b/>
          <w:bCs/>
          <w:sz w:val="24"/>
          <w:szCs w:val="24"/>
        </w:rPr>
        <w:t xml:space="preserve"> Catalyst Preparation</w:t>
      </w:r>
    </w:p>
    <w:p w14:paraId="5D47B378" w14:textId="52715CE6" w:rsidR="008354A8" w:rsidRPr="00E30215" w:rsidRDefault="008354A8" w:rsidP="00907A69">
      <w:pPr>
        <w:pStyle w:val="a5"/>
        <w:spacing w:before="0" w:beforeAutospacing="0"/>
        <w:ind w:left="90"/>
        <w:jc w:val="both"/>
        <w:rPr>
          <w:rFonts w:asciiTheme="majorBidi" w:hAnsiTheme="majorBidi" w:cstheme="majorBidi"/>
        </w:rPr>
      </w:pPr>
      <w:r w:rsidRPr="00E30215">
        <w:rPr>
          <w:rFonts w:asciiTheme="majorBidi" w:hAnsiTheme="majorBidi" w:cstheme="majorBidi"/>
        </w:rPr>
        <w:t xml:space="preserve">Recent advancements in the preparation of </w:t>
      </w:r>
      <w:proofErr w:type="spellStart"/>
      <w:r w:rsidR="00152122">
        <w:rPr>
          <w:rFonts w:asciiTheme="majorBidi" w:hAnsiTheme="majorBidi" w:cstheme="majorBidi"/>
        </w:rPr>
        <w:t>biotemplate</w:t>
      </w:r>
      <w:proofErr w:type="spellEnd"/>
      <w:r w:rsidR="00152122">
        <w:rPr>
          <w:rFonts w:asciiTheme="majorBidi" w:hAnsiTheme="majorBidi" w:cstheme="majorBidi"/>
        </w:rPr>
        <w:t xml:space="preserve"> Catalysts </w:t>
      </w:r>
      <w:r w:rsidRPr="00E30215">
        <w:rPr>
          <w:rFonts w:asciiTheme="majorBidi" w:hAnsiTheme="majorBidi" w:cstheme="majorBidi"/>
        </w:rPr>
        <w:t xml:space="preserve">have led to a deeper understanding of the relationship between the template structure and the final performance of the metal-based catalysts. </w:t>
      </w:r>
      <w:proofErr w:type="spellStart"/>
      <w:r w:rsidRPr="00E30215">
        <w:rPr>
          <w:rFonts w:asciiTheme="majorBidi" w:hAnsiTheme="majorBidi" w:cstheme="majorBidi"/>
        </w:rPr>
        <w:t>Biotemplating</w:t>
      </w:r>
      <w:proofErr w:type="spellEnd"/>
      <w:r w:rsidRPr="00E30215">
        <w:rPr>
          <w:rFonts w:asciiTheme="majorBidi" w:hAnsiTheme="majorBidi" w:cstheme="majorBidi"/>
        </w:rPr>
        <w:t xml:space="preserve"> allows for precise control over the morphology and particle size of the catalysts, which directly influences their efficiency and application in energy conversion and storage technologies (</w:t>
      </w:r>
      <w:r w:rsidR="00CF3E60" w:rsidRPr="00E30215">
        <w:rPr>
          <w:rFonts w:asciiTheme="majorBidi" w:hAnsiTheme="majorBidi" w:cstheme="majorBidi"/>
        </w:rPr>
        <w:t>11</w:t>
      </w:r>
      <w:r w:rsidRPr="00E30215">
        <w:rPr>
          <w:rFonts w:asciiTheme="majorBidi" w:hAnsiTheme="majorBidi" w:cstheme="majorBidi"/>
        </w:rPr>
        <w:t>).</w:t>
      </w:r>
    </w:p>
    <w:p w14:paraId="7000D5C1" w14:textId="225D2FAE" w:rsidR="0063101B" w:rsidRPr="00E30215" w:rsidRDefault="0063101B" w:rsidP="00907A69">
      <w:pPr>
        <w:spacing w:after="0" w:line="240" w:lineRule="auto"/>
        <w:ind w:left="90"/>
        <w:jc w:val="both"/>
        <w:rPr>
          <w:rFonts w:asciiTheme="majorBidi" w:eastAsia="Times New Roman" w:hAnsiTheme="majorBidi" w:cstheme="majorBidi"/>
          <w:sz w:val="24"/>
          <w:szCs w:val="24"/>
        </w:rPr>
      </w:pPr>
      <w:r w:rsidRPr="00E30215">
        <w:rPr>
          <w:rFonts w:asciiTheme="majorBidi" w:eastAsia="Times New Roman" w:hAnsiTheme="majorBidi" w:cstheme="majorBidi"/>
          <w:sz w:val="24"/>
          <w:szCs w:val="24"/>
        </w:rPr>
        <w:t xml:space="preserve">Both physical and chemical routes can be utilized for </w:t>
      </w:r>
      <w:proofErr w:type="spellStart"/>
      <w:r w:rsidRPr="00E30215">
        <w:rPr>
          <w:rFonts w:asciiTheme="majorBidi" w:eastAsia="Times New Roman" w:hAnsiTheme="majorBidi" w:cstheme="majorBidi"/>
          <w:sz w:val="24"/>
          <w:szCs w:val="24"/>
        </w:rPr>
        <w:t>biotemplating</w:t>
      </w:r>
      <w:proofErr w:type="spellEnd"/>
      <w:r w:rsidRPr="00E30215">
        <w:rPr>
          <w:rFonts w:asciiTheme="majorBidi" w:eastAsia="Times New Roman" w:hAnsiTheme="majorBidi" w:cstheme="majorBidi"/>
          <w:sz w:val="24"/>
          <w:szCs w:val="24"/>
        </w:rPr>
        <w:t xml:space="preserve">. Chemical routes include wet chemical techniques and vapor-phase deposition that are capable of depositing metal or metal oxide precisely onto the biological templates, thus creating catalysts with high surface areas and well-defined structures (14). Evaporation, deposition, and melt infiltration are the physical routes through which </w:t>
      </w:r>
      <w:proofErr w:type="spellStart"/>
      <w:r w:rsidR="00152122">
        <w:rPr>
          <w:rFonts w:asciiTheme="majorBidi" w:eastAsia="Times New Roman" w:hAnsiTheme="majorBidi" w:cstheme="majorBidi"/>
          <w:sz w:val="24"/>
          <w:szCs w:val="24"/>
        </w:rPr>
        <w:t>biotemplate</w:t>
      </w:r>
      <w:proofErr w:type="spellEnd"/>
      <w:r w:rsidR="00152122">
        <w:rPr>
          <w:rFonts w:asciiTheme="majorBidi" w:eastAsia="Times New Roman" w:hAnsiTheme="majorBidi" w:cstheme="majorBidi"/>
          <w:sz w:val="24"/>
          <w:szCs w:val="24"/>
        </w:rPr>
        <w:t xml:space="preserve"> Catalysts </w:t>
      </w:r>
      <w:r w:rsidRPr="00E30215">
        <w:rPr>
          <w:rFonts w:asciiTheme="majorBidi" w:eastAsia="Times New Roman" w:hAnsiTheme="majorBidi" w:cstheme="majorBidi"/>
          <w:sz w:val="24"/>
          <w:szCs w:val="24"/>
        </w:rPr>
        <w:t xml:space="preserve">with tailored properties for a particular application can be synthesized. These methods have expanded the range of </w:t>
      </w:r>
      <w:proofErr w:type="spellStart"/>
      <w:r w:rsidR="00152122">
        <w:rPr>
          <w:rFonts w:asciiTheme="majorBidi" w:eastAsia="Times New Roman" w:hAnsiTheme="majorBidi" w:cstheme="majorBidi"/>
          <w:sz w:val="24"/>
          <w:szCs w:val="24"/>
        </w:rPr>
        <w:t>biotemplate</w:t>
      </w:r>
      <w:proofErr w:type="spellEnd"/>
      <w:r w:rsidR="00152122">
        <w:rPr>
          <w:rFonts w:asciiTheme="majorBidi" w:eastAsia="Times New Roman" w:hAnsiTheme="majorBidi" w:cstheme="majorBidi"/>
          <w:sz w:val="24"/>
          <w:szCs w:val="24"/>
        </w:rPr>
        <w:t xml:space="preserve"> Catalysts </w:t>
      </w:r>
      <w:r w:rsidRPr="00E30215">
        <w:rPr>
          <w:rFonts w:asciiTheme="majorBidi" w:eastAsia="Times New Roman" w:hAnsiTheme="majorBidi" w:cstheme="majorBidi"/>
          <w:sz w:val="24"/>
          <w:szCs w:val="24"/>
        </w:rPr>
        <w:t>that can be synthesized, allowing greater flexibility in terms of material selection and function (14).</w:t>
      </w:r>
    </w:p>
    <w:p w14:paraId="2AB37B9A" w14:textId="77777777" w:rsidR="0063101B" w:rsidRPr="00E30215" w:rsidRDefault="0063101B" w:rsidP="00907A69">
      <w:pPr>
        <w:pStyle w:val="4"/>
        <w:spacing w:before="0"/>
        <w:ind w:left="90"/>
        <w:jc w:val="both"/>
        <w:rPr>
          <w:rFonts w:asciiTheme="majorBidi" w:hAnsiTheme="majorBidi"/>
          <w:sz w:val="24"/>
          <w:szCs w:val="24"/>
        </w:rPr>
      </w:pPr>
    </w:p>
    <w:p w14:paraId="267AD88A" w14:textId="77777777" w:rsidR="00290423" w:rsidRPr="00E30215" w:rsidRDefault="00290423" w:rsidP="00E30215">
      <w:pPr>
        <w:spacing w:after="100" w:afterAutospacing="1" w:line="240" w:lineRule="auto"/>
        <w:jc w:val="both"/>
        <w:rPr>
          <w:rStyle w:val="editortnoteditedlongjunnx"/>
          <w:rFonts w:asciiTheme="majorBidi" w:eastAsia="Times New Roman" w:hAnsiTheme="majorBidi" w:cstheme="majorBidi"/>
          <w:sz w:val="24"/>
          <w:szCs w:val="24"/>
        </w:rPr>
      </w:pPr>
    </w:p>
    <w:p w14:paraId="73EC618D" w14:textId="119C6DA8" w:rsidR="00C6388F" w:rsidRPr="00E30215" w:rsidRDefault="00A726BD" w:rsidP="00907A69">
      <w:pPr>
        <w:spacing w:after="100" w:afterAutospacing="1" w:line="240" w:lineRule="auto"/>
        <w:ind w:left="90"/>
        <w:jc w:val="both"/>
        <w:rPr>
          <w:rFonts w:asciiTheme="majorBidi" w:eastAsia="Times New Roman" w:hAnsiTheme="majorBidi" w:cstheme="majorBidi"/>
          <w:b/>
          <w:bCs/>
          <w:sz w:val="24"/>
          <w:szCs w:val="24"/>
          <w:rtl/>
        </w:rPr>
      </w:pPr>
      <w:r w:rsidRPr="00F214D4">
        <w:rPr>
          <w:rFonts w:asciiTheme="majorBidi" w:eastAsia="Times New Roman" w:hAnsiTheme="majorBidi" w:cstheme="majorBidi"/>
          <w:b/>
          <w:bCs/>
          <w:sz w:val="24"/>
          <w:szCs w:val="24"/>
          <w:highlight w:val="yellow"/>
        </w:rPr>
        <w:t>2-</w:t>
      </w:r>
      <w:r w:rsidRPr="00E30215">
        <w:rPr>
          <w:rFonts w:asciiTheme="majorBidi" w:eastAsia="Times New Roman" w:hAnsiTheme="majorBidi" w:cstheme="majorBidi"/>
          <w:b/>
          <w:bCs/>
          <w:sz w:val="24"/>
          <w:szCs w:val="24"/>
        </w:rPr>
        <w:t xml:space="preserve"> </w:t>
      </w:r>
      <w:r w:rsidR="00C6388F" w:rsidRPr="00E30215">
        <w:rPr>
          <w:rFonts w:asciiTheme="majorBidi" w:eastAsia="Times New Roman" w:hAnsiTheme="majorBidi" w:cstheme="majorBidi"/>
          <w:b/>
          <w:bCs/>
          <w:sz w:val="24"/>
          <w:szCs w:val="24"/>
        </w:rPr>
        <w:t xml:space="preserve">Overview of </w:t>
      </w:r>
      <w:proofErr w:type="spellStart"/>
      <w:r w:rsidR="00C6388F" w:rsidRPr="00E30215">
        <w:rPr>
          <w:rFonts w:asciiTheme="majorBidi" w:eastAsia="Times New Roman" w:hAnsiTheme="majorBidi" w:cstheme="majorBidi"/>
          <w:b/>
          <w:bCs/>
          <w:sz w:val="24"/>
          <w:szCs w:val="24"/>
        </w:rPr>
        <w:t>Biotemplating</w:t>
      </w:r>
      <w:proofErr w:type="spellEnd"/>
      <w:r w:rsidR="00C6388F" w:rsidRPr="00E30215">
        <w:rPr>
          <w:rFonts w:asciiTheme="majorBidi" w:eastAsia="Times New Roman" w:hAnsiTheme="majorBidi" w:cstheme="majorBidi"/>
          <w:b/>
          <w:bCs/>
          <w:sz w:val="24"/>
          <w:szCs w:val="24"/>
        </w:rPr>
        <w:t xml:space="preserve"> Methods</w:t>
      </w:r>
    </w:p>
    <w:p w14:paraId="325F7412" w14:textId="39E53CAF" w:rsidR="009951ED" w:rsidRPr="00E30215" w:rsidRDefault="009951ED" w:rsidP="006A6A98">
      <w:pPr>
        <w:spacing w:after="0" w:line="240" w:lineRule="auto"/>
        <w:ind w:left="90"/>
        <w:jc w:val="both"/>
        <w:rPr>
          <w:rFonts w:asciiTheme="majorBidi" w:eastAsia="Times New Roman" w:hAnsiTheme="majorBidi" w:cstheme="majorBidi"/>
          <w:color w:val="7030A0"/>
          <w:sz w:val="24"/>
          <w:szCs w:val="24"/>
        </w:rPr>
      </w:pPr>
      <w:proofErr w:type="spellStart"/>
      <w:r w:rsidRPr="00E30215">
        <w:rPr>
          <w:rFonts w:asciiTheme="majorBidi" w:eastAsia="Times New Roman" w:hAnsiTheme="majorBidi" w:cstheme="majorBidi"/>
          <w:sz w:val="24"/>
          <w:szCs w:val="24"/>
        </w:rPr>
        <w:t>Biotemplating</w:t>
      </w:r>
      <w:proofErr w:type="spellEnd"/>
      <w:r w:rsidRPr="00E30215">
        <w:rPr>
          <w:rFonts w:asciiTheme="majorBidi" w:eastAsia="Times New Roman" w:hAnsiTheme="majorBidi" w:cstheme="majorBidi"/>
          <w:sz w:val="24"/>
          <w:szCs w:val="24"/>
        </w:rPr>
        <w:t xml:space="preserve"> techniques using animal waste, such as slaughterhouse bones, is a highly promising technique for the synthesis of green and low-cost catalysts. The richness of bone tissue in hydroxyapatite (</w:t>
      </w:r>
      <w:proofErr w:type="spellStart"/>
      <w:r w:rsidRPr="00E30215">
        <w:rPr>
          <w:rFonts w:asciiTheme="majorBidi" w:eastAsia="Times New Roman" w:hAnsiTheme="majorBidi" w:cstheme="majorBidi"/>
          <w:sz w:val="24"/>
          <w:szCs w:val="24"/>
        </w:rPr>
        <w:t>HAp</w:t>
      </w:r>
      <w:proofErr w:type="spellEnd"/>
      <w:r w:rsidRPr="00E30215">
        <w:rPr>
          <w:rFonts w:asciiTheme="majorBidi" w:eastAsia="Times New Roman" w:hAnsiTheme="majorBidi" w:cstheme="majorBidi"/>
          <w:sz w:val="24"/>
          <w:szCs w:val="24"/>
        </w:rPr>
        <w:t>) and calcium makes them an ideal source material for catalytic processes. Through treatment processes such as calcination, in which bones are subjected to high-temperature heat to incinerate organic matter but retain inorganic minerals, such substances can be transformed into stable solid catalysts with extensive catalytic ability</w:t>
      </w:r>
      <w:r w:rsidR="00907A69" w:rsidRPr="00E30215">
        <w:rPr>
          <w:rFonts w:asciiTheme="majorBidi" w:eastAsia="Times New Roman" w:hAnsiTheme="majorBidi" w:cstheme="majorBidi"/>
          <w:sz w:val="24"/>
          <w:szCs w:val="24"/>
        </w:rPr>
        <w:t xml:space="preserve"> (6).</w:t>
      </w:r>
      <w:r w:rsidRPr="00E30215">
        <w:rPr>
          <w:rFonts w:asciiTheme="majorBidi" w:eastAsia="Times New Roman" w:hAnsiTheme="majorBidi" w:cstheme="majorBidi"/>
          <w:sz w:val="24"/>
          <w:szCs w:val="24"/>
        </w:rPr>
        <w:t xml:space="preserve"> Bone-based catalysts that result from this are also potentially valuable for processes such as the creation of biodiesel, organic substrate oxidation reactions, and pollution remediation, with a greener catalyst alternative while also being able to address waste disposal issues simultaneously</w:t>
      </w:r>
      <w:r w:rsidR="00907A69" w:rsidRPr="00E30215">
        <w:rPr>
          <w:rFonts w:asciiTheme="majorBidi" w:eastAsia="Times New Roman" w:hAnsiTheme="majorBidi" w:cstheme="majorBidi"/>
          <w:sz w:val="24"/>
          <w:szCs w:val="24"/>
        </w:rPr>
        <w:t xml:space="preserve"> (6).</w:t>
      </w:r>
      <w:r w:rsidRPr="00E30215">
        <w:rPr>
          <w:rFonts w:asciiTheme="majorBidi" w:eastAsia="Times New Roman" w:hAnsiTheme="majorBidi" w:cstheme="majorBidi"/>
          <w:sz w:val="24"/>
          <w:szCs w:val="24"/>
        </w:rPr>
        <w:br/>
      </w:r>
      <w:r w:rsidRPr="00E30215">
        <w:rPr>
          <w:rFonts w:asciiTheme="majorBidi" w:eastAsia="Times New Roman" w:hAnsiTheme="majorBidi" w:cstheme="majorBidi"/>
          <w:sz w:val="24"/>
          <w:szCs w:val="24"/>
        </w:rPr>
        <w:br/>
        <w:t>The catalytic function of bone-derived materials is regulated by a number of parameters, including chemical composition, dependent on environment and species,</w:t>
      </w:r>
      <w:r w:rsidRPr="006726F5">
        <w:rPr>
          <w:rFonts w:asciiTheme="majorBidi" w:eastAsia="Times New Roman" w:hAnsiTheme="majorBidi" w:cstheme="majorBidi"/>
          <w:sz w:val="24"/>
          <w:szCs w:val="24"/>
        </w:rPr>
        <w:t xml:space="preserve"> </w:t>
      </w:r>
      <w:r w:rsidRPr="006726F5">
        <w:rPr>
          <w:rFonts w:asciiTheme="majorBidi" w:eastAsia="Times New Roman" w:hAnsiTheme="majorBidi" w:cstheme="majorBidi"/>
          <w:sz w:val="24"/>
          <w:szCs w:val="24"/>
          <w:highlight w:val="yellow"/>
        </w:rPr>
        <w:t>and bone morphology. With all the advantages accrued from the use of animal bones as catalysts, there are some problems which are encountered with, primarily variation in catalytic activity and need for more sophisticated preparation methods for the enhancement of their performance</w:t>
      </w:r>
      <w:r w:rsidR="00907A69" w:rsidRPr="006726F5">
        <w:rPr>
          <w:rFonts w:asciiTheme="majorBidi" w:eastAsia="Times New Roman" w:hAnsiTheme="majorBidi" w:cstheme="majorBidi"/>
          <w:sz w:val="24"/>
          <w:szCs w:val="24"/>
          <w:highlight w:val="yellow"/>
        </w:rPr>
        <w:t xml:space="preserve"> (7).</w:t>
      </w:r>
      <w:r w:rsidRPr="006726F5">
        <w:rPr>
          <w:rFonts w:asciiTheme="majorBidi" w:eastAsia="Times New Roman" w:hAnsiTheme="majorBidi" w:cstheme="majorBidi"/>
          <w:sz w:val="24"/>
          <w:szCs w:val="24"/>
        </w:rPr>
        <w:t xml:space="preserve"> </w:t>
      </w:r>
    </w:p>
    <w:p w14:paraId="2A55C796" w14:textId="5FD765AE" w:rsidR="006A6A98" w:rsidRPr="00E30215" w:rsidRDefault="006A6A98" w:rsidP="006A6A98">
      <w:pPr>
        <w:spacing w:after="0" w:line="240" w:lineRule="auto"/>
        <w:ind w:left="90"/>
        <w:jc w:val="both"/>
        <w:rPr>
          <w:rFonts w:asciiTheme="majorBidi" w:eastAsia="Times New Roman" w:hAnsiTheme="majorBidi" w:cstheme="majorBidi"/>
          <w:sz w:val="24"/>
          <w:szCs w:val="24"/>
        </w:rPr>
      </w:pPr>
    </w:p>
    <w:p w14:paraId="627D0E75" w14:textId="55FB0E54" w:rsidR="00293A50" w:rsidRPr="00E30215" w:rsidRDefault="00293A50" w:rsidP="00293A50">
      <w:pPr>
        <w:spacing w:after="100" w:afterAutospacing="1" w:line="240" w:lineRule="auto"/>
        <w:ind w:left="90"/>
        <w:jc w:val="both"/>
        <w:rPr>
          <w:rFonts w:asciiTheme="majorBidi" w:eastAsia="Times New Roman" w:hAnsiTheme="majorBidi" w:cstheme="majorBidi"/>
          <w:b/>
          <w:bCs/>
          <w:sz w:val="24"/>
          <w:szCs w:val="24"/>
        </w:rPr>
      </w:pPr>
      <w:r w:rsidRPr="00F214D4">
        <w:rPr>
          <w:rFonts w:asciiTheme="majorBidi" w:eastAsia="Times New Roman" w:hAnsiTheme="majorBidi" w:cstheme="majorBidi"/>
          <w:b/>
          <w:bCs/>
          <w:sz w:val="24"/>
          <w:szCs w:val="24"/>
          <w:highlight w:val="yellow"/>
        </w:rPr>
        <w:t>2</w:t>
      </w:r>
      <w:r w:rsidR="008D1274" w:rsidRPr="00F214D4">
        <w:rPr>
          <w:rFonts w:asciiTheme="majorBidi" w:eastAsia="Times New Roman" w:hAnsiTheme="majorBidi" w:cstheme="majorBidi"/>
          <w:b/>
          <w:bCs/>
          <w:sz w:val="24"/>
          <w:szCs w:val="24"/>
          <w:highlight w:val="yellow"/>
        </w:rPr>
        <w:t>-</w:t>
      </w:r>
      <w:r w:rsidRPr="00F214D4">
        <w:rPr>
          <w:rFonts w:asciiTheme="majorBidi" w:eastAsia="Times New Roman" w:hAnsiTheme="majorBidi" w:cstheme="majorBidi"/>
          <w:b/>
          <w:bCs/>
          <w:sz w:val="24"/>
          <w:szCs w:val="24"/>
          <w:highlight w:val="yellow"/>
        </w:rPr>
        <w:t>1-</w:t>
      </w:r>
      <w:r w:rsidRPr="00E30215">
        <w:rPr>
          <w:rFonts w:asciiTheme="majorBidi" w:eastAsia="Times New Roman" w:hAnsiTheme="majorBidi" w:cstheme="majorBidi"/>
          <w:b/>
          <w:bCs/>
          <w:sz w:val="24"/>
          <w:szCs w:val="24"/>
        </w:rPr>
        <w:t xml:space="preserve"> Methods for Incorporating Animal Templates in Catalyst Formation</w:t>
      </w:r>
    </w:p>
    <w:p w14:paraId="72A09676" w14:textId="77777777" w:rsidR="00293A50" w:rsidRPr="00E30215" w:rsidRDefault="00293A50" w:rsidP="00293A50">
      <w:pPr>
        <w:pStyle w:val="a5"/>
        <w:spacing w:before="0" w:beforeAutospacing="0"/>
        <w:ind w:left="90"/>
        <w:jc w:val="both"/>
        <w:rPr>
          <w:rFonts w:asciiTheme="majorBidi" w:hAnsiTheme="majorBidi" w:cstheme="majorBidi"/>
          <w:shd w:val="clear" w:color="auto" w:fill="FFFFFF"/>
        </w:rPr>
      </w:pPr>
      <w:r w:rsidRPr="00E30215">
        <w:rPr>
          <w:rFonts w:asciiTheme="majorBidi" w:hAnsiTheme="majorBidi" w:cstheme="majorBidi"/>
          <w:shd w:val="clear" w:color="auto" w:fill="FFFFFF"/>
        </w:rPr>
        <w:t>The application of animal templates for the synthesis of catalysts is one of the intriguing approaches in the broader area of templated carbon synthesis. The approach employs templates of organic or biological origin, such as those from animals, to control the morphology of catalyst materials. Naturally occurring animal templates, i.e., chitin, collagen, or keratin, or those processed synthetically from animal-based materials, have been a novel, sustainable alternative to traditional templates. The procedure is typically carried out by replicating the structure of the animal template, then utilizing the replica for synthesizing catalytic materials of well-defined structural and porosity properties.</w:t>
      </w:r>
      <w:r w:rsidRPr="00E30215">
        <w:rPr>
          <w:rFonts w:asciiTheme="majorBidi" w:hAnsiTheme="majorBidi" w:cstheme="majorBidi"/>
          <w:shd w:val="clear" w:color="auto" w:fill="FFFFFF"/>
        </w:rPr>
        <w:br/>
      </w:r>
    </w:p>
    <w:p w14:paraId="15B925A8" w14:textId="6AACA12A" w:rsidR="00293A50" w:rsidRPr="00E30215" w:rsidRDefault="00293A50" w:rsidP="00293A50">
      <w:pPr>
        <w:pStyle w:val="a5"/>
        <w:spacing w:before="0" w:beforeAutospacing="0"/>
        <w:ind w:left="90"/>
        <w:jc w:val="both"/>
        <w:rPr>
          <w:rFonts w:asciiTheme="majorBidi" w:hAnsiTheme="majorBidi" w:cstheme="majorBidi"/>
          <w:shd w:val="clear" w:color="auto" w:fill="FFFFFF"/>
        </w:rPr>
      </w:pPr>
      <w:r w:rsidRPr="00E30215">
        <w:rPr>
          <w:rFonts w:asciiTheme="majorBidi" w:hAnsiTheme="majorBidi" w:cstheme="majorBidi"/>
          <w:shd w:val="clear" w:color="auto" w:fill="FFFFFF"/>
        </w:rPr>
        <w:br/>
      </w:r>
      <w:r w:rsidR="008D1274" w:rsidRPr="00E30215">
        <w:rPr>
          <w:rFonts w:asciiTheme="majorBidi" w:hAnsiTheme="majorBidi" w:cstheme="majorBidi"/>
          <w:b/>
          <w:bCs/>
          <w:shd w:val="clear" w:color="auto" w:fill="FFFFFF"/>
        </w:rPr>
        <w:t>2</w:t>
      </w:r>
      <w:r w:rsidR="00E30215">
        <w:rPr>
          <w:rFonts w:asciiTheme="majorBidi" w:hAnsiTheme="majorBidi" w:cstheme="majorBidi"/>
          <w:b/>
          <w:bCs/>
          <w:shd w:val="clear" w:color="auto" w:fill="FFFFFF"/>
        </w:rPr>
        <w:t>-</w:t>
      </w:r>
      <w:r w:rsidRPr="00E30215">
        <w:rPr>
          <w:rFonts w:asciiTheme="majorBidi" w:hAnsiTheme="majorBidi" w:cstheme="majorBidi"/>
          <w:b/>
          <w:bCs/>
          <w:shd w:val="clear" w:color="auto" w:fill="FFFFFF"/>
        </w:rPr>
        <w:t>1</w:t>
      </w:r>
      <w:r w:rsidR="00E30215">
        <w:rPr>
          <w:rFonts w:asciiTheme="majorBidi" w:hAnsiTheme="majorBidi" w:cstheme="majorBidi"/>
          <w:b/>
          <w:bCs/>
          <w:shd w:val="clear" w:color="auto" w:fill="FFFFFF"/>
        </w:rPr>
        <w:t>-</w:t>
      </w:r>
      <w:r w:rsidRPr="00E30215">
        <w:rPr>
          <w:rFonts w:asciiTheme="majorBidi" w:hAnsiTheme="majorBidi" w:cstheme="majorBidi"/>
          <w:b/>
          <w:bCs/>
          <w:shd w:val="clear" w:color="auto" w:fill="FFFFFF"/>
        </w:rPr>
        <w:t>1 Methods of Incorporating Animal Templates during Catalyst Synthesis</w:t>
      </w:r>
    </w:p>
    <w:p w14:paraId="7D9E96A6" w14:textId="20B87196" w:rsidR="00B93075" w:rsidRDefault="00293A50" w:rsidP="00F214D4">
      <w:pPr>
        <w:pStyle w:val="a5"/>
        <w:spacing w:before="240" w:beforeAutospacing="0"/>
        <w:ind w:left="90"/>
        <w:jc w:val="both"/>
        <w:rPr>
          <w:rFonts w:asciiTheme="majorBidi" w:hAnsiTheme="majorBidi" w:cstheme="majorBidi"/>
          <w:color w:val="7030A0"/>
          <w:shd w:val="clear" w:color="auto" w:fill="FFFFFF"/>
        </w:rPr>
      </w:pPr>
      <w:r w:rsidRPr="00E30215">
        <w:rPr>
          <w:rFonts w:asciiTheme="majorBidi" w:hAnsiTheme="majorBidi" w:cstheme="majorBidi"/>
          <w:color w:val="00B0F0"/>
          <w:shd w:val="clear" w:color="auto" w:fill="FFFFFF"/>
        </w:rPr>
        <w:br/>
      </w:r>
      <w:r w:rsidR="00F214D4">
        <w:rPr>
          <w:rFonts w:asciiTheme="majorBidi" w:hAnsiTheme="majorBidi" w:cstheme="majorBidi"/>
          <w:highlight w:val="yellow"/>
          <w:shd w:val="clear" w:color="auto" w:fill="FFFFFF"/>
        </w:rPr>
        <w:t>a)</w:t>
      </w:r>
      <w:r w:rsidRPr="00F214D4">
        <w:rPr>
          <w:rFonts w:asciiTheme="majorBidi" w:hAnsiTheme="majorBidi" w:cstheme="majorBidi"/>
          <w:highlight w:val="yellow"/>
          <w:shd w:val="clear" w:color="auto" w:fill="FFFFFF"/>
        </w:rPr>
        <w:t xml:space="preserve"> Hard-Template Method: During the hard-template method, an animal-derived protein or biopolymer hard template is initially prepared. These templates have some of the structural properties such as pores or shapes which can be emulated. For instance, chitin of the arthropod exoskeleton as a template is used in an attempt to synthesize mesoporous carbon materials. This method typically involves template filling with a carbon precursor (i.e., sucrose or furfuryl alcohol) and its subsequent pyrolysis at high temperatures. The template is dissolved in the course of pyrolysis, typically through chemical etching, to yield a structure of carbon closely mimicking the native animal template. The as-obtained carbon material possesses a porous architecture with tunable pore size and porosity, which is most desirable for energy storage and environmental purification use (</w:t>
      </w:r>
      <w:r w:rsidR="008D1274" w:rsidRPr="00F214D4">
        <w:rPr>
          <w:rFonts w:asciiTheme="majorBidi" w:hAnsiTheme="majorBidi" w:cstheme="majorBidi"/>
          <w:highlight w:val="yellow"/>
          <w:shd w:val="clear" w:color="auto" w:fill="FFFFFF"/>
        </w:rPr>
        <w:t>8</w:t>
      </w:r>
      <w:r w:rsidRPr="00F214D4">
        <w:rPr>
          <w:rFonts w:asciiTheme="majorBidi" w:hAnsiTheme="majorBidi" w:cstheme="majorBidi"/>
          <w:highlight w:val="yellow"/>
          <w:shd w:val="clear" w:color="auto" w:fill="FFFFFF"/>
        </w:rPr>
        <w:t>).</w:t>
      </w:r>
    </w:p>
    <w:p w14:paraId="7AE64A03" w14:textId="77ECA575" w:rsidR="00293A50" w:rsidRDefault="00293A50" w:rsidP="00F214D4">
      <w:pPr>
        <w:pStyle w:val="a5"/>
        <w:spacing w:before="240" w:beforeAutospacing="0"/>
        <w:ind w:left="90"/>
        <w:jc w:val="both"/>
        <w:rPr>
          <w:rFonts w:asciiTheme="majorBidi" w:hAnsiTheme="majorBidi" w:cstheme="majorBidi"/>
          <w:shd w:val="clear" w:color="auto" w:fill="FFFFFF"/>
        </w:rPr>
      </w:pPr>
      <w:r w:rsidRPr="00E30215">
        <w:rPr>
          <w:rFonts w:asciiTheme="majorBidi" w:hAnsiTheme="majorBidi" w:cstheme="majorBidi"/>
          <w:color w:val="7030A0"/>
          <w:shd w:val="clear" w:color="auto" w:fill="FFFFFF"/>
        </w:rPr>
        <w:br/>
      </w:r>
      <w:r w:rsidR="00F214D4" w:rsidRPr="00F214D4">
        <w:rPr>
          <w:rFonts w:asciiTheme="majorBidi" w:hAnsiTheme="majorBidi" w:cstheme="majorBidi"/>
          <w:highlight w:val="yellow"/>
          <w:shd w:val="clear" w:color="auto" w:fill="FFFFFF"/>
        </w:rPr>
        <w:t>b)</w:t>
      </w:r>
      <w:r w:rsidRPr="00F214D4">
        <w:rPr>
          <w:rFonts w:asciiTheme="majorBidi" w:hAnsiTheme="majorBidi" w:cstheme="majorBidi"/>
          <w:highlight w:val="yellow"/>
          <w:shd w:val="clear" w:color="auto" w:fill="FFFFFF"/>
        </w:rPr>
        <w:t xml:space="preserve"> Soft-Template Method: The soft-template methods depend on the employment of soluble or extractable materials to guide a shape desired. These often utilized animal-derived materials are gelatin or collagen, among the most utilized templates to be used in this method. These templates are prepared either in desired shape or in mesh form and coated over with a precursor material like metal or carbon. When treated with heat or chemicals, the template is dissolved while a structure of the catalyst is left behind. This is a highly appropriate technique for nanostructured catalyst development with shape control, which has a significant impact on the catalytic activity (</w:t>
      </w:r>
      <w:r w:rsidR="008D1274" w:rsidRPr="00F214D4">
        <w:rPr>
          <w:rFonts w:asciiTheme="majorBidi" w:hAnsiTheme="majorBidi" w:cstheme="majorBidi"/>
          <w:highlight w:val="yellow"/>
          <w:shd w:val="clear" w:color="auto" w:fill="FFFFFF"/>
        </w:rPr>
        <w:t>7</w:t>
      </w:r>
      <w:r w:rsidRPr="00F214D4">
        <w:rPr>
          <w:rFonts w:asciiTheme="majorBidi" w:hAnsiTheme="majorBidi" w:cstheme="majorBidi"/>
          <w:highlight w:val="yellow"/>
          <w:shd w:val="clear" w:color="auto" w:fill="FFFFFF"/>
        </w:rPr>
        <w:t>).</w:t>
      </w:r>
    </w:p>
    <w:p w14:paraId="5EEDC2E0" w14:textId="66148FA0" w:rsidR="00964415" w:rsidRDefault="00964415" w:rsidP="00964415">
      <w:pPr>
        <w:spacing w:before="240" w:after="0" w:line="240" w:lineRule="auto"/>
        <w:ind w:left="90"/>
        <w:jc w:val="both"/>
        <w:rPr>
          <w:rFonts w:asciiTheme="majorBidi" w:eastAsia="Times New Roman" w:hAnsiTheme="majorBidi" w:cstheme="majorBidi"/>
          <w:sz w:val="24"/>
          <w:szCs w:val="24"/>
          <w:highlight w:val="yellow"/>
        </w:rPr>
      </w:pPr>
      <w:r w:rsidRPr="00964415">
        <w:rPr>
          <w:rFonts w:asciiTheme="majorBidi" w:eastAsia="Times New Roman" w:hAnsiTheme="majorBidi" w:cstheme="majorBidi"/>
          <w:sz w:val="24"/>
          <w:szCs w:val="24"/>
          <w:highlight w:val="yellow"/>
        </w:rPr>
        <w:t xml:space="preserve">The process outlined in Figure 2 (a)  shows micelle formation and can be referred to as making a soft template. The porous template is produced through the concerted effort of micelles (red and blue structure). When the template is taken away, one obtains a mesoporous product—a catalytic material with a regular porous texture, as it is seen from the final product. This is the same as the soft-template strategy outlined in this chapter, where organic molecules like proteins or surfactants act as templates for the synthesis of structured materials. The second side of the picture (Figure 2(b)) indicates </w:t>
      </w:r>
      <w:proofErr w:type="spellStart"/>
      <w:r w:rsidRPr="00964415">
        <w:rPr>
          <w:rFonts w:asciiTheme="majorBidi" w:eastAsia="Times New Roman" w:hAnsiTheme="majorBidi" w:cstheme="majorBidi"/>
          <w:sz w:val="24"/>
          <w:szCs w:val="24"/>
          <w:highlight w:val="yellow"/>
        </w:rPr>
        <w:t>nanocasting</w:t>
      </w:r>
      <w:proofErr w:type="spellEnd"/>
      <w:r w:rsidRPr="00964415">
        <w:rPr>
          <w:rFonts w:asciiTheme="majorBidi" w:eastAsia="Times New Roman" w:hAnsiTheme="majorBidi" w:cstheme="majorBidi"/>
          <w:sz w:val="24"/>
          <w:szCs w:val="24"/>
          <w:highlight w:val="yellow"/>
        </w:rPr>
        <w:t>, a process extensively used in hard-template synthesis. In this process, a mesoporous template (supposedly derived from some substance like silica or metal oxide) is used, and the precursor material is cast in the pores of the template. After template removal, a mesoporous replica is obtained. This parallels the hard-template method emphasized in the above, where templates are derived from animal or inorganic materials to organize catalytic materials and form well-defined constructs with adjustable porosity for improved catalytic activity.</w:t>
      </w:r>
    </w:p>
    <w:p w14:paraId="15DD46E3" w14:textId="77777777" w:rsidR="00964415" w:rsidRPr="00964415" w:rsidRDefault="00964415" w:rsidP="00964415">
      <w:pPr>
        <w:spacing w:before="240" w:after="0" w:line="240" w:lineRule="auto"/>
        <w:ind w:left="90"/>
        <w:jc w:val="both"/>
        <w:rPr>
          <w:rFonts w:asciiTheme="majorBidi" w:eastAsia="Times New Roman" w:hAnsiTheme="majorBidi" w:cstheme="majorBidi"/>
          <w:sz w:val="24"/>
          <w:szCs w:val="24"/>
          <w:highlight w:val="yellow"/>
        </w:rPr>
      </w:pPr>
    </w:p>
    <w:p w14:paraId="6FB246D4" w14:textId="1DD29D17" w:rsidR="00293A50" w:rsidRPr="00F214D4" w:rsidRDefault="00293A50" w:rsidP="00B93075">
      <w:pPr>
        <w:spacing w:before="240" w:after="0" w:line="240" w:lineRule="auto"/>
        <w:ind w:left="90"/>
        <w:jc w:val="both"/>
        <w:rPr>
          <w:rFonts w:asciiTheme="majorBidi" w:eastAsia="Times New Roman" w:hAnsiTheme="majorBidi" w:cstheme="majorBidi"/>
          <w:sz w:val="24"/>
          <w:szCs w:val="24"/>
        </w:rPr>
      </w:pPr>
      <w:r w:rsidRPr="00F214D4">
        <w:rPr>
          <w:rFonts w:asciiTheme="majorBidi" w:eastAsia="Times New Roman" w:hAnsiTheme="majorBidi" w:cstheme="majorBidi"/>
          <w:sz w:val="24"/>
          <w:szCs w:val="24"/>
          <w:highlight w:val="yellow"/>
        </w:rPr>
        <w:t xml:space="preserve">The hard-template approach, as </w:t>
      </w:r>
      <w:r w:rsidR="00964415">
        <w:rPr>
          <w:rFonts w:asciiTheme="majorBidi" w:eastAsia="Times New Roman" w:hAnsiTheme="majorBidi" w:cstheme="majorBidi"/>
          <w:sz w:val="24"/>
          <w:szCs w:val="24"/>
          <w:highlight w:val="yellow"/>
        </w:rPr>
        <w:t>F</w:t>
      </w:r>
      <w:r w:rsidRPr="00F214D4">
        <w:rPr>
          <w:rFonts w:asciiTheme="majorBidi" w:eastAsia="Times New Roman" w:hAnsiTheme="majorBidi" w:cstheme="majorBidi"/>
          <w:sz w:val="24"/>
          <w:szCs w:val="24"/>
          <w:highlight w:val="yellow"/>
        </w:rPr>
        <w:t>igure</w:t>
      </w:r>
      <w:r w:rsidR="00964415">
        <w:rPr>
          <w:rFonts w:asciiTheme="majorBidi" w:eastAsia="Times New Roman" w:hAnsiTheme="majorBidi" w:cstheme="majorBidi"/>
          <w:sz w:val="24"/>
          <w:szCs w:val="24"/>
          <w:highlight w:val="yellow"/>
        </w:rPr>
        <w:t xml:space="preserve"> 2</w:t>
      </w:r>
      <w:r w:rsidRPr="00F214D4">
        <w:rPr>
          <w:rFonts w:asciiTheme="majorBidi" w:eastAsia="Times New Roman" w:hAnsiTheme="majorBidi" w:cstheme="majorBidi"/>
          <w:sz w:val="24"/>
          <w:szCs w:val="24"/>
          <w:highlight w:val="yellow"/>
        </w:rPr>
        <w:t xml:space="preserve"> </w:t>
      </w:r>
      <w:r w:rsidR="00964415">
        <w:rPr>
          <w:rFonts w:asciiTheme="majorBidi" w:eastAsia="Times New Roman" w:hAnsiTheme="majorBidi" w:cstheme="majorBidi"/>
          <w:sz w:val="24"/>
          <w:szCs w:val="24"/>
          <w:highlight w:val="yellow"/>
        </w:rPr>
        <w:t>(</w:t>
      </w:r>
      <w:r w:rsidRPr="00F214D4">
        <w:rPr>
          <w:rFonts w:asciiTheme="majorBidi" w:eastAsia="Times New Roman" w:hAnsiTheme="majorBidi" w:cstheme="majorBidi"/>
          <w:sz w:val="24"/>
          <w:szCs w:val="24"/>
          <w:highlight w:val="yellow"/>
        </w:rPr>
        <w:t>b</w:t>
      </w:r>
      <w:r w:rsidR="00964415">
        <w:rPr>
          <w:rFonts w:asciiTheme="majorBidi" w:eastAsia="Times New Roman" w:hAnsiTheme="majorBidi" w:cstheme="majorBidi"/>
          <w:sz w:val="24"/>
          <w:szCs w:val="24"/>
          <w:highlight w:val="yellow"/>
        </w:rPr>
        <w:t>)</w:t>
      </w:r>
      <w:r w:rsidRPr="00F214D4">
        <w:rPr>
          <w:rFonts w:asciiTheme="majorBidi" w:eastAsia="Times New Roman" w:hAnsiTheme="majorBidi" w:cstheme="majorBidi"/>
          <w:sz w:val="24"/>
          <w:szCs w:val="24"/>
          <w:highlight w:val="yellow"/>
        </w:rPr>
        <w:t xml:space="preserve"> depicts via </w:t>
      </w:r>
      <w:proofErr w:type="spellStart"/>
      <w:r w:rsidRPr="00F214D4">
        <w:rPr>
          <w:rFonts w:asciiTheme="majorBidi" w:eastAsia="Times New Roman" w:hAnsiTheme="majorBidi" w:cstheme="majorBidi"/>
          <w:sz w:val="24"/>
          <w:szCs w:val="24"/>
          <w:highlight w:val="yellow"/>
        </w:rPr>
        <w:t>nanocasting</w:t>
      </w:r>
      <w:proofErr w:type="spellEnd"/>
      <w:r w:rsidRPr="00F214D4">
        <w:rPr>
          <w:rFonts w:asciiTheme="majorBidi" w:eastAsia="Times New Roman" w:hAnsiTheme="majorBidi" w:cstheme="majorBidi"/>
          <w:sz w:val="24"/>
          <w:szCs w:val="24"/>
          <w:highlight w:val="yellow"/>
        </w:rPr>
        <w:t>, uses hard templates like chitin to fabricate porous materials through precursor filling and pyrolysis. The soft-template approach, as figure a depicts via cooperative assembly, uses soluble phases like proteins or surfactants to control material assembly. Both approaches involve dissolution of the template to produce tunable mesoporous structures. These organized materials enhance catalytic activity, a necessity for applications in energy storage and environmental purification. They provide concurrent flexible ways of functional nanostructure design with optimum porosity.</w:t>
      </w:r>
    </w:p>
    <w:p w14:paraId="25542908" w14:textId="77777777" w:rsidR="00293A50" w:rsidRPr="00E30215" w:rsidRDefault="00293A50" w:rsidP="00293A50">
      <w:pPr>
        <w:pStyle w:val="a5"/>
        <w:spacing w:before="0" w:beforeAutospacing="0"/>
        <w:ind w:left="90"/>
        <w:jc w:val="both"/>
        <w:rPr>
          <w:rFonts w:asciiTheme="majorBidi" w:hAnsiTheme="majorBidi" w:cstheme="majorBidi"/>
          <w:color w:val="7030A0"/>
          <w:shd w:val="clear" w:color="auto" w:fill="FFFFFF"/>
        </w:rPr>
      </w:pPr>
    </w:p>
    <w:p w14:paraId="28B6CEAE" w14:textId="77777777" w:rsidR="00293A50" w:rsidRPr="00E30215" w:rsidRDefault="00293A50" w:rsidP="00293A50">
      <w:pPr>
        <w:pStyle w:val="a5"/>
        <w:spacing w:before="0" w:beforeAutospacing="0"/>
        <w:ind w:left="90"/>
        <w:jc w:val="both"/>
        <w:rPr>
          <w:rFonts w:asciiTheme="majorBidi" w:hAnsiTheme="majorBidi" w:cstheme="majorBidi"/>
        </w:rPr>
      </w:pPr>
    </w:p>
    <w:p w14:paraId="0823BA96" w14:textId="77777777" w:rsidR="00293A50" w:rsidRPr="00E30215" w:rsidRDefault="00293A50" w:rsidP="00293A50">
      <w:pPr>
        <w:pStyle w:val="a5"/>
        <w:spacing w:before="0" w:beforeAutospacing="0"/>
        <w:ind w:left="90"/>
        <w:jc w:val="both"/>
        <w:rPr>
          <w:rFonts w:asciiTheme="majorBidi" w:hAnsiTheme="majorBidi" w:cstheme="majorBidi"/>
        </w:rPr>
      </w:pPr>
      <w:r w:rsidRPr="00E30215">
        <w:rPr>
          <w:rFonts w:asciiTheme="majorBidi" w:hAnsiTheme="majorBidi" w:cstheme="majorBidi"/>
          <w:noProof/>
        </w:rPr>
        <mc:AlternateContent>
          <mc:Choice Requires="wps">
            <w:drawing>
              <wp:inline distT="0" distB="0" distL="0" distR="0" wp14:anchorId="72815879" wp14:editId="672C0660">
                <wp:extent cx="304800" cy="304800"/>
                <wp:effectExtent l="0" t="0" r="0" b="0"/>
                <wp:docPr id="4" name="Rectangle 4" descr="(a) soft-templating and (b) hard-templating synthesis routes for the design of ordered mesoporous materials. Reproduced with permission from ref. 166. Copyright (2011) Royal Society of Chemist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C5B47D" id="Rectangle 4" o:spid="_x0000_s1026" alt="(a) soft-templating and (b) hard-templating synthesis routes for the design of ordered mesoporous materials. Reproduced with permission from ref. 166. Copyright (2011) Royal Society of Chemistr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NmbYRlsAgAAkAQAAA4AAAAAAAAAAAAAAAAALgIAAGRy&#10;cy9lMm9Eb2MueG1sUEsBAi0AFAAGAAgAAAAhAEyg6SzYAAAAAwEAAA8AAAAAAAAAAAAAAAAAxgQA&#10;AGRycy9kb3ducmV2LnhtbFBLBQYAAAAABAAEAPMAAADLBQAAAAA=&#10;" filled="f" stroked="f">
                <o:lock v:ext="edit" aspectratio="t"/>
                <w10:anchorlock/>
              </v:rect>
            </w:pict>
          </mc:Fallback>
        </mc:AlternateContent>
      </w:r>
      <w:r w:rsidRPr="00E30215">
        <w:rPr>
          <w:rFonts w:asciiTheme="majorBidi" w:hAnsiTheme="majorBidi" w:cstheme="majorBidi"/>
          <w:noProof/>
        </w:rPr>
        <mc:AlternateContent>
          <mc:Choice Requires="wps">
            <w:drawing>
              <wp:inline distT="0" distB="0" distL="0" distR="0" wp14:anchorId="1EFD8AC9" wp14:editId="7FC208CC">
                <wp:extent cx="304800" cy="304800"/>
                <wp:effectExtent l="0" t="0" r="0" b="0"/>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C0C504"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M5yR26QEAAMQDAAAOAAAAAAAAAAAAAAAAAC4CAABkcnMvZTJvRG9jLnhtbFBLAQIt&#10;ABQABgAIAAAAIQBMoOks2AAAAAMBAAAPAAAAAAAAAAAAAAAAAEMEAABkcnMvZG93bnJldi54bWxQ&#10;SwUGAAAAAAQABADzAAAASAUAAAAA&#10;" filled="f" stroked="f">
                <o:lock v:ext="edit" aspectratio="t"/>
                <w10:anchorlock/>
              </v:rect>
            </w:pict>
          </mc:Fallback>
        </mc:AlternateContent>
      </w:r>
      <w:r w:rsidRPr="00E30215">
        <w:rPr>
          <w:rFonts w:asciiTheme="majorBidi" w:hAnsiTheme="majorBidi" w:cstheme="majorBidi"/>
        </w:rPr>
        <w:t xml:space="preserve"> </w:t>
      </w:r>
      <w:r w:rsidRPr="00E30215">
        <w:rPr>
          <w:rFonts w:asciiTheme="majorBidi" w:hAnsiTheme="majorBidi" w:cstheme="majorBidi"/>
          <w:noProof/>
        </w:rPr>
        <w:drawing>
          <wp:inline distT="0" distB="0" distL="0" distR="0" wp14:anchorId="51D87AC3" wp14:editId="78EA6008">
            <wp:extent cx="5943600" cy="3962400"/>
            <wp:effectExtent l="0" t="0" r="0" b="0"/>
            <wp:docPr id="3" name="Picture 3"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structur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5DB9CA02" w14:textId="77777777" w:rsidR="00293A50" w:rsidRPr="00E30215" w:rsidRDefault="00293A50" w:rsidP="00293A50">
      <w:pPr>
        <w:spacing w:after="100" w:afterAutospacing="1" w:line="240" w:lineRule="auto"/>
        <w:ind w:left="90"/>
        <w:jc w:val="both"/>
        <w:rPr>
          <w:rFonts w:asciiTheme="majorBidi" w:eastAsia="Times New Roman" w:hAnsiTheme="majorBidi" w:cstheme="majorBidi"/>
          <w:sz w:val="24"/>
          <w:szCs w:val="24"/>
        </w:rPr>
      </w:pPr>
    </w:p>
    <w:p w14:paraId="3B878D70" w14:textId="063F5B20" w:rsidR="00293A50" w:rsidRPr="00964415" w:rsidRDefault="00293A50" w:rsidP="00964415">
      <w:pPr>
        <w:spacing w:after="100" w:afterAutospacing="1" w:line="240" w:lineRule="auto"/>
        <w:ind w:left="90"/>
        <w:jc w:val="both"/>
        <w:rPr>
          <w:rFonts w:asciiTheme="majorBidi" w:eastAsia="Times New Roman" w:hAnsiTheme="majorBidi" w:cstheme="majorBidi"/>
          <w:sz w:val="24"/>
          <w:szCs w:val="24"/>
        </w:rPr>
      </w:pPr>
      <w:r w:rsidRPr="00964415">
        <w:rPr>
          <w:rFonts w:asciiTheme="majorBidi" w:eastAsia="Times New Roman" w:hAnsiTheme="majorBidi" w:cstheme="majorBidi"/>
          <w:sz w:val="24"/>
          <w:szCs w:val="24"/>
        </w:rPr>
        <w:t>Figure</w:t>
      </w:r>
      <w:r w:rsidR="00964415" w:rsidRPr="00964415">
        <w:rPr>
          <w:rFonts w:asciiTheme="majorBidi" w:eastAsia="Times New Roman" w:hAnsiTheme="majorBidi" w:cstheme="majorBidi"/>
          <w:sz w:val="24"/>
          <w:szCs w:val="24"/>
        </w:rPr>
        <w:t xml:space="preserve"> 2.</w:t>
      </w:r>
      <w:r w:rsidR="00964415" w:rsidRPr="00964415">
        <w:t xml:space="preserve"> </w:t>
      </w:r>
      <w:r w:rsidR="00964415" w:rsidRPr="00964415">
        <w:rPr>
          <w:rFonts w:asciiTheme="majorBidi" w:eastAsia="Times New Roman" w:hAnsiTheme="majorBidi" w:cstheme="majorBidi"/>
          <w:sz w:val="24"/>
          <w:szCs w:val="24"/>
        </w:rPr>
        <w:t>Comparison of soft-template and hard-template strategies for mesoporous catalyst synthesis. (a)</w:t>
      </w:r>
      <w:r w:rsidRPr="00964415">
        <w:rPr>
          <w:rFonts w:asciiTheme="majorBidi" w:eastAsia="Times New Roman" w:hAnsiTheme="majorBidi" w:cstheme="majorBidi"/>
          <w:sz w:val="24"/>
          <w:szCs w:val="24"/>
        </w:rPr>
        <w:t xml:space="preserve"> Cooperative Assembly and Template Removal</w:t>
      </w:r>
      <w:r w:rsidR="00964415" w:rsidRPr="00964415">
        <w:rPr>
          <w:rFonts w:asciiTheme="majorBidi" w:eastAsia="Times New Roman" w:hAnsiTheme="majorBidi" w:cstheme="majorBidi"/>
          <w:sz w:val="24"/>
          <w:szCs w:val="24"/>
        </w:rPr>
        <w:t xml:space="preserve">. (b) </w:t>
      </w:r>
      <w:proofErr w:type="spellStart"/>
      <w:r w:rsidR="00964415" w:rsidRPr="00964415">
        <w:rPr>
          <w:rFonts w:asciiTheme="majorBidi" w:eastAsia="Times New Roman" w:hAnsiTheme="majorBidi" w:cstheme="majorBidi"/>
          <w:sz w:val="24"/>
          <w:szCs w:val="24"/>
        </w:rPr>
        <w:t>Nanocasting</w:t>
      </w:r>
      <w:proofErr w:type="spellEnd"/>
    </w:p>
    <w:p w14:paraId="6564AE3C" w14:textId="77777777" w:rsidR="00293A50" w:rsidRPr="00E30215" w:rsidRDefault="00293A50" w:rsidP="006A6A98">
      <w:pPr>
        <w:spacing w:after="0" w:line="240" w:lineRule="auto"/>
        <w:ind w:left="90"/>
        <w:jc w:val="both"/>
        <w:rPr>
          <w:rFonts w:asciiTheme="majorBidi" w:eastAsia="Times New Roman" w:hAnsiTheme="majorBidi" w:cstheme="majorBidi"/>
          <w:sz w:val="24"/>
          <w:szCs w:val="24"/>
        </w:rPr>
      </w:pPr>
    </w:p>
    <w:p w14:paraId="3E7776E6" w14:textId="77777777" w:rsidR="00FF7399" w:rsidRPr="00E30215" w:rsidRDefault="00FF7399" w:rsidP="00907A69">
      <w:pPr>
        <w:spacing w:after="0" w:line="240" w:lineRule="auto"/>
        <w:ind w:left="90"/>
        <w:jc w:val="both"/>
        <w:rPr>
          <w:rFonts w:asciiTheme="majorBidi" w:eastAsia="Times New Roman" w:hAnsiTheme="majorBidi" w:cstheme="majorBidi"/>
          <w:sz w:val="24"/>
          <w:szCs w:val="24"/>
        </w:rPr>
      </w:pPr>
    </w:p>
    <w:p w14:paraId="6CE68134" w14:textId="2087D59A" w:rsidR="00C6388F" w:rsidRPr="00E30215" w:rsidRDefault="002D6837" w:rsidP="00907A69">
      <w:pPr>
        <w:spacing w:after="100" w:afterAutospacing="1" w:line="240" w:lineRule="auto"/>
        <w:ind w:left="90"/>
        <w:jc w:val="both"/>
        <w:rPr>
          <w:rFonts w:asciiTheme="majorBidi" w:eastAsia="Times New Roman" w:hAnsiTheme="majorBidi" w:cstheme="majorBidi"/>
          <w:b/>
          <w:bCs/>
          <w:sz w:val="24"/>
          <w:szCs w:val="24"/>
        </w:rPr>
      </w:pPr>
      <w:r w:rsidRPr="00110F1D">
        <w:rPr>
          <w:rFonts w:asciiTheme="majorBidi" w:eastAsia="Times New Roman" w:hAnsiTheme="majorBidi" w:cstheme="majorBidi"/>
          <w:b/>
          <w:bCs/>
          <w:sz w:val="24"/>
          <w:szCs w:val="24"/>
          <w:highlight w:val="yellow"/>
        </w:rPr>
        <w:t>2-</w:t>
      </w:r>
      <w:r w:rsidR="008D1274" w:rsidRPr="00110F1D">
        <w:rPr>
          <w:rFonts w:asciiTheme="majorBidi" w:eastAsia="Times New Roman" w:hAnsiTheme="majorBidi" w:cstheme="majorBidi"/>
          <w:b/>
          <w:bCs/>
          <w:sz w:val="24"/>
          <w:szCs w:val="24"/>
          <w:highlight w:val="yellow"/>
        </w:rPr>
        <w:t>2</w:t>
      </w:r>
      <w:r w:rsidR="00E30215" w:rsidRPr="00110F1D">
        <w:rPr>
          <w:rFonts w:asciiTheme="majorBidi" w:eastAsia="Times New Roman" w:hAnsiTheme="majorBidi" w:cstheme="majorBidi"/>
          <w:b/>
          <w:bCs/>
          <w:sz w:val="24"/>
          <w:szCs w:val="24"/>
          <w:highlight w:val="yellow"/>
        </w:rPr>
        <w:t>.</w:t>
      </w:r>
      <w:r w:rsidRPr="00E30215">
        <w:rPr>
          <w:rFonts w:asciiTheme="majorBidi" w:eastAsia="Times New Roman" w:hAnsiTheme="majorBidi" w:cstheme="majorBidi"/>
          <w:b/>
          <w:bCs/>
          <w:sz w:val="24"/>
          <w:szCs w:val="24"/>
        </w:rPr>
        <w:t xml:space="preserve"> </w:t>
      </w:r>
      <w:r w:rsidR="00C6388F" w:rsidRPr="00E30215">
        <w:rPr>
          <w:rFonts w:asciiTheme="majorBidi" w:eastAsia="Times New Roman" w:hAnsiTheme="majorBidi" w:cstheme="majorBidi"/>
          <w:b/>
          <w:bCs/>
          <w:sz w:val="24"/>
          <w:szCs w:val="24"/>
        </w:rPr>
        <w:t>Role of Animal-Derived Templates in Catalyst Synthesis</w:t>
      </w:r>
    </w:p>
    <w:p w14:paraId="4652AFD0" w14:textId="7B5F987E" w:rsidR="009951ED" w:rsidRPr="00E30215" w:rsidRDefault="00CC4F6C" w:rsidP="00B93075">
      <w:pPr>
        <w:spacing w:after="0" w:line="240" w:lineRule="auto"/>
        <w:ind w:left="90"/>
        <w:jc w:val="both"/>
        <w:rPr>
          <w:rFonts w:asciiTheme="majorBidi" w:eastAsia="Times New Roman" w:hAnsiTheme="majorBidi" w:cstheme="majorBidi"/>
          <w:sz w:val="24"/>
          <w:szCs w:val="24"/>
        </w:rPr>
      </w:pPr>
      <w:r w:rsidRPr="00E30215">
        <w:rPr>
          <w:rFonts w:asciiTheme="majorBidi" w:eastAsia="Times New Roman" w:hAnsiTheme="majorBidi" w:cstheme="majorBidi"/>
          <w:sz w:val="24"/>
          <w:szCs w:val="24"/>
        </w:rPr>
        <w:t>Utilization of animal template waste, particularly bone waste, for catalyst synthesis is a promising step towards the production of low-cost and eco-friendly catalysts. Slaughterhouse bone waste is abundant in richness and is an environmental issue owing to its lengthy decomposition period (17). However, it can be upcycled to develop catalysts that are eco-friendly and catalytically active for various chemical conversions.</w:t>
      </w:r>
    </w:p>
    <w:p w14:paraId="35FEFF4B" w14:textId="5E23B57D" w:rsidR="000163EF" w:rsidRPr="00E30215" w:rsidRDefault="000163EF" w:rsidP="00B93075">
      <w:pPr>
        <w:spacing w:before="240" w:after="0" w:line="240" w:lineRule="auto"/>
        <w:ind w:left="90"/>
        <w:jc w:val="both"/>
        <w:rPr>
          <w:rFonts w:asciiTheme="majorBidi" w:eastAsia="Times New Roman" w:hAnsiTheme="majorBidi" w:cstheme="majorBidi"/>
          <w:sz w:val="24"/>
          <w:szCs w:val="24"/>
        </w:rPr>
      </w:pPr>
      <w:r w:rsidRPr="00E30215">
        <w:rPr>
          <w:rFonts w:asciiTheme="majorBidi" w:eastAsia="Times New Roman" w:hAnsiTheme="majorBidi" w:cstheme="majorBidi"/>
          <w:sz w:val="24"/>
          <w:szCs w:val="24"/>
        </w:rPr>
        <w:t>Bone, containing valuable materials like hydroxyapatite (</w:t>
      </w:r>
      <w:proofErr w:type="spellStart"/>
      <w:r w:rsidRPr="00E30215">
        <w:rPr>
          <w:rFonts w:asciiTheme="majorBidi" w:eastAsia="Times New Roman" w:hAnsiTheme="majorBidi" w:cstheme="majorBidi"/>
          <w:sz w:val="24"/>
          <w:szCs w:val="24"/>
        </w:rPr>
        <w:t>HAp</w:t>
      </w:r>
      <w:proofErr w:type="spellEnd"/>
      <w:r w:rsidRPr="00E30215">
        <w:rPr>
          <w:rFonts w:asciiTheme="majorBidi" w:eastAsia="Times New Roman" w:hAnsiTheme="majorBidi" w:cstheme="majorBidi"/>
          <w:sz w:val="24"/>
          <w:szCs w:val="24"/>
        </w:rPr>
        <w:t>) and calcium, is transformed into active catalysts via simple methods like calcination. High-temperature calcination of bone waste generates a recoverable, stable solid catalyst with less loss of catalytic activity (17). The fact that there are compounds such as hydroxyapatite in bone makes bone a suitable substance for heterogeneous catalysis, wherein it is utilized for reactions such as the production of biodiesel, oxidation of organic compounds, and organic compound synthesis, among others</w:t>
      </w:r>
      <w:r w:rsidR="00907A69" w:rsidRPr="00E30215">
        <w:rPr>
          <w:rFonts w:asciiTheme="majorBidi" w:eastAsia="Times New Roman" w:hAnsiTheme="majorBidi" w:cstheme="majorBidi"/>
          <w:sz w:val="24"/>
          <w:szCs w:val="24"/>
        </w:rPr>
        <w:t xml:space="preserve"> (17).</w:t>
      </w:r>
    </w:p>
    <w:p w14:paraId="1B9DD87B" w14:textId="1810F8C1" w:rsidR="005317A9" w:rsidRPr="00E30215" w:rsidRDefault="00451A45" w:rsidP="00B93075">
      <w:pPr>
        <w:spacing w:before="240" w:after="0" w:line="240" w:lineRule="auto"/>
        <w:ind w:left="90"/>
        <w:jc w:val="both"/>
        <w:rPr>
          <w:rFonts w:asciiTheme="majorBidi" w:eastAsia="Times New Roman" w:hAnsiTheme="majorBidi" w:cstheme="majorBidi"/>
          <w:sz w:val="24"/>
          <w:szCs w:val="24"/>
        </w:rPr>
      </w:pPr>
      <w:r w:rsidRPr="00E30215">
        <w:rPr>
          <w:rFonts w:asciiTheme="majorBidi" w:eastAsia="Times New Roman" w:hAnsiTheme="majorBidi" w:cstheme="majorBidi"/>
          <w:sz w:val="24"/>
          <w:szCs w:val="24"/>
        </w:rPr>
        <w:t>The catalytic activity of bone catalysts is much sought after in biofuel production, and it is a low-cost and environmentally friendly alternative to traditional catalysts. Bone catalysts have been utilized in biodiesel, oxime, and other bioactive compound synthesis (17-19). The reaction is reconciled with green chemistry protocols through the reduction of the use of expensive and environmentally hazardous catalysts and also providing a solution to the global waste management problem of animal bones.</w:t>
      </w:r>
    </w:p>
    <w:p w14:paraId="73874C0E" w14:textId="1AF67127" w:rsidR="005317A9" w:rsidRPr="00E30215" w:rsidRDefault="000163EF" w:rsidP="00B93075">
      <w:pPr>
        <w:spacing w:before="240" w:after="0" w:line="240" w:lineRule="auto"/>
        <w:ind w:left="90"/>
        <w:jc w:val="both"/>
        <w:rPr>
          <w:rFonts w:asciiTheme="majorBidi" w:eastAsia="Times New Roman" w:hAnsiTheme="majorBidi" w:cstheme="majorBidi"/>
          <w:sz w:val="24"/>
          <w:szCs w:val="24"/>
        </w:rPr>
      </w:pPr>
      <w:r w:rsidRPr="00E30215">
        <w:rPr>
          <w:rFonts w:asciiTheme="majorBidi" w:eastAsia="Times New Roman" w:hAnsiTheme="majorBidi" w:cstheme="majorBidi"/>
          <w:sz w:val="24"/>
          <w:szCs w:val="24"/>
        </w:rPr>
        <w:t>Animal bones represent an inexpensive, renewable source of hydroxyapatite, which is a calcium-phosphorus compound that suits catalytic uses. Bone morphological features vary with species and are influenced by different inorganic constituents such as zinc, silicon, and magnesium, which vary the catalytic activity. These variations are based on parameters like health status, gender, and age and thus affect the surface area and active site arrangement, thereby having a significant effect on the efficiency of the catalyst. The acid-base nature of the catalyst depends on its calcium-to-phosphorus (</w:t>
      </w:r>
      <w:proofErr w:type="spellStart"/>
      <w:r w:rsidRPr="00E30215">
        <w:rPr>
          <w:rFonts w:asciiTheme="majorBidi" w:eastAsia="Times New Roman" w:hAnsiTheme="majorBidi" w:cstheme="majorBidi"/>
          <w:sz w:val="24"/>
          <w:szCs w:val="24"/>
        </w:rPr>
        <w:t>Ca:P</w:t>
      </w:r>
      <w:proofErr w:type="spellEnd"/>
      <w:r w:rsidRPr="00E30215">
        <w:rPr>
          <w:rFonts w:asciiTheme="majorBidi" w:eastAsia="Times New Roman" w:hAnsiTheme="majorBidi" w:cstheme="majorBidi"/>
          <w:sz w:val="24"/>
          <w:szCs w:val="24"/>
        </w:rPr>
        <w:t>) ratio, which also affects its activity in catalysis for various reactions (17-18).</w:t>
      </w:r>
    </w:p>
    <w:p w14:paraId="6FEB49B3" w14:textId="050FDD60" w:rsidR="000163EF" w:rsidRPr="00E30215" w:rsidRDefault="000163EF" w:rsidP="00B93075">
      <w:pPr>
        <w:spacing w:before="240" w:after="0" w:line="240" w:lineRule="auto"/>
        <w:ind w:left="90"/>
        <w:jc w:val="both"/>
        <w:rPr>
          <w:rFonts w:asciiTheme="majorBidi" w:eastAsia="Times New Roman" w:hAnsiTheme="majorBidi" w:cstheme="majorBidi"/>
          <w:sz w:val="24"/>
          <w:szCs w:val="24"/>
        </w:rPr>
      </w:pPr>
      <w:r w:rsidRPr="00E30215">
        <w:rPr>
          <w:rFonts w:asciiTheme="majorBidi" w:eastAsia="Times New Roman" w:hAnsiTheme="majorBidi" w:cstheme="majorBidi"/>
          <w:sz w:val="24"/>
          <w:szCs w:val="24"/>
        </w:rPr>
        <w:t xml:space="preserve">Bone-derived catalysts are generally prepared by calcination, hydrothermal synthesis, precipitation, and sol-gel processes, which have their own merits for hydroxyapatite synthesis with specific characteristics such as </w:t>
      </w:r>
      <w:proofErr w:type="spellStart"/>
      <w:r w:rsidRPr="00E30215">
        <w:rPr>
          <w:rFonts w:asciiTheme="majorBidi" w:eastAsia="Times New Roman" w:hAnsiTheme="majorBidi" w:cstheme="majorBidi"/>
          <w:sz w:val="24"/>
          <w:szCs w:val="24"/>
        </w:rPr>
        <w:t>mesoporosity</w:t>
      </w:r>
      <w:proofErr w:type="spellEnd"/>
      <w:r w:rsidRPr="00E30215">
        <w:rPr>
          <w:rFonts w:asciiTheme="majorBidi" w:eastAsia="Times New Roman" w:hAnsiTheme="majorBidi" w:cstheme="majorBidi"/>
          <w:sz w:val="24"/>
          <w:szCs w:val="24"/>
        </w:rPr>
        <w:t xml:space="preserve"> and narrow pore size distribution</w:t>
      </w:r>
      <w:r w:rsidR="00907A69" w:rsidRPr="00E30215">
        <w:rPr>
          <w:rFonts w:asciiTheme="majorBidi" w:eastAsia="Times New Roman" w:hAnsiTheme="majorBidi" w:cstheme="majorBidi"/>
          <w:sz w:val="24"/>
          <w:szCs w:val="24"/>
        </w:rPr>
        <w:t xml:space="preserve"> (19).</w:t>
      </w:r>
      <w:r w:rsidRPr="00E30215">
        <w:rPr>
          <w:rFonts w:asciiTheme="majorBidi" w:eastAsia="Times New Roman" w:hAnsiTheme="majorBidi" w:cstheme="majorBidi"/>
          <w:sz w:val="24"/>
          <w:szCs w:val="24"/>
        </w:rPr>
        <w:t xml:space="preserve"> Calcination is actually a method wherein the bones are calcined at elevated temperatures, organic content is removed, and inorganic minerals like </w:t>
      </w:r>
      <w:proofErr w:type="spellStart"/>
      <w:r w:rsidRPr="00E30215">
        <w:rPr>
          <w:rFonts w:asciiTheme="majorBidi" w:eastAsia="Times New Roman" w:hAnsiTheme="majorBidi" w:cstheme="majorBidi"/>
          <w:sz w:val="24"/>
          <w:szCs w:val="24"/>
        </w:rPr>
        <w:t>HAp</w:t>
      </w:r>
      <w:proofErr w:type="spellEnd"/>
      <w:r w:rsidRPr="00E30215">
        <w:rPr>
          <w:rFonts w:asciiTheme="majorBidi" w:eastAsia="Times New Roman" w:hAnsiTheme="majorBidi" w:cstheme="majorBidi"/>
          <w:sz w:val="24"/>
          <w:szCs w:val="24"/>
        </w:rPr>
        <w:t xml:space="preserve"> remain behind, which are used for catalytic reactions. Use of animal bones, especially by-products like fish, mollusks, and meat, provides a green alternative to artificial catalysts that are typically costly and less environmentally friendly (</w:t>
      </w:r>
      <w:r w:rsidR="00907A69" w:rsidRPr="00E30215">
        <w:rPr>
          <w:rFonts w:asciiTheme="majorBidi" w:eastAsia="Times New Roman" w:hAnsiTheme="majorBidi" w:cstheme="majorBidi"/>
          <w:sz w:val="24"/>
          <w:szCs w:val="24"/>
        </w:rPr>
        <w:t>20</w:t>
      </w:r>
      <w:r w:rsidRPr="00E30215">
        <w:rPr>
          <w:rFonts w:asciiTheme="majorBidi" w:eastAsia="Times New Roman" w:hAnsiTheme="majorBidi" w:cstheme="majorBidi"/>
          <w:sz w:val="24"/>
          <w:szCs w:val="24"/>
        </w:rPr>
        <w:t>). Bone-derived hydroxyapatite has proved useful in catalytic applications in processes including biodiesel production, oxidation reactions, and the removal of pollutants. Its excellent chemical and heat stability, in addition to enormous surface area, makes it well-suited to such processes</w:t>
      </w:r>
      <w:r w:rsidR="00907A69" w:rsidRPr="00E30215">
        <w:rPr>
          <w:rFonts w:asciiTheme="majorBidi" w:eastAsia="Times New Roman" w:hAnsiTheme="majorBidi" w:cstheme="majorBidi"/>
          <w:sz w:val="24"/>
          <w:szCs w:val="24"/>
        </w:rPr>
        <w:t xml:space="preserve"> (21).</w:t>
      </w:r>
      <w:r w:rsidRPr="00E30215">
        <w:rPr>
          <w:rFonts w:asciiTheme="majorBidi" w:eastAsia="Times New Roman" w:hAnsiTheme="majorBidi" w:cstheme="majorBidi"/>
          <w:sz w:val="24"/>
          <w:szCs w:val="24"/>
        </w:rPr>
        <w:t xml:space="preserve"> The major advantage of using bone waste as a catalyst is that it is cost-saving, reusable, and contributes to the sustainability of industrial processes. However, the problems of the variability of catalyst performance and the need for improved preparation methods still remain to be addressed.</w:t>
      </w:r>
    </w:p>
    <w:p w14:paraId="3ACB4555" w14:textId="76A23287" w:rsidR="00451A45" w:rsidRPr="00110F1D" w:rsidRDefault="00451A45" w:rsidP="00B93075">
      <w:pPr>
        <w:spacing w:before="240" w:after="0" w:line="240" w:lineRule="auto"/>
        <w:ind w:left="90"/>
        <w:jc w:val="both"/>
        <w:rPr>
          <w:rFonts w:asciiTheme="majorBidi" w:eastAsia="Times New Roman" w:hAnsiTheme="majorBidi" w:cstheme="majorBidi"/>
          <w:sz w:val="24"/>
          <w:szCs w:val="24"/>
        </w:rPr>
      </w:pPr>
      <w:r w:rsidRPr="00110F1D">
        <w:rPr>
          <w:rFonts w:asciiTheme="majorBidi" w:eastAsia="Times New Roman" w:hAnsiTheme="majorBidi" w:cstheme="majorBidi"/>
          <w:sz w:val="24"/>
          <w:szCs w:val="24"/>
          <w:highlight w:val="yellow"/>
        </w:rPr>
        <w:t xml:space="preserve">The inorganic nature of animal bones, as presented in the </w:t>
      </w:r>
      <w:r w:rsidR="00964415">
        <w:rPr>
          <w:rFonts w:asciiTheme="majorBidi" w:eastAsia="Times New Roman" w:hAnsiTheme="majorBidi" w:cstheme="majorBidi"/>
          <w:sz w:val="24"/>
          <w:szCs w:val="24"/>
          <w:highlight w:val="yellow"/>
        </w:rPr>
        <w:t>T</w:t>
      </w:r>
      <w:r w:rsidRPr="00110F1D">
        <w:rPr>
          <w:rFonts w:asciiTheme="majorBidi" w:eastAsia="Times New Roman" w:hAnsiTheme="majorBidi" w:cstheme="majorBidi"/>
          <w:sz w:val="24"/>
          <w:szCs w:val="24"/>
          <w:highlight w:val="yellow"/>
        </w:rPr>
        <w:t>able</w:t>
      </w:r>
      <w:r w:rsidR="00964415">
        <w:rPr>
          <w:rFonts w:asciiTheme="majorBidi" w:eastAsia="Times New Roman" w:hAnsiTheme="majorBidi" w:cstheme="majorBidi"/>
          <w:sz w:val="24"/>
          <w:szCs w:val="24"/>
          <w:highlight w:val="yellow"/>
        </w:rPr>
        <w:t xml:space="preserve"> 1</w:t>
      </w:r>
      <w:r w:rsidRPr="00110F1D">
        <w:rPr>
          <w:rFonts w:asciiTheme="majorBidi" w:eastAsia="Times New Roman" w:hAnsiTheme="majorBidi" w:cstheme="majorBidi"/>
          <w:sz w:val="24"/>
          <w:szCs w:val="24"/>
          <w:highlight w:val="yellow"/>
        </w:rPr>
        <w:t>, extracts major elements like calcium (Ca) and phosphorus (P), playing a major role in preparing bone-derived hydroxyapatite (</w:t>
      </w:r>
      <w:proofErr w:type="spellStart"/>
      <w:r w:rsidRPr="00110F1D">
        <w:rPr>
          <w:rFonts w:asciiTheme="majorBidi" w:eastAsia="Times New Roman" w:hAnsiTheme="majorBidi" w:cstheme="majorBidi"/>
          <w:sz w:val="24"/>
          <w:szCs w:val="24"/>
          <w:highlight w:val="yellow"/>
        </w:rPr>
        <w:t>HAp</w:t>
      </w:r>
      <w:proofErr w:type="spellEnd"/>
      <w:r w:rsidRPr="00110F1D">
        <w:rPr>
          <w:rFonts w:asciiTheme="majorBidi" w:eastAsia="Times New Roman" w:hAnsiTheme="majorBidi" w:cstheme="majorBidi"/>
          <w:sz w:val="24"/>
          <w:szCs w:val="24"/>
          <w:highlight w:val="yellow"/>
        </w:rPr>
        <w:t>) for catalyst synthesis. The higher content of calcium in bones makes them suitable for synthesizing environmentally friendly and stable catalysts used in biodiesel and pollutant treatment. The bone composition heterogeneity caused by age and species influences the activity of the catalyst, as well as surface area, catalytic efficiency. Calcination processes transform bones into efficient catalysts with the advantage of low-cost, environmentally safe over man-made catalysts. Hence, bone catalysts offer an environmentally safe solution and waste disposal.</w:t>
      </w:r>
    </w:p>
    <w:p w14:paraId="4CAC6292" w14:textId="77777777" w:rsidR="00451A45" w:rsidRPr="00E30215" w:rsidRDefault="00451A45" w:rsidP="00907A69">
      <w:pPr>
        <w:spacing w:after="0" w:line="240" w:lineRule="auto"/>
        <w:ind w:left="90"/>
        <w:jc w:val="both"/>
        <w:rPr>
          <w:rFonts w:asciiTheme="majorBidi" w:eastAsia="Times New Roman" w:hAnsiTheme="majorBidi" w:cstheme="majorBidi"/>
          <w:sz w:val="24"/>
          <w:szCs w:val="24"/>
        </w:rPr>
      </w:pPr>
    </w:p>
    <w:p w14:paraId="6957BBA6" w14:textId="65C6B74E" w:rsidR="000163EF" w:rsidRDefault="000163EF" w:rsidP="00907A69">
      <w:pPr>
        <w:spacing w:after="0" w:line="240" w:lineRule="auto"/>
        <w:ind w:left="90"/>
        <w:jc w:val="both"/>
        <w:rPr>
          <w:rFonts w:asciiTheme="majorBidi" w:eastAsia="Times New Roman" w:hAnsiTheme="majorBidi" w:cstheme="majorBidi"/>
          <w:sz w:val="24"/>
          <w:szCs w:val="24"/>
        </w:rPr>
      </w:pPr>
    </w:p>
    <w:p w14:paraId="2B9AE1C7" w14:textId="77777777" w:rsidR="00964415" w:rsidRDefault="00964415" w:rsidP="00907A69">
      <w:pPr>
        <w:spacing w:after="0" w:line="240" w:lineRule="auto"/>
        <w:ind w:left="90"/>
        <w:jc w:val="both"/>
        <w:rPr>
          <w:rFonts w:asciiTheme="majorBidi" w:eastAsia="Times New Roman" w:hAnsiTheme="majorBidi" w:cstheme="majorBidi"/>
          <w:sz w:val="24"/>
          <w:szCs w:val="24"/>
        </w:rPr>
      </w:pPr>
    </w:p>
    <w:p w14:paraId="3EAA7EE0" w14:textId="77777777" w:rsidR="00964415" w:rsidRDefault="00964415" w:rsidP="00907A69">
      <w:pPr>
        <w:spacing w:after="0" w:line="240" w:lineRule="auto"/>
        <w:ind w:left="90"/>
        <w:jc w:val="both"/>
        <w:rPr>
          <w:rFonts w:asciiTheme="majorBidi" w:eastAsia="Times New Roman" w:hAnsiTheme="majorBidi" w:cstheme="majorBidi"/>
          <w:sz w:val="24"/>
          <w:szCs w:val="24"/>
        </w:rPr>
      </w:pPr>
    </w:p>
    <w:p w14:paraId="722FEE3D" w14:textId="77777777" w:rsidR="00964415" w:rsidRDefault="00964415" w:rsidP="00907A69">
      <w:pPr>
        <w:spacing w:after="0" w:line="240" w:lineRule="auto"/>
        <w:ind w:left="90"/>
        <w:jc w:val="both"/>
        <w:rPr>
          <w:rFonts w:asciiTheme="majorBidi" w:eastAsia="Times New Roman" w:hAnsiTheme="majorBidi" w:cstheme="majorBidi"/>
          <w:sz w:val="24"/>
          <w:szCs w:val="24"/>
        </w:rPr>
      </w:pPr>
    </w:p>
    <w:p w14:paraId="55858E2C" w14:textId="77777777" w:rsidR="00964415" w:rsidRDefault="00964415" w:rsidP="00907A69">
      <w:pPr>
        <w:spacing w:after="0" w:line="240" w:lineRule="auto"/>
        <w:ind w:left="90"/>
        <w:jc w:val="both"/>
        <w:rPr>
          <w:rFonts w:asciiTheme="majorBidi" w:eastAsia="Times New Roman" w:hAnsiTheme="majorBidi" w:cstheme="majorBidi"/>
          <w:sz w:val="24"/>
          <w:szCs w:val="24"/>
        </w:rPr>
      </w:pPr>
    </w:p>
    <w:p w14:paraId="076CC78B" w14:textId="77777777" w:rsidR="00964415" w:rsidRPr="00E30215" w:rsidRDefault="00964415" w:rsidP="00907A69">
      <w:pPr>
        <w:spacing w:after="0" w:line="240" w:lineRule="auto"/>
        <w:ind w:left="90"/>
        <w:jc w:val="both"/>
        <w:rPr>
          <w:rFonts w:asciiTheme="majorBidi" w:eastAsia="Times New Roman" w:hAnsiTheme="majorBidi" w:cstheme="majorBidi"/>
          <w:sz w:val="24"/>
          <w:szCs w:val="24"/>
        </w:rPr>
      </w:pPr>
    </w:p>
    <w:p w14:paraId="487551FD" w14:textId="5B4FE94D" w:rsidR="00630F95" w:rsidRPr="00E30215" w:rsidRDefault="00630F95" w:rsidP="00964415">
      <w:pPr>
        <w:spacing w:after="0" w:line="240" w:lineRule="auto"/>
        <w:ind w:left="90"/>
        <w:rPr>
          <w:rFonts w:asciiTheme="majorBidi" w:eastAsia="Times New Roman" w:hAnsiTheme="majorBidi" w:cstheme="majorBidi"/>
          <w:sz w:val="24"/>
          <w:szCs w:val="24"/>
        </w:rPr>
      </w:pPr>
      <w:r w:rsidRPr="00E30215">
        <w:rPr>
          <w:rFonts w:asciiTheme="majorBidi" w:eastAsia="Times New Roman" w:hAnsiTheme="majorBidi" w:cstheme="majorBidi"/>
          <w:sz w:val="24"/>
          <w:szCs w:val="24"/>
        </w:rPr>
        <w:t xml:space="preserve"> </w:t>
      </w:r>
      <w:r w:rsidR="00964415" w:rsidRPr="00964415">
        <w:rPr>
          <w:rFonts w:asciiTheme="majorBidi" w:eastAsia="Times New Roman" w:hAnsiTheme="majorBidi" w:cstheme="majorBidi"/>
          <w:sz w:val="24"/>
          <w:szCs w:val="24"/>
        </w:rPr>
        <w:t>Table 1. Inorganic composition of animal bones, highlighting major extracted elements involved in the synthesis of bone-derived hydroxyapatite (</w:t>
      </w:r>
      <w:proofErr w:type="spellStart"/>
      <w:r w:rsidR="00964415" w:rsidRPr="00964415">
        <w:rPr>
          <w:rFonts w:asciiTheme="majorBidi" w:eastAsia="Times New Roman" w:hAnsiTheme="majorBidi" w:cstheme="majorBidi"/>
          <w:sz w:val="24"/>
          <w:szCs w:val="24"/>
        </w:rPr>
        <w:t>HAp</w:t>
      </w:r>
      <w:proofErr w:type="spellEnd"/>
      <w:r w:rsidR="00964415" w:rsidRPr="00964415">
        <w:rPr>
          <w:rFonts w:asciiTheme="majorBidi" w:eastAsia="Times New Roman" w:hAnsiTheme="majorBidi" w:cstheme="majorBidi"/>
          <w:sz w:val="24"/>
          <w:szCs w:val="24"/>
        </w:rPr>
        <w:t>) for catalytic applications.</w:t>
      </w:r>
    </w:p>
    <w:tbl>
      <w:tblPr>
        <w:tblStyle w:val="af"/>
        <w:tblW w:w="0" w:type="auto"/>
        <w:jc w:val="center"/>
        <w:tblLook w:val="04A0" w:firstRow="1" w:lastRow="0" w:firstColumn="1" w:lastColumn="0" w:noHBand="0" w:noVBand="1"/>
      </w:tblPr>
      <w:tblGrid>
        <w:gridCol w:w="2718"/>
        <w:gridCol w:w="2592"/>
      </w:tblGrid>
      <w:tr w:rsidR="00630F95" w:rsidRPr="00E30215" w14:paraId="691BDAD0" w14:textId="77777777" w:rsidTr="00630F95">
        <w:trPr>
          <w:jc w:val="center"/>
        </w:trPr>
        <w:tc>
          <w:tcPr>
            <w:tcW w:w="5310" w:type="dxa"/>
            <w:gridSpan w:val="2"/>
            <w:hideMark/>
          </w:tcPr>
          <w:p w14:paraId="546A73A3" w14:textId="77777777" w:rsidR="00630F95" w:rsidRPr="00E30215" w:rsidRDefault="00630F95" w:rsidP="00907A69">
            <w:pPr>
              <w:ind w:left="90"/>
              <w:jc w:val="both"/>
              <w:rPr>
                <w:rFonts w:asciiTheme="majorBidi" w:eastAsia="Times New Roman" w:hAnsiTheme="majorBidi" w:cstheme="majorBidi"/>
                <w:b/>
                <w:bCs/>
                <w:sz w:val="24"/>
                <w:szCs w:val="24"/>
              </w:rPr>
            </w:pPr>
          </w:p>
          <w:p w14:paraId="47B796AA" w14:textId="12E30FB5" w:rsidR="00630F95" w:rsidRPr="00E30215" w:rsidRDefault="00630F95" w:rsidP="00630F95">
            <w:pPr>
              <w:ind w:left="90"/>
              <w:jc w:val="center"/>
              <w:rPr>
                <w:rFonts w:asciiTheme="majorBidi" w:eastAsia="Times New Roman" w:hAnsiTheme="majorBidi" w:cstheme="majorBidi"/>
                <w:sz w:val="24"/>
                <w:szCs w:val="24"/>
              </w:rPr>
            </w:pPr>
            <w:r w:rsidRPr="00E30215">
              <w:rPr>
                <w:rFonts w:asciiTheme="majorBidi" w:eastAsia="Times New Roman" w:hAnsiTheme="majorBidi" w:cstheme="majorBidi"/>
                <w:sz w:val="24"/>
                <w:szCs w:val="24"/>
              </w:rPr>
              <w:t>Inorganic Element</w:t>
            </w:r>
          </w:p>
        </w:tc>
      </w:tr>
      <w:tr w:rsidR="00C6388F" w:rsidRPr="00E30215" w14:paraId="223D6488" w14:textId="77777777" w:rsidTr="00630F95">
        <w:trPr>
          <w:jc w:val="center"/>
        </w:trPr>
        <w:tc>
          <w:tcPr>
            <w:tcW w:w="2718" w:type="dxa"/>
            <w:hideMark/>
          </w:tcPr>
          <w:p w14:paraId="6CA63C58" w14:textId="77777777" w:rsidR="00C6388F" w:rsidRPr="00E30215" w:rsidRDefault="00C6388F" w:rsidP="00907A69">
            <w:pPr>
              <w:ind w:left="90"/>
              <w:jc w:val="both"/>
              <w:rPr>
                <w:rFonts w:asciiTheme="majorBidi" w:eastAsia="Times New Roman" w:hAnsiTheme="majorBidi" w:cstheme="majorBidi"/>
                <w:sz w:val="24"/>
                <w:szCs w:val="24"/>
              </w:rPr>
            </w:pPr>
            <w:r w:rsidRPr="00E30215">
              <w:rPr>
                <w:rFonts w:asciiTheme="majorBidi" w:eastAsia="Times New Roman" w:hAnsiTheme="majorBidi" w:cstheme="majorBidi"/>
                <w:sz w:val="24"/>
                <w:szCs w:val="24"/>
              </w:rPr>
              <w:t>Calcium (Ca)</w:t>
            </w:r>
          </w:p>
        </w:tc>
        <w:tc>
          <w:tcPr>
            <w:tcW w:w="2592" w:type="dxa"/>
            <w:hideMark/>
          </w:tcPr>
          <w:p w14:paraId="4065F38E" w14:textId="77777777" w:rsidR="00C6388F" w:rsidRPr="00E30215" w:rsidRDefault="00C6388F" w:rsidP="00907A69">
            <w:pPr>
              <w:ind w:left="90"/>
              <w:jc w:val="both"/>
              <w:rPr>
                <w:rFonts w:asciiTheme="majorBidi" w:eastAsia="Times New Roman" w:hAnsiTheme="majorBidi" w:cstheme="majorBidi"/>
                <w:sz w:val="24"/>
                <w:szCs w:val="24"/>
              </w:rPr>
            </w:pPr>
            <w:r w:rsidRPr="00E30215">
              <w:rPr>
                <w:rFonts w:asciiTheme="majorBidi" w:eastAsia="Times New Roman" w:hAnsiTheme="majorBidi" w:cstheme="majorBidi"/>
                <w:sz w:val="24"/>
                <w:szCs w:val="24"/>
              </w:rPr>
              <w:t>52.5 ± 3.4</w:t>
            </w:r>
          </w:p>
        </w:tc>
      </w:tr>
      <w:tr w:rsidR="00C6388F" w:rsidRPr="00E30215" w14:paraId="7D4C232F" w14:textId="77777777" w:rsidTr="00630F95">
        <w:trPr>
          <w:jc w:val="center"/>
        </w:trPr>
        <w:tc>
          <w:tcPr>
            <w:tcW w:w="2718" w:type="dxa"/>
            <w:hideMark/>
          </w:tcPr>
          <w:p w14:paraId="284675FF" w14:textId="77777777" w:rsidR="00C6388F" w:rsidRPr="00E30215" w:rsidRDefault="00C6388F" w:rsidP="00907A69">
            <w:pPr>
              <w:ind w:left="90"/>
              <w:jc w:val="both"/>
              <w:rPr>
                <w:rFonts w:asciiTheme="majorBidi" w:eastAsia="Times New Roman" w:hAnsiTheme="majorBidi" w:cstheme="majorBidi"/>
                <w:sz w:val="24"/>
                <w:szCs w:val="24"/>
              </w:rPr>
            </w:pPr>
            <w:r w:rsidRPr="00E30215">
              <w:rPr>
                <w:rFonts w:asciiTheme="majorBidi" w:eastAsia="Times New Roman" w:hAnsiTheme="majorBidi" w:cstheme="majorBidi"/>
                <w:sz w:val="24"/>
                <w:szCs w:val="24"/>
              </w:rPr>
              <w:t>Phosphorus (P)</w:t>
            </w:r>
          </w:p>
        </w:tc>
        <w:tc>
          <w:tcPr>
            <w:tcW w:w="2592" w:type="dxa"/>
            <w:hideMark/>
          </w:tcPr>
          <w:p w14:paraId="32298124" w14:textId="77777777" w:rsidR="00C6388F" w:rsidRPr="00E30215" w:rsidRDefault="00C6388F" w:rsidP="00907A69">
            <w:pPr>
              <w:ind w:left="90"/>
              <w:jc w:val="both"/>
              <w:rPr>
                <w:rFonts w:asciiTheme="majorBidi" w:eastAsia="Times New Roman" w:hAnsiTheme="majorBidi" w:cstheme="majorBidi"/>
                <w:sz w:val="24"/>
                <w:szCs w:val="24"/>
              </w:rPr>
            </w:pPr>
            <w:r w:rsidRPr="00E30215">
              <w:rPr>
                <w:rFonts w:asciiTheme="majorBidi" w:eastAsia="Times New Roman" w:hAnsiTheme="majorBidi" w:cstheme="majorBidi"/>
                <w:sz w:val="24"/>
                <w:szCs w:val="24"/>
              </w:rPr>
              <w:t>23.5 ± 2.1</w:t>
            </w:r>
          </w:p>
        </w:tc>
      </w:tr>
      <w:tr w:rsidR="00C6388F" w:rsidRPr="00E30215" w14:paraId="0517A2CF" w14:textId="77777777" w:rsidTr="00630F95">
        <w:trPr>
          <w:jc w:val="center"/>
        </w:trPr>
        <w:tc>
          <w:tcPr>
            <w:tcW w:w="2718" w:type="dxa"/>
            <w:hideMark/>
          </w:tcPr>
          <w:p w14:paraId="6CEEAB7F" w14:textId="77777777" w:rsidR="00C6388F" w:rsidRPr="00E30215" w:rsidRDefault="00C6388F" w:rsidP="00907A69">
            <w:pPr>
              <w:ind w:left="90"/>
              <w:jc w:val="both"/>
              <w:rPr>
                <w:rFonts w:asciiTheme="majorBidi" w:eastAsia="Times New Roman" w:hAnsiTheme="majorBidi" w:cstheme="majorBidi"/>
                <w:sz w:val="24"/>
                <w:szCs w:val="24"/>
              </w:rPr>
            </w:pPr>
            <w:r w:rsidRPr="00E30215">
              <w:rPr>
                <w:rFonts w:asciiTheme="majorBidi" w:eastAsia="Times New Roman" w:hAnsiTheme="majorBidi" w:cstheme="majorBidi"/>
                <w:sz w:val="24"/>
                <w:szCs w:val="24"/>
              </w:rPr>
              <w:t>Boron (B)</w:t>
            </w:r>
          </w:p>
        </w:tc>
        <w:tc>
          <w:tcPr>
            <w:tcW w:w="2592" w:type="dxa"/>
            <w:hideMark/>
          </w:tcPr>
          <w:p w14:paraId="1B3616DB" w14:textId="77777777" w:rsidR="00C6388F" w:rsidRPr="00E30215" w:rsidRDefault="00C6388F" w:rsidP="00907A69">
            <w:pPr>
              <w:ind w:left="90"/>
              <w:jc w:val="both"/>
              <w:rPr>
                <w:rFonts w:asciiTheme="majorBidi" w:eastAsia="Times New Roman" w:hAnsiTheme="majorBidi" w:cstheme="majorBidi"/>
                <w:sz w:val="24"/>
                <w:szCs w:val="24"/>
              </w:rPr>
            </w:pPr>
            <w:r w:rsidRPr="00E30215">
              <w:rPr>
                <w:rFonts w:asciiTheme="majorBidi" w:eastAsia="Times New Roman" w:hAnsiTheme="majorBidi" w:cstheme="majorBidi"/>
                <w:sz w:val="24"/>
                <w:szCs w:val="24"/>
              </w:rPr>
              <w:t>7.6 ± 0.4</w:t>
            </w:r>
          </w:p>
        </w:tc>
      </w:tr>
      <w:tr w:rsidR="00C6388F" w:rsidRPr="00E30215" w14:paraId="30D1A8D3" w14:textId="77777777" w:rsidTr="00630F95">
        <w:trPr>
          <w:jc w:val="center"/>
        </w:trPr>
        <w:tc>
          <w:tcPr>
            <w:tcW w:w="2718" w:type="dxa"/>
            <w:hideMark/>
          </w:tcPr>
          <w:p w14:paraId="76CD8B1B" w14:textId="77777777" w:rsidR="00C6388F" w:rsidRPr="00E30215" w:rsidRDefault="00C6388F" w:rsidP="00907A69">
            <w:pPr>
              <w:ind w:left="90"/>
              <w:jc w:val="both"/>
              <w:rPr>
                <w:rFonts w:asciiTheme="majorBidi" w:eastAsia="Times New Roman" w:hAnsiTheme="majorBidi" w:cstheme="majorBidi"/>
                <w:sz w:val="24"/>
                <w:szCs w:val="24"/>
              </w:rPr>
            </w:pPr>
            <w:r w:rsidRPr="00E30215">
              <w:rPr>
                <w:rFonts w:asciiTheme="majorBidi" w:eastAsia="Times New Roman" w:hAnsiTheme="majorBidi" w:cstheme="majorBidi"/>
                <w:sz w:val="24"/>
                <w:szCs w:val="24"/>
              </w:rPr>
              <w:t>Silicon (Si)</w:t>
            </w:r>
          </w:p>
        </w:tc>
        <w:tc>
          <w:tcPr>
            <w:tcW w:w="2592" w:type="dxa"/>
            <w:hideMark/>
          </w:tcPr>
          <w:p w14:paraId="465E7595" w14:textId="77777777" w:rsidR="00C6388F" w:rsidRPr="00E30215" w:rsidRDefault="00C6388F" w:rsidP="00907A69">
            <w:pPr>
              <w:ind w:left="90"/>
              <w:jc w:val="both"/>
              <w:rPr>
                <w:rFonts w:asciiTheme="majorBidi" w:eastAsia="Times New Roman" w:hAnsiTheme="majorBidi" w:cstheme="majorBidi"/>
                <w:sz w:val="24"/>
                <w:szCs w:val="24"/>
              </w:rPr>
            </w:pPr>
            <w:r w:rsidRPr="00E30215">
              <w:rPr>
                <w:rFonts w:asciiTheme="majorBidi" w:eastAsia="Times New Roman" w:hAnsiTheme="majorBidi" w:cstheme="majorBidi"/>
                <w:sz w:val="24"/>
                <w:szCs w:val="24"/>
              </w:rPr>
              <w:t>5.5 ± 0.4</w:t>
            </w:r>
          </w:p>
        </w:tc>
      </w:tr>
      <w:tr w:rsidR="00C6388F" w:rsidRPr="00E30215" w14:paraId="62EDB5E4" w14:textId="77777777" w:rsidTr="00630F95">
        <w:trPr>
          <w:jc w:val="center"/>
        </w:trPr>
        <w:tc>
          <w:tcPr>
            <w:tcW w:w="2718" w:type="dxa"/>
            <w:hideMark/>
          </w:tcPr>
          <w:p w14:paraId="76467C5E" w14:textId="77777777" w:rsidR="00C6388F" w:rsidRPr="00E30215" w:rsidRDefault="00C6388F" w:rsidP="00907A69">
            <w:pPr>
              <w:ind w:left="90"/>
              <w:jc w:val="both"/>
              <w:rPr>
                <w:rFonts w:asciiTheme="majorBidi" w:eastAsia="Times New Roman" w:hAnsiTheme="majorBidi" w:cstheme="majorBidi"/>
                <w:sz w:val="24"/>
                <w:szCs w:val="24"/>
              </w:rPr>
            </w:pPr>
            <w:r w:rsidRPr="00E30215">
              <w:rPr>
                <w:rFonts w:asciiTheme="majorBidi" w:eastAsia="Times New Roman" w:hAnsiTheme="majorBidi" w:cstheme="majorBidi"/>
                <w:sz w:val="24"/>
                <w:szCs w:val="24"/>
              </w:rPr>
              <w:t>Sodium (Na)</w:t>
            </w:r>
          </w:p>
        </w:tc>
        <w:tc>
          <w:tcPr>
            <w:tcW w:w="2592" w:type="dxa"/>
            <w:hideMark/>
          </w:tcPr>
          <w:p w14:paraId="091E1A90" w14:textId="77777777" w:rsidR="00C6388F" w:rsidRPr="00E30215" w:rsidRDefault="00C6388F" w:rsidP="00907A69">
            <w:pPr>
              <w:ind w:left="90"/>
              <w:jc w:val="both"/>
              <w:rPr>
                <w:rFonts w:asciiTheme="majorBidi" w:eastAsia="Times New Roman" w:hAnsiTheme="majorBidi" w:cstheme="majorBidi"/>
                <w:sz w:val="24"/>
                <w:szCs w:val="24"/>
              </w:rPr>
            </w:pPr>
            <w:r w:rsidRPr="00E30215">
              <w:rPr>
                <w:rFonts w:asciiTheme="majorBidi" w:eastAsia="Times New Roman" w:hAnsiTheme="majorBidi" w:cstheme="majorBidi"/>
                <w:sz w:val="24"/>
                <w:szCs w:val="24"/>
              </w:rPr>
              <w:t>3.0 ± 0.2</w:t>
            </w:r>
          </w:p>
        </w:tc>
      </w:tr>
      <w:tr w:rsidR="00C6388F" w:rsidRPr="00E30215" w14:paraId="6BF56200" w14:textId="77777777" w:rsidTr="00630F95">
        <w:trPr>
          <w:jc w:val="center"/>
        </w:trPr>
        <w:tc>
          <w:tcPr>
            <w:tcW w:w="2718" w:type="dxa"/>
            <w:hideMark/>
          </w:tcPr>
          <w:p w14:paraId="5467D2C7" w14:textId="77777777" w:rsidR="00C6388F" w:rsidRPr="00E30215" w:rsidRDefault="00C6388F" w:rsidP="00907A69">
            <w:pPr>
              <w:ind w:left="90"/>
              <w:jc w:val="both"/>
              <w:rPr>
                <w:rFonts w:asciiTheme="majorBidi" w:eastAsia="Times New Roman" w:hAnsiTheme="majorBidi" w:cstheme="majorBidi"/>
                <w:sz w:val="24"/>
                <w:szCs w:val="24"/>
              </w:rPr>
            </w:pPr>
            <w:r w:rsidRPr="00E30215">
              <w:rPr>
                <w:rFonts w:asciiTheme="majorBidi" w:eastAsia="Times New Roman" w:hAnsiTheme="majorBidi" w:cstheme="majorBidi"/>
                <w:sz w:val="24"/>
                <w:szCs w:val="24"/>
              </w:rPr>
              <w:t>Chlorine (Cl)</w:t>
            </w:r>
          </w:p>
        </w:tc>
        <w:tc>
          <w:tcPr>
            <w:tcW w:w="2592" w:type="dxa"/>
            <w:hideMark/>
          </w:tcPr>
          <w:p w14:paraId="2E0E0C2A" w14:textId="77777777" w:rsidR="00C6388F" w:rsidRPr="00E30215" w:rsidRDefault="00C6388F" w:rsidP="00907A69">
            <w:pPr>
              <w:ind w:left="90"/>
              <w:jc w:val="both"/>
              <w:rPr>
                <w:rFonts w:asciiTheme="majorBidi" w:eastAsia="Times New Roman" w:hAnsiTheme="majorBidi" w:cstheme="majorBidi"/>
                <w:sz w:val="24"/>
                <w:szCs w:val="24"/>
              </w:rPr>
            </w:pPr>
            <w:r w:rsidRPr="00E30215">
              <w:rPr>
                <w:rFonts w:asciiTheme="majorBidi" w:eastAsia="Times New Roman" w:hAnsiTheme="majorBidi" w:cstheme="majorBidi"/>
                <w:sz w:val="24"/>
                <w:szCs w:val="24"/>
              </w:rPr>
              <w:t>1.8 ± 0.1</w:t>
            </w:r>
          </w:p>
        </w:tc>
      </w:tr>
      <w:tr w:rsidR="00C6388F" w:rsidRPr="00E30215" w14:paraId="79BC24CF" w14:textId="77777777" w:rsidTr="00630F95">
        <w:trPr>
          <w:jc w:val="center"/>
        </w:trPr>
        <w:tc>
          <w:tcPr>
            <w:tcW w:w="2718" w:type="dxa"/>
            <w:hideMark/>
          </w:tcPr>
          <w:p w14:paraId="3FBD836D" w14:textId="77777777" w:rsidR="00C6388F" w:rsidRPr="00E30215" w:rsidRDefault="00C6388F" w:rsidP="00907A69">
            <w:pPr>
              <w:ind w:left="90"/>
              <w:jc w:val="both"/>
              <w:rPr>
                <w:rFonts w:asciiTheme="majorBidi" w:eastAsia="Times New Roman" w:hAnsiTheme="majorBidi" w:cstheme="majorBidi"/>
                <w:sz w:val="24"/>
                <w:szCs w:val="24"/>
              </w:rPr>
            </w:pPr>
            <w:r w:rsidRPr="00E30215">
              <w:rPr>
                <w:rFonts w:asciiTheme="majorBidi" w:eastAsia="Times New Roman" w:hAnsiTheme="majorBidi" w:cstheme="majorBidi"/>
                <w:sz w:val="24"/>
                <w:szCs w:val="24"/>
              </w:rPr>
              <w:t>Sulfur (S)</w:t>
            </w:r>
          </w:p>
        </w:tc>
        <w:tc>
          <w:tcPr>
            <w:tcW w:w="2592" w:type="dxa"/>
            <w:hideMark/>
          </w:tcPr>
          <w:p w14:paraId="6467B5F3" w14:textId="77777777" w:rsidR="00C6388F" w:rsidRPr="00E30215" w:rsidRDefault="00C6388F" w:rsidP="00907A69">
            <w:pPr>
              <w:ind w:left="90"/>
              <w:jc w:val="both"/>
              <w:rPr>
                <w:rFonts w:asciiTheme="majorBidi" w:eastAsia="Times New Roman" w:hAnsiTheme="majorBidi" w:cstheme="majorBidi"/>
                <w:sz w:val="24"/>
                <w:szCs w:val="24"/>
              </w:rPr>
            </w:pPr>
            <w:r w:rsidRPr="00E30215">
              <w:rPr>
                <w:rFonts w:asciiTheme="majorBidi" w:eastAsia="Times New Roman" w:hAnsiTheme="majorBidi" w:cstheme="majorBidi"/>
                <w:sz w:val="24"/>
                <w:szCs w:val="24"/>
              </w:rPr>
              <w:t>1.7 ± 0.1</w:t>
            </w:r>
          </w:p>
        </w:tc>
      </w:tr>
      <w:tr w:rsidR="00C6388F" w:rsidRPr="00E30215" w14:paraId="2DAE2AD4" w14:textId="77777777" w:rsidTr="00630F95">
        <w:trPr>
          <w:jc w:val="center"/>
        </w:trPr>
        <w:tc>
          <w:tcPr>
            <w:tcW w:w="2718" w:type="dxa"/>
            <w:hideMark/>
          </w:tcPr>
          <w:p w14:paraId="41DD0ADE" w14:textId="77777777" w:rsidR="00C6388F" w:rsidRPr="00E30215" w:rsidRDefault="00C6388F" w:rsidP="00907A69">
            <w:pPr>
              <w:ind w:left="90"/>
              <w:jc w:val="both"/>
              <w:rPr>
                <w:rFonts w:asciiTheme="majorBidi" w:eastAsia="Times New Roman" w:hAnsiTheme="majorBidi" w:cstheme="majorBidi"/>
                <w:sz w:val="24"/>
                <w:szCs w:val="24"/>
              </w:rPr>
            </w:pPr>
            <w:r w:rsidRPr="00E30215">
              <w:rPr>
                <w:rFonts w:asciiTheme="majorBidi" w:eastAsia="Times New Roman" w:hAnsiTheme="majorBidi" w:cstheme="majorBidi"/>
                <w:sz w:val="24"/>
                <w:szCs w:val="24"/>
              </w:rPr>
              <w:t>Potassium (K)</w:t>
            </w:r>
          </w:p>
        </w:tc>
        <w:tc>
          <w:tcPr>
            <w:tcW w:w="2592" w:type="dxa"/>
            <w:hideMark/>
          </w:tcPr>
          <w:p w14:paraId="57F6AF41" w14:textId="77777777" w:rsidR="00C6388F" w:rsidRPr="00E30215" w:rsidRDefault="00C6388F" w:rsidP="00907A69">
            <w:pPr>
              <w:ind w:left="90"/>
              <w:jc w:val="both"/>
              <w:rPr>
                <w:rFonts w:asciiTheme="majorBidi" w:eastAsia="Times New Roman" w:hAnsiTheme="majorBidi" w:cstheme="majorBidi"/>
                <w:sz w:val="24"/>
                <w:szCs w:val="24"/>
              </w:rPr>
            </w:pPr>
            <w:r w:rsidRPr="00E30215">
              <w:rPr>
                <w:rFonts w:asciiTheme="majorBidi" w:eastAsia="Times New Roman" w:hAnsiTheme="majorBidi" w:cstheme="majorBidi"/>
                <w:sz w:val="24"/>
                <w:szCs w:val="24"/>
              </w:rPr>
              <w:t>1.6 ± 0.2</w:t>
            </w:r>
          </w:p>
        </w:tc>
      </w:tr>
      <w:tr w:rsidR="00C6388F" w:rsidRPr="00E30215" w14:paraId="49D840E1" w14:textId="77777777" w:rsidTr="00630F95">
        <w:trPr>
          <w:jc w:val="center"/>
        </w:trPr>
        <w:tc>
          <w:tcPr>
            <w:tcW w:w="2718" w:type="dxa"/>
            <w:hideMark/>
          </w:tcPr>
          <w:p w14:paraId="0DADD52B" w14:textId="77777777" w:rsidR="00C6388F" w:rsidRPr="00E30215" w:rsidRDefault="00C6388F" w:rsidP="00907A69">
            <w:pPr>
              <w:ind w:left="90"/>
              <w:jc w:val="both"/>
              <w:rPr>
                <w:rFonts w:asciiTheme="majorBidi" w:eastAsia="Times New Roman" w:hAnsiTheme="majorBidi" w:cstheme="majorBidi"/>
                <w:sz w:val="24"/>
                <w:szCs w:val="24"/>
              </w:rPr>
            </w:pPr>
            <w:r w:rsidRPr="00E30215">
              <w:rPr>
                <w:rFonts w:asciiTheme="majorBidi" w:eastAsia="Times New Roman" w:hAnsiTheme="majorBidi" w:cstheme="majorBidi"/>
                <w:sz w:val="24"/>
                <w:szCs w:val="24"/>
              </w:rPr>
              <w:t>Magnesium (Mg)</w:t>
            </w:r>
          </w:p>
        </w:tc>
        <w:tc>
          <w:tcPr>
            <w:tcW w:w="2592" w:type="dxa"/>
            <w:hideMark/>
          </w:tcPr>
          <w:p w14:paraId="60D79767" w14:textId="77777777" w:rsidR="00C6388F" w:rsidRPr="00E30215" w:rsidRDefault="00C6388F" w:rsidP="00907A69">
            <w:pPr>
              <w:ind w:left="90"/>
              <w:jc w:val="both"/>
              <w:rPr>
                <w:rFonts w:asciiTheme="majorBidi" w:eastAsia="Times New Roman" w:hAnsiTheme="majorBidi" w:cstheme="majorBidi"/>
                <w:sz w:val="24"/>
                <w:szCs w:val="24"/>
              </w:rPr>
            </w:pPr>
            <w:r w:rsidRPr="00E30215">
              <w:rPr>
                <w:rFonts w:asciiTheme="majorBidi" w:eastAsia="Times New Roman" w:hAnsiTheme="majorBidi" w:cstheme="majorBidi"/>
                <w:sz w:val="24"/>
                <w:szCs w:val="24"/>
              </w:rPr>
              <w:t>1.4 ± 0.3</w:t>
            </w:r>
          </w:p>
        </w:tc>
      </w:tr>
      <w:tr w:rsidR="00C6388F" w:rsidRPr="00E30215" w14:paraId="09FF2E59" w14:textId="77777777" w:rsidTr="00630F95">
        <w:trPr>
          <w:jc w:val="center"/>
        </w:trPr>
        <w:tc>
          <w:tcPr>
            <w:tcW w:w="2718" w:type="dxa"/>
            <w:hideMark/>
          </w:tcPr>
          <w:p w14:paraId="083DD840" w14:textId="77777777" w:rsidR="00C6388F" w:rsidRPr="00E30215" w:rsidRDefault="00C6388F" w:rsidP="00907A69">
            <w:pPr>
              <w:ind w:left="90"/>
              <w:jc w:val="both"/>
              <w:rPr>
                <w:rFonts w:asciiTheme="majorBidi" w:eastAsia="Times New Roman" w:hAnsiTheme="majorBidi" w:cstheme="majorBidi"/>
                <w:sz w:val="24"/>
                <w:szCs w:val="24"/>
              </w:rPr>
            </w:pPr>
            <w:r w:rsidRPr="00E30215">
              <w:rPr>
                <w:rFonts w:asciiTheme="majorBidi" w:eastAsia="Times New Roman" w:hAnsiTheme="majorBidi" w:cstheme="majorBidi"/>
                <w:sz w:val="24"/>
                <w:szCs w:val="24"/>
              </w:rPr>
              <w:t>Aluminum (Al)</w:t>
            </w:r>
          </w:p>
        </w:tc>
        <w:tc>
          <w:tcPr>
            <w:tcW w:w="2592" w:type="dxa"/>
            <w:hideMark/>
          </w:tcPr>
          <w:p w14:paraId="479DC0ED" w14:textId="77777777" w:rsidR="00C6388F" w:rsidRPr="00E30215" w:rsidRDefault="00C6388F" w:rsidP="00907A69">
            <w:pPr>
              <w:ind w:left="90"/>
              <w:jc w:val="both"/>
              <w:rPr>
                <w:rFonts w:asciiTheme="majorBidi" w:eastAsia="Times New Roman" w:hAnsiTheme="majorBidi" w:cstheme="majorBidi"/>
                <w:sz w:val="24"/>
                <w:szCs w:val="24"/>
              </w:rPr>
            </w:pPr>
            <w:r w:rsidRPr="00E30215">
              <w:rPr>
                <w:rFonts w:asciiTheme="majorBidi" w:eastAsia="Times New Roman" w:hAnsiTheme="majorBidi" w:cstheme="majorBidi"/>
                <w:sz w:val="24"/>
                <w:szCs w:val="24"/>
              </w:rPr>
              <w:t>0.4 ± 0.1</w:t>
            </w:r>
          </w:p>
        </w:tc>
      </w:tr>
      <w:tr w:rsidR="00C6388F" w:rsidRPr="00E30215" w14:paraId="16A4EDB2" w14:textId="77777777" w:rsidTr="00630F95">
        <w:trPr>
          <w:jc w:val="center"/>
        </w:trPr>
        <w:tc>
          <w:tcPr>
            <w:tcW w:w="2718" w:type="dxa"/>
            <w:hideMark/>
          </w:tcPr>
          <w:p w14:paraId="1DA1D58A" w14:textId="77777777" w:rsidR="00C6388F" w:rsidRPr="00E30215" w:rsidRDefault="00C6388F" w:rsidP="00907A69">
            <w:pPr>
              <w:ind w:left="90"/>
              <w:jc w:val="both"/>
              <w:rPr>
                <w:rFonts w:asciiTheme="majorBidi" w:eastAsia="Times New Roman" w:hAnsiTheme="majorBidi" w:cstheme="majorBidi"/>
                <w:sz w:val="24"/>
                <w:szCs w:val="24"/>
              </w:rPr>
            </w:pPr>
            <w:r w:rsidRPr="00E30215">
              <w:rPr>
                <w:rFonts w:asciiTheme="majorBidi" w:eastAsia="Times New Roman" w:hAnsiTheme="majorBidi" w:cstheme="majorBidi"/>
                <w:sz w:val="24"/>
                <w:szCs w:val="24"/>
              </w:rPr>
              <w:t>Zinc (Zn)</w:t>
            </w:r>
          </w:p>
        </w:tc>
        <w:tc>
          <w:tcPr>
            <w:tcW w:w="2592" w:type="dxa"/>
            <w:hideMark/>
          </w:tcPr>
          <w:p w14:paraId="6489D45D" w14:textId="77777777" w:rsidR="00C6388F" w:rsidRPr="00E30215" w:rsidRDefault="00C6388F" w:rsidP="00907A69">
            <w:pPr>
              <w:ind w:left="90"/>
              <w:jc w:val="both"/>
              <w:rPr>
                <w:rFonts w:asciiTheme="majorBidi" w:eastAsia="Times New Roman" w:hAnsiTheme="majorBidi" w:cstheme="majorBidi"/>
                <w:sz w:val="24"/>
                <w:szCs w:val="24"/>
              </w:rPr>
            </w:pPr>
            <w:r w:rsidRPr="00E30215">
              <w:rPr>
                <w:rFonts w:asciiTheme="majorBidi" w:eastAsia="Times New Roman" w:hAnsiTheme="majorBidi" w:cstheme="majorBidi"/>
                <w:sz w:val="24"/>
                <w:szCs w:val="24"/>
              </w:rPr>
              <w:t>0.3 ± 0.1</w:t>
            </w:r>
          </w:p>
        </w:tc>
      </w:tr>
      <w:tr w:rsidR="00C6388F" w:rsidRPr="00E30215" w14:paraId="06805683" w14:textId="77777777" w:rsidTr="00630F95">
        <w:trPr>
          <w:jc w:val="center"/>
        </w:trPr>
        <w:tc>
          <w:tcPr>
            <w:tcW w:w="2718" w:type="dxa"/>
            <w:hideMark/>
          </w:tcPr>
          <w:p w14:paraId="503F8D72" w14:textId="77777777" w:rsidR="00C6388F" w:rsidRPr="00E30215" w:rsidRDefault="00C6388F" w:rsidP="00907A69">
            <w:pPr>
              <w:ind w:left="90"/>
              <w:jc w:val="both"/>
              <w:rPr>
                <w:rFonts w:asciiTheme="majorBidi" w:eastAsia="Times New Roman" w:hAnsiTheme="majorBidi" w:cstheme="majorBidi"/>
                <w:sz w:val="24"/>
                <w:szCs w:val="24"/>
              </w:rPr>
            </w:pPr>
            <w:r w:rsidRPr="00E30215">
              <w:rPr>
                <w:rFonts w:asciiTheme="majorBidi" w:eastAsia="Times New Roman" w:hAnsiTheme="majorBidi" w:cstheme="majorBidi"/>
                <w:sz w:val="24"/>
                <w:szCs w:val="24"/>
              </w:rPr>
              <w:t>Iron (Fe)</w:t>
            </w:r>
          </w:p>
        </w:tc>
        <w:tc>
          <w:tcPr>
            <w:tcW w:w="2592" w:type="dxa"/>
            <w:hideMark/>
          </w:tcPr>
          <w:p w14:paraId="312228B4" w14:textId="77777777" w:rsidR="00C6388F" w:rsidRPr="00E30215" w:rsidRDefault="00C6388F" w:rsidP="00907A69">
            <w:pPr>
              <w:ind w:left="90"/>
              <w:jc w:val="both"/>
              <w:rPr>
                <w:rFonts w:asciiTheme="majorBidi" w:eastAsia="Times New Roman" w:hAnsiTheme="majorBidi" w:cstheme="majorBidi"/>
                <w:sz w:val="24"/>
                <w:szCs w:val="24"/>
              </w:rPr>
            </w:pPr>
            <w:r w:rsidRPr="00E30215">
              <w:rPr>
                <w:rFonts w:asciiTheme="majorBidi" w:eastAsia="Times New Roman" w:hAnsiTheme="majorBidi" w:cstheme="majorBidi"/>
                <w:sz w:val="24"/>
                <w:szCs w:val="24"/>
              </w:rPr>
              <w:t>0.3 ± 0.1</w:t>
            </w:r>
          </w:p>
        </w:tc>
      </w:tr>
      <w:tr w:rsidR="00C6388F" w:rsidRPr="00E30215" w14:paraId="63CE5EFA" w14:textId="77777777" w:rsidTr="00630F95">
        <w:trPr>
          <w:jc w:val="center"/>
        </w:trPr>
        <w:tc>
          <w:tcPr>
            <w:tcW w:w="2718" w:type="dxa"/>
            <w:hideMark/>
          </w:tcPr>
          <w:p w14:paraId="0483A042" w14:textId="77777777" w:rsidR="00C6388F" w:rsidRPr="00E30215" w:rsidRDefault="00C6388F" w:rsidP="00907A69">
            <w:pPr>
              <w:ind w:left="90"/>
              <w:jc w:val="both"/>
              <w:rPr>
                <w:rFonts w:asciiTheme="majorBidi" w:eastAsia="Times New Roman" w:hAnsiTheme="majorBidi" w:cstheme="majorBidi"/>
                <w:sz w:val="24"/>
                <w:szCs w:val="24"/>
              </w:rPr>
            </w:pPr>
            <w:r w:rsidRPr="00E30215">
              <w:rPr>
                <w:rFonts w:asciiTheme="majorBidi" w:eastAsia="Times New Roman" w:hAnsiTheme="majorBidi" w:cstheme="majorBidi"/>
                <w:sz w:val="24"/>
                <w:szCs w:val="24"/>
              </w:rPr>
              <w:t>Copper (Cu)</w:t>
            </w:r>
          </w:p>
        </w:tc>
        <w:tc>
          <w:tcPr>
            <w:tcW w:w="2592" w:type="dxa"/>
            <w:hideMark/>
          </w:tcPr>
          <w:p w14:paraId="48A7AE16" w14:textId="77777777" w:rsidR="00C6388F" w:rsidRPr="00E30215" w:rsidRDefault="00C6388F" w:rsidP="00907A69">
            <w:pPr>
              <w:ind w:left="90"/>
              <w:jc w:val="both"/>
              <w:rPr>
                <w:rFonts w:asciiTheme="majorBidi" w:eastAsia="Times New Roman" w:hAnsiTheme="majorBidi" w:cstheme="majorBidi"/>
                <w:sz w:val="24"/>
                <w:szCs w:val="24"/>
              </w:rPr>
            </w:pPr>
            <w:r w:rsidRPr="00E30215">
              <w:rPr>
                <w:rFonts w:asciiTheme="majorBidi" w:eastAsia="Times New Roman" w:hAnsiTheme="majorBidi" w:cstheme="majorBidi"/>
                <w:sz w:val="24"/>
                <w:szCs w:val="24"/>
              </w:rPr>
              <w:t>0.2 ± 0.1</w:t>
            </w:r>
          </w:p>
        </w:tc>
      </w:tr>
      <w:tr w:rsidR="00C6388F" w:rsidRPr="00E30215" w14:paraId="3807975A" w14:textId="77777777" w:rsidTr="00630F95">
        <w:trPr>
          <w:jc w:val="center"/>
        </w:trPr>
        <w:tc>
          <w:tcPr>
            <w:tcW w:w="2718" w:type="dxa"/>
            <w:hideMark/>
          </w:tcPr>
          <w:p w14:paraId="7F1E869E" w14:textId="77777777" w:rsidR="00C6388F" w:rsidRPr="00E30215" w:rsidRDefault="00C6388F" w:rsidP="00907A69">
            <w:pPr>
              <w:ind w:left="90"/>
              <w:jc w:val="both"/>
              <w:rPr>
                <w:rFonts w:asciiTheme="majorBidi" w:eastAsia="Times New Roman" w:hAnsiTheme="majorBidi" w:cstheme="majorBidi"/>
                <w:sz w:val="24"/>
                <w:szCs w:val="24"/>
              </w:rPr>
            </w:pPr>
            <w:r w:rsidRPr="00E30215">
              <w:rPr>
                <w:rFonts w:asciiTheme="majorBidi" w:eastAsia="Times New Roman" w:hAnsiTheme="majorBidi" w:cstheme="majorBidi"/>
                <w:sz w:val="24"/>
                <w:szCs w:val="24"/>
              </w:rPr>
              <w:t>Manganese (Mn)</w:t>
            </w:r>
          </w:p>
        </w:tc>
        <w:tc>
          <w:tcPr>
            <w:tcW w:w="2592" w:type="dxa"/>
            <w:hideMark/>
          </w:tcPr>
          <w:p w14:paraId="511F4785" w14:textId="22711F25" w:rsidR="00C6388F" w:rsidRPr="00E30215" w:rsidRDefault="00C6388F" w:rsidP="00907A69">
            <w:pPr>
              <w:pStyle w:val="a8"/>
              <w:numPr>
                <w:ilvl w:val="1"/>
                <w:numId w:val="8"/>
              </w:numPr>
              <w:ind w:left="90"/>
              <w:jc w:val="both"/>
              <w:rPr>
                <w:rFonts w:asciiTheme="majorBidi" w:eastAsia="Times New Roman" w:hAnsiTheme="majorBidi" w:cstheme="majorBidi"/>
                <w:sz w:val="24"/>
                <w:szCs w:val="24"/>
              </w:rPr>
            </w:pPr>
            <w:r w:rsidRPr="00E30215">
              <w:rPr>
                <w:rFonts w:asciiTheme="majorBidi" w:eastAsia="Times New Roman" w:hAnsiTheme="majorBidi" w:cstheme="majorBidi"/>
                <w:sz w:val="24"/>
                <w:szCs w:val="24"/>
              </w:rPr>
              <w:t>± 0.1</w:t>
            </w:r>
          </w:p>
        </w:tc>
      </w:tr>
    </w:tbl>
    <w:p w14:paraId="57BE5439" w14:textId="420BBFEC" w:rsidR="00C6388F" w:rsidRPr="00E30215" w:rsidRDefault="00C6388F" w:rsidP="00907A69">
      <w:pPr>
        <w:spacing w:after="100" w:afterAutospacing="1" w:line="240" w:lineRule="auto"/>
        <w:ind w:left="90"/>
        <w:jc w:val="both"/>
        <w:rPr>
          <w:rFonts w:asciiTheme="majorBidi" w:eastAsia="Times New Roman" w:hAnsiTheme="majorBidi" w:cstheme="majorBidi"/>
          <w:sz w:val="24"/>
          <w:szCs w:val="24"/>
        </w:rPr>
      </w:pPr>
    </w:p>
    <w:p w14:paraId="57CE879E" w14:textId="29358BCC" w:rsidR="00C04253" w:rsidRPr="00E30215" w:rsidRDefault="00C04253" w:rsidP="00907A69">
      <w:pPr>
        <w:spacing w:after="100" w:afterAutospacing="1" w:line="240" w:lineRule="auto"/>
        <w:ind w:left="90"/>
        <w:jc w:val="both"/>
        <w:rPr>
          <w:rFonts w:asciiTheme="majorBidi" w:eastAsia="Times New Roman" w:hAnsiTheme="majorBidi" w:cstheme="majorBidi"/>
          <w:sz w:val="24"/>
          <w:szCs w:val="24"/>
        </w:rPr>
      </w:pPr>
    </w:p>
    <w:p w14:paraId="0640CAF5" w14:textId="7EB6D52B" w:rsidR="00C04253" w:rsidRPr="00E30215" w:rsidRDefault="00C04253" w:rsidP="00907A69">
      <w:pPr>
        <w:spacing w:after="100" w:afterAutospacing="1" w:line="240" w:lineRule="auto"/>
        <w:ind w:left="90"/>
        <w:jc w:val="both"/>
        <w:rPr>
          <w:rFonts w:asciiTheme="majorBidi" w:eastAsia="Times New Roman" w:hAnsiTheme="majorBidi" w:cstheme="majorBidi"/>
          <w:sz w:val="24"/>
          <w:szCs w:val="24"/>
        </w:rPr>
      </w:pPr>
    </w:p>
    <w:p w14:paraId="16E7A705" w14:textId="77777777" w:rsidR="00C6388F" w:rsidRPr="00E30215" w:rsidRDefault="00C6388F" w:rsidP="00907A69">
      <w:pPr>
        <w:spacing w:after="100" w:afterAutospacing="1" w:line="240" w:lineRule="auto"/>
        <w:ind w:left="90"/>
        <w:jc w:val="both"/>
        <w:rPr>
          <w:rFonts w:asciiTheme="majorBidi" w:eastAsia="Times New Roman" w:hAnsiTheme="majorBidi" w:cstheme="majorBidi"/>
          <w:sz w:val="24"/>
          <w:szCs w:val="24"/>
        </w:rPr>
      </w:pPr>
    </w:p>
    <w:p w14:paraId="61F79FED" w14:textId="0961914D" w:rsidR="00C6388F" w:rsidRPr="00E30215" w:rsidRDefault="005F46CB" w:rsidP="00907A69">
      <w:pPr>
        <w:spacing w:after="100" w:afterAutospacing="1" w:line="240" w:lineRule="auto"/>
        <w:ind w:left="90"/>
        <w:jc w:val="both"/>
        <w:rPr>
          <w:rFonts w:asciiTheme="majorBidi" w:eastAsia="Times New Roman" w:hAnsiTheme="majorBidi" w:cstheme="majorBidi"/>
          <w:sz w:val="24"/>
          <w:szCs w:val="24"/>
        </w:rPr>
      </w:pPr>
      <w:r w:rsidRPr="00E30215">
        <w:rPr>
          <w:rFonts w:asciiTheme="majorBidi" w:eastAsia="Times New Roman" w:hAnsiTheme="majorBidi" w:cstheme="majorBidi"/>
          <w:b/>
          <w:bCs/>
          <w:sz w:val="24"/>
          <w:szCs w:val="24"/>
        </w:rPr>
        <w:t>2-</w:t>
      </w:r>
      <w:r w:rsidR="008D1274" w:rsidRPr="00E30215">
        <w:rPr>
          <w:rFonts w:asciiTheme="majorBidi" w:eastAsia="Times New Roman" w:hAnsiTheme="majorBidi" w:cstheme="majorBidi"/>
          <w:b/>
          <w:bCs/>
          <w:sz w:val="24"/>
          <w:szCs w:val="24"/>
        </w:rPr>
        <w:t>3</w:t>
      </w:r>
      <w:r w:rsidR="00E30215">
        <w:rPr>
          <w:rFonts w:asciiTheme="majorBidi" w:eastAsia="Times New Roman" w:hAnsiTheme="majorBidi" w:cstheme="majorBidi"/>
          <w:b/>
          <w:bCs/>
          <w:sz w:val="24"/>
          <w:szCs w:val="24"/>
        </w:rPr>
        <w:t>.</w:t>
      </w:r>
      <w:r w:rsidRPr="00E30215">
        <w:rPr>
          <w:rFonts w:asciiTheme="majorBidi" w:eastAsia="Times New Roman" w:hAnsiTheme="majorBidi" w:cstheme="majorBidi"/>
          <w:b/>
          <w:bCs/>
          <w:sz w:val="24"/>
          <w:szCs w:val="24"/>
        </w:rPr>
        <w:t xml:space="preserve"> </w:t>
      </w:r>
      <w:r w:rsidR="00C6388F" w:rsidRPr="00E30215">
        <w:rPr>
          <w:rFonts w:asciiTheme="majorBidi" w:eastAsia="Times New Roman" w:hAnsiTheme="majorBidi" w:cstheme="majorBidi"/>
          <w:b/>
          <w:bCs/>
          <w:sz w:val="24"/>
          <w:szCs w:val="24"/>
        </w:rPr>
        <w:t>Types of Animal-Based Templates: Marine and Terrestrial Sources</w:t>
      </w:r>
    </w:p>
    <w:p w14:paraId="7F8D802B" w14:textId="71DCF960" w:rsidR="000163EF" w:rsidRPr="00E30215" w:rsidRDefault="000163EF" w:rsidP="00B93075">
      <w:pPr>
        <w:spacing w:before="240" w:after="0" w:line="240" w:lineRule="auto"/>
        <w:ind w:left="90"/>
        <w:jc w:val="both"/>
        <w:rPr>
          <w:rFonts w:asciiTheme="majorBidi" w:eastAsia="Times New Roman" w:hAnsiTheme="majorBidi" w:cstheme="majorBidi"/>
          <w:sz w:val="24"/>
          <w:szCs w:val="24"/>
        </w:rPr>
      </w:pPr>
      <w:r w:rsidRPr="00E30215">
        <w:rPr>
          <w:rFonts w:asciiTheme="majorBidi" w:eastAsia="Times New Roman" w:hAnsiTheme="majorBidi" w:cstheme="majorBidi"/>
          <w:sz w:val="24"/>
          <w:szCs w:val="24"/>
        </w:rPr>
        <w:t xml:space="preserve">Templates of animal origin for the synthesis of catalysts may be obtained from marine or land sources, each of which would impart distinct characteristics to modulate the catalytic activity. Sea-derived sources such as chitin and microalgae are particularly abundant and unexploited. Chitin derived from crustacean shells has a high nitrogen content (approx. 7 </w:t>
      </w:r>
      <w:proofErr w:type="spellStart"/>
      <w:r w:rsidRPr="00E30215">
        <w:rPr>
          <w:rFonts w:asciiTheme="majorBidi" w:eastAsia="Times New Roman" w:hAnsiTheme="majorBidi" w:cstheme="majorBidi"/>
          <w:sz w:val="24"/>
          <w:szCs w:val="24"/>
        </w:rPr>
        <w:t>wt</w:t>
      </w:r>
      <w:proofErr w:type="spellEnd"/>
      <w:r w:rsidRPr="00E30215">
        <w:rPr>
          <w:rFonts w:asciiTheme="majorBidi" w:eastAsia="Times New Roman" w:hAnsiTheme="majorBidi" w:cstheme="majorBidi"/>
          <w:sz w:val="24"/>
          <w:szCs w:val="24"/>
        </w:rPr>
        <w:t xml:space="preserve">%) that can be harnessed in the synthesis of nitrogen-doped carbon (N-doped C) materials for catalysis, energy storage, and biomedical applications </w:t>
      </w:r>
      <w:r w:rsidR="001B54A7" w:rsidRPr="00E30215">
        <w:rPr>
          <w:rFonts w:asciiTheme="majorBidi" w:eastAsia="Times New Roman" w:hAnsiTheme="majorBidi" w:cstheme="majorBidi"/>
          <w:sz w:val="24"/>
          <w:szCs w:val="24"/>
        </w:rPr>
        <w:t>(</w:t>
      </w:r>
      <w:r w:rsidRPr="00E30215">
        <w:rPr>
          <w:rFonts w:asciiTheme="majorBidi" w:eastAsia="Times New Roman" w:hAnsiTheme="majorBidi" w:cstheme="majorBidi"/>
          <w:sz w:val="24"/>
          <w:szCs w:val="24"/>
        </w:rPr>
        <w:t>22</w:t>
      </w:r>
      <w:r w:rsidR="001B54A7" w:rsidRPr="00E30215">
        <w:rPr>
          <w:rFonts w:asciiTheme="majorBidi" w:eastAsia="Times New Roman" w:hAnsiTheme="majorBidi" w:cstheme="majorBidi"/>
          <w:sz w:val="24"/>
          <w:szCs w:val="24"/>
        </w:rPr>
        <w:t>)</w:t>
      </w:r>
      <w:r w:rsidRPr="00E30215">
        <w:rPr>
          <w:rFonts w:asciiTheme="majorBidi" w:eastAsia="Times New Roman" w:hAnsiTheme="majorBidi" w:cstheme="majorBidi"/>
          <w:sz w:val="24"/>
          <w:szCs w:val="24"/>
        </w:rPr>
        <w:t xml:space="preserve">. Microalgae with high proteins, lipids, and carbohydrates are also potential marine biomass due to their high growth rate and low environmental impact. Nitrogen in microalgae, present largely in the form of proteins, has value in the synthesis of nitrogenous chemicals (NCCs) that find broad uses in industries </w:t>
      </w:r>
      <w:r w:rsidR="001B54A7" w:rsidRPr="00E30215">
        <w:rPr>
          <w:rFonts w:asciiTheme="majorBidi" w:eastAsia="Times New Roman" w:hAnsiTheme="majorBidi" w:cstheme="majorBidi"/>
          <w:sz w:val="24"/>
          <w:szCs w:val="24"/>
        </w:rPr>
        <w:t>(</w:t>
      </w:r>
      <w:r w:rsidRPr="00E30215">
        <w:rPr>
          <w:rFonts w:asciiTheme="majorBidi" w:eastAsia="Times New Roman" w:hAnsiTheme="majorBidi" w:cstheme="majorBidi"/>
          <w:sz w:val="24"/>
          <w:szCs w:val="24"/>
        </w:rPr>
        <w:t>23</w:t>
      </w:r>
      <w:r w:rsidR="001B54A7" w:rsidRPr="00E30215">
        <w:rPr>
          <w:rFonts w:asciiTheme="majorBidi" w:eastAsia="Times New Roman" w:hAnsiTheme="majorBidi" w:cstheme="majorBidi"/>
          <w:sz w:val="24"/>
          <w:szCs w:val="24"/>
        </w:rPr>
        <w:t>)</w:t>
      </w:r>
      <w:r w:rsidRPr="00E30215">
        <w:rPr>
          <w:rFonts w:asciiTheme="majorBidi" w:eastAsia="Times New Roman" w:hAnsiTheme="majorBidi" w:cstheme="majorBidi"/>
          <w:sz w:val="24"/>
          <w:szCs w:val="24"/>
        </w:rPr>
        <w:t>.</w:t>
      </w:r>
    </w:p>
    <w:p w14:paraId="66C9525E" w14:textId="567C43D7" w:rsidR="000163EF" w:rsidRPr="00E30215" w:rsidRDefault="000163EF" w:rsidP="00B93075">
      <w:pPr>
        <w:spacing w:before="240" w:after="0" w:line="240" w:lineRule="auto"/>
        <w:ind w:left="90"/>
        <w:jc w:val="both"/>
        <w:rPr>
          <w:rFonts w:asciiTheme="majorBidi" w:eastAsia="Times New Roman" w:hAnsiTheme="majorBidi" w:cstheme="majorBidi"/>
          <w:sz w:val="24"/>
          <w:szCs w:val="24"/>
        </w:rPr>
      </w:pPr>
      <w:r w:rsidRPr="00E30215">
        <w:rPr>
          <w:rFonts w:asciiTheme="majorBidi" w:eastAsia="Times New Roman" w:hAnsiTheme="majorBidi" w:cstheme="majorBidi"/>
          <w:sz w:val="24"/>
          <w:szCs w:val="24"/>
        </w:rPr>
        <w:t>On the other hand, terrestrial resources like animal bones provide an alternative route to catalyst preparation. The animal bones contain high amounts of phosphorus and calcium and are primarily composed of hydroxyapatite (</w:t>
      </w:r>
      <w:proofErr w:type="spellStart"/>
      <w:r w:rsidRPr="00E30215">
        <w:rPr>
          <w:rFonts w:asciiTheme="majorBidi" w:eastAsia="Times New Roman" w:hAnsiTheme="majorBidi" w:cstheme="majorBidi"/>
          <w:sz w:val="24"/>
          <w:szCs w:val="24"/>
        </w:rPr>
        <w:t>HAp</w:t>
      </w:r>
      <w:proofErr w:type="spellEnd"/>
      <w:r w:rsidRPr="00E30215">
        <w:rPr>
          <w:rFonts w:asciiTheme="majorBidi" w:eastAsia="Times New Roman" w:hAnsiTheme="majorBidi" w:cstheme="majorBidi"/>
          <w:sz w:val="24"/>
          <w:szCs w:val="24"/>
        </w:rPr>
        <w:t xml:space="preserve">). These are used in synthesizing good-quality catalysts for various industrial processes. The variability in composition of animal bones depending upon species of animal, age, and diet is responsible for the diversity in catalyst properties, and this helps in tailoring catalytic operations </w:t>
      </w:r>
      <w:r w:rsidR="001B54A7" w:rsidRPr="00E30215">
        <w:rPr>
          <w:rFonts w:asciiTheme="majorBidi" w:eastAsia="Times New Roman" w:hAnsiTheme="majorBidi" w:cstheme="majorBidi"/>
          <w:sz w:val="24"/>
          <w:szCs w:val="24"/>
        </w:rPr>
        <w:t>(</w:t>
      </w:r>
      <w:r w:rsidRPr="00E30215">
        <w:rPr>
          <w:rFonts w:asciiTheme="majorBidi" w:eastAsia="Times New Roman" w:hAnsiTheme="majorBidi" w:cstheme="majorBidi"/>
          <w:sz w:val="24"/>
          <w:szCs w:val="24"/>
        </w:rPr>
        <w:t>24</w:t>
      </w:r>
      <w:r w:rsidR="001B54A7" w:rsidRPr="00E30215">
        <w:rPr>
          <w:rFonts w:asciiTheme="majorBidi" w:eastAsia="Times New Roman" w:hAnsiTheme="majorBidi" w:cstheme="majorBidi"/>
          <w:sz w:val="24"/>
          <w:szCs w:val="24"/>
        </w:rPr>
        <w:t>)</w:t>
      </w:r>
      <w:r w:rsidRPr="00E30215">
        <w:rPr>
          <w:rFonts w:asciiTheme="majorBidi" w:eastAsia="Times New Roman" w:hAnsiTheme="majorBidi" w:cstheme="majorBidi"/>
          <w:sz w:val="24"/>
          <w:szCs w:val="24"/>
        </w:rPr>
        <w:t>. Both marine and terrestrial animal-based templates are useful in the manufacture of environmentally friendly, sustainable catalysts, offering an alternative to more conventional, petroleum-based catalyst materials.</w:t>
      </w:r>
    </w:p>
    <w:p w14:paraId="44F2029E" w14:textId="09FF09DC" w:rsidR="00451A45" w:rsidRPr="00E30215" w:rsidRDefault="000163EF" w:rsidP="00B93075">
      <w:pPr>
        <w:spacing w:before="240" w:after="0" w:line="240" w:lineRule="auto"/>
        <w:ind w:left="90"/>
        <w:jc w:val="both"/>
        <w:rPr>
          <w:rFonts w:asciiTheme="majorBidi" w:eastAsia="Times New Roman" w:hAnsiTheme="majorBidi" w:cstheme="majorBidi"/>
          <w:color w:val="7030A0"/>
          <w:sz w:val="24"/>
          <w:szCs w:val="24"/>
        </w:rPr>
      </w:pPr>
      <w:r w:rsidRPr="00E30215">
        <w:rPr>
          <w:rFonts w:asciiTheme="majorBidi" w:eastAsia="Times New Roman" w:hAnsiTheme="majorBidi" w:cstheme="majorBidi"/>
          <w:sz w:val="24"/>
          <w:szCs w:val="24"/>
        </w:rPr>
        <w:t xml:space="preserve">From the perspective of transformation and use, ocean-based biomass, including chitin and microalgae, is very promising in the synthesis of nitrogen-doped carbon materials, which are outstanding candidates for a variety of catalytic processes. The natural nitrogen fixation in these biomass materials reduces the need for energy-demanding synthetic ammonia, thereby rendering the overall process more sustainable. Furthermore, the nitrogen content in such marine templates is highly significant in boosting the catalytic activity of carbon materials, particularly in applications such as bioimaging, energy storage, and environmental remediation </w:t>
      </w:r>
      <w:r w:rsidR="001B54A7" w:rsidRPr="00E30215">
        <w:rPr>
          <w:rFonts w:asciiTheme="majorBidi" w:eastAsia="Times New Roman" w:hAnsiTheme="majorBidi" w:cstheme="majorBidi"/>
          <w:sz w:val="24"/>
          <w:szCs w:val="24"/>
        </w:rPr>
        <w:t>(</w:t>
      </w:r>
      <w:r w:rsidRPr="00E30215">
        <w:rPr>
          <w:rFonts w:asciiTheme="majorBidi" w:eastAsia="Times New Roman" w:hAnsiTheme="majorBidi" w:cstheme="majorBidi"/>
          <w:sz w:val="24"/>
          <w:szCs w:val="24"/>
        </w:rPr>
        <w:t>25-27</w:t>
      </w:r>
      <w:r w:rsidR="001B54A7" w:rsidRPr="00E30215">
        <w:rPr>
          <w:rFonts w:asciiTheme="majorBidi" w:eastAsia="Times New Roman" w:hAnsiTheme="majorBidi" w:cstheme="majorBidi"/>
          <w:sz w:val="24"/>
          <w:szCs w:val="24"/>
        </w:rPr>
        <w:t>)</w:t>
      </w:r>
      <w:r w:rsidRPr="00E30215">
        <w:rPr>
          <w:rFonts w:asciiTheme="majorBidi" w:eastAsia="Times New Roman" w:hAnsiTheme="majorBidi" w:cstheme="majorBidi"/>
          <w:sz w:val="24"/>
          <w:szCs w:val="24"/>
        </w:rPr>
        <w:t>.</w:t>
      </w:r>
      <w:r w:rsidR="00204652" w:rsidRPr="00E30215">
        <w:rPr>
          <w:rFonts w:asciiTheme="majorBidi" w:eastAsia="Times New Roman" w:hAnsiTheme="majorBidi" w:cstheme="majorBidi"/>
          <w:color w:val="7030A0"/>
          <w:sz w:val="24"/>
          <w:szCs w:val="24"/>
        </w:rPr>
        <w:t xml:space="preserve"> </w:t>
      </w:r>
      <w:r w:rsidR="00964415">
        <w:rPr>
          <w:rFonts w:asciiTheme="majorBidi" w:eastAsia="Times New Roman" w:hAnsiTheme="majorBidi" w:cstheme="majorBidi"/>
          <w:color w:val="000000" w:themeColor="text1"/>
          <w:sz w:val="24"/>
          <w:szCs w:val="24"/>
          <w:highlight w:val="yellow"/>
        </w:rPr>
        <w:t xml:space="preserve">     </w:t>
      </w:r>
      <w:r w:rsidR="00451A45" w:rsidRPr="00227F18">
        <w:rPr>
          <w:rFonts w:asciiTheme="majorBidi" w:eastAsia="Times New Roman" w:hAnsiTheme="majorBidi" w:cstheme="majorBidi"/>
          <w:color w:val="000000" w:themeColor="text1"/>
          <w:sz w:val="24"/>
          <w:szCs w:val="24"/>
          <w:highlight w:val="yellow"/>
        </w:rPr>
        <w:t xml:space="preserve"> </w:t>
      </w:r>
      <w:r w:rsidR="00964415">
        <w:rPr>
          <w:rFonts w:asciiTheme="majorBidi" w:eastAsia="Times New Roman" w:hAnsiTheme="majorBidi" w:cstheme="majorBidi"/>
          <w:color w:val="000000" w:themeColor="text1"/>
          <w:sz w:val="24"/>
          <w:szCs w:val="24"/>
          <w:highlight w:val="yellow"/>
        </w:rPr>
        <w:t>T</w:t>
      </w:r>
      <w:r w:rsidR="00451A45" w:rsidRPr="00227F18">
        <w:rPr>
          <w:rFonts w:asciiTheme="majorBidi" w:eastAsia="Times New Roman" w:hAnsiTheme="majorBidi" w:cstheme="majorBidi"/>
          <w:color w:val="000000" w:themeColor="text1"/>
          <w:sz w:val="24"/>
          <w:szCs w:val="24"/>
          <w:highlight w:val="yellow"/>
        </w:rPr>
        <w:t>able</w:t>
      </w:r>
      <w:r w:rsidR="00964415">
        <w:rPr>
          <w:rFonts w:asciiTheme="majorBidi" w:eastAsia="Times New Roman" w:hAnsiTheme="majorBidi" w:cstheme="majorBidi"/>
          <w:color w:val="000000" w:themeColor="text1"/>
          <w:sz w:val="24"/>
          <w:szCs w:val="24"/>
          <w:highlight w:val="yellow"/>
        </w:rPr>
        <w:t xml:space="preserve"> 2</w:t>
      </w:r>
      <w:r w:rsidR="00451A45" w:rsidRPr="00227F18">
        <w:rPr>
          <w:rFonts w:asciiTheme="majorBidi" w:eastAsia="Times New Roman" w:hAnsiTheme="majorBidi" w:cstheme="majorBidi"/>
          <w:color w:val="000000" w:themeColor="text1"/>
          <w:sz w:val="24"/>
          <w:szCs w:val="24"/>
          <w:highlight w:val="yellow"/>
        </w:rPr>
        <w:t xml:space="preserve"> introduce the use of aquatic (microalgae and chitin) and land (bone-derived </w:t>
      </w:r>
      <w:proofErr w:type="spellStart"/>
      <w:r w:rsidR="00451A45" w:rsidRPr="00227F18">
        <w:rPr>
          <w:rFonts w:asciiTheme="majorBidi" w:eastAsia="Times New Roman" w:hAnsiTheme="majorBidi" w:cstheme="majorBidi"/>
          <w:color w:val="000000" w:themeColor="text1"/>
          <w:sz w:val="24"/>
          <w:szCs w:val="24"/>
          <w:highlight w:val="yellow"/>
        </w:rPr>
        <w:t>HAp</w:t>
      </w:r>
      <w:proofErr w:type="spellEnd"/>
      <w:r w:rsidR="00451A45" w:rsidRPr="00227F18">
        <w:rPr>
          <w:rFonts w:asciiTheme="majorBidi" w:eastAsia="Times New Roman" w:hAnsiTheme="majorBidi" w:cstheme="majorBidi"/>
          <w:color w:val="000000" w:themeColor="text1"/>
          <w:sz w:val="24"/>
          <w:szCs w:val="24"/>
          <w:highlight w:val="yellow"/>
        </w:rPr>
        <w:t xml:space="preserve">) animal-based templates for the synthesis of green catalysts. Aquatic sources such as microalgae and chitin, which are nitrogen and protein-rich, help prepare nitrogen-doped carbon materials and nitrogenous chemicals with zero environmental impact. Land sources such as bone-derived </w:t>
      </w:r>
      <w:proofErr w:type="spellStart"/>
      <w:r w:rsidR="00451A45" w:rsidRPr="00227F18">
        <w:rPr>
          <w:rFonts w:asciiTheme="majorBidi" w:eastAsia="Times New Roman" w:hAnsiTheme="majorBidi" w:cstheme="majorBidi"/>
          <w:color w:val="000000" w:themeColor="text1"/>
          <w:sz w:val="24"/>
          <w:szCs w:val="24"/>
          <w:highlight w:val="yellow"/>
        </w:rPr>
        <w:t>HAp</w:t>
      </w:r>
      <w:proofErr w:type="spellEnd"/>
      <w:r w:rsidR="00451A45" w:rsidRPr="00227F18">
        <w:rPr>
          <w:rFonts w:asciiTheme="majorBidi" w:eastAsia="Times New Roman" w:hAnsiTheme="majorBidi" w:cstheme="majorBidi"/>
          <w:color w:val="000000" w:themeColor="text1"/>
          <w:sz w:val="24"/>
          <w:szCs w:val="24"/>
          <w:highlight w:val="yellow"/>
        </w:rPr>
        <w:t>, which are phosphorus and calcium-rich, provide catalysts whose properties can be modulated. Both classes offer eco-friendly alternatives for petroleum-based catalysts, leading to more effective catalysis and sustainability in processes.</w:t>
      </w:r>
    </w:p>
    <w:p w14:paraId="395D005B" w14:textId="122E0540" w:rsidR="00451A45" w:rsidRPr="00E30215" w:rsidRDefault="00451A45" w:rsidP="00907A69">
      <w:pPr>
        <w:spacing w:after="0" w:line="240" w:lineRule="auto"/>
        <w:ind w:left="90"/>
        <w:jc w:val="both"/>
        <w:rPr>
          <w:rFonts w:asciiTheme="majorBidi" w:eastAsia="Times New Roman" w:hAnsiTheme="majorBidi" w:cstheme="majorBidi"/>
          <w:color w:val="7030A0"/>
          <w:sz w:val="24"/>
          <w:szCs w:val="24"/>
        </w:rPr>
      </w:pPr>
    </w:p>
    <w:p w14:paraId="0A8C1BA8" w14:textId="77777777" w:rsidR="00984695" w:rsidRPr="00E30215" w:rsidRDefault="00984695" w:rsidP="00907A69">
      <w:pPr>
        <w:spacing w:after="0" w:line="240" w:lineRule="auto"/>
        <w:ind w:left="90"/>
        <w:jc w:val="both"/>
        <w:rPr>
          <w:rFonts w:asciiTheme="majorBidi" w:eastAsia="Times New Roman" w:hAnsiTheme="majorBidi" w:cstheme="majorBidi"/>
          <w:color w:val="7030A0"/>
          <w:sz w:val="24"/>
          <w:szCs w:val="24"/>
        </w:rPr>
      </w:pPr>
    </w:p>
    <w:p w14:paraId="744FF261" w14:textId="22F61E4A" w:rsidR="00204652" w:rsidRPr="00227F18" w:rsidRDefault="00204652" w:rsidP="00204652">
      <w:pPr>
        <w:spacing w:after="0" w:line="240" w:lineRule="auto"/>
        <w:ind w:left="90"/>
        <w:jc w:val="center"/>
        <w:rPr>
          <w:rFonts w:asciiTheme="majorBidi" w:eastAsia="Times New Roman" w:hAnsiTheme="majorBidi" w:cstheme="majorBidi"/>
          <w:b/>
          <w:bCs/>
          <w:color w:val="000000" w:themeColor="text1"/>
          <w:sz w:val="24"/>
          <w:szCs w:val="24"/>
        </w:rPr>
      </w:pPr>
      <w:r w:rsidRPr="00227F18">
        <w:rPr>
          <w:rFonts w:asciiTheme="majorBidi" w:eastAsia="Times New Roman" w:hAnsiTheme="majorBidi" w:cstheme="majorBidi"/>
          <w:color w:val="000000" w:themeColor="text1"/>
          <w:sz w:val="24"/>
          <w:szCs w:val="24"/>
          <w:highlight w:val="yellow"/>
        </w:rPr>
        <w:t>Table 2</w:t>
      </w:r>
      <w:r w:rsidRPr="00227F18">
        <w:rPr>
          <w:rFonts w:asciiTheme="majorBidi" w:eastAsia="Times New Roman" w:hAnsiTheme="majorBidi" w:cstheme="majorBidi"/>
          <w:b/>
          <w:bCs/>
          <w:color w:val="000000" w:themeColor="text1"/>
          <w:sz w:val="24"/>
          <w:szCs w:val="24"/>
          <w:highlight w:val="yellow"/>
        </w:rPr>
        <w:t xml:space="preserve">: </w:t>
      </w:r>
      <w:r w:rsidRPr="00227F18">
        <w:rPr>
          <w:rStyle w:val="a6"/>
          <w:rFonts w:asciiTheme="majorBidi" w:hAnsiTheme="majorBidi" w:cstheme="majorBidi"/>
          <w:b w:val="0"/>
          <w:bCs w:val="0"/>
          <w:color w:val="000000" w:themeColor="text1"/>
          <w:sz w:val="24"/>
          <w:szCs w:val="24"/>
          <w:highlight w:val="yellow"/>
        </w:rPr>
        <w:t>Animal-</w:t>
      </w:r>
      <w:r w:rsidR="00964415">
        <w:rPr>
          <w:rStyle w:val="a6"/>
          <w:rFonts w:asciiTheme="majorBidi" w:hAnsiTheme="majorBidi" w:cstheme="majorBidi"/>
          <w:b w:val="0"/>
          <w:bCs w:val="0"/>
          <w:color w:val="000000" w:themeColor="text1"/>
          <w:sz w:val="24"/>
          <w:szCs w:val="24"/>
          <w:highlight w:val="yellow"/>
        </w:rPr>
        <w:t>b</w:t>
      </w:r>
      <w:r w:rsidRPr="00227F18">
        <w:rPr>
          <w:rStyle w:val="a6"/>
          <w:rFonts w:asciiTheme="majorBidi" w:hAnsiTheme="majorBidi" w:cstheme="majorBidi"/>
          <w:b w:val="0"/>
          <w:bCs w:val="0"/>
          <w:color w:val="000000" w:themeColor="text1"/>
          <w:sz w:val="24"/>
          <w:szCs w:val="24"/>
          <w:highlight w:val="yellow"/>
        </w:rPr>
        <w:t xml:space="preserve">ased </w:t>
      </w:r>
      <w:r w:rsidR="00964415">
        <w:rPr>
          <w:rStyle w:val="a6"/>
          <w:rFonts w:asciiTheme="majorBidi" w:hAnsiTheme="majorBidi" w:cstheme="majorBidi"/>
          <w:b w:val="0"/>
          <w:bCs w:val="0"/>
          <w:color w:val="000000" w:themeColor="text1"/>
          <w:sz w:val="24"/>
          <w:szCs w:val="24"/>
          <w:highlight w:val="yellow"/>
        </w:rPr>
        <w:t>t</w:t>
      </w:r>
      <w:r w:rsidRPr="00227F18">
        <w:rPr>
          <w:rStyle w:val="a6"/>
          <w:rFonts w:asciiTheme="majorBidi" w:hAnsiTheme="majorBidi" w:cstheme="majorBidi"/>
          <w:b w:val="0"/>
          <w:bCs w:val="0"/>
          <w:color w:val="000000" w:themeColor="text1"/>
          <w:sz w:val="24"/>
          <w:szCs w:val="24"/>
          <w:highlight w:val="yellow"/>
        </w:rPr>
        <w:t xml:space="preserve">emplates for </w:t>
      </w:r>
      <w:r w:rsidR="00964415">
        <w:rPr>
          <w:rStyle w:val="a6"/>
          <w:rFonts w:asciiTheme="majorBidi" w:hAnsiTheme="majorBidi" w:cstheme="majorBidi"/>
          <w:b w:val="0"/>
          <w:bCs w:val="0"/>
          <w:color w:val="000000" w:themeColor="text1"/>
          <w:sz w:val="24"/>
          <w:szCs w:val="24"/>
          <w:highlight w:val="yellow"/>
        </w:rPr>
        <w:t xml:space="preserve"> c</w:t>
      </w:r>
      <w:r w:rsidRPr="00227F18">
        <w:rPr>
          <w:rStyle w:val="a6"/>
          <w:rFonts w:asciiTheme="majorBidi" w:hAnsiTheme="majorBidi" w:cstheme="majorBidi"/>
          <w:b w:val="0"/>
          <w:bCs w:val="0"/>
          <w:color w:val="000000" w:themeColor="text1"/>
          <w:sz w:val="24"/>
          <w:szCs w:val="24"/>
          <w:highlight w:val="yellow"/>
        </w:rPr>
        <w:t xml:space="preserve">atalyst </w:t>
      </w:r>
      <w:r w:rsidR="00964415">
        <w:rPr>
          <w:rStyle w:val="a6"/>
          <w:rFonts w:asciiTheme="majorBidi" w:hAnsiTheme="majorBidi" w:cstheme="majorBidi"/>
          <w:b w:val="0"/>
          <w:bCs w:val="0"/>
          <w:color w:val="000000" w:themeColor="text1"/>
          <w:sz w:val="24"/>
          <w:szCs w:val="24"/>
          <w:highlight w:val="yellow"/>
        </w:rPr>
        <w:t>s</w:t>
      </w:r>
      <w:r w:rsidRPr="00227F18">
        <w:rPr>
          <w:rStyle w:val="a6"/>
          <w:rFonts w:asciiTheme="majorBidi" w:hAnsiTheme="majorBidi" w:cstheme="majorBidi"/>
          <w:b w:val="0"/>
          <w:bCs w:val="0"/>
          <w:color w:val="000000" w:themeColor="text1"/>
          <w:sz w:val="24"/>
          <w:szCs w:val="24"/>
          <w:highlight w:val="yellow"/>
        </w:rPr>
        <w:t xml:space="preserve">ynthesis: </w:t>
      </w:r>
      <w:r w:rsidR="00964415">
        <w:rPr>
          <w:rStyle w:val="a6"/>
          <w:rFonts w:asciiTheme="majorBidi" w:hAnsiTheme="majorBidi" w:cstheme="majorBidi"/>
          <w:b w:val="0"/>
          <w:bCs w:val="0"/>
          <w:color w:val="000000" w:themeColor="text1"/>
          <w:sz w:val="24"/>
          <w:szCs w:val="24"/>
          <w:highlight w:val="yellow"/>
        </w:rPr>
        <w:t>s</w:t>
      </w:r>
      <w:r w:rsidRPr="00227F18">
        <w:rPr>
          <w:rStyle w:val="a6"/>
          <w:rFonts w:asciiTheme="majorBidi" w:hAnsiTheme="majorBidi" w:cstheme="majorBidi"/>
          <w:b w:val="0"/>
          <w:bCs w:val="0"/>
          <w:color w:val="000000" w:themeColor="text1"/>
          <w:sz w:val="24"/>
          <w:szCs w:val="24"/>
          <w:highlight w:val="yellow"/>
        </w:rPr>
        <w:t xml:space="preserve">ources, </w:t>
      </w:r>
      <w:r w:rsidR="00964415">
        <w:rPr>
          <w:rStyle w:val="a6"/>
          <w:rFonts w:asciiTheme="majorBidi" w:hAnsiTheme="majorBidi" w:cstheme="majorBidi"/>
          <w:b w:val="0"/>
          <w:bCs w:val="0"/>
          <w:color w:val="000000" w:themeColor="text1"/>
          <w:sz w:val="24"/>
          <w:szCs w:val="24"/>
          <w:highlight w:val="yellow"/>
        </w:rPr>
        <w:t>c</w:t>
      </w:r>
      <w:r w:rsidRPr="00227F18">
        <w:rPr>
          <w:rStyle w:val="a6"/>
          <w:rFonts w:asciiTheme="majorBidi" w:hAnsiTheme="majorBidi" w:cstheme="majorBidi"/>
          <w:b w:val="0"/>
          <w:bCs w:val="0"/>
          <w:color w:val="000000" w:themeColor="text1"/>
          <w:sz w:val="24"/>
          <w:szCs w:val="24"/>
          <w:highlight w:val="yellow"/>
        </w:rPr>
        <w:t xml:space="preserve">omposition, </w:t>
      </w:r>
      <w:r w:rsidR="00964415">
        <w:rPr>
          <w:rStyle w:val="a6"/>
          <w:rFonts w:asciiTheme="majorBidi" w:hAnsiTheme="majorBidi" w:cstheme="majorBidi"/>
          <w:b w:val="0"/>
          <w:bCs w:val="0"/>
          <w:color w:val="000000" w:themeColor="text1"/>
          <w:sz w:val="24"/>
          <w:szCs w:val="24"/>
          <w:highlight w:val="yellow"/>
        </w:rPr>
        <w:t>a</w:t>
      </w:r>
      <w:r w:rsidRPr="00227F18">
        <w:rPr>
          <w:rStyle w:val="a6"/>
          <w:rFonts w:asciiTheme="majorBidi" w:hAnsiTheme="majorBidi" w:cstheme="majorBidi"/>
          <w:b w:val="0"/>
          <w:bCs w:val="0"/>
          <w:color w:val="000000" w:themeColor="text1"/>
          <w:sz w:val="24"/>
          <w:szCs w:val="24"/>
          <w:highlight w:val="yellow"/>
        </w:rPr>
        <w:t xml:space="preserve">pplications, and </w:t>
      </w:r>
      <w:r w:rsidR="00964415">
        <w:rPr>
          <w:rStyle w:val="a6"/>
          <w:rFonts w:asciiTheme="majorBidi" w:hAnsiTheme="majorBidi" w:cstheme="majorBidi"/>
          <w:b w:val="0"/>
          <w:bCs w:val="0"/>
          <w:color w:val="000000" w:themeColor="text1"/>
          <w:sz w:val="24"/>
          <w:szCs w:val="24"/>
          <w:highlight w:val="yellow"/>
        </w:rPr>
        <w:t>s</w:t>
      </w:r>
      <w:r w:rsidRPr="00227F18">
        <w:rPr>
          <w:rStyle w:val="a6"/>
          <w:rFonts w:asciiTheme="majorBidi" w:hAnsiTheme="majorBidi" w:cstheme="majorBidi"/>
          <w:b w:val="0"/>
          <w:bCs w:val="0"/>
          <w:color w:val="000000" w:themeColor="text1"/>
          <w:sz w:val="24"/>
          <w:szCs w:val="24"/>
          <w:highlight w:val="yellow"/>
        </w:rPr>
        <w:t>ustainability</w:t>
      </w:r>
    </w:p>
    <w:p w14:paraId="2C8DA49B" w14:textId="77777777" w:rsidR="000163EF" w:rsidRPr="00E30215" w:rsidRDefault="000163EF" w:rsidP="00907A69">
      <w:pPr>
        <w:spacing w:after="0" w:line="240" w:lineRule="auto"/>
        <w:ind w:left="90"/>
        <w:jc w:val="both"/>
        <w:rPr>
          <w:rFonts w:asciiTheme="majorBidi" w:eastAsia="Times New Roman" w:hAnsiTheme="majorBidi" w:cstheme="majorBidi"/>
          <w:sz w:val="24"/>
          <w:szCs w:val="24"/>
        </w:rPr>
      </w:pPr>
    </w:p>
    <w:tbl>
      <w:tblPr>
        <w:tblStyle w:val="af"/>
        <w:tblW w:w="0" w:type="auto"/>
        <w:tblLook w:val="04A0" w:firstRow="1" w:lastRow="0" w:firstColumn="1" w:lastColumn="0" w:noHBand="0" w:noVBand="1"/>
      </w:tblPr>
      <w:tblGrid>
        <w:gridCol w:w="1578"/>
        <w:gridCol w:w="1584"/>
        <w:gridCol w:w="2071"/>
        <w:gridCol w:w="2114"/>
        <w:gridCol w:w="2003"/>
      </w:tblGrid>
      <w:tr w:rsidR="0074201B" w:rsidRPr="00E30215" w14:paraId="1E631ACE" w14:textId="77777777" w:rsidTr="00630F95">
        <w:tc>
          <w:tcPr>
            <w:tcW w:w="0" w:type="auto"/>
            <w:hideMark/>
          </w:tcPr>
          <w:p w14:paraId="753966E9" w14:textId="77777777" w:rsidR="0074201B" w:rsidRPr="00E30215" w:rsidRDefault="0074201B" w:rsidP="00630F95">
            <w:pPr>
              <w:ind w:left="90"/>
              <w:jc w:val="center"/>
              <w:rPr>
                <w:rFonts w:asciiTheme="majorBidi" w:hAnsiTheme="majorBidi"/>
                <w:b/>
                <w:bCs/>
                <w:sz w:val="24"/>
                <w:szCs w:val="24"/>
              </w:rPr>
            </w:pPr>
            <w:r w:rsidRPr="00E30215">
              <w:rPr>
                <w:rStyle w:val="a6"/>
                <w:rFonts w:asciiTheme="majorBidi" w:hAnsiTheme="majorBidi"/>
                <w:sz w:val="24"/>
                <w:szCs w:val="24"/>
              </w:rPr>
              <w:t>Animal-Based Template</w:t>
            </w:r>
          </w:p>
        </w:tc>
        <w:tc>
          <w:tcPr>
            <w:tcW w:w="0" w:type="auto"/>
            <w:hideMark/>
          </w:tcPr>
          <w:p w14:paraId="362DF2B4" w14:textId="77777777" w:rsidR="0074201B" w:rsidRPr="00E30215" w:rsidRDefault="0074201B" w:rsidP="00630F95">
            <w:pPr>
              <w:ind w:left="90"/>
              <w:jc w:val="center"/>
              <w:rPr>
                <w:rFonts w:asciiTheme="majorBidi" w:hAnsiTheme="majorBidi"/>
                <w:b/>
                <w:bCs/>
                <w:sz w:val="24"/>
                <w:szCs w:val="24"/>
              </w:rPr>
            </w:pPr>
            <w:r w:rsidRPr="00E30215">
              <w:rPr>
                <w:rStyle w:val="a6"/>
                <w:rFonts w:asciiTheme="majorBidi" w:hAnsiTheme="majorBidi"/>
                <w:sz w:val="24"/>
                <w:szCs w:val="24"/>
              </w:rPr>
              <w:t>Source</w:t>
            </w:r>
          </w:p>
        </w:tc>
        <w:tc>
          <w:tcPr>
            <w:tcW w:w="0" w:type="auto"/>
            <w:hideMark/>
          </w:tcPr>
          <w:p w14:paraId="1BC4B930" w14:textId="77777777" w:rsidR="0074201B" w:rsidRPr="00E30215" w:rsidRDefault="0074201B" w:rsidP="00630F95">
            <w:pPr>
              <w:ind w:left="90"/>
              <w:jc w:val="center"/>
              <w:rPr>
                <w:rFonts w:asciiTheme="majorBidi" w:hAnsiTheme="majorBidi"/>
                <w:b/>
                <w:bCs/>
                <w:sz w:val="24"/>
                <w:szCs w:val="24"/>
              </w:rPr>
            </w:pPr>
            <w:r w:rsidRPr="00E30215">
              <w:rPr>
                <w:rStyle w:val="a6"/>
                <w:rFonts w:asciiTheme="majorBidi" w:hAnsiTheme="majorBidi"/>
                <w:sz w:val="24"/>
                <w:szCs w:val="24"/>
              </w:rPr>
              <w:t>Primary Composition</w:t>
            </w:r>
          </w:p>
        </w:tc>
        <w:tc>
          <w:tcPr>
            <w:tcW w:w="0" w:type="auto"/>
            <w:hideMark/>
          </w:tcPr>
          <w:p w14:paraId="65011916" w14:textId="77777777" w:rsidR="0074201B" w:rsidRPr="00E30215" w:rsidRDefault="0074201B" w:rsidP="00630F95">
            <w:pPr>
              <w:ind w:left="90"/>
              <w:jc w:val="center"/>
              <w:rPr>
                <w:rFonts w:asciiTheme="majorBidi" w:hAnsiTheme="majorBidi"/>
                <w:b/>
                <w:bCs/>
                <w:sz w:val="24"/>
                <w:szCs w:val="24"/>
              </w:rPr>
            </w:pPr>
            <w:r w:rsidRPr="00E30215">
              <w:rPr>
                <w:rStyle w:val="a6"/>
                <w:rFonts w:asciiTheme="majorBidi" w:hAnsiTheme="majorBidi"/>
                <w:sz w:val="24"/>
                <w:szCs w:val="24"/>
              </w:rPr>
              <w:t>Key Applications</w:t>
            </w:r>
          </w:p>
        </w:tc>
        <w:tc>
          <w:tcPr>
            <w:tcW w:w="0" w:type="auto"/>
            <w:hideMark/>
          </w:tcPr>
          <w:p w14:paraId="762C5919" w14:textId="77777777" w:rsidR="0074201B" w:rsidRPr="00E30215" w:rsidRDefault="0074201B" w:rsidP="00630F95">
            <w:pPr>
              <w:ind w:left="90"/>
              <w:jc w:val="center"/>
              <w:rPr>
                <w:rFonts w:asciiTheme="majorBidi" w:hAnsiTheme="majorBidi"/>
                <w:b/>
                <w:bCs/>
                <w:sz w:val="24"/>
                <w:szCs w:val="24"/>
              </w:rPr>
            </w:pPr>
            <w:r w:rsidRPr="00E30215">
              <w:rPr>
                <w:rStyle w:val="a6"/>
                <w:rFonts w:asciiTheme="majorBidi" w:hAnsiTheme="majorBidi"/>
                <w:sz w:val="24"/>
                <w:szCs w:val="24"/>
              </w:rPr>
              <w:t>Sustainability</w:t>
            </w:r>
          </w:p>
        </w:tc>
      </w:tr>
      <w:tr w:rsidR="0074201B" w:rsidRPr="00E30215" w14:paraId="3EC226A0" w14:textId="77777777" w:rsidTr="00630F95">
        <w:tc>
          <w:tcPr>
            <w:tcW w:w="0" w:type="auto"/>
            <w:hideMark/>
          </w:tcPr>
          <w:p w14:paraId="5B081B17" w14:textId="77777777" w:rsidR="0074201B" w:rsidRPr="00E30215" w:rsidRDefault="0074201B" w:rsidP="00630F95">
            <w:pPr>
              <w:ind w:left="90"/>
              <w:jc w:val="center"/>
              <w:rPr>
                <w:rFonts w:asciiTheme="majorBidi" w:hAnsiTheme="majorBidi"/>
                <w:sz w:val="24"/>
                <w:szCs w:val="24"/>
              </w:rPr>
            </w:pPr>
            <w:r w:rsidRPr="00E30215">
              <w:rPr>
                <w:rFonts w:asciiTheme="majorBidi" w:hAnsiTheme="majorBidi"/>
                <w:sz w:val="24"/>
                <w:szCs w:val="24"/>
              </w:rPr>
              <w:t>Chitin</w:t>
            </w:r>
          </w:p>
        </w:tc>
        <w:tc>
          <w:tcPr>
            <w:tcW w:w="0" w:type="auto"/>
            <w:hideMark/>
          </w:tcPr>
          <w:p w14:paraId="61041B6B" w14:textId="77777777" w:rsidR="0074201B" w:rsidRPr="00E30215" w:rsidRDefault="0074201B" w:rsidP="00630F95">
            <w:pPr>
              <w:ind w:left="90"/>
              <w:jc w:val="center"/>
              <w:rPr>
                <w:rFonts w:asciiTheme="majorBidi" w:hAnsiTheme="majorBidi" w:cstheme="majorBidi"/>
                <w:sz w:val="24"/>
                <w:szCs w:val="24"/>
              </w:rPr>
            </w:pPr>
            <w:r w:rsidRPr="00E30215">
              <w:rPr>
                <w:rFonts w:asciiTheme="majorBidi" w:hAnsiTheme="majorBidi" w:cstheme="majorBidi"/>
                <w:sz w:val="24"/>
                <w:szCs w:val="24"/>
              </w:rPr>
              <w:t>Marine (crustacean shells)</w:t>
            </w:r>
          </w:p>
        </w:tc>
        <w:tc>
          <w:tcPr>
            <w:tcW w:w="0" w:type="auto"/>
            <w:hideMark/>
          </w:tcPr>
          <w:p w14:paraId="759CBE72" w14:textId="77777777" w:rsidR="0074201B" w:rsidRPr="00E30215" w:rsidRDefault="0074201B" w:rsidP="00630F95">
            <w:pPr>
              <w:ind w:left="90"/>
              <w:jc w:val="center"/>
              <w:rPr>
                <w:rFonts w:asciiTheme="majorBidi" w:hAnsiTheme="majorBidi" w:cstheme="majorBidi"/>
                <w:sz w:val="24"/>
                <w:szCs w:val="24"/>
              </w:rPr>
            </w:pPr>
            <w:r w:rsidRPr="00E30215">
              <w:rPr>
                <w:rFonts w:asciiTheme="majorBidi" w:hAnsiTheme="majorBidi" w:cstheme="majorBidi"/>
                <w:sz w:val="24"/>
                <w:szCs w:val="24"/>
              </w:rPr>
              <w:t xml:space="preserve">Nitrogen (7 </w:t>
            </w:r>
            <w:proofErr w:type="spellStart"/>
            <w:r w:rsidRPr="00E30215">
              <w:rPr>
                <w:rFonts w:asciiTheme="majorBidi" w:hAnsiTheme="majorBidi" w:cstheme="majorBidi"/>
                <w:sz w:val="24"/>
                <w:szCs w:val="24"/>
              </w:rPr>
              <w:t>wt</w:t>
            </w:r>
            <w:proofErr w:type="spellEnd"/>
            <w:r w:rsidRPr="00E30215">
              <w:rPr>
                <w:rFonts w:asciiTheme="majorBidi" w:hAnsiTheme="majorBidi" w:cstheme="majorBidi"/>
                <w:sz w:val="24"/>
                <w:szCs w:val="24"/>
              </w:rPr>
              <w:t>%), polysaccharides</w:t>
            </w:r>
          </w:p>
        </w:tc>
        <w:tc>
          <w:tcPr>
            <w:tcW w:w="0" w:type="auto"/>
            <w:hideMark/>
          </w:tcPr>
          <w:p w14:paraId="19430ECE" w14:textId="77777777" w:rsidR="0074201B" w:rsidRPr="00E30215" w:rsidRDefault="0074201B" w:rsidP="00630F95">
            <w:pPr>
              <w:ind w:left="90"/>
              <w:jc w:val="center"/>
              <w:rPr>
                <w:rFonts w:asciiTheme="majorBidi" w:hAnsiTheme="majorBidi" w:cstheme="majorBidi"/>
                <w:sz w:val="24"/>
                <w:szCs w:val="24"/>
              </w:rPr>
            </w:pPr>
            <w:r w:rsidRPr="00E30215">
              <w:rPr>
                <w:rFonts w:asciiTheme="majorBidi" w:hAnsiTheme="majorBidi" w:cstheme="majorBidi"/>
                <w:sz w:val="24"/>
                <w:szCs w:val="24"/>
              </w:rPr>
              <w:t>Nitrogen-doped carbon materials, catalysts, biomedical</w:t>
            </w:r>
          </w:p>
        </w:tc>
        <w:tc>
          <w:tcPr>
            <w:tcW w:w="0" w:type="auto"/>
            <w:hideMark/>
          </w:tcPr>
          <w:p w14:paraId="3C9BC42F" w14:textId="1F3EB438" w:rsidR="0074201B" w:rsidRPr="00E30215" w:rsidRDefault="0074201B" w:rsidP="00630F95">
            <w:pPr>
              <w:ind w:left="90"/>
              <w:jc w:val="center"/>
              <w:rPr>
                <w:rFonts w:asciiTheme="majorBidi" w:hAnsiTheme="majorBidi" w:cstheme="majorBidi"/>
                <w:sz w:val="24"/>
                <w:szCs w:val="24"/>
              </w:rPr>
            </w:pPr>
            <w:r w:rsidRPr="00E30215">
              <w:rPr>
                <w:rFonts w:asciiTheme="majorBidi" w:hAnsiTheme="majorBidi" w:cstheme="majorBidi"/>
                <w:sz w:val="24"/>
                <w:szCs w:val="24"/>
              </w:rPr>
              <w:t>High (utilizes marine waste)</w:t>
            </w:r>
          </w:p>
        </w:tc>
      </w:tr>
      <w:tr w:rsidR="0074201B" w:rsidRPr="00E30215" w14:paraId="666CF35C" w14:textId="77777777" w:rsidTr="00630F95">
        <w:tc>
          <w:tcPr>
            <w:tcW w:w="0" w:type="auto"/>
            <w:hideMark/>
          </w:tcPr>
          <w:p w14:paraId="3950A304" w14:textId="77777777" w:rsidR="0074201B" w:rsidRPr="00E30215" w:rsidRDefault="0074201B" w:rsidP="00630F95">
            <w:pPr>
              <w:ind w:left="90"/>
              <w:jc w:val="center"/>
              <w:rPr>
                <w:rFonts w:asciiTheme="majorBidi" w:hAnsiTheme="majorBidi"/>
                <w:sz w:val="24"/>
                <w:szCs w:val="24"/>
              </w:rPr>
            </w:pPr>
            <w:r w:rsidRPr="00E30215">
              <w:rPr>
                <w:rFonts w:asciiTheme="majorBidi" w:hAnsiTheme="majorBidi"/>
                <w:sz w:val="24"/>
                <w:szCs w:val="24"/>
              </w:rPr>
              <w:t>Microalgae</w:t>
            </w:r>
          </w:p>
        </w:tc>
        <w:tc>
          <w:tcPr>
            <w:tcW w:w="0" w:type="auto"/>
            <w:hideMark/>
          </w:tcPr>
          <w:p w14:paraId="658A9097" w14:textId="77777777" w:rsidR="0074201B" w:rsidRPr="00E30215" w:rsidRDefault="0074201B" w:rsidP="00630F95">
            <w:pPr>
              <w:ind w:left="90"/>
              <w:jc w:val="center"/>
              <w:rPr>
                <w:rFonts w:asciiTheme="majorBidi" w:hAnsiTheme="majorBidi" w:cstheme="majorBidi"/>
                <w:sz w:val="24"/>
                <w:szCs w:val="24"/>
              </w:rPr>
            </w:pPr>
            <w:r w:rsidRPr="00E30215">
              <w:rPr>
                <w:rFonts w:asciiTheme="majorBidi" w:hAnsiTheme="majorBidi" w:cstheme="majorBidi"/>
                <w:sz w:val="24"/>
                <w:szCs w:val="24"/>
              </w:rPr>
              <w:t>Marine</w:t>
            </w:r>
          </w:p>
        </w:tc>
        <w:tc>
          <w:tcPr>
            <w:tcW w:w="0" w:type="auto"/>
            <w:hideMark/>
          </w:tcPr>
          <w:p w14:paraId="0FD9DD48" w14:textId="77777777" w:rsidR="0074201B" w:rsidRPr="00E30215" w:rsidRDefault="0074201B" w:rsidP="00630F95">
            <w:pPr>
              <w:ind w:left="90"/>
              <w:jc w:val="center"/>
              <w:rPr>
                <w:rFonts w:asciiTheme="majorBidi" w:hAnsiTheme="majorBidi" w:cstheme="majorBidi"/>
                <w:sz w:val="24"/>
                <w:szCs w:val="24"/>
              </w:rPr>
            </w:pPr>
            <w:r w:rsidRPr="00E30215">
              <w:rPr>
                <w:rFonts w:asciiTheme="majorBidi" w:hAnsiTheme="majorBidi" w:cstheme="majorBidi"/>
                <w:sz w:val="24"/>
                <w:szCs w:val="24"/>
              </w:rPr>
              <w:t>Protein, lipids, carbohydrates</w:t>
            </w:r>
          </w:p>
        </w:tc>
        <w:tc>
          <w:tcPr>
            <w:tcW w:w="0" w:type="auto"/>
            <w:hideMark/>
          </w:tcPr>
          <w:p w14:paraId="340AC044" w14:textId="77777777" w:rsidR="0074201B" w:rsidRPr="00E30215" w:rsidRDefault="0074201B" w:rsidP="00630F95">
            <w:pPr>
              <w:ind w:left="90"/>
              <w:jc w:val="center"/>
              <w:rPr>
                <w:rFonts w:asciiTheme="majorBidi" w:hAnsiTheme="majorBidi" w:cstheme="majorBidi"/>
                <w:sz w:val="24"/>
                <w:szCs w:val="24"/>
              </w:rPr>
            </w:pPr>
            <w:r w:rsidRPr="00E30215">
              <w:rPr>
                <w:rFonts w:asciiTheme="majorBidi" w:hAnsiTheme="majorBidi" w:cstheme="majorBidi"/>
                <w:sz w:val="24"/>
                <w:szCs w:val="24"/>
              </w:rPr>
              <w:t>N-containing chemicals, biofuels, energy storage</w:t>
            </w:r>
          </w:p>
        </w:tc>
        <w:tc>
          <w:tcPr>
            <w:tcW w:w="0" w:type="auto"/>
            <w:hideMark/>
          </w:tcPr>
          <w:p w14:paraId="1B7EB185" w14:textId="439483FD" w:rsidR="0074201B" w:rsidRPr="00E30215" w:rsidRDefault="0074201B" w:rsidP="00630F95">
            <w:pPr>
              <w:ind w:left="90"/>
              <w:jc w:val="center"/>
              <w:rPr>
                <w:rFonts w:asciiTheme="majorBidi" w:hAnsiTheme="majorBidi" w:cstheme="majorBidi"/>
                <w:sz w:val="24"/>
                <w:szCs w:val="24"/>
              </w:rPr>
            </w:pPr>
            <w:r w:rsidRPr="00E30215">
              <w:rPr>
                <w:rFonts w:asciiTheme="majorBidi" w:hAnsiTheme="majorBidi" w:cstheme="majorBidi"/>
                <w:sz w:val="24"/>
                <w:szCs w:val="24"/>
              </w:rPr>
              <w:t>High (fast growth, low land use)</w:t>
            </w:r>
          </w:p>
        </w:tc>
      </w:tr>
      <w:tr w:rsidR="0074201B" w:rsidRPr="00E30215" w14:paraId="5C7CB3F9" w14:textId="77777777" w:rsidTr="00630F95">
        <w:tc>
          <w:tcPr>
            <w:tcW w:w="0" w:type="auto"/>
            <w:hideMark/>
          </w:tcPr>
          <w:p w14:paraId="7CC10B87" w14:textId="77777777" w:rsidR="0074201B" w:rsidRPr="00E30215" w:rsidRDefault="0074201B" w:rsidP="00630F95">
            <w:pPr>
              <w:ind w:left="90"/>
              <w:jc w:val="center"/>
              <w:rPr>
                <w:rFonts w:asciiTheme="majorBidi" w:hAnsiTheme="majorBidi"/>
                <w:sz w:val="24"/>
                <w:szCs w:val="24"/>
              </w:rPr>
            </w:pPr>
            <w:r w:rsidRPr="00E30215">
              <w:rPr>
                <w:rFonts w:asciiTheme="majorBidi" w:hAnsiTheme="majorBidi"/>
                <w:sz w:val="24"/>
                <w:szCs w:val="24"/>
              </w:rPr>
              <w:t xml:space="preserve">Bone-derived </w:t>
            </w:r>
            <w:proofErr w:type="spellStart"/>
            <w:r w:rsidRPr="00E30215">
              <w:rPr>
                <w:rFonts w:asciiTheme="majorBidi" w:hAnsiTheme="majorBidi"/>
                <w:sz w:val="24"/>
                <w:szCs w:val="24"/>
              </w:rPr>
              <w:t>HAp</w:t>
            </w:r>
            <w:proofErr w:type="spellEnd"/>
          </w:p>
        </w:tc>
        <w:tc>
          <w:tcPr>
            <w:tcW w:w="0" w:type="auto"/>
            <w:hideMark/>
          </w:tcPr>
          <w:p w14:paraId="14E42498" w14:textId="77777777" w:rsidR="0074201B" w:rsidRPr="00E30215" w:rsidRDefault="0074201B" w:rsidP="00630F95">
            <w:pPr>
              <w:ind w:left="90"/>
              <w:jc w:val="center"/>
              <w:rPr>
                <w:rFonts w:asciiTheme="majorBidi" w:hAnsiTheme="majorBidi" w:cstheme="majorBidi"/>
                <w:sz w:val="24"/>
                <w:szCs w:val="24"/>
              </w:rPr>
            </w:pPr>
            <w:r w:rsidRPr="00E30215">
              <w:rPr>
                <w:rFonts w:asciiTheme="majorBidi" w:hAnsiTheme="majorBidi" w:cstheme="majorBidi"/>
                <w:sz w:val="24"/>
                <w:szCs w:val="24"/>
              </w:rPr>
              <w:t>Terrestrial (animal bones)</w:t>
            </w:r>
          </w:p>
        </w:tc>
        <w:tc>
          <w:tcPr>
            <w:tcW w:w="0" w:type="auto"/>
            <w:hideMark/>
          </w:tcPr>
          <w:p w14:paraId="0F5C9A16" w14:textId="77777777" w:rsidR="0074201B" w:rsidRPr="00E30215" w:rsidRDefault="0074201B" w:rsidP="00630F95">
            <w:pPr>
              <w:ind w:left="90"/>
              <w:jc w:val="center"/>
              <w:rPr>
                <w:rFonts w:asciiTheme="majorBidi" w:hAnsiTheme="majorBidi" w:cstheme="majorBidi"/>
                <w:sz w:val="24"/>
                <w:szCs w:val="24"/>
              </w:rPr>
            </w:pPr>
            <w:r w:rsidRPr="00E30215">
              <w:rPr>
                <w:rFonts w:asciiTheme="majorBidi" w:hAnsiTheme="majorBidi" w:cstheme="majorBidi"/>
                <w:sz w:val="24"/>
                <w:szCs w:val="24"/>
              </w:rPr>
              <w:t>Calcium, phosphorus</w:t>
            </w:r>
          </w:p>
        </w:tc>
        <w:tc>
          <w:tcPr>
            <w:tcW w:w="0" w:type="auto"/>
            <w:hideMark/>
          </w:tcPr>
          <w:p w14:paraId="6E9000AD" w14:textId="77777777" w:rsidR="0074201B" w:rsidRPr="00E30215" w:rsidRDefault="0074201B" w:rsidP="00630F95">
            <w:pPr>
              <w:ind w:left="90"/>
              <w:jc w:val="center"/>
              <w:rPr>
                <w:rFonts w:asciiTheme="majorBidi" w:hAnsiTheme="majorBidi" w:cstheme="majorBidi"/>
                <w:sz w:val="24"/>
                <w:szCs w:val="24"/>
              </w:rPr>
            </w:pPr>
            <w:r w:rsidRPr="00E30215">
              <w:rPr>
                <w:rFonts w:asciiTheme="majorBidi" w:hAnsiTheme="majorBidi" w:cstheme="majorBidi"/>
                <w:sz w:val="24"/>
                <w:szCs w:val="24"/>
              </w:rPr>
              <w:t>Catalysts, biofuels, pollutant treatment</w:t>
            </w:r>
          </w:p>
        </w:tc>
        <w:tc>
          <w:tcPr>
            <w:tcW w:w="0" w:type="auto"/>
            <w:hideMark/>
          </w:tcPr>
          <w:p w14:paraId="2576E004" w14:textId="33984ADE" w:rsidR="0074201B" w:rsidRPr="00E30215" w:rsidRDefault="0074201B" w:rsidP="00630F95">
            <w:pPr>
              <w:ind w:left="90"/>
              <w:jc w:val="center"/>
              <w:rPr>
                <w:rFonts w:asciiTheme="majorBidi" w:hAnsiTheme="majorBidi" w:cstheme="majorBidi"/>
                <w:sz w:val="24"/>
                <w:szCs w:val="24"/>
              </w:rPr>
            </w:pPr>
            <w:r w:rsidRPr="00E30215">
              <w:rPr>
                <w:rFonts w:asciiTheme="majorBidi" w:hAnsiTheme="majorBidi" w:cstheme="majorBidi"/>
                <w:sz w:val="24"/>
                <w:szCs w:val="24"/>
              </w:rPr>
              <w:t>Moderate (depends on animal source)</w:t>
            </w:r>
          </w:p>
        </w:tc>
      </w:tr>
    </w:tbl>
    <w:p w14:paraId="667C8B01" w14:textId="52EDA125" w:rsidR="00DB5725" w:rsidRPr="00E30215" w:rsidRDefault="00DB5725" w:rsidP="00907A69">
      <w:pPr>
        <w:spacing w:after="100" w:afterAutospacing="1" w:line="240" w:lineRule="auto"/>
        <w:ind w:left="90"/>
        <w:jc w:val="both"/>
        <w:rPr>
          <w:rFonts w:asciiTheme="majorBidi" w:hAnsiTheme="majorBidi" w:cstheme="majorBidi"/>
          <w:sz w:val="24"/>
          <w:szCs w:val="24"/>
        </w:rPr>
      </w:pPr>
    </w:p>
    <w:p w14:paraId="014BE4FB" w14:textId="77777777" w:rsidR="00DB5725" w:rsidRPr="00E30215" w:rsidRDefault="00DB5725" w:rsidP="00907A69">
      <w:pPr>
        <w:spacing w:after="100" w:afterAutospacing="1" w:line="240" w:lineRule="auto"/>
        <w:ind w:left="90"/>
        <w:jc w:val="both"/>
        <w:rPr>
          <w:rFonts w:asciiTheme="majorBidi" w:eastAsia="Times New Roman" w:hAnsiTheme="majorBidi" w:cstheme="majorBidi"/>
          <w:sz w:val="24"/>
          <w:szCs w:val="24"/>
        </w:rPr>
      </w:pPr>
    </w:p>
    <w:p w14:paraId="73BF20A2" w14:textId="1F771CE7" w:rsidR="00C6388F" w:rsidRPr="00227F18" w:rsidRDefault="008D1274" w:rsidP="00907A69">
      <w:pPr>
        <w:spacing w:after="100" w:afterAutospacing="1" w:line="240" w:lineRule="auto"/>
        <w:ind w:left="90"/>
        <w:jc w:val="both"/>
        <w:rPr>
          <w:rFonts w:asciiTheme="majorBidi" w:eastAsia="Times New Roman" w:hAnsiTheme="majorBidi" w:cstheme="majorBidi"/>
          <w:color w:val="000000" w:themeColor="text1"/>
          <w:sz w:val="24"/>
          <w:szCs w:val="24"/>
          <w:highlight w:val="yellow"/>
        </w:rPr>
      </w:pPr>
      <w:r w:rsidRPr="00227F18">
        <w:rPr>
          <w:rFonts w:asciiTheme="majorBidi" w:eastAsia="Times New Roman" w:hAnsiTheme="majorBidi" w:cstheme="majorBidi"/>
          <w:color w:val="000000" w:themeColor="text1"/>
          <w:sz w:val="24"/>
          <w:szCs w:val="24"/>
          <w:highlight w:val="yellow"/>
        </w:rPr>
        <w:t>3</w:t>
      </w:r>
      <w:r w:rsidR="00E30215" w:rsidRPr="00227F18">
        <w:rPr>
          <w:rFonts w:asciiTheme="majorBidi" w:eastAsia="Times New Roman" w:hAnsiTheme="majorBidi" w:cstheme="majorBidi"/>
          <w:color w:val="000000" w:themeColor="text1"/>
          <w:sz w:val="24"/>
          <w:szCs w:val="24"/>
          <w:highlight w:val="yellow"/>
        </w:rPr>
        <w:t>.</w:t>
      </w:r>
      <w:r w:rsidR="000E2328" w:rsidRPr="00227F18">
        <w:rPr>
          <w:rStyle w:val="a6"/>
          <w:color w:val="000000" w:themeColor="text1"/>
          <w:highlight w:val="yellow"/>
        </w:rPr>
        <w:t xml:space="preserve"> </w:t>
      </w:r>
      <w:r w:rsidR="001B54A7" w:rsidRPr="00227F18">
        <w:rPr>
          <w:rStyle w:val="a6"/>
          <w:rFonts w:asciiTheme="majorBidi" w:hAnsiTheme="majorBidi" w:cstheme="majorBidi"/>
          <w:color w:val="000000" w:themeColor="text1"/>
          <w:sz w:val="24"/>
          <w:szCs w:val="24"/>
          <w:highlight w:val="yellow"/>
        </w:rPr>
        <w:t xml:space="preserve">Animal-Based </w:t>
      </w:r>
      <w:proofErr w:type="spellStart"/>
      <w:r w:rsidR="001B54A7" w:rsidRPr="00227F18">
        <w:rPr>
          <w:rStyle w:val="a6"/>
          <w:rFonts w:asciiTheme="majorBidi" w:hAnsiTheme="majorBidi" w:cstheme="majorBidi"/>
          <w:color w:val="000000" w:themeColor="text1"/>
          <w:sz w:val="24"/>
          <w:szCs w:val="24"/>
          <w:highlight w:val="yellow"/>
        </w:rPr>
        <w:t>Biotemplates</w:t>
      </w:r>
      <w:proofErr w:type="spellEnd"/>
      <w:r w:rsidR="001B54A7" w:rsidRPr="00227F18">
        <w:rPr>
          <w:rStyle w:val="a6"/>
          <w:rFonts w:asciiTheme="majorBidi" w:hAnsiTheme="majorBidi" w:cstheme="majorBidi"/>
          <w:color w:val="000000" w:themeColor="text1"/>
          <w:sz w:val="24"/>
          <w:szCs w:val="24"/>
          <w:highlight w:val="yellow"/>
        </w:rPr>
        <w:t xml:space="preserve"> for the Fabrication of Bioinspired Catalysts</w:t>
      </w:r>
    </w:p>
    <w:p w14:paraId="09B60D09" w14:textId="0171BD6C" w:rsidR="001B54A7" w:rsidRPr="00227F18" w:rsidRDefault="001B54A7" w:rsidP="001B54A7">
      <w:pPr>
        <w:spacing w:after="0" w:line="240" w:lineRule="auto"/>
        <w:ind w:left="90"/>
        <w:jc w:val="both"/>
        <w:rPr>
          <w:rFonts w:ascii="Times New Roman" w:eastAsia="Times New Roman" w:hAnsi="Times New Roman" w:cs="Times New Roman"/>
          <w:color w:val="000000" w:themeColor="text1"/>
          <w:sz w:val="24"/>
          <w:szCs w:val="24"/>
          <w:highlight w:val="yellow"/>
        </w:rPr>
      </w:pPr>
      <w:r w:rsidRPr="00227F18">
        <w:rPr>
          <w:rFonts w:ascii="Times New Roman" w:eastAsia="Times New Roman" w:hAnsi="Times New Roman" w:cs="Times New Roman"/>
          <w:color w:val="000000" w:themeColor="text1"/>
          <w:sz w:val="24"/>
          <w:szCs w:val="24"/>
          <w:highlight w:val="yellow"/>
        </w:rPr>
        <w:t xml:space="preserve">Bioinorganic chemistry is the field of chemistry concerned with interaction between metal ions and biological systems, but more precisely with how biomolecules that occur naturally—are they plants or animals—act with biomolecules, like biomolecules in animals, to catalyze material (28). One of the more hopeful approaches is the use of animal-derived </w:t>
      </w:r>
      <w:proofErr w:type="spellStart"/>
      <w:r w:rsidRPr="00227F18">
        <w:rPr>
          <w:rFonts w:ascii="Times New Roman" w:eastAsia="Times New Roman" w:hAnsi="Times New Roman" w:cs="Times New Roman"/>
          <w:color w:val="000000" w:themeColor="text1"/>
          <w:sz w:val="24"/>
          <w:szCs w:val="24"/>
          <w:highlight w:val="yellow"/>
        </w:rPr>
        <w:t>biotemplates</w:t>
      </w:r>
      <w:proofErr w:type="spellEnd"/>
      <w:r w:rsidRPr="00227F18">
        <w:rPr>
          <w:rFonts w:ascii="Times New Roman" w:eastAsia="Times New Roman" w:hAnsi="Times New Roman" w:cs="Times New Roman"/>
          <w:color w:val="000000" w:themeColor="text1"/>
          <w:sz w:val="24"/>
          <w:szCs w:val="24"/>
          <w:highlight w:val="yellow"/>
        </w:rPr>
        <w:t xml:space="preserve"> taking advantage of the hierarchical organization and biochemical pathways of animal tissue or biomolecules to direct the formation of bioinspired catalysts.</w:t>
      </w:r>
    </w:p>
    <w:p w14:paraId="037C7995" w14:textId="77777777" w:rsidR="00B93075" w:rsidRPr="00227F18" w:rsidRDefault="00B93075" w:rsidP="001B54A7">
      <w:pPr>
        <w:spacing w:after="0" w:line="240" w:lineRule="auto"/>
        <w:ind w:left="90"/>
        <w:jc w:val="both"/>
        <w:rPr>
          <w:rFonts w:ascii="Times New Roman" w:eastAsia="Times New Roman" w:hAnsi="Times New Roman" w:cs="Times New Roman"/>
          <w:color w:val="000000" w:themeColor="text1"/>
          <w:sz w:val="24"/>
          <w:szCs w:val="24"/>
          <w:highlight w:val="yellow"/>
        </w:rPr>
      </w:pPr>
    </w:p>
    <w:p w14:paraId="4C3D24B9" w14:textId="5950F616" w:rsidR="001B54A7" w:rsidRPr="00227F18" w:rsidRDefault="001B54A7" w:rsidP="001B54A7">
      <w:pPr>
        <w:spacing w:after="0" w:line="240" w:lineRule="auto"/>
        <w:ind w:left="90"/>
        <w:jc w:val="both"/>
        <w:rPr>
          <w:rFonts w:ascii="Times New Roman" w:eastAsia="Times New Roman" w:hAnsi="Times New Roman" w:cs="Times New Roman"/>
          <w:color w:val="000000" w:themeColor="text1"/>
          <w:sz w:val="24"/>
          <w:szCs w:val="24"/>
          <w:highlight w:val="yellow"/>
        </w:rPr>
      </w:pPr>
      <w:r w:rsidRPr="00227F18">
        <w:rPr>
          <w:rFonts w:ascii="Times New Roman" w:eastAsia="Times New Roman" w:hAnsi="Times New Roman" w:cs="Times New Roman"/>
          <w:color w:val="000000" w:themeColor="text1"/>
          <w:sz w:val="24"/>
          <w:szCs w:val="24"/>
          <w:highlight w:val="yellow"/>
        </w:rPr>
        <w:t xml:space="preserve">These nature-occurring </w:t>
      </w:r>
      <w:proofErr w:type="spellStart"/>
      <w:r w:rsidRPr="00227F18">
        <w:rPr>
          <w:rFonts w:ascii="Times New Roman" w:eastAsia="Times New Roman" w:hAnsi="Times New Roman" w:cs="Times New Roman"/>
          <w:color w:val="000000" w:themeColor="text1"/>
          <w:sz w:val="24"/>
          <w:szCs w:val="24"/>
          <w:highlight w:val="yellow"/>
        </w:rPr>
        <w:t>biotemplates</w:t>
      </w:r>
      <w:proofErr w:type="spellEnd"/>
      <w:r w:rsidRPr="00227F18">
        <w:rPr>
          <w:rFonts w:ascii="Times New Roman" w:eastAsia="Times New Roman" w:hAnsi="Times New Roman" w:cs="Times New Roman"/>
          <w:color w:val="000000" w:themeColor="text1"/>
          <w:sz w:val="24"/>
          <w:szCs w:val="24"/>
          <w:highlight w:val="yellow"/>
        </w:rPr>
        <w:t xml:space="preserve"> of metal ion systems—shells, proteins, collagen fibers, or chitinous lattices—are offering a novel template of metal ion assembly that can result in the assembly of bioinorganic supports with programmed catalytic activity. Employing the inherent stability of the transition metals and their naturally occurring ligands, researchers can evolve hybrid catalysts that replicate the coordination architecture of native metalloproteins. These hybrid systems have distinctive oxidation states and molecular geometry, enabling them to optimize the control of catalytic reactivity and selectivity (28).</w:t>
      </w:r>
    </w:p>
    <w:p w14:paraId="11FD8EBB" w14:textId="77777777" w:rsidR="00B93075" w:rsidRPr="00227F18" w:rsidRDefault="00B93075" w:rsidP="001B54A7">
      <w:pPr>
        <w:spacing w:after="0" w:line="240" w:lineRule="auto"/>
        <w:ind w:left="90"/>
        <w:jc w:val="both"/>
        <w:rPr>
          <w:rFonts w:ascii="Times New Roman" w:eastAsia="Times New Roman" w:hAnsi="Times New Roman" w:cs="Times New Roman"/>
          <w:color w:val="000000" w:themeColor="text1"/>
          <w:sz w:val="24"/>
          <w:szCs w:val="24"/>
          <w:highlight w:val="yellow"/>
        </w:rPr>
      </w:pPr>
    </w:p>
    <w:p w14:paraId="39580B98" w14:textId="37550284" w:rsidR="001B54A7" w:rsidRPr="00227F18" w:rsidRDefault="001B54A7" w:rsidP="001B54A7">
      <w:pPr>
        <w:spacing w:after="0" w:line="240" w:lineRule="auto"/>
        <w:ind w:left="90"/>
        <w:jc w:val="both"/>
        <w:rPr>
          <w:rFonts w:ascii="Times New Roman" w:eastAsia="Times New Roman" w:hAnsi="Times New Roman" w:cs="Times New Roman"/>
          <w:color w:val="000000" w:themeColor="text1"/>
          <w:sz w:val="24"/>
          <w:szCs w:val="24"/>
          <w:highlight w:val="yellow"/>
        </w:rPr>
      </w:pPr>
      <w:r w:rsidRPr="00227F18">
        <w:rPr>
          <w:rFonts w:ascii="Times New Roman" w:eastAsia="Times New Roman" w:hAnsi="Times New Roman" w:cs="Times New Roman"/>
          <w:color w:val="000000" w:themeColor="text1"/>
          <w:sz w:val="24"/>
          <w:szCs w:val="24"/>
          <w:highlight w:val="yellow"/>
        </w:rPr>
        <w:t>Synthesis of transition metal complexes with protein-like ligands or structural motifs allows for the creation of biomimetic catalysts with enzyme activity mimicked not only by structure but also with enhanced thermal and chemical stability. These complexes are adjustable by modification of protein-like binding sites to control thermodynamic and kinetic parameters to accomplish redox catalysis, oxygen activation, and small-molecule transformation breakthroughs (28–29).</w:t>
      </w:r>
    </w:p>
    <w:p w14:paraId="534E647C" w14:textId="77777777" w:rsidR="00B93075" w:rsidRPr="00227F18" w:rsidRDefault="00B93075" w:rsidP="001B54A7">
      <w:pPr>
        <w:spacing w:after="0" w:line="240" w:lineRule="auto"/>
        <w:ind w:left="90"/>
        <w:jc w:val="both"/>
        <w:rPr>
          <w:rFonts w:ascii="Times New Roman" w:eastAsia="Times New Roman" w:hAnsi="Times New Roman" w:cs="Times New Roman"/>
          <w:color w:val="000000" w:themeColor="text1"/>
          <w:sz w:val="24"/>
          <w:szCs w:val="24"/>
          <w:highlight w:val="yellow"/>
        </w:rPr>
      </w:pPr>
    </w:p>
    <w:p w14:paraId="07F218BF" w14:textId="29D1FD38" w:rsidR="001B54A7" w:rsidRPr="00227F18" w:rsidRDefault="001B54A7" w:rsidP="001B54A7">
      <w:pPr>
        <w:spacing w:after="0" w:line="240" w:lineRule="auto"/>
        <w:ind w:left="90"/>
        <w:jc w:val="both"/>
        <w:rPr>
          <w:rFonts w:ascii="Times New Roman" w:eastAsia="Times New Roman" w:hAnsi="Times New Roman" w:cs="Times New Roman"/>
          <w:color w:val="000000" w:themeColor="text1"/>
          <w:sz w:val="24"/>
          <w:szCs w:val="24"/>
          <w:highlight w:val="yellow"/>
        </w:rPr>
      </w:pPr>
      <w:r w:rsidRPr="00227F18">
        <w:rPr>
          <w:rFonts w:ascii="Times New Roman" w:eastAsia="Times New Roman" w:hAnsi="Times New Roman" w:cs="Times New Roman"/>
          <w:color w:val="000000" w:themeColor="text1"/>
          <w:sz w:val="24"/>
          <w:szCs w:val="24"/>
          <w:highlight w:val="yellow"/>
        </w:rPr>
        <w:t xml:space="preserve">For therapy and environmental catalysis also promises </w:t>
      </w:r>
      <w:proofErr w:type="spellStart"/>
      <w:r w:rsidRPr="00227F18">
        <w:rPr>
          <w:rFonts w:ascii="Times New Roman" w:eastAsia="Times New Roman" w:hAnsi="Times New Roman" w:cs="Times New Roman"/>
          <w:color w:val="000000" w:themeColor="text1"/>
          <w:sz w:val="24"/>
          <w:szCs w:val="24"/>
          <w:highlight w:val="yellow"/>
        </w:rPr>
        <w:t>biotemplates</w:t>
      </w:r>
      <w:proofErr w:type="spellEnd"/>
      <w:r w:rsidRPr="00227F18">
        <w:rPr>
          <w:rFonts w:ascii="Times New Roman" w:eastAsia="Times New Roman" w:hAnsi="Times New Roman" w:cs="Times New Roman"/>
          <w:color w:val="000000" w:themeColor="text1"/>
          <w:sz w:val="24"/>
          <w:szCs w:val="24"/>
          <w:highlight w:val="yellow"/>
        </w:rPr>
        <w:t xml:space="preserve"> derived from animals. For instance, use of gelatin (protein in gelatin) or egg-shell membrane as supports has enabled one to design catalysts for site-directed drug delivery and pollutant degradation. Also, biologically active metal-based probes synthesized with these templates have been utilized for DNA mismatch detection and for measuring reactive oxygen species (ROS), providing potential for highly sensitive diagnostic and therapeutic applications (30).</w:t>
      </w:r>
    </w:p>
    <w:p w14:paraId="77EC17AB" w14:textId="77777777" w:rsidR="00B93075" w:rsidRPr="00227F18" w:rsidRDefault="00B93075" w:rsidP="001B54A7">
      <w:pPr>
        <w:spacing w:after="0" w:line="240" w:lineRule="auto"/>
        <w:ind w:left="90"/>
        <w:jc w:val="both"/>
        <w:rPr>
          <w:rFonts w:ascii="Times New Roman" w:eastAsia="Times New Roman" w:hAnsi="Times New Roman" w:cs="Times New Roman"/>
          <w:color w:val="000000" w:themeColor="text1"/>
          <w:sz w:val="24"/>
          <w:szCs w:val="24"/>
          <w:highlight w:val="yellow"/>
        </w:rPr>
      </w:pPr>
    </w:p>
    <w:p w14:paraId="1E1A5F52" w14:textId="2CEC3839" w:rsidR="001B54A7" w:rsidRPr="00227F18" w:rsidRDefault="001B54A7" w:rsidP="001B54A7">
      <w:pPr>
        <w:spacing w:after="0" w:line="240" w:lineRule="auto"/>
        <w:ind w:left="90"/>
        <w:jc w:val="both"/>
        <w:rPr>
          <w:rFonts w:ascii="Times New Roman" w:eastAsia="Times New Roman" w:hAnsi="Times New Roman" w:cs="Times New Roman"/>
          <w:color w:val="000000" w:themeColor="text1"/>
          <w:sz w:val="24"/>
          <w:szCs w:val="24"/>
          <w:highlight w:val="yellow"/>
        </w:rPr>
      </w:pPr>
      <w:r w:rsidRPr="00227F18">
        <w:rPr>
          <w:rFonts w:ascii="Times New Roman" w:eastAsia="Times New Roman" w:hAnsi="Times New Roman" w:cs="Times New Roman"/>
          <w:color w:val="000000" w:themeColor="text1"/>
          <w:sz w:val="24"/>
          <w:szCs w:val="24"/>
          <w:highlight w:val="yellow"/>
        </w:rPr>
        <w:t xml:space="preserve">In addition to single molecules, whole functional assemblies isolated from animal tissues—such as nacre (mother-of-pearl) or sponge skeletons—have been utilized to create inorganic-organic hybrids with remarkable electrocatalytic and photocatalytic performance. These bioinorganic interfaces enable redox-active metal complexes to become competent to adequately dialogue with solid supports, and this has been associated with developments in energy conversion, microbial fuel cells, and biosensor development (28-34). Being an interdisciplinarity frontier field, the bioinspired catalyst synthesis using animal-derived </w:t>
      </w:r>
      <w:proofErr w:type="spellStart"/>
      <w:r w:rsidRPr="00227F18">
        <w:rPr>
          <w:rFonts w:ascii="Times New Roman" w:eastAsia="Times New Roman" w:hAnsi="Times New Roman" w:cs="Times New Roman"/>
          <w:color w:val="000000" w:themeColor="text1"/>
          <w:sz w:val="24"/>
          <w:szCs w:val="24"/>
          <w:highlight w:val="yellow"/>
        </w:rPr>
        <w:t>biotemplates</w:t>
      </w:r>
      <w:proofErr w:type="spellEnd"/>
      <w:r w:rsidRPr="00227F18">
        <w:rPr>
          <w:rFonts w:ascii="Times New Roman" w:eastAsia="Times New Roman" w:hAnsi="Times New Roman" w:cs="Times New Roman"/>
          <w:color w:val="000000" w:themeColor="text1"/>
          <w:sz w:val="24"/>
          <w:szCs w:val="24"/>
          <w:highlight w:val="yellow"/>
        </w:rPr>
        <w:t xml:space="preserve"> not only highlights nature's design in application but also aligns with sustainable chemistry and material science of biocompatibility aims.</w:t>
      </w:r>
    </w:p>
    <w:p w14:paraId="7B06FDDC" w14:textId="5A93DB04" w:rsidR="00DB5725" w:rsidRPr="00227F18" w:rsidRDefault="00DB5725" w:rsidP="001B54A7">
      <w:pPr>
        <w:tabs>
          <w:tab w:val="left" w:pos="3270"/>
        </w:tabs>
        <w:spacing w:after="100" w:afterAutospacing="1" w:line="240" w:lineRule="auto"/>
        <w:ind w:left="90"/>
        <w:jc w:val="both"/>
        <w:rPr>
          <w:rFonts w:asciiTheme="majorBidi" w:eastAsia="Times New Roman" w:hAnsiTheme="majorBidi" w:cstheme="majorBidi"/>
          <w:color w:val="000000" w:themeColor="text1"/>
          <w:sz w:val="24"/>
          <w:szCs w:val="24"/>
          <w:highlight w:val="yellow"/>
        </w:rPr>
      </w:pPr>
    </w:p>
    <w:p w14:paraId="7AA41153" w14:textId="0339A141" w:rsidR="00DB5725" w:rsidRPr="00227F18" w:rsidRDefault="00DB5725" w:rsidP="00907A69">
      <w:pPr>
        <w:spacing w:after="100" w:afterAutospacing="1" w:line="240" w:lineRule="auto"/>
        <w:ind w:left="90"/>
        <w:jc w:val="both"/>
        <w:rPr>
          <w:rFonts w:asciiTheme="majorBidi" w:eastAsia="Times New Roman" w:hAnsiTheme="majorBidi" w:cstheme="majorBidi"/>
          <w:color w:val="000000" w:themeColor="text1"/>
          <w:sz w:val="24"/>
          <w:szCs w:val="24"/>
          <w:highlight w:val="yellow"/>
        </w:rPr>
      </w:pPr>
    </w:p>
    <w:p w14:paraId="639EC898" w14:textId="550AB823" w:rsidR="00E06935" w:rsidRPr="00227F18" w:rsidRDefault="00934B70" w:rsidP="00E06935">
      <w:pPr>
        <w:spacing w:after="0" w:line="240" w:lineRule="auto"/>
        <w:ind w:left="90"/>
        <w:jc w:val="both"/>
        <w:rPr>
          <w:rFonts w:asciiTheme="majorBidi" w:hAnsiTheme="majorBidi" w:cstheme="majorBidi"/>
          <w:b/>
          <w:bCs/>
          <w:color w:val="000000" w:themeColor="text1"/>
          <w:sz w:val="24"/>
          <w:szCs w:val="24"/>
          <w:highlight w:val="yellow"/>
          <w:shd w:val="clear" w:color="auto" w:fill="FFFFFF"/>
        </w:rPr>
      </w:pPr>
      <w:r w:rsidRPr="00227F18">
        <w:rPr>
          <w:rFonts w:asciiTheme="majorBidi" w:hAnsiTheme="majorBidi" w:cstheme="majorBidi"/>
          <w:b/>
          <w:bCs/>
          <w:color w:val="000000" w:themeColor="text1"/>
          <w:sz w:val="24"/>
          <w:szCs w:val="24"/>
          <w:highlight w:val="yellow"/>
          <w:shd w:val="clear" w:color="auto" w:fill="FFFFFF"/>
        </w:rPr>
        <w:t>4.</w:t>
      </w:r>
      <w:r w:rsidR="000E2328" w:rsidRPr="00227F18">
        <w:rPr>
          <w:rFonts w:asciiTheme="majorBidi" w:hAnsiTheme="majorBidi" w:cstheme="majorBidi"/>
          <w:b/>
          <w:bCs/>
          <w:color w:val="000000" w:themeColor="text1"/>
          <w:sz w:val="24"/>
          <w:szCs w:val="24"/>
          <w:highlight w:val="yellow"/>
          <w:shd w:val="clear" w:color="auto" w:fill="FFFFFF"/>
        </w:rPr>
        <w:t xml:space="preserve"> </w:t>
      </w:r>
      <w:r w:rsidR="00E06935" w:rsidRPr="00227F18">
        <w:rPr>
          <w:rFonts w:asciiTheme="majorBidi" w:hAnsiTheme="majorBidi" w:cstheme="majorBidi"/>
          <w:b/>
          <w:bCs/>
          <w:color w:val="000000" w:themeColor="text1"/>
          <w:sz w:val="24"/>
          <w:szCs w:val="24"/>
          <w:highlight w:val="yellow"/>
          <w:shd w:val="clear" w:color="auto" w:fill="FFFFFF"/>
        </w:rPr>
        <w:t>Scaling Strategies in Bio-Templated Catalysts Using Animal-Derived Structures</w:t>
      </w:r>
    </w:p>
    <w:p w14:paraId="5D8257F8" w14:textId="77777777" w:rsidR="00E06935" w:rsidRPr="00227F18" w:rsidRDefault="00E06935" w:rsidP="00E06935">
      <w:pPr>
        <w:spacing w:after="0" w:line="240" w:lineRule="auto"/>
        <w:ind w:left="90"/>
        <w:jc w:val="both"/>
        <w:rPr>
          <w:rFonts w:asciiTheme="majorBidi" w:hAnsiTheme="majorBidi" w:cstheme="majorBidi"/>
          <w:color w:val="000000" w:themeColor="text1"/>
          <w:sz w:val="24"/>
          <w:szCs w:val="24"/>
          <w:highlight w:val="yellow"/>
          <w:shd w:val="clear" w:color="auto" w:fill="FFFFFF"/>
        </w:rPr>
      </w:pPr>
      <w:r w:rsidRPr="00227F18">
        <w:rPr>
          <w:rFonts w:asciiTheme="majorBidi" w:hAnsiTheme="majorBidi" w:cstheme="majorBidi"/>
          <w:color w:val="000000" w:themeColor="text1"/>
          <w:sz w:val="24"/>
          <w:szCs w:val="24"/>
          <w:highlight w:val="yellow"/>
          <w:shd w:val="clear" w:color="auto" w:fill="FFFFFF"/>
        </w:rPr>
        <w:br/>
        <w:t>Animal templates have emerged as potent scaffolds for the synthesis of bio-templates in catalysts due to their hierarchical structure, intrinsic biocompatibility, and ease of functionalization. In this chapter, the structural and functional features accounting for the applicability of these templates in catalytic functions and dealing with advanced techniques for upscaling them by new methods and modelling approaches are presented.</w:t>
      </w:r>
    </w:p>
    <w:p w14:paraId="6C759C62" w14:textId="77777777" w:rsidR="00E06935" w:rsidRPr="00227F18" w:rsidRDefault="00E06935" w:rsidP="00E06935">
      <w:pPr>
        <w:spacing w:after="0" w:line="240" w:lineRule="auto"/>
        <w:ind w:left="90"/>
        <w:jc w:val="both"/>
        <w:rPr>
          <w:rFonts w:asciiTheme="majorBidi" w:hAnsiTheme="majorBidi" w:cstheme="majorBidi"/>
          <w:b/>
          <w:bCs/>
          <w:color w:val="000000" w:themeColor="text1"/>
          <w:sz w:val="24"/>
          <w:szCs w:val="24"/>
          <w:highlight w:val="yellow"/>
          <w:shd w:val="clear" w:color="auto" w:fill="FFFFFF"/>
        </w:rPr>
      </w:pPr>
      <w:r w:rsidRPr="00227F18">
        <w:rPr>
          <w:rFonts w:asciiTheme="majorBidi" w:hAnsiTheme="majorBidi" w:cstheme="majorBidi"/>
          <w:color w:val="000000" w:themeColor="text1"/>
          <w:sz w:val="24"/>
          <w:szCs w:val="24"/>
          <w:highlight w:val="yellow"/>
          <w:shd w:val="clear" w:color="auto" w:fill="FFFFFF"/>
        </w:rPr>
        <w:br/>
      </w:r>
    </w:p>
    <w:p w14:paraId="76FD4CE4" w14:textId="59111B6A" w:rsidR="00E06935" w:rsidRPr="00227F18" w:rsidRDefault="00E06935" w:rsidP="00E06935">
      <w:pPr>
        <w:spacing w:after="0" w:line="240" w:lineRule="auto"/>
        <w:ind w:left="90"/>
        <w:jc w:val="both"/>
        <w:rPr>
          <w:rFonts w:asciiTheme="majorBidi" w:hAnsiTheme="majorBidi" w:cstheme="majorBidi"/>
          <w:b/>
          <w:bCs/>
          <w:color w:val="000000" w:themeColor="text1"/>
          <w:sz w:val="24"/>
          <w:szCs w:val="24"/>
          <w:highlight w:val="yellow"/>
          <w:shd w:val="clear" w:color="auto" w:fill="FFFFFF"/>
        </w:rPr>
      </w:pPr>
      <w:r w:rsidRPr="00227F18">
        <w:rPr>
          <w:rFonts w:asciiTheme="majorBidi" w:hAnsiTheme="majorBidi" w:cstheme="majorBidi"/>
          <w:b/>
          <w:bCs/>
          <w:color w:val="000000" w:themeColor="text1"/>
          <w:sz w:val="24"/>
          <w:szCs w:val="24"/>
          <w:highlight w:val="yellow"/>
          <w:shd w:val="clear" w:color="auto" w:fill="FFFFFF"/>
        </w:rPr>
        <w:t>4</w:t>
      </w:r>
      <w:r w:rsidR="00152122" w:rsidRPr="00227F18">
        <w:rPr>
          <w:rFonts w:asciiTheme="majorBidi" w:hAnsiTheme="majorBidi" w:cstheme="majorBidi"/>
          <w:b/>
          <w:bCs/>
          <w:color w:val="000000" w:themeColor="text1"/>
          <w:sz w:val="24"/>
          <w:szCs w:val="24"/>
          <w:highlight w:val="yellow"/>
          <w:shd w:val="clear" w:color="auto" w:fill="FFFFFF"/>
        </w:rPr>
        <w:t>-</w:t>
      </w:r>
      <w:r w:rsidRPr="00227F18">
        <w:rPr>
          <w:rFonts w:asciiTheme="majorBidi" w:hAnsiTheme="majorBidi" w:cstheme="majorBidi"/>
          <w:b/>
          <w:bCs/>
          <w:color w:val="000000" w:themeColor="text1"/>
          <w:sz w:val="24"/>
          <w:szCs w:val="24"/>
          <w:highlight w:val="yellow"/>
          <w:shd w:val="clear" w:color="auto" w:fill="FFFFFF"/>
        </w:rPr>
        <w:t>1</w:t>
      </w:r>
      <w:r w:rsidR="00152122" w:rsidRPr="00227F18">
        <w:rPr>
          <w:rFonts w:asciiTheme="majorBidi" w:hAnsiTheme="majorBidi" w:cstheme="majorBidi"/>
          <w:b/>
          <w:bCs/>
          <w:color w:val="000000" w:themeColor="text1"/>
          <w:sz w:val="24"/>
          <w:szCs w:val="24"/>
          <w:highlight w:val="yellow"/>
          <w:shd w:val="clear" w:color="auto" w:fill="FFFFFF"/>
        </w:rPr>
        <w:t>.</w:t>
      </w:r>
      <w:r w:rsidRPr="00227F18">
        <w:rPr>
          <w:rFonts w:asciiTheme="majorBidi" w:hAnsiTheme="majorBidi" w:cstheme="majorBidi"/>
          <w:b/>
          <w:bCs/>
          <w:color w:val="000000" w:themeColor="text1"/>
          <w:sz w:val="24"/>
          <w:szCs w:val="24"/>
          <w:highlight w:val="yellow"/>
          <w:shd w:val="clear" w:color="auto" w:fill="FFFFFF"/>
        </w:rPr>
        <w:t xml:space="preserve"> Structural and Functional Properties</w:t>
      </w:r>
    </w:p>
    <w:p w14:paraId="67685D59" w14:textId="77777777" w:rsidR="00B93075" w:rsidRPr="00227F18" w:rsidRDefault="00E06935" w:rsidP="00E06935">
      <w:pPr>
        <w:spacing w:after="0" w:line="240" w:lineRule="auto"/>
        <w:ind w:left="90"/>
        <w:jc w:val="both"/>
        <w:rPr>
          <w:rFonts w:asciiTheme="majorBidi" w:hAnsiTheme="majorBidi" w:cstheme="majorBidi"/>
          <w:color w:val="000000" w:themeColor="text1"/>
          <w:sz w:val="24"/>
          <w:szCs w:val="24"/>
          <w:highlight w:val="yellow"/>
          <w:shd w:val="clear" w:color="auto" w:fill="FFFFFF"/>
        </w:rPr>
      </w:pPr>
      <w:r w:rsidRPr="00227F18">
        <w:rPr>
          <w:rFonts w:asciiTheme="majorBidi" w:hAnsiTheme="majorBidi" w:cstheme="majorBidi"/>
          <w:color w:val="000000" w:themeColor="text1"/>
          <w:sz w:val="24"/>
          <w:szCs w:val="24"/>
          <w:highlight w:val="yellow"/>
          <w:shd w:val="clear" w:color="auto" w:fill="FFFFFF"/>
        </w:rPr>
        <w:br/>
        <w:t>Animal templates have an extremely complicated hierarchical structure that closely resembles biological systems. One of the best examples is skin-derived scaffolds, which are composed of differentiated layers—epidermis, dermis, and hypodermis—and have specialized functions in protection, regulation of nutrients, and structural support (35).</w:t>
      </w:r>
      <w:r w:rsidRPr="00227F18">
        <w:rPr>
          <w:rFonts w:asciiTheme="majorBidi" w:hAnsiTheme="majorBidi" w:cstheme="majorBidi"/>
          <w:color w:val="000000" w:themeColor="text1"/>
          <w:sz w:val="24"/>
          <w:szCs w:val="24"/>
          <w:highlight w:val="yellow"/>
          <w:shd w:val="clear" w:color="auto" w:fill="FFFFFF"/>
        </w:rPr>
        <w:br/>
        <w:t>. These scaffolds are typically collagen-based and other extracellular matrix (ECM) components such as glycosaminoglycans (GAGs) and proteoglycans, which all synergistically enhance mechanical strength, flexibility, and cellular bioactivity (36). Biodegradability is one of their greatest advantages, which enables these scaffolds to degrade with time, making them most suitable for short-term biomedical or catalytic use and minimizing material build-up over time (35). In addition, porosity supports effective diffusion of wastes and nutrients, and in catalytic reactions, optimal mass transfer. Scaffolds derived from bone, for example, provide porosity that is tunable and supports vascularization and reactive species infiltration (37).</w:t>
      </w:r>
    </w:p>
    <w:p w14:paraId="6E7BB93E" w14:textId="33127D94" w:rsidR="00E06935" w:rsidRPr="00227F18" w:rsidRDefault="00E06935" w:rsidP="00E06935">
      <w:pPr>
        <w:spacing w:after="0" w:line="240" w:lineRule="auto"/>
        <w:ind w:left="90"/>
        <w:jc w:val="both"/>
        <w:rPr>
          <w:rFonts w:asciiTheme="majorBidi" w:hAnsiTheme="majorBidi" w:cstheme="majorBidi"/>
          <w:color w:val="000000" w:themeColor="text1"/>
          <w:sz w:val="24"/>
          <w:szCs w:val="24"/>
          <w:highlight w:val="yellow"/>
          <w:shd w:val="clear" w:color="auto" w:fill="FFFFFF"/>
        </w:rPr>
      </w:pPr>
      <w:r w:rsidRPr="00227F18">
        <w:rPr>
          <w:rFonts w:asciiTheme="majorBidi" w:hAnsiTheme="majorBidi" w:cstheme="majorBidi"/>
          <w:color w:val="000000" w:themeColor="text1"/>
          <w:sz w:val="24"/>
          <w:szCs w:val="24"/>
          <w:highlight w:val="yellow"/>
          <w:shd w:val="clear" w:color="auto" w:fill="FFFFFF"/>
        </w:rPr>
        <w:br/>
        <w:t>Structurally, the animal-derived templates are highly biocompatible due to structural homology with native tissues, which is stem cell adhesion- and growth-friendly as well as directionally differentiated for tissue engineering and bio-catalysis (38).The matrices are capable of adsorption and slow release of growth factors, cytokines, and enzymes and to promote controlled modulation of biological or chemical micro-environments (38). Besides that, some of these biomaterials of animal origin have immunomodulatory activities such as inhibiting inflammation and wound healing—activities that are beneficial in catalytic and regenerative uses (39). In order to boost their performance even further, the scaffolds can be functionalized with synthetic peptides, nanoparticles, or bioactive molecules that enhance their specificity, catalytic activity, and structural stability in industrial and biomedical applications (40).</w:t>
      </w:r>
    </w:p>
    <w:p w14:paraId="379D92B8" w14:textId="77777777" w:rsidR="00B93075" w:rsidRPr="00227F18" w:rsidRDefault="00E06935" w:rsidP="00B93075">
      <w:pPr>
        <w:spacing w:after="0" w:line="240" w:lineRule="auto"/>
        <w:ind w:left="90"/>
        <w:jc w:val="both"/>
        <w:rPr>
          <w:rFonts w:asciiTheme="majorBidi" w:hAnsiTheme="majorBidi" w:cstheme="majorBidi"/>
          <w:b/>
          <w:bCs/>
          <w:color w:val="000000" w:themeColor="text1"/>
          <w:sz w:val="24"/>
          <w:szCs w:val="24"/>
          <w:highlight w:val="yellow"/>
          <w:shd w:val="clear" w:color="auto" w:fill="FFFFFF"/>
        </w:rPr>
      </w:pPr>
      <w:r w:rsidRPr="00227F18">
        <w:rPr>
          <w:rFonts w:asciiTheme="majorBidi" w:hAnsiTheme="majorBidi" w:cstheme="majorBidi"/>
          <w:color w:val="000000" w:themeColor="text1"/>
          <w:sz w:val="24"/>
          <w:szCs w:val="24"/>
          <w:highlight w:val="yellow"/>
          <w:shd w:val="clear" w:color="auto" w:fill="FFFFFF"/>
        </w:rPr>
        <w:br/>
        <w:t>________________________________________</w:t>
      </w:r>
      <w:r w:rsidRPr="00227F18">
        <w:rPr>
          <w:rFonts w:asciiTheme="majorBidi" w:hAnsiTheme="majorBidi" w:cstheme="majorBidi"/>
          <w:color w:val="000000" w:themeColor="text1"/>
          <w:sz w:val="24"/>
          <w:szCs w:val="24"/>
          <w:highlight w:val="yellow"/>
          <w:shd w:val="clear" w:color="auto" w:fill="FFFFFF"/>
        </w:rPr>
        <w:br/>
      </w:r>
      <w:r w:rsidRPr="00227F18">
        <w:rPr>
          <w:rFonts w:asciiTheme="majorBidi" w:hAnsiTheme="majorBidi" w:cstheme="majorBidi"/>
          <w:b/>
          <w:bCs/>
          <w:color w:val="000000" w:themeColor="text1"/>
          <w:sz w:val="24"/>
          <w:szCs w:val="24"/>
          <w:highlight w:val="yellow"/>
          <w:shd w:val="clear" w:color="auto" w:fill="FFFFFF"/>
        </w:rPr>
        <w:t>4</w:t>
      </w:r>
      <w:r w:rsidR="00152122" w:rsidRPr="00227F18">
        <w:rPr>
          <w:rFonts w:asciiTheme="majorBidi" w:hAnsiTheme="majorBidi" w:cstheme="majorBidi"/>
          <w:b/>
          <w:bCs/>
          <w:color w:val="000000" w:themeColor="text1"/>
          <w:sz w:val="24"/>
          <w:szCs w:val="24"/>
          <w:highlight w:val="yellow"/>
          <w:shd w:val="clear" w:color="auto" w:fill="FFFFFF"/>
        </w:rPr>
        <w:t>-2.</w:t>
      </w:r>
      <w:r w:rsidRPr="00227F18">
        <w:rPr>
          <w:rFonts w:asciiTheme="majorBidi" w:hAnsiTheme="majorBidi" w:cstheme="majorBidi"/>
          <w:b/>
          <w:bCs/>
          <w:color w:val="000000" w:themeColor="text1"/>
          <w:sz w:val="24"/>
          <w:szCs w:val="24"/>
          <w:highlight w:val="yellow"/>
          <w:shd w:val="clear" w:color="auto" w:fill="FFFFFF"/>
        </w:rPr>
        <w:t xml:space="preserve"> Scaling Methods and Modelling Approaches</w:t>
      </w:r>
    </w:p>
    <w:p w14:paraId="2CBAB2A6" w14:textId="52CA57F7" w:rsidR="00B93075" w:rsidRPr="00227F18" w:rsidRDefault="00E06935" w:rsidP="00B93075">
      <w:pPr>
        <w:spacing w:after="0" w:line="240" w:lineRule="auto"/>
        <w:ind w:left="90"/>
        <w:jc w:val="both"/>
        <w:rPr>
          <w:rFonts w:asciiTheme="majorBidi" w:hAnsiTheme="majorBidi" w:cstheme="majorBidi"/>
          <w:b/>
          <w:bCs/>
          <w:color w:val="000000" w:themeColor="text1"/>
          <w:sz w:val="24"/>
          <w:szCs w:val="24"/>
          <w:highlight w:val="yellow"/>
          <w:shd w:val="clear" w:color="auto" w:fill="FFFFFF"/>
        </w:rPr>
      </w:pPr>
      <w:r w:rsidRPr="00227F18">
        <w:rPr>
          <w:rFonts w:asciiTheme="majorBidi" w:hAnsiTheme="majorBidi" w:cstheme="majorBidi"/>
          <w:color w:val="000000" w:themeColor="text1"/>
          <w:sz w:val="24"/>
          <w:szCs w:val="24"/>
          <w:highlight w:val="yellow"/>
          <w:shd w:val="clear" w:color="auto" w:fill="FFFFFF"/>
        </w:rPr>
        <w:br/>
        <w:t>It is the integration of sophisticated engineering with complex biological architectures in scaling up animal template-derived bio-templated catalysts. Scalability and economic viability of the material are largely controlled by factors like reproducibility, structural integrity, and their function under industrial process conditions. Sol-gel processing, freeze-drying, and casting are common methods employed to replicate intricate microstructures of animal tissues without disturbing their hierarchical structure (41). Also, 3D bioprinting and additive manufacturing processes provide precise replication of nature geometries and enable uniform and scalable catalyst template fabrication (42). Surface modification processes such as Atomic Layer Deposition (ALD) and Chemical Vapor Deposition (CVD) are used to functionalize in order to coat the catalytic material on animal-derived scaffolds, rendering them stable and consistent for high-performance applications (43).</w:t>
      </w:r>
    </w:p>
    <w:p w14:paraId="5B537E38" w14:textId="5BA6E561" w:rsidR="00E06935" w:rsidRPr="00227F18" w:rsidRDefault="00E06935" w:rsidP="00B93075">
      <w:pPr>
        <w:spacing w:before="240" w:after="0" w:line="240" w:lineRule="auto"/>
        <w:ind w:left="90"/>
        <w:jc w:val="both"/>
        <w:rPr>
          <w:rFonts w:asciiTheme="majorBidi" w:eastAsia="Times New Roman" w:hAnsiTheme="majorBidi" w:cstheme="majorBidi"/>
          <w:color w:val="000000" w:themeColor="text1"/>
          <w:sz w:val="24"/>
          <w:szCs w:val="24"/>
          <w:highlight w:val="yellow"/>
        </w:rPr>
      </w:pPr>
      <w:r w:rsidRPr="00227F18">
        <w:rPr>
          <w:rFonts w:asciiTheme="majorBidi" w:hAnsiTheme="majorBidi" w:cstheme="majorBidi"/>
          <w:color w:val="000000" w:themeColor="text1"/>
          <w:sz w:val="24"/>
          <w:szCs w:val="24"/>
          <w:highlight w:val="yellow"/>
          <w:shd w:val="clear" w:color="auto" w:fill="FFFFFF"/>
        </w:rPr>
        <w:br/>
        <w:t>For successful scale-up and operation, advanced computational tools are increasingly employed. Computational Fluid Dynamics (CFD) and Finite Element Analysis (FEA) simulations of the process allow one to predict the heat and mass transfer behavior, structural response to stresses, and the activity of the catalyst in the templated materials (44).</w:t>
      </w:r>
      <w:r w:rsidR="000F453A" w:rsidRPr="00227F18">
        <w:rPr>
          <w:rFonts w:asciiTheme="majorBidi" w:hAnsiTheme="majorBidi" w:cstheme="majorBidi"/>
          <w:color w:val="000000" w:themeColor="text1"/>
          <w:sz w:val="24"/>
          <w:szCs w:val="24"/>
          <w:highlight w:val="yellow"/>
          <w:shd w:val="clear" w:color="auto" w:fill="FFFFFF"/>
        </w:rPr>
        <w:t xml:space="preserve"> </w:t>
      </w:r>
      <w:r w:rsidRPr="00227F18">
        <w:rPr>
          <w:rFonts w:asciiTheme="majorBidi" w:hAnsiTheme="majorBidi" w:cstheme="majorBidi"/>
          <w:color w:val="000000" w:themeColor="text1"/>
          <w:sz w:val="24"/>
          <w:szCs w:val="24"/>
          <w:highlight w:val="yellow"/>
          <w:shd w:val="clear" w:color="auto" w:fill="FFFFFF"/>
        </w:rPr>
        <w:t>Kinetic modeling is also employed in optimizing reaction mechanisms and operating conditions for maximum catalytic performance without compromising scale (45). In addition, artificial intelligence (AI) and machine learning (ML) algorithms are being implemented in the design process for the prediction of catalyst behavior and the optimization of fabrication efficiency, based on large datasets from experimental and simulated studies (46). Finally, sustainability is always the foremost concern; scaling strategies must adhere to the principles of green chemistry and undergo strict lifecycle analyses to ensure that the use of animal-derived scaffolds remains ethically and ecologically acceptable (47).</w:t>
      </w:r>
    </w:p>
    <w:p w14:paraId="26E4F5E2" w14:textId="77777777" w:rsidR="00E06935" w:rsidRPr="00227F18" w:rsidRDefault="00E06935" w:rsidP="00E06935">
      <w:pPr>
        <w:spacing w:after="0" w:line="240" w:lineRule="auto"/>
        <w:ind w:left="90"/>
        <w:jc w:val="both"/>
        <w:rPr>
          <w:rFonts w:asciiTheme="majorBidi" w:eastAsia="Times New Roman" w:hAnsiTheme="majorBidi" w:cstheme="majorBidi"/>
          <w:color w:val="000000" w:themeColor="text1"/>
          <w:sz w:val="24"/>
          <w:szCs w:val="24"/>
          <w:highlight w:val="yellow"/>
        </w:rPr>
      </w:pPr>
    </w:p>
    <w:p w14:paraId="3D3E0069" w14:textId="2D1E0336" w:rsidR="00355E5B" w:rsidRPr="00227F18" w:rsidRDefault="00355E5B" w:rsidP="00E06935">
      <w:pPr>
        <w:ind w:left="90"/>
        <w:jc w:val="both"/>
        <w:rPr>
          <w:rFonts w:asciiTheme="majorBidi" w:eastAsia="Times New Roman" w:hAnsiTheme="majorBidi" w:cstheme="majorBidi"/>
          <w:color w:val="000000" w:themeColor="text1"/>
          <w:sz w:val="24"/>
          <w:szCs w:val="24"/>
          <w:highlight w:val="yellow"/>
        </w:rPr>
      </w:pPr>
    </w:p>
    <w:p w14:paraId="2DF6754C" w14:textId="62FEAA4A" w:rsidR="00D9393F" w:rsidRPr="00227F18" w:rsidRDefault="00D9393F" w:rsidP="00984695">
      <w:pPr>
        <w:spacing w:after="100" w:afterAutospacing="1" w:line="240" w:lineRule="auto"/>
        <w:ind w:left="90"/>
        <w:jc w:val="both"/>
        <w:rPr>
          <w:rFonts w:asciiTheme="majorBidi" w:eastAsia="Times New Roman" w:hAnsiTheme="majorBidi" w:cstheme="majorBidi"/>
          <w:b/>
          <w:bCs/>
          <w:color w:val="000000" w:themeColor="text1"/>
          <w:sz w:val="24"/>
          <w:szCs w:val="24"/>
          <w:highlight w:val="yellow"/>
        </w:rPr>
      </w:pPr>
    </w:p>
    <w:p w14:paraId="37D0BEF2" w14:textId="77777777" w:rsidR="00D9393F" w:rsidRPr="00227F18" w:rsidRDefault="00D9393F" w:rsidP="00293A50">
      <w:pPr>
        <w:pStyle w:val="3"/>
        <w:ind w:left="90"/>
        <w:jc w:val="both"/>
        <w:rPr>
          <w:color w:val="000000" w:themeColor="text1"/>
          <w:sz w:val="24"/>
          <w:szCs w:val="24"/>
          <w:highlight w:val="yellow"/>
        </w:rPr>
      </w:pPr>
      <w:r w:rsidRPr="00227F18">
        <w:rPr>
          <w:color w:val="000000" w:themeColor="text1"/>
          <w:sz w:val="24"/>
          <w:szCs w:val="24"/>
          <w:highlight w:val="yellow"/>
        </w:rPr>
        <w:t>5. Challenges in Scaling and Economic Aspects of Animal-Derived Bio-Templated Catalysts</w:t>
      </w:r>
    </w:p>
    <w:p w14:paraId="64C1D889" w14:textId="36289E17" w:rsidR="00D9393F" w:rsidRPr="00227F18" w:rsidRDefault="000F453A" w:rsidP="000F453A">
      <w:pPr>
        <w:spacing w:after="0" w:line="240" w:lineRule="auto"/>
        <w:ind w:left="90"/>
        <w:jc w:val="both"/>
        <w:rPr>
          <w:rFonts w:ascii="Times New Roman" w:eastAsia="Times New Roman" w:hAnsi="Times New Roman" w:cs="Times New Roman"/>
          <w:color w:val="000000" w:themeColor="text1"/>
          <w:sz w:val="24"/>
          <w:szCs w:val="24"/>
        </w:rPr>
      </w:pPr>
      <w:r w:rsidRPr="00227F18">
        <w:rPr>
          <w:rFonts w:ascii="Times New Roman" w:eastAsia="Times New Roman" w:hAnsi="Times New Roman" w:cs="Times New Roman"/>
          <w:color w:val="000000" w:themeColor="text1"/>
          <w:sz w:val="24"/>
          <w:szCs w:val="24"/>
          <w:highlight w:val="yellow"/>
        </w:rPr>
        <w:t xml:space="preserve">Large-scale production of animal-based bio-templated catalysts is an economically, logistically, and technologically demanding task. Reproducibility of the template structure on an industrial scale is one of the biggest challenges. Biological heterogeneity of animal sources is translated into morphology of structure, biochemical composition, and mechanics variation, which makes standardization for biomedicine or catalysis difficult (48). Hierarchical structure fidelity in porous structures, i.e., bone scaffolds or collagen matrices, becomes more difficult to maintain at scale-up at the expense of deformation on drying, processing, or functionalization (49). Furthermore, conventional manufacturing routes, e.g., freeze-drying, sol-gel processing, or casting, are not directly scalable to large-scale processing without sacrificing accuracy or efficiency (49). Further, use of more sophisticated coating technologies, such as Atomic Layer Deposition (ALD) or Chemical Vapor Deposition (CVD), is often size-limited by equipment cost, batch-size limitation </w:t>
      </w:r>
      <w:r w:rsidR="00D9393F" w:rsidRPr="00227F18">
        <w:rPr>
          <w:rFonts w:ascii="Times New Roman" w:eastAsia="Times New Roman" w:hAnsi="Times New Roman" w:cs="Times New Roman"/>
          <w:color w:val="000000" w:themeColor="text1"/>
          <w:sz w:val="24"/>
          <w:szCs w:val="24"/>
          <w:highlight w:val="yellow"/>
        </w:rPr>
        <w:t>(43).</w:t>
      </w:r>
      <w:r w:rsidRPr="00227F18">
        <w:rPr>
          <w:rFonts w:ascii="Times New Roman" w:eastAsia="Times New Roman" w:hAnsi="Times New Roman" w:cs="Times New Roman"/>
          <w:color w:val="000000" w:themeColor="text1"/>
          <w:sz w:val="24"/>
          <w:szCs w:val="24"/>
          <w:highlight w:val="yellow"/>
        </w:rPr>
        <w:t xml:space="preserve"> </w:t>
      </w:r>
      <w:r w:rsidR="00D9393F" w:rsidRPr="00227F18">
        <w:rPr>
          <w:rFonts w:ascii="Times New Roman" w:eastAsia="Times New Roman" w:hAnsi="Times New Roman" w:cs="Times New Roman"/>
          <w:color w:val="000000" w:themeColor="text1"/>
          <w:sz w:val="24"/>
          <w:szCs w:val="24"/>
          <w:highlight w:val="yellow"/>
        </w:rPr>
        <w:t>Economically, large-scale production of animal-based bio-templated catalysts depends on various factors like availability of the starting material, processing cost, and means of waste disposal. Procuring animal tissue under ethically controlled and sterilized conditions is very costly, especially if it needs to be of pharmaceutical- or catalyst-grade purity (50). Additional downstream processing—decellularization, sterilization, and chemical functionalization—adds to capital and operating costs. Poor manufacturing channels and demands for specialist equipment or man power further enhance cost of production, thereby rendering economic feasibility uncertain for commercial use. Additionally, lifecycle analysis evermore takes center stage in assessing environmental footprint and to be feasible within the context of sustainability requirements, and in so doing, can introduce additional regulatory barriers and operational constraints (47, 51). Such difficulties would be overcome by the possible future directions: application of hybrid bio-synthetic templates, robotic fabrication methods, and machine learning-optimized methods to reduce variability and production cost and maintain fidelity in performance (46).</w:t>
      </w:r>
    </w:p>
    <w:p w14:paraId="5ED7D63C" w14:textId="77777777" w:rsidR="00D9393F" w:rsidRPr="00E30215" w:rsidRDefault="00D9393F" w:rsidP="00984695">
      <w:pPr>
        <w:spacing w:after="100" w:afterAutospacing="1" w:line="240" w:lineRule="auto"/>
        <w:ind w:left="90"/>
        <w:jc w:val="both"/>
        <w:rPr>
          <w:rFonts w:asciiTheme="majorBidi" w:eastAsia="Times New Roman" w:hAnsiTheme="majorBidi" w:cstheme="majorBidi"/>
          <w:color w:val="00B0F0"/>
          <w:sz w:val="24"/>
          <w:szCs w:val="24"/>
        </w:rPr>
      </w:pPr>
    </w:p>
    <w:p w14:paraId="15B86ACD" w14:textId="5EE5EFBF" w:rsidR="00720C67" w:rsidRPr="00E30215" w:rsidRDefault="00720C67" w:rsidP="00984695">
      <w:pPr>
        <w:spacing w:after="100" w:afterAutospacing="1" w:line="240" w:lineRule="auto"/>
        <w:ind w:left="90"/>
        <w:jc w:val="both"/>
        <w:rPr>
          <w:rFonts w:asciiTheme="majorBidi" w:hAnsiTheme="majorBidi" w:cstheme="majorBidi"/>
          <w:sz w:val="24"/>
          <w:szCs w:val="24"/>
        </w:rPr>
      </w:pPr>
    </w:p>
    <w:p w14:paraId="199D47F9" w14:textId="778DD821" w:rsidR="00C6388F" w:rsidRPr="00E30215" w:rsidRDefault="00934B70" w:rsidP="00984695">
      <w:pPr>
        <w:spacing w:after="100" w:afterAutospacing="1" w:line="240" w:lineRule="auto"/>
        <w:ind w:left="90"/>
        <w:jc w:val="both"/>
        <w:rPr>
          <w:rFonts w:asciiTheme="majorBidi" w:eastAsia="Times New Roman" w:hAnsiTheme="majorBidi" w:cstheme="majorBidi"/>
          <w:b/>
          <w:bCs/>
          <w:sz w:val="24"/>
          <w:szCs w:val="24"/>
        </w:rPr>
      </w:pPr>
      <w:r w:rsidRPr="00E30215">
        <w:rPr>
          <w:rFonts w:asciiTheme="majorBidi" w:eastAsia="Times New Roman" w:hAnsiTheme="majorBidi" w:cstheme="majorBidi"/>
          <w:b/>
          <w:bCs/>
          <w:sz w:val="24"/>
          <w:szCs w:val="24"/>
        </w:rPr>
        <w:t>6.</w:t>
      </w:r>
      <w:r w:rsidR="000E2328" w:rsidRPr="00E30215">
        <w:rPr>
          <w:rFonts w:asciiTheme="majorBidi" w:eastAsia="Times New Roman" w:hAnsiTheme="majorBidi" w:cstheme="majorBidi"/>
          <w:b/>
          <w:bCs/>
          <w:sz w:val="24"/>
          <w:szCs w:val="24"/>
        </w:rPr>
        <w:t xml:space="preserve"> </w:t>
      </w:r>
      <w:r w:rsidR="00C6388F" w:rsidRPr="00E30215">
        <w:rPr>
          <w:rFonts w:asciiTheme="majorBidi" w:eastAsia="Times New Roman" w:hAnsiTheme="majorBidi" w:cstheme="majorBidi"/>
          <w:b/>
          <w:bCs/>
          <w:sz w:val="24"/>
          <w:szCs w:val="24"/>
        </w:rPr>
        <w:t xml:space="preserve">Nanostructure and Morphology Control via </w:t>
      </w:r>
      <w:proofErr w:type="spellStart"/>
      <w:r w:rsidR="00C6388F" w:rsidRPr="00E30215">
        <w:rPr>
          <w:rFonts w:asciiTheme="majorBidi" w:eastAsia="Times New Roman" w:hAnsiTheme="majorBidi" w:cstheme="majorBidi"/>
          <w:b/>
          <w:bCs/>
          <w:sz w:val="24"/>
          <w:szCs w:val="24"/>
        </w:rPr>
        <w:t>Biotemplating</w:t>
      </w:r>
      <w:proofErr w:type="spellEnd"/>
    </w:p>
    <w:p w14:paraId="6902D025" w14:textId="6948A593" w:rsidR="005476FE" w:rsidRPr="00E30215" w:rsidRDefault="005476FE" w:rsidP="00984695">
      <w:pPr>
        <w:spacing w:after="0" w:line="240" w:lineRule="auto"/>
        <w:ind w:left="90"/>
        <w:jc w:val="both"/>
        <w:rPr>
          <w:rFonts w:asciiTheme="majorBidi" w:eastAsia="Times New Roman" w:hAnsiTheme="majorBidi" w:cstheme="majorBidi"/>
          <w:sz w:val="24"/>
          <w:szCs w:val="24"/>
        </w:rPr>
      </w:pPr>
      <w:proofErr w:type="spellStart"/>
      <w:r w:rsidRPr="00E30215">
        <w:rPr>
          <w:rFonts w:asciiTheme="majorBidi" w:eastAsia="Times New Roman" w:hAnsiTheme="majorBidi" w:cstheme="majorBidi"/>
          <w:sz w:val="24"/>
          <w:szCs w:val="24"/>
        </w:rPr>
        <w:t>Biotemplating</w:t>
      </w:r>
      <w:proofErr w:type="spellEnd"/>
      <w:r w:rsidRPr="00E30215">
        <w:rPr>
          <w:rFonts w:asciiTheme="majorBidi" w:eastAsia="Times New Roman" w:hAnsiTheme="majorBidi" w:cstheme="majorBidi"/>
          <w:sz w:val="24"/>
          <w:szCs w:val="24"/>
        </w:rPr>
        <w:t xml:space="preserve">, a </w:t>
      </w:r>
      <w:proofErr w:type="spellStart"/>
      <w:r w:rsidRPr="00E30215">
        <w:rPr>
          <w:rFonts w:asciiTheme="majorBidi" w:eastAsia="Times New Roman" w:hAnsiTheme="majorBidi" w:cstheme="majorBidi"/>
          <w:sz w:val="24"/>
          <w:szCs w:val="24"/>
        </w:rPr>
        <w:t>biospired</w:t>
      </w:r>
      <w:proofErr w:type="spellEnd"/>
      <w:r w:rsidRPr="00E30215">
        <w:rPr>
          <w:rFonts w:asciiTheme="majorBidi" w:eastAsia="Times New Roman" w:hAnsiTheme="majorBidi" w:cstheme="majorBidi"/>
          <w:sz w:val="24"/>
          <w:szCs w:val="24"/>
        </w:rPr>
        <w:t xml:space="preserve"> technique, is an important strategy to synthesize materials with complicated and well-defined nanostructure and morphology. By mimicking the structural templates in nature, particularly in the organisms that have evolved to withstand extreme environments, </w:t>
      </w:r>
      <w:proofErr w:type="spellStart"/>
      <w:r w:rsidRPr="00E30215">
        <w:rPr>
          <w:rFonts w:asciiTheme="majorBidi" w:eastAsia="Times New Roman" w:hAnsiTheme="majorBidi" w:cstheme="majorBidi"/>
          <w:sz w:val="24"/>
          <w:szCs w:val="24"/>
        </w:rPr>
        <w:t>biotemplating</w:t>
      </w:r>
      <w:proofErr w:type="spellEnd"/>
      <w:r w:rsidRPr="00E30215">
        <w:rPr>
          <w:rFonts w:asciiTheme="majorBidi" w:eastAsia="Times New Roman" w:hAnsiTheme="majorBidi" w:cstheme="majorBidi"/>
          <w:sz w:val="24"/>
          <w:szCs w:val="24"/>
        </w:rPr>
        <w:t xml:space="preserve"> employs simple biological building blocks to synthesize complex, functional materials under mild temperatures </w:t>
      </w:r>
      <w:r w:rsidR="001B54A7" w:rsidRPr="00E30215">
        <w:rPr>
          <w:rFonts w:asciiTheme="majorBidi" w:eastAsia="Times New Roman" w:hAnsiTheme="majorBidi" w:cstheme="majorBidi"/>
          <w:sz w:val="24"/>
          <w:szCs w:val="24"/>
        </w:rPr>
        <w:t>(</w:t>
      </w:r>
      <w:r w:rsidRPr="00E30215">
        <w:rPr>
          <w:rFonts w:asciiTheme="majorBidi" w:eastAsia="Times New Roman" w:hAnsiTheme="majorBidi" w:cstheme="majorBidi"/>
          <w:sz w:val="24"/>
          <w:szCs w:val="24"/>
        </w:rPr>
        <w:t>45</w:t>
      </w:r>
      <w:r w:rsidR="001B54A7" w:rsidRPr="00E30215">
        <w:rPr>
          <w:rFonts w:asciiTheme="majorBidi" w:eastAsia="Times New Roman" w:hAnsiTheme="majorBidi" w:cstheme="majorBidi"/>
          <w:sz w:val="24"/>
          <w:szCs w:val="24"/>
        </w:rPr>
        <w:t>)</w:t>
      </w:r>
      <w:r w:rsidRPr="00E30215">
        <w:rPr>
          <w:rFonts w:asciiTheme="majorBidi" w:eastAsia="Times New Roman" w:hAnsiTheme="majorBidi" w:cstheme="majorBidi"/>
          <w:sz w:val="24"/>
          <w:szCs w:val="24"/>
        </w:rPr>
        <w:t xml:space="preserve">. This approach presents an energy-efficient and green alternative to traditional fabrication methods, which are often beset by high expenses, complex processes, and energy inefficiencies </w:t>
      </w:r>
      <w:r w:rsidR="001B54A7" w:rsidRPr="00E30215">
        <w:rPr>
          <w:rFonts w:asciiTheme="majorBidi" w:eastAsia="Times New Roman" w:hAnsiTheme="majorBidi" w:cstheme="majorBidi"/>
          <w:sz w:val="24"/>
          <w:szCs w:val="24"/>
        </w:rPr>
        <w:t>(</w:t>
      </w:r>
      <w:r w:rsidRPr="00E30215">
        <w:rPr>
          <w:rFonts w:asciiTheme="majorBidi" w:eastAsia="Times New Roman" w:hAnsiTheme="majorBidi" w:cstheme="majorBidi"/>
          <w:sz w:val="24"/>
          <w:szCs w:val="24"/>
        </w:rPr>
        <w:t>46-47</w:t>
      </w:r>
      <w:r w:rsidR="001B54A7" w:rsidRPr="00E30215">
        <w:rPr>
          <w:rFonts w:asciiTheme="majorBidi" w:eastAsia="Times New Roman" w:hAnsiTheme="majorBidi" w:cstheme="majorBidi"/>
          <w:sz w:val="24"/>
          <w:szCs w:val="24"/>
        </w:rPr>
        <w:t>)</w:t>
      </w:r>
      <w:r w:rsidRPr="00E30215">
        <w:rPr>
          <w:rFonts w:asciiTheme="majorBidi" w:eastAsia="Times New Roman" w:hAnsiTheme="majorBidi" w:cstheme="majorBidi"/>
          <w:sz w:val="24"/>
          <w:szCs w:val="24"/>
        </w:rPr>
        <w:t>.</w:t>
      </w:r>
    </w:p>
    <w:p w14:paraId="1EF6F870" w14:textId="77777777" w:rsidR="00001E01" w:rsidRPr="00E30215" w:rsidRDefault="00001E01" w:rsidP="00984695">
      <w:pPr>
        <w:spacing w:after="0" w:line="240" w:lineRule="auto"/>
        <w:ind w:left="90"/>
        <w:jc w:val="both"/>
        <w:rPr>
          <w:rFonts w:asciiTheme="majorBidi" w:eastAsia="Times New Roman" w:hAnsiTheme="majorBidi" w:cstheme="majorBidi"/>
          <w:sz w:val="24"/>
          <w:szCs w:val="24"/>
        </w:rPr>
      </w:pPr>
    </w:p>
    <w:p w14:paraId="3244E055" w14:textId="304EC88C" w:rsidR="005476FE" w:rsidRPr="00E30215" w:rsidRDefault="005476FE" w:rsidP="00984695">
      <w:pPr>
        <w:spacing w:after="0" w:line="240" w:lineRule="auto"/>
        <w:ind w:left="90"/>
        <w:jc w:val="both"/>
        <w:rPr>
          <w:rFonts w:asciiTheme="majorBidi" w:eastAsia="Times New Roman" w:hAnsiTheme="majorBidi" w:cstheme="majorBidi"/>
          <w:sz w:val="24"/>
          <w:szCs w:val="24"/>
        </w:rPr>
      </w:pPr>
      <w:r w:rsidRPr="00E30215">
        <w:rPr>
          <w:rFonts w:asciiTheme="majorBidi" w:eastAsia="Times New Roman" w:hAnsiTheme="majorBidi" w:cstheme="majorBidi"/>
          <w:sz w:val="24"/>
          <w:szCs w:val="24"/>
        </w:rPr>
        <w:t xml:space="preserve">In particular, </w:t>
      </w:r>
      <w:proofErr w:type="spellStart"/>
      <w:r w:rsidRPr="00E30215">
        <w:rPr>
          <w:rFonts w:asciiTheme="majorBidi" w:eastAsia="Times New Roman" w:hAnsiTheme="majorBidi" w:cstheme="majorBidi"/>
          <w:sz w:val="24"/>
          <w:szCs w:val="24"/>
        </w:rPr>
        <w:t>biotemplating</w:t>
      </w:r>
      <w:proofErr w:type="spellEnd"/>
      <w:r w:rsidRPr="00E30215">
        <w:rPr>
          <w:rFonts w:asciiTheme="majorBidi" w:eastAsia="Times New Roman" w:hAnsiTheme="majorBidi" w:cstheme="majorBidi"/>
          <w:sz w:val="24"/>
          <w:szCs w:val="24"/>
        </w:rPr>
        <w:t xml:space="preserve"> has been given consideration because of the special mechanical properties of nature's materials such as nacre (mother of pearl) to obtain excellent mechanical strength through its complex "brick-and-mortar" structure </w:t>
      </w:r>
      <w:r w:rsidR="001B54A7" w:rsidRPr="00E30215">
        <w:rPr>
          <w:rFonts w:asciiTheme="majorBidi" w:eastAsia="Times New Roman" w:hAnsiTheme="majorBidi" w:cstheme="majorBidi"/>
          <w:sz w:val="24"/>
          <w:szCs w:val="24"/>
        </w:rPr>
        <w:t>(</w:t>
      </w:r>
      <w:r w:rsidRPr="00E30215">
        <w:rPr>
          <w:rFonts w:asciiTheme="majorBidi" w:eastAsia="Times New Roman" w:hAnsiTheme="majorBidi" w:cstheme="majorBidi"/>
          <w:sz w:val="24"/>
          <w:szCs w:val="24"/>
        </w:rPr>
        <w:t>47</w:t>
      </w:r>
      <w:r w:rsidR="001B54A7" w:rsidRPr="00E30215">
        <w:rPr>
          <w:rFonts w:asciiTheme="majorBidi" w:eastAsia="Times New Roman" w:hAnsiTheme="majorBidi" w:cstheme="majorBidi"/>
          <w:sz w:val="24"/>
          <w:szCs w:val="24"/>
        </w:rPr>
        <w:t>)</w:t>
      </w:r>
      <w:r w:rsidRPr="00E30215">
        <w:rPr>
          <w:rFonts w:asciiTheme="majorBidi" w:eastAsia="Times New Roman" w:hAnsiTheme="majorBidi" w:cstheme="majorBidi"/>
          <w:sz w:val="24"/>
          <w:szCs w:val="24"/>
        </w:rPr>
        <w:t xml:space="preserve">. Biomacromolecules such as collagen, cellulose, and viruses are being utilized as templates now to achieve specifically designed nanostructures in end-products since biomolecules themselves have distinctly defined hierarchical structure </w:t>
      </w:r>
      <w:r w:rsidR="001B54A7" w:rsidRPr="00E30215">
        <w:rPr>
          <w:rFonts w:asciiTheme="majorBidi" w:eastAsia="Times New Roman" w:hAnsiTheme="majorBidi" w:cstheme="majorBidi"/>
          <w:sz w:val="24"/>
          <w:szCs w:val="24"/>
        </w:rPr>
        <w:t>(</w:t>
      </w:r>
      <w:r w:rsidRPr="00E30215">
        <w:rPr>
          <w:rFonts w:asciiTheme="majorBidi" w:eastAsia="Times New Roman" w:hAnsiTheme="majorBidi" w:cstheme="majorBidi"/>
          <w:sz w:val="24"/>
          <w:szCs w:val="24"/>
        </w:rPr>
        <w:t>48</w:t>
      </w:r>
      <w:r w:rsidR="001B54A7" w:rsidRPr="00E30215">
        <w:rPr>
          <w:rFonts w:asciiTheme="majorBidi" w:eastAsia="Times New Roman" w:hAnsiTheme="majorBidi" w:cstheme="majorBidi"/>
          <w:sz w:val="24"/>
          <w:szCs w:val="24"/>
        </w:rPr>
        <w:t>)</w:t>
      </w:r>
      <w:r w:rsidRPr="00E30215">
        <w:rPr>
          <w:rFonts w:asciiTheme="majorBidi" w:eastAsia="Times New Roman" w:hAnsiTheme="majorBidi" w:cstheme="majorBidi"/>
          <w:sz w:val="24"/>
          <w:szCs w:val="24"/>
        </w:rPr>
        <w:t>.</w:t>
      </w:r>
    </w:p>
    <w:p w14:paraId="05ACF8D8" w14:textId="77777777" w:rsidR="00001E01" w:rsidRPr="00E30215" w:rsidRDefault="00001E01" w:rsidP="00984695">
      <w:pPr>
        <w:spacing w:after="0" w:line="240" w:lineRule="auto"/>
        <w:ind w:left="90"/>
        <w:jc w:val="both"/>
        <w:rPr>
          <w:rFonts w:asciiTheme="majorBidi" w:eastAsia="Times New Roman" w:hAnsiTheme="majorBidi" w:cstheme="majorBidi"/>
          <w:sz w:val="24"/>
          <w:szCs w:val="24"/>
        </w:rPr>
      </w:pPr>
    </w:p>
    <w:p w14:paraId="031E2481" w14:textId="57D31DF4" w:rsidR="005476FE" w:rsidRPr="00E30215" w:rsidRDefault="005476FE" w:rsidP="00984695">
      <w:pPr>
        <w:spacing w:after="0" w:line="240" w:lineRule="auto"/>
        <w:ind w:left="90"/>
        <w:jc w:val="both"/>
        <w:rPr>
          <w:rFonts w:asciiTheme="majorBidi" w:eastAsia="Times New Roman" w:hAnsiTheme="majorBidi" w:cstheme="majorBidi"/>
          <w:sz w:val="24"/>
          <w:szCs w:val="24"/>
        </w:rPr>
      </w:pPr>
      <w:r w:rsidRPr="00E30215">
        <w:rPr>
          <w:rFonts w:asciiTheme="majorBidi" w:eastAsia="Times New Roman" w:hAnsiTheme="majorBidi" w:cstheme="majorBidi"/>
          <w:sz w:val="24"/>
          <w:szCs w:val="24"/>
        </w:rPr>
        <w:t xml:space="preserve">In addition to the potential to reproduce the structure and function of biological materials, </w:t>
      </w:r>
      <w:proofErr w:type="spellStart"/>
      <w:r w:rsidRPr="00E30215">
        <w:rPr>
          <w:rFonts w:asciiTheme="majorBidi" w:eastAsia="Times New Roman" w:hAnsiTheme="majorBidi" w:cstheme="majorBidi"/>
          <w:sz w:val="24"/>
          <w:szCs w:val="24"/>
        </w:rPr>
        <w:t>biotemplating</w:t>
      </w:r>
      <w:proofErr w:type="spellEnd"/>
      <w:r w:rsidRPr="00E30215">
        <w:rPr>
          <w:rFonts w:asciiTheme="majorBidi" w:eastAsia="Times New Roman" w:hAnsiTheme="majorBidi" w:cstheme="majorBidi"/>
          <w:sz w:val="24"/>
          <w:szCs w:val="24"/>
        </w:rPr>
        <w:t xml:space="preserve"> is also employed for the creation of new artificial materials with new or enhanced properties. Biological templates such as collagen fibrils and cellulose fibers exhibit restricted microenvironments that facilitate the deposition of inorganic or organic species, thereby forming new nanostructures with excellent strength, toughness, and functionality.</w:t>
      </w:r>
    </w:p>
    <w:p w14:paraId="59310F47" w14:textId="77777777" w:rsidR="00001E01" w:rsidRPr="00E30215" w:rsidRDefault="00001E01" w:rsidP="00984695">
      <w:pPr>
        <w:spacing w:after="0" w:line="240" w:lineRule="auto"/>
        <w:ind w:left="90"/>
        <w:jc w:val="both"/>
        <w:rPr>
          <w:rFonts w:asciiTheme="majorBidi" w:eastAsia="Times New Roman" w:hAnsiTheme="majorBidi" w:cstheme="majorBidi"/>
          <w:sz w:val="24"/>
          <w:szCs w:val="24"/>
        </w:rPr>
      </w:pPr>
    </w:p>
    <w:p w14:paraId="0C847D6F" w14:textId="5BAD1B78" w:rsidR="0023175F" w:rsidRPr="00152122" w:rsidRDefault="00934B70" w:rsidP="00152122">
      <w:pPr>
        <w:rPr>
          <w:rFonts w:asciiTheme="majorBidi" w:hAnsiTheme="majorBidi" w:cstheme="majorBidi"/>
          <w:b/>
          <w:bCs/>
          <w:sz w:val="24"/>
          <w:szCs w:val="24"/>
        </w:rPr>
      </w:pPr>
      <w:r w:rsidRPr="00152122">
        <w:rPr>
          <w:rFonts w:asciiTheme="majorBidi" w:hAnsiTheme="majorBidi" w:cstheme="majorBidi"/>
          <w:b/>
          <w:bCs/>
          <w:sz w:val="24"/>
          <w:szCs w:val="24"/>
        </w:rPr>
        <w:t xml:space="preserve">6.1 </w:t>
      </w:r>
      <w:r w:rsidR="0023175F" w:rsidRPr="00152122">
        <w:rPr>
          <w:rFonts w:asciiTheme="majorBidi" w:hAnsiTheme="majorBidi" w:cstheme="majorBidi"/>
          <w:b/>
          <w:bCs/>
          <w:sz w:val="24"/>
          <w:szCs w:val="24"/>
        </w:rPr>
        <w:t xml:space="preserve">Key Roles of </w:t>
      </w:r>
      <w:proofErr w:type="spellStart"/>
      <w:r w:rsidR="0023175F" w:rsidRPr="00152122">
        <w:rPr>
          <w:rFonts w:asciiTheme="majorBidi" w:hAnsiTheme="majorBidi" w:cstheme="majorBidi"/>
          <w:b/>
          <w:bCs/>
          <w:sz w:val="24"/>
          <w:szCs w:val="24"/>
        </w:rPr>
        <w:t>Biotemplating</w:t>
      </w:r>
      <w:proofErr w:type="spellEnd"/>
    </w:p>
    <w:p w14:paraId="26F9DBFB" w14:textId="47E6194F" w:rsidR="00E02B53" w:rsidRPr="00E30215" w:rsidRDefault="0023175F" w:rsidP="00152122">
      <w:pPr>
        <w:pStyle w:val="a5"/>
        <w:numPr>
          <w:ilvl w:val="0"/>
          <w:numId w:val="44"/>
        </w:numPr>
        <w:spacing w:before="0" w:beforeAutospacing="0"/>
        <w:jc w:val="both"/>
        <w:rPr>
          <w:rFonts w:asciiTheme="majorBidi" w:hAnsiTheme="majorBidi" w:cstheme="majorBidi"/>
        </w:rPr>
      </w:pPr>
      <w:r w:rsidRPr="00E30215">
        <w:rPr>
          <w:rStyle w:val="a6"/>
          <w:rFonts w:asciiTheme="majorBidi" w:hAnsiTheme="majorBidi" w:cstheme="majorBidi"/>
        </w:rPr>
        <w:t>Confinement for Crystallization:</w:t>
      </w:r>
      <w:r w:rsidRPr="00E30215">
        <w:rPr>
          <w:rFonts w:asciiTheme="majorBidi" w:hAnsiTheme="majorBidi" w:cstheme="majorBidi"/>
        </w:rPr>
        <w:t xml:space="preserve"> </w:t>
      </w:r>
      <w:proofErr w:type="spellStart"/>
      <w:r w:rsidR="00E02B53" w:rsidRPr="00E30215">
        <w:rPr>
          <w:rFonts w:asciiTheme="majorBidi" w:hAnsiTheme="majorBidi" w:cstheme="majorBidi"/>
        </w:rPr>
        <w:t>Biotemplates</w:t>
      </w:r>
      <w:proofErr w:type="spellEnd"/>
      <w:r w:rsidR="00E02B53" w:rsidRPr="00E30215">
        <w:rPr>
          <w:rFonts w:asciiTheme="majorBidi" w:hAnsiTheme="majorBidi" w:cstheme="majorBidi"/>
        </w:rPr>
        <w:t xml:space="preserve"> provide a confined environment that directs the crystallization of inorganic materials. For example, in the case of collagen, the confined spaces within its fibrils guide the formation of oriented hydroxyapatite (HAP) nanocrystals in bones </w:t>
      </w:r>
      <w:r w:rsidR="001B54A7" w:rsidRPr="00E30215">
        <w:rPr>
          <w:rFonts w:asciiTheme="majorBidi" w:hAnsiTheme="majorBidi" w:cstheme="majorBidi"/>
        </w:rPr>
        <w:t>(</w:t>
      </w:r>
      <w:r w:rsidR="00E02B53" w:rsidRPr="00E30215">
        <w:rPr>
          <w:rFonts w:asciiTheme="majorBidi" w:hAnsiTheme="majorBidi" w:cstheme="majorBidi"/>
        </w:rPr>
        <w:t>49</w:t>
      </w:r>
      <w:r w:rsidR="001B54A7" w:rsidRPr="00E30215">
        <w:rPr>
          <w:rFonts w:asciiTheme="majorBidi" w:hAnsiTheme="majorBidi" w:cstheme="majorBidi"/>
        </w:rPr>
        <w:t>)</w:t>
      </w:r>
      <w:r w:rsidR="00E02B53" w:rsidRPr="00E30215">
        <w:rPr>
          <w:rFonts w:asciiTheme="majorBidi" w:hAnsiTheme="majorBidi" w:cstheme="majorBidi"/>
        </w:rPr>
        <w:t>.</w:t>
      </w:r>
    </w:p>
    <w:p w14:paraId="5A7906D8" w14:textId="16BA236E" w:rsidR="00E02B53" w:rsidRPr="00E30215" w:rsidRDefault="00E02B53" w:rsidP="00152122">
      <w:pPr>
        <w:pStyle w:val="a5"/>
        <w:numPr>
          <w:ilvl w:val="0"/>
          <w:numId w:val="44"/>
        </w:numPr>
        <w:spacing w:before="0" w:beforeAutospacing="0"/>
        <w:jc w:val="both"/>
        <w:rPr>
          <w:rFonts w:asciiTheme="majorBidi" w:hAnsiTheme="majorBidi" w:cstheme="majorBidi"/>
        </w:rPr>
      </w:pPr>
      <w:r w:rsidRPr="00E30215">
        <w:rPr>
          <w:rFonts w:asciiTheme="majorBidi" w:hAnsiTheme="majorBidi" w:cstheme="majorBidi"/>
        </w:rPr>
        <w:t xml:space="preserve">Functional Surfaces for Nucleation and Growth Control: The surfaces of </w:t>
      </w:r>
      <w:proofErr w:type="spellStart"/>
      <w:r w:rsidRPr="00E30215">
        <w:rPr>
          <w:rFonts w:asciiTheme="majorBidi" w:hAnsiTheme="majorBidi" w:cstheme="majorBidi"/>
        </w:rPr>
        <w:t>biotemplates</w:t>
      </w:r>
      <w:proofErr w:type="spellEnd"/>
      <w:r w:rsidRPr="00E30215">
        <w:rPr>
          <w:rFonts w:asciiTheme="majorBidi" w:hAnsiTheme="majorBidi" w:cstheme="majorBidi"/>
        </w:rPr>
        <w:t xml:space="preserve">, such as proteins in cellulose or the surface of viruses, offer functional groups that can control nucleation and crystal growth. This interaction leads to precise structural alignment of nanomaterials, allowing for the design of materials with highly organized and specific properties </w:t>
      </w:r>
      <w:r w:rsidR="001B54A7" w:rsidRPr="00E30215">
        <w:rPr>
          <w:rFonts w:asciiTheme="majorBidi" w:hAnsiTheme="majorBidi" w:cstheme="majorBidi"/>
        </w:rPr>
        <w:t>(</w:t>
      </w:r>
      <w:r w:rsidRPr="00E30215">
        <w:rPr>
          <w:rFonts w:asciiTheme="majorBidi" w:hAnsiTheme="majorBidi" w:cstheme="majorBidi"/>
        </w:rPr>
        <w:t>50</w:t>
      </w:r>
      <w:r w:rsidR="001B54A7" w:rsidRPr="00E30215">
        <w:rPr>
          <w:rFonts w:asciiTheme="majorBidi" w:hAnsiTheme="majorBidi" w:cstheme="majorBidi"/>
        </w:rPr>
        <w:t>)</w:t>
      </w:r>
      <w:r w:rsidRPr="00E30215">
        <w:rPr>
          <w:rFonts w:asciiTheme="majorBidi" w:hAnsiTheme="majorBidi" w:cstheme="majorBidi"/>
        </w:rPr>
        <w:t>.</w:t>
      </w:r>
    </w:p>
    <w:p w14:paraId="7008846D" w14:textId="2D4ECA19" w:rsidR="00E02B53" w:rsidRPr="00E30215" w:rsidRDefault="00E02B53" w:rsidP="00152122">
      <w:pPr>
        <w:pStyle w:val="a5"/>
        <w:numPr>
          <w:ilvl w:val="0"/>
          <w:numId w:val="44"/>
        </w:numPr>
        <w:spacing w:before="0" w:beforeAutospacing="0"/>
        <w:jc w:val="both"/>
        <w:rPr>
          <w:rFonts w:asciiTheme="majorBidi" w:hAnsiTheme="majorBidi" w:cstheme="majorBidi"/>
        </w:rPr>
      </w:pPr>
      <w:r w:rsidRPr="00E30215">
        <w:rPr>
          <w:rFonts w:asciiTheme="majorBidi" w:hAnsiTheme="majorBidi" w:cstheme="majorBidi"/>
        </w:rPr>
        <w:t xml:space="preserve">Self-Assembly of Biomacromolecules: Biomacromolecules such as collagen and cellulose have intrinsic self-assembly properties, which contribute to the formation of hierarchically structured materials. These materials can exhibit complex, multiscale organization, such as chiral nematic structures in cellulose or the “brick-and-mortar” structures in nacre </w:t>
      </w:r>
      <w:r w:rsidR="001B54A7" w:rsidRPr="00E30215">
        <w:rPr>
          <w:rFonts w:asciiTheme="majorBidi" w:hAnsiTheme="majorBidi" w:cstheme="majorBidi"/>
        </w:rPr>
        <w:t>(</w:t>
      </w:r>
      <w:r w:rsidRPr="00E30215">
        <w:rPr>
          <w:rFonts w:asciiTheme="majorBidi" w:hAnsiTheme="majorBidi" w:cstheme="majorBidi"/>
        </w:rPr>
        <w:t>51</w:t>
      </w:r>
      <w:r w:rsidR="001B54A7" w:rsidRPr="00E30215">
        <w:rPr>
          <w:rFonts w:asciiTheme="majorBidi" w:hAnsiTheme="majorBidi" w:cstheme="majorBidi"/>
        </w:rPr>
        <w:t>)</w:t>
      </w:r>
      <w:r w:rsidRPr="00E30215">
        <w:rPr>
          <w:rFonts w:asciiTheme="majorBidi" w:hAnsiTheme="majorBidi" w:cstheme="majorBidi"/>
        </w:rPr>
        <w:t>.</w:t>
      </w:r>
    </w:p>
    <w:p w14:paraId="4F507DF9" w14:textId="77777777" w:rsidR="00E02B53" w:rsidRPr="00E30215" w:rsidRDefault="00E02B53" w:rsidP="00984695">
      <w:pPr>
        <w:pStyle w:val="a5"/>
        <w:spacing w:before="0" w:beforeAutospacing="0"/>
        <w:ind w:left="90"/>
        <w:jc w:val="both"/>
        <w:rPr>
          <w:rFonts w:asciiTheme="majorBidi" w:hAnsiTheme="majorBidi" w:cstheme="majorBidi"/>
        </w:rPr>
      </w:pPr>
    </w:p>
    <w:p w14:paraId="7F5D31D2" w14:textId="7B941ED6" w:rsidR="0023175F" w:rsidRPr="00152122" w:rsidRDefault="00934B70" w:rsidP="00152122">
      <w:pPr>
        <w:rPr>
          <w:rFonts w:asciiTheme="majorBidi" w:hAnsiTheme="majorBidi" w:cstheme="majorBidi"/>
          <w:b/>
          <w:bCs/>
          <w:sz w:val="24"/>
          <w:szCs w:val="24"/>
        </w:rPr>
      </w:pPr>
      <w:r w:rsidRPr="00152122">
        <w:rPr>
          <w:rFonts w:asciiTheme="majorBidi" w:hAnsiTheme="majorBidi" w:cstheme="majorBidi"/>
          <w:b/>
          <w:bCs/>
          <w:sz w:val="24"/>
          <w:szCs w:val="24"/>
        </w:rPr>
        <w:t xml:space="preserve">6.1.1 </w:t>
      </w:r>
      <w:r w:rsidR="0023175F" w:rsidRPr="00152122">
        <w:rPr>
          <w:rFonts w:asciiTheme="majorBidi" w:hAnsiTheme="majorBidi" w:cstheme="majorBidi"/>
          <w:b/>
          <w:bCs/>
          <w:sz w:val="24"/>
          <w:szCs w:val="24"/>
        </w:rPr>
        <w:t xml:space="preserve">Examples of </w:t>
      </w:r>
      <w:proofErr w:type="spellStart"/>
      <w:r w:rsidR="0023175F" w:rsidRPr="00152122">
        <w:rPr>
          <w:rFonts w:asciiTheme="majorBidi" w:hAnsiTheme="majorBidi" w:cstheme="majorBidi"/>
          <w:b/>
          <w:bCs/>
          <w:sz w:val="24"/>
          <w:szCs w:val="24"/>
        </w:rPr>
        <w:t>Biotemplating</w:t>
      </w:r>
      <w:proofErr w:type="spellEnd"/>
      <w:r w:rsidR="0023175F" w:rsidRPr="00152122">
        <w:rPr>
          <w:rFonts w:asciiTheme="majorBidi" w:hAnsiTheme="majorBidi" w:cstheme="majorBidi"/>
          <w:b/>
          <w:bCs/>
          <w:sz w:val="24"/>
          <w:szCs w:val="24"/>
        </w:rPr>
        <w:t xml:space="preserve"> Systems</w:t>
      </w:r>
    </w:p>
    <w:p w14:paraId="7C6FF2D9" w14:textId="77777777" w:rsidR="00984695" w:rsidRPr="00E30215" w:rsidRDefault="00984695" w:rsidP="00984695">
      <w:pPr>
        <w:ind w:left="90"/>
        <w:rPr>
          <w:sz w:val="24"/>
          <w:szCs w:val="24"/>
        </w:rPr>
      </w:pPr>
    </w:p>
    <w:p w14:paraId="7D1F29E8" w14:textId="59EB8B3C" w:rsidR="00E02B53" w:rsidRPr="00E30215" w:rsidRDefault="00E02B53" w:rsidP="00152122">
      <w:pPr>
        <w:pStyle w:val="a5"/>
        <w:numPr>
          <w:ilvl w:val="0"/>
          <w:numId w:val="45"/>
        </w:numPr>
        <w:spacing w:before="0" w:beforeAutospacing="0"/>
        <w:jc w:val="both"/>
        <w:rPr>
          <w:rStyle w:val="a6"/>
          <w:rFonts w:asciiTheme="majorBidi" w:hAnsiTheme="majorBidi" w:cstheme="majorBidi"/>
          <w:b w:val="0"/>
          <w:bCs w:val="0"/>
        </w:rPr>
      </w:pPr>
      <w:r w:rsidRPr="00E30215">
        <w:rPr>
          <w:rStyle w:val="a6"/>
          <w:rFonts w:asciiTheme="majorBidi" w:hAnsiTheme="majorBidi" w:cstheme="majorBidi"/>
        </w:rPr>
        <w:t xml:space="preserve">Collagen: </w:t>
      </w:r>
      <w:r w:rsidRPr="00E30215">
        <w:rPr>
          <w:rStyle w:val="a6"/>
          <w:rFonts w:asciiTheme="majorBidi" w:hAnsiTheme="majorBidi" w:cstheme="majorBidi"/>
          <w:b w:val="0"/>
          <w:bCs w:val="0"/>
        </w:rPr>
        <w:t xml:space="preserve">Collagen, the most widespread protein of the animal, is a leading </w:t>
      </w:r>
      <w:proofErr w:type="spellStart"/>
      <w:r w:rsidRPr="00E30215">
        <w:rPr>
          <w:rStyle w:val="a6"/>
          <w:rFonts w:asciiTheme="majorBidi" w:hAnsiTheme="majorBidi" w:cstheme="majorBidi"/>
          <w:b w:val="0"/>
          <w:bCs w:val="0"/>
        </w:rPr>
        <w:t>biotemplating</w:t>
      </w:r>
      <w:proofErr w:type="spellEnd"/>
      <w:r w:rsidRPr="00E30215">
        <w:rPr>
          <w:rStyle w:val="a6"/>
          <w:rFonts w:asciiTheme="majorBidi" w:hAnsiTheme="majorBidi" w:cstheme="majorBidi"/>
          <w:b w:val="0"/>
          <w:bCs w:val="0"/>
        </w:rPr>
        <w:t xml:space="preserve"> agent due to its fibrillar structure and ability to catalyze inorganic compound mineralization. Collagen is a template for hydroxyapatite inorganic compound formation in bones, in which mineralization is achieved through liquid precursors infiltrating into collagen fibrils and their recrystallization into oriented crystals under confinement </w:t>
      </w:r>
      <w:r w:rsidR="001B54A7" w:rsidRPr="00E30215">
        <w:rPr>
          <w:rStyle w:val="a6"/>
          <w:rFonts w:asciiTheme="majorBidi" w:hAnsiTheme="majorBidi" w:cstheme="majorBidi"/>
          <w:b w:val="0"/>
          <w:bCs w:val="0"/>
        </w:rPr>
        <w:t>(</w:t>
      </w:r>
      <w:r w:rsidRPr="00E30215">
        <w:rPr>
          <w:rStyle w:val="a6"/>
          <w:rFonts w:asciiTheme="majorBidi" w:hAnsiTheme="majorBidi" w:cstheme="majorBidi"/>
          <w:b w:val="0"/>
          <w:bCs w:val="0"/>
        </w:rPr>
        <w:t>51</w:t>
      </w:r>
      <w:r w:rsidR="001B54A7" w:rsidRPr="00E30215">
        <w:rPr>
          <w:rStyle w:val="a6"/>
          <w:rFonts w:asciiTheme="majorBidi" w:hAnsiTheme="majorBidi" w:cstheme="majorBidi"/>
          <w:b w:val="0"/>
          <w:bCs w:val="0"/>
        </w:rPr>
        <w:t>)</w:t>
      </w:r>
      <w:r w:rsidRPr="00E30215">
        <w:rPr>
          <w:rStyle w:val="a6"/>
          <w:rFonts w:asciiTheme="majorBidi" w:hAnsiTheme="majorBidi" w:cstheme="majorBidi"/>
          <w:b w:val="0"/>
          <w:bCs w:val="0"/>
        </w:rPr>
        <w:t>.</w:t>
      </w:r>
    </w:p>
    <w:p w14:paraId="2C9307F3" w14:textId="656DB2CC" w:rsidR="00E02B53" w:rsidRPr="00E30215" w:rsidRDefault="0023175F" w:rsidP="00152122">
      <w:pPr>
        <w:pStyle w:val="a8"/>
        <w:numPr>
          <w:ilvl w:val="0"/>
          <w:numId w:val="45"/>
        </w:numPr>
        <w:jc w:val="both"/>
        <w:rPr>
          <w:rFonts w:asciiTheme="majorBidi" w:eastAsia="Times New Roman" w:hAnsiTheme="majorBidi" w:cstheme="majorBidi"/>
          <w:sz w:val="24"/>
          <w:szCs w:val="24"/>
        </w:rPr>
      </w:pPr>
      <w:r w:rsidRPr="00E30215">
        <w:rPr>
          <w:rStyle w:val="a6"/>
          <w:rFonts w:asciiTheme="majorBidi" w:hAnsiTheme="majorBidi" w:cstheme="majorBidi"/>
          <w:sz w:val="24"/>
          <w:szCs w:val="24"/>
        </w:rPr>
        <w:t>Cellulose:</w:t>
      </w:r>
      <w:r w:rsidRPr="00E30215">
        <w:rPr>
          <w:rFonts w:asciiTheme="majorBidi" w:hAnsiTheme="majorBidi" w:cstheme="majorBidi"/>
          <w:sz w:val="24"/>
          <w:szCs w:val="24"/>
        </w:rPr>
        <w:t xml:space="preserve"> </w:t>
      </w:r>
      <w:r w:rsidR="00E02B53" w:rsidRPr="00E30215">
        <w:rPr>
          <w:rFonts w:asciiTheme="majorBidi" w:eastAsia="Times New Roman" w:hAnsiTheme="majorBidi" w:cstheme="majorBidi"/>
          <w:sz w:val="24"/>
          <w:szCs w:val="24"/>
        </w:rPr>
        <w:t xml:space="preserve">As a natural polymer with filamentous structures, cellulose is often used as a </w:t>
      </w:r>
      <w:proofErr w:type="spellStart"/>
      <w:r w:rsidR="00E02B53" w:rsidRPr="00E30215">
        <w:rPr>
          <w:rFonts w:asciiTheme="majorBidi" w:eastAsia="Times New Roman" w:hAnsiTheme="majorBidi" w:cstheme="majorBidi"/>
          <w:sz w:val="24"/>
          <w:szCs w:val="24"/>
        </w:rPr>
        <w:t>biotemplate</w:t>
      </w:r>
      <w:proofErr w:type="spellEnd"/>
      <w:r w:rsidR="00E02B53" w:rsidRPr="00E30215">
        <w:rPr>
          <w:rFonts w:asciiTheme="majorBidi" w:eastAsia="Times New Roman" w:hAnsiTheme="majorBidi" w:cstheme="majorBidi"/>
          <w:sz w:val="24"/>
          <w:szCs w:val="24"/>
        </w:rPr>
        <w:t xml:space="preserve"> to guide the synthesis of materials with chiral nematic structures, which exhibit unique optical properties </w:t>
      </w:r>
      <w:r w:rsidR="001B54A7" w:rsidRPr="00E30215">
        <w:rPr>
          <w:rFonts w:asciiTheme="majorBidi" w:eastAsia="Times New Roman" w:hAnsiTheme="majorBidi" w:cstheme="majorBidi"/>
          <w:sz w:val="24"/>
          <w:szCs w:val="24"/>
        </w:rPr>
        <w:t>(</w:t>
      </w:r>
      <w:r w:rsidR="00E02B53" w:rsidRPr="00E30215">
        <w:rPr>
          <w:rFonts w:asciiTheme="majorBidi" w:eastAsia="Times New Roman" w:hAnsiTheme="majorBidi" w:cstheme="majorBidi"/>
          <w:sz w:val="24"/>
          <w:szCs w:val="24"/>
        </w:rPr>
        <w:t>50</w:t>
      </w:r>
      <w:r w:rsidR="001B54A7" w:rsidRPr="00E30215">
        <w:rPr>
          <w:rFonts w:asciiTheme="majorBidi" w:eastAsia="Times New Roman" w:hAnsiTheme="majorBidi" w:cstheme="majorBidi"/>
          <w:sz w:val="24"/>
          <w:szCs w:val="24"/>
        </w:rPr>
        <w:t>)</w:t>
      </w:r>
      <w:r w:rsidR="00E02B53" w:rsidRPr="00E30215">
        <w:rPr>
          <w:rFonts w:asciiTheme="majorBidi" w:eastAsia="Times New Roman" w:hAnsiTheme="majorBidi" w:cstheme="majorBidi"/>
          <w:sz w:val="24"/>
          <w:szCs w:val="24"/>
        </w:rPr>
        <w:t>. The self-assembly of cellulose-based structures has been explored for applications in advanced materials such as nanocomposites and functional films.</w:t>
      </w:r>
    </w:p>
    <w:p w14:paraId="0511E310" w14:textId="5CE4B499" w:rsidR="0023175F" w:rsidRPr="00E30215" w:rsidRDefault="0023175F" w:rsidP="00152122">
      <w:pPr>
        <w:pStyle w:val="a5"/>
        <w:numPr>
          <w:ilvl w:val="0"/>
          <w:numId w:val="45"/>
        </w:numPr>
        <w:spacing w:before="0" w:beforeAutospacing="0"/>
        <w:jc w:val="both"/>
        <w:rPr>
          <w:rFonts w:asciiTheme="majorBidi" w:hAnsiTheme="majorBidi" w:cstheme="majorBidi"/>
        </w:rPr>
      </w:pPr>
      <w:r w:rsidRPr="00E30215">
        <w:rPr>
          <w:rStyle w:val="a6"/>
          <w:rFonts w:asciiTheme="majorBidi" w:hAnsiTheme="majorBidi" w:cstheme="majorBidi"/>
        </w:rPr>
        <w:t>Viruses and Bacteria:</w:t>
      </w:r>
      <w:r w:rsidRPr="00E30215">
        <w:rPr>
          <w:rFonts w:asciiTheme="majorBidi" w:hAnsiTheme="majorBidi" w:cstheme="majorBidi"/>
        </w:rPr>
        <w:t xml:space="preserve"> </w:t>
      </w:r>
      <w:r w:rsidR="00E02B53" w:rsidRPr="00E30215">
        <w:rPr>
          <w:rFonts w:asciiTheme="majorBidi" w:hAnsiTheme="majorBidi" w:cstheme="majorBidi"/>
        </w:rPr>
        <w:t xml:space="preserve">Filamentous viruses such as the M13 bacteriophage are increasingly being utilized as </w:t>
      </w:r>
      <w:proofErr w:type="spellStart"/>
      <w:r w:rsidR="00E02B53" w:rsidRPr="00E30215">
        <w:rPr>
          <w:rFonts w:asciiTheme="majorBidi" w:hAnsiTheme="majorBidi" w:cstheme="majorBidi"/>
        </w:rPr>
        <w:t>biotemplates</w:t>
      </w:r>
      <w:proofErr w:type="spellEnd"/>
      <w:r w:rsidR="00E02B53" w:rsidRPr="00E30215">
        <w:rPr>
          <w:rFonts w:asciiTheme="majorBidi" w:hAnsiTheme="majorBidi" w:cstheme="majorBidi"/>
        </w:rPr>
        <w:t xml:space="preserve"> for the creation of multiscale and multidimensional materials. The ability of the viruses to self-assemble and be genetically modified to facilitate functionalization offers a promising pathway to the creation of new materials with defined properties </w:t>
      </w:r>
      <w:r w:rsidR="001B54A7" w:rsidRPr="00E30215">
        <w:rPr>
          <w:rFonts w:asciiTheme="majorBidi" w:hAnsiTheme="majorBidi" w:cstheme="majorBidi"/>
        </w:rPr>
        <w:t>(</w:t>
      </w:r>
      <w:r w:rsidR="00E02B53" w:rsidRPr="00E30215">
        <w:rPr>
          <w:rFonts w:asciiTheme="majorBidi" w:hAnsiTheme="majorBidi" w:cstheme="majorBidi"/>
        </w:rPr>
        <w:t>51</w:t>
      </w:r>
      <w:r w:rsidR="001B54A7" w:rsidRPr="00E30215">
        <w:rPr>
          <w:rFonts w:asciiTheme="majorBidi" w:hAnsiTheme="majorBidi" w:cstheme="majorBidi"/>
        </w:rPr>
        <w:t>)</w:t>
      </w:r>
      <w:r w:rsidR="00E02B53" w:rsidRPr="00E30215">
        <w:rPr>
          <w:rFonts w:asciiTheme="majorBidi" w:hAnsiTheme="majorBidi" w:cstheme="majorBidi"/>
        </w:rPr>
        <w:t>. Even rod-shaped bacteria, with their potential for functional protein display on surfaces, have been used to trigger functional material synthesis.</w:t>
      </w:r>
    </w:p>
    <w:p w14:paraId="6E0B1B34" w14:textId="77777777" w:rsidR="00001E01" w:rsidRPr="00E30215" w:rsidRDefault="00001E01" w:rsidP="00907A69">
      <w:pPr>
        <w:pStyle w:val="a5"/>
        <w:spacing w:before="0" w:beforeAutospacing="0"/>
        <w:ind w:left="90"/>
        <w:jc w:val="both"/>
        <w:rPr>
          <w:rFonts w:asciiTheme="majorBidi" w:hAnsiTheme="majorBidi" w:cstheme="majorBidi"/>
          <w:b/>
          <w:bCs/>
        </w:rPr>
      </w:pPr>
    </w:p>
    <w:p w14:paraId="41DEEDCE" w14:textId="77400867" w:rsidR="00C6388F" w:rsidRPr="00E30215" w:rsidRDefault="00934B70" w:rsidP="00907A69">
      <w:pPr>
        <w:spacing w:after="100" w:afterAutospacing="1" w:line="240" w:lineRule="auto"/>
        <w:ind w:left="90"/>
        <w:jc w:val="both"/>
        <w:rPr>
          <w:rFonts w:asciiTheme="majorBidi" w:eastAsia="Times New Roman" w:hAnsiTheme="majorBidi" w:cstheme="majorBidi"/>
          <w:b/>
          <w:bCs/>
          <w:sz w:val="24"/>
          <w:szCs w:val="24"/>
        </w:rPr>
      </w:pPr>
      <w:r w:rsidRPr="00E30215">
        <w:rPr>
          <w:rFonts w:asciiTheme="majorBidi" w:eastAsia="Times New Roman" w:hAnsiTheme="majorBidi" w:cstheme="majorBidi"/>
          <w:b/>
          <w:bCs/>
          <w:sz w:val="24"/>
          <w:szCs w:val="24"/>
        </w:rPr>
        <w:t>7</w:t>
      </w:r>
      <w:r w:rsidR="00152122">
        <w:rPr>
          <w:rFonts w:asciiTheme="majorBidi" w:eastAsia="Times New Roman" w:hAnsiTheme="majorBidi" w:cstheme="majorBidi"/>
          <w:b/>
          <w:bCs/>
          <w:sz w:val="24"/>
          <w:szCs w:val="24"/>
        </w:rPr>
        <w:t>.</w:t>
      </w:r>
      <w:r w:rsidR="00443DC8" w:rsidRPr="00E30215">
        <w:rPr>
          <w:rFonts w:asciiTheme="majorBidi" w:eastAsia="Times New Roman" w:hAnsiTheme="majorBidi" w:cstheme="majorBidi"/>
          <w:b/>
          <w:bCs/>
          <w:sz w:val="24"/>
          <w:szCs w:val="24"/>
        </w:rPr>
        <w:t xml:space="preserve"> </w:t>
      </w:r>
      <w:r w:rsidR="00C6388F" w:rsidRPr="00E30215">
        <w:rPr>
          <w:rFonts w:asciiTheme="majorBidi" w:eastAsia="Times New Roman" w:hAnsiTheme="majorBidi" w:cstheme="majorBidi"/>
          <w:b/>
          <w:bCs/>
          <w:sz w:val="24"/>
          <w:szCs w:val="24"/>
        </w:rPr>
        <w:t xml:space="preserve">Properties and Performance of </w:t>
      </w:r>
      <w:proofErr w:type="spellStart"/>
      <w:r w:rsidR="00C6388F" w:rsidRPr="00E30215">
        <w:rPr>
          <w:rFonts w:asciiTheme="majorBidi" w:eastAsia="Times New Roman" w:hAnsiTheme="majorBidi" w:cstheme="majorBidi"/>
          <w:b/>
          <w:bCs/>
          <w:sz w:val="24"/>
          <w:szCs w:val="24"/>
        </w:rPr>
        <w:t>Biotemplated</w:t>
      </w:r>
      <w:proofErr w:type="spellEnd"/>
      <w:r w:rsidR="00C6388F" w:rsidRPr="00E30215">
        <w:rPr>
          <w:rFonts w:asciiTheme="majorBidi" w:eastAsia="Times New Roman" w:hAnsiTheme="majorBidi" w:cstheme="majorBidi"/>
          <w:b/>
          <w:bCs/>
          <w:sz w:val="24"/>
          <w:szCs w:val="24"/>
        </w:rPr>
        <w:t xml:space="preserve"> Catalysts</w:t>
      </w:r>
    </w:p>
    <w:p w14:paraId="346ACA31" w14:textId="07E1FEA1" w:rsidR="001B4000" w:rsidRPr="00E30215" w:rsidRDefault="001B4000" w:rsidP="00907A69">
      <w:pPr>
        <w:spacing w:after="100" w:afterAutospacing="1" w:line="240" w:lineRule="auto"/>
        <w:ind w:left="90"/>
        <w:jc w:val="both"/>
        <w:rPr>
          <w:rFonts w:asciiTheme="majorBidi" w:eastAsia="Times New Roman" w:hAnsiTheme="majorBidi" w:cstheme="majorBidi"/>
          <w:b/>
          <w:bCs/>
          <w:sz w:val="24"/>
          <w:szCs w:val="24"/>
        </w:rPr>
      </w:pPr>
      <w:r w:rsidRPr="00E30215">
        <w:rPr>
          <w:rFonts w:asciiTheme="majorBidi" w:eastAsia="Times New Roman" w:hAnsiTheme="majorBidi" w:cstheme="majorBidi"/>
          <w:b/>
          <w:bCs/>
          <w:sz w:val="24"/>
          <w:szCs w:val="24"/>
        </w:rPr>
        <w:t xml:space="preserve">    </w:t>
      </w:r>
      <w:r w:rsidR="00934B70" w:rsidRPr="00E30215">
        <w:rPr>
          <w:rFonts w:asciiTheme="majorBidi" w:eastAsia="Times New Roman" w:hAnsiTheme="majorBidi" w:cstheme="majorBidi"/>
          <w:b/>
          <w:bCs/>
          <w:sz w:val="24"/>
          <w:szCs w:val="24"/>
        </w:rPr>
        <w:t>7</w:t>
      </w:r>
      <w:r w:rsidRPr="00E30215">
        <w:rPr>
          <w:rFonts w:asciiTheme="majorBidi" w:eastAsia="Times New Roman" w:hAnsiTheme="majorBidi" w:cstheme="majorBidi"/>
          <w:b/>
          <w:bCs/>
          <w:sz w:val="24"/>
          <w:szCs w:val="24"/>
        </w:rPr>
        <w:t>-1</w:t>
      </w:r>
      <w:r w:rsidR="00152122">
        <w:rPr>
          <w:rFonts w:asciiTheme="majorBidi" w:eastAsia="Times New Roman" w:hAnsiTheme="majorBidi" w:cstheme="majorBidi"/>
          <w:b/>
          <w:bCs/>
          <w:sz w:val="24"/>
          <w:szCs w:val="24"/>
        </w:rPr>
        <w:t>.</w:t>
      </w:r>
      <w:r w:rsidRPr="00E30215">
        <w:rPr>
          <w:rFonts w:asciiTheme="majorBidi" w:eastAsia="Times New Roman" w:hAnsiTheme="majorBidi" w:cstheme="majorBidi"/>
          <w:b/>
          <w:bCs/>
          <w:sz w:val="24"/>
          <w:szCs w:val="24"/>
        </w:rPr>
        <w:t xml:space="preserve">   Catalytic Activity of Animal-Based Templates</w:t>
      </w:r>
    </w:p>
    <w:p w14:paraId="663E331F" w14:textId="77777777" w:rsidR="00B93075" w:rsidRDefault="00290423" w:rsidP="00B93075">
      <w:pPr>
        <w:spacing w:after="0" w:line="240" w:lineRule="auto"/>
        <w:ind w:left="90"/>
        <w:jc w:val="both"/>
        <w:rPr>
          <w:rFonts w:asciiTheme="majorBidi" w:hAnsiTheme="majorBidi" w:cstheme="majorBidi"/>
          <w:sz w:val="24"/>
          <w:szCs w:val="24"/>
          <w:shd w:val="clear" w:color="auto" w:fill="FFFFFF"/>
        </w:rPr>
      </w:pPr>
      <w:r w:rsidRPr="00E30215">
        <w:rPr>
          <w:rFonts w:asciiTheme="majorBidi" w:hAnsiTheme="majorBidi" w:cstheme="majorBidi"/>
          <w:sz w:val="24"/>
          <w:szCs w:val="24"/>
          <w:shd w:val="clear" w:color="auto" w:fill="FFFFFF"/>
        </w:rPr>
        <w:t xml:space="preserve">Animal-template </w:t>
      </w:r>
      <w:proofErr w:type="spellStart"/>
      <w:r w:rsidR="00152122">
        <w:rPr>
          <w:rFonts w:asciiTheme="majorBidi" w:hAnsiTheme="majorBidi" w:cstheme="majorBidi"/>
          <w:sz w:val="24"/>
          <w:szCs w:val="24"/>
          <w:shd w:val="clear" w:color="auto" w:fill="FFFFFF"/>
        </w:rPr>
        <w:t>biotemplate</w:t>
      </w:r>
      <w:proofErr w:type="spellEnd"/>
      <w:r w:rsidR="00152122">
        <w:rPr>
          <w:rFonts w:asciiTheme="majorBidi" w:hAnsiTheme="majorBidi" w:cstheme="majorBidi"/>
          <w:sz w:val="24"/>
          <w:szCs w:val="24"/>
          <w:shd w:val="clear" w:color="auto" w:fill="FFFFFF"/>
        </w:rPr>
        <w:t xml:space="preserve"> Catalysts </w:t>
      </w:r>
      <w:r w:rsidRPr="00E30215">
        <w:rPr>
          <w:rFonts w:asciiTheme="majorBidi" w:hAnsiTheme="majorBidi" w:cstheme="majorBidi"/>
          <w:sz w:val="24"/>
          <w:szCs w:val="24"/>
          <w:shd w:val="clear" w:color="auto" w:fill="FFFFFF"/>
        </w:rPr>
        <w:t>are growing in popularity for their potential in augmenting catalytic activity, with specific mention of renewable energy. The templates, which may be viruses, bacteria, or fungi, all have unique structural features, which can be redesigned for specific energy application. The animal templates, such as the Tobacco Mosaic Virus (TMV) and M13 bacteriophage, offer a template for self-assembly under which nanomaterials of desired sizes are created, which are required for the improvement of catalytic activity (52). The nanomaterials have the potential to be used in a variety of catalytic reactions, such as water splitting to form hydrogen or in fuel cells, for the development of improved and sustainable energy technologies (52).</w:t>
      </w:r>
    </w:p>
    <w:p w14:paraId="43248776" w14:textId="6B6D96C7" w:rsidR="00B93075" w:rsidRDefault="00290423" w:rsidP="00B93075">
      <w:pPr>
        <w:spacing w:after="0" w:line="240" w:lineRule="auto"/>
        <w:ind w:left="90"/>
        <w:jc w:val="both"/>
        <w:rPr>
          <w:rFonts w:asciiTheme="majorBidi" w:hAnsiTheme="majorBidi" w:cstheme="majorBidi"/>
          <w:sz w:val="24"/>
          <w:szCs w:val="24"/>
          <w:shd w:val="clear" w:color="auto" w:fill="FFFFFF"/>
        </w:rPr>
      </w:pPr>
      <w:r w:rsidRPr="00E30215">
        <w:rPr>
          <w:rFonts w:asciiTheme="majorBidi" w:hAnsiTheme="majorBidi" w:cstheme="majorBidi"/>
          <w:sz w:val="24"/>
          <w:szCs w:val="24"/>
          <w:shd w:val="clear" w:color="auto" w:fill="FFFFFF"/>
        </w:rPr>
        <w:br/>
        <w:t>One of the greatest advantages of animal-based templates is that it is possible to design and control the structures at the molecular level to enhance their catalytic activities. TMV nanorods, for example, have been gold-nanoparticle-functionalized in order to increase their compatibility with metal electrodes in energy storage devices, i.e., batteries (52). This modification increases the surface area and stability of nanorods, which are accountable for greater electrochemical properties, and they are thus highly promising for application in battery electrodes and other energy conversion devices. Structural homogeneity and self-assembly of viral templates also allow one to replicate nanomaterial synthesis, a parameter of utmost importance for scaling up their application in industrial processes (53).</w:t>
      </w:r>
    </w:p>
    <w:p w14:paraId="5C01566F" w14:textId="77777777" w:rsidR="00B93075" w:rsidRDefault="00290423" w:rsidP="00B93075">
      <w:pPr>
        <w:spacing w:after="0" w:line="240" w:lineRule="auto"/>
        <w:ind w:left="86"/>
        <w:jc w:val="both"/>
        <w:rPr>
          <w:rFonts w:asciiTheme="majorBidi" w:hAnsiTheme="majorBidi" w:cstheme="majorBidi"/>
          <w:sz w:val="24"/>
          <w:szCs w:val="24"/>
          <w:shd w:val="clear" w:color="auto" w:fill="FFFFFF"/>
        </w:rPr>
      </w:pPr>
      <w:r w:rsidRPr="00E30215">
        <w:rPr>
          <w:rFonts w:asciiTheme="majorBidi" w:hAnsiTheme="majorBidi" w:cstheme="majorBidi"/>
          <w:sz w:val="24"/>
          <w:szCs w:val="24"/>
          <w:shd w:val="clear" w:color="auto" w:fill="FFFFFF"/>
        </w:rPr>
        <w:br/>
        <w:t>Aside from viruses, other bacteria like E. coli and fungi like yeast have been explored for their abilities to produce varied nanostructures, including nanowires and nanospheres. Microorganisms can be genetically engineered to produce nanomaterials that are not only catalytically active but also low in cost. For example, E. coli was used to produce nanomaterials with the prospect of application in enhancing hydrogen production through photocatalysis, an essential process in the creation of hydrogen-based energy devices. Such biological templates are used extensively due to ease of culture and handling, and they provide a scalable and sustainable route for nanomaterial synthesis relative to other routes (54-57).</w:t>
      </w:r>
    </w:p>
    <w:p w14:paraId="03296260" w14:textId="39E9DE49" w:rsidR="00B93075" w:rsidRDefault="00290423" w:rsidP="00B93075">
      <w:pPr>
        <w:spacing w:after="0" w:line="240" w:lineRule="auto"/>
        <w:ind w:left="86"/>
        <w:jc w:val="both"/>
        <w:rPr>
          <w:rFonts w:asciiTheme="majorBidi" w:hAnsiTheme="majorBidi" w:cstheme="majorBidi"/>
          <w:sz w:val="24"/>
          <w:szCs w:val="24"/>
          <w:shd w:val="clear" w:color="auto" w:fill="FFFFFF"/>
        </w:rPr>
      </w:pPr>
      <w:r w:rsidRPr="00E30215">
        <w:rPr>
          <w:rFonts w:asciiTheme="majorBidi" w:hAnsiTheme="majorBidi" w:cstheme="majorBidi"/>
          <w:sz w:val="24"/>
          <w:szCs w:val="24"/>
          <w:shd w:val="clear" w:color="auto" w:fill="FFFFFF"/>
        </w:rPr>
        <w:br/>
        <w:t xml:space="preserve">Some of the interesting areas of study are uses of </w:t>
      </w:r>
      <w:proofErr w:type="spellStart"/>
      <w:r w:rsidRPr="00E30215">
        <w:rPr>
          <w:rFonts w:asciiTheme="majorBidi" w:hAnsiTheme="majorBidi" w:cstheme="majorBidi"/>
          <w:sz w:val="24"/>
          <w:szCs w:val="24"/>
          <w:shd w:val="clear" w:color="auto" w:fill="FFFFFF"/>
        </w:rPr>
        <w:t>biotemplated</w:t>
      </w:r>
      <w:proofErr w:type="spellEnd"/>
      <w:r w:rsidRPr="00E30215">
        <w:rPr>
          <w:rFonts w:asciiTheme="majorBidi" w:hAnsiTheme="majorBidi" w:cstheme="majorBidi"/>
          <w:sz w:val="24"/>
          <w:szCs w:val="24"/>
          <w:shd w:val="clear" w:color="auto" w:fill="FFFFFF"/>
        </w:rPr>
        <w:t xml:space="preserve"> nanomaterials for renewable energy devices such as solar cells and fuel cells. </w:t>
      </w:r>
      <w:r w:rsidRPr="0054219A">
        <w:rPr>
          <w:rFonts w:asciiTheme="majorBidi" w:hAnsiTheme="majorBidi" w:cstheme="majorBidi"/>
          <w:sz w:val="24"/>
          <w:szCs w:val="24"/>
          <w:highlight w:val="yellow"/>
          <w:shd w:val="clear" w:color="auto" w:fill="FFFFFF"/>
        </w:rPr>
        <w:t>TiO</w:t>
      </w:r>
      <w:r w:rsidRPr="0054219A">
        <w:rPr>
          <w:rFonts w:asciiTheme="majorBidi" w:hAnsiTheme="majorBidi" w:cstheme="majorBidi"/>
          <w:sz w:val="24"/>
          <w:szCs w:val="24"/>
          <w:highlight w:val="yellow"/>
          <w:shd w:val="clear" w:color="auto" w:fill="FFFFFF"/>
          <w:vertAlign w:val="subscript"/>
        </w:rPr>
        <w:t>2</w:t>
      </w:r>
      <w:r w:rsidRPr="0054219A">
        <w:rPr>
          <w:rFonts w:asciiTheme="majorBidi" w:hAnsiTheme="majorBidi" w:cstheme="majorBidi"/>
          <w:sz w:val="24"/>
          <w:szCs w:val="24"/>
          <w:highlight w:val="yellow"/>
          <w:shd w:val="clear" w:color="auto" w:fill="FFFFFF"/>
        </w:rPr>
        <w:t xml:space="preserve"> and CuInSe</w:t>
      </w:r>
      <w:r w:rsidRPr="0054219A">
        <w:rPr>
          <w:rFonts w:asciiTheme="majorBidi" w:hAnsiTheme="majorBidi" w:cstheme="majorBidi"/>
          <w:sz w:val="24"/>
          <w:szCs w:val="24"/>
          <w:highlight w:val="yellow"/>
          <w:shd w:val="clear" w:color="auto" w:fill="FFFFFF"/>
          <w:vertAlign w:val="subscript"/>
        </w:rPr>
        <w:t>2</w:t>
      </w:r>
      <w:r w:rsidRPr="00E30215">
        <w:rPr>
          <w:rFonts w:asciiTheme="majorBidi" w:hAnsiTheme="majorBidi" w:cstheme="majorBidi"/>
          <w:sz w:val="24"/>
          <w:szCs w:val="24"/>
          <w:shd w:val="clear" w:color="auto" w:fill="FFFFFF"/>
        </w:rPr>
        <w:t xml:space="preserve"> nanomaterials using animal templates are being explored for uses in photocatalytic water splitting, which is expected to mitigate the energy crisis for hydrogen production. Though the developments have been achieved, the efficiency of such materials is still an ongoing research field because the majority of such systems are beset by low conversion efficiency and exorbitant production cost currently. However, having the ability to accurately tune the properties of </w:t>
      </w:r>
      <w:proofErr w:type="spellStart"/>
      <w:r w:rsidRPr="00E30215">
        <w:rPr>
          <w:rFonts w:asciiTheme="majorBidi" w:hAnsiTheme="majorBidi" w:cstheme="majorBidi"/>
          <w:sz w:val="24"/>
          <w:szCs w:val="24"/>
          <w:shd w:val="clear" w:color="auto" w:fill="FFFFFF"/>
        </w:rPr>
        <w:t>biotemplated</w:t>
      </w:r>
      <w:proofErr w:type="spellEnd"/>
      <w:r w:rsidRPr="00E30215">
        <w:rPr>
          <w:rFonts w:asciiTheme="majorBidi" w:hAnsiTheme="majorBidi" w:cstheme="majorBidi"/>
          <w:sz w:val="24"/>
          <w:szCs w:val="24"/>
          <w:shd w:val="clear" w:color="auto" w:fill="FFFFFF"/>
        </w:rPr>
        <w:t xml:space="preserve"> nanomaterials offers the prospect of being able to overcome these issues and make renewable energy systems cost-competitive in the future (54-57).</w:t>
      </w:r>
    </w:p>
    <w:p w14:paraId="59F9F6E2" w14:textId="2E3ED060" w:rsidR="00E02B53" w:rsidRPr="0054219A" w:rsidRDefault="00290423" w:rsidP="00B93075">
      <w:pPr>
        <w:spacing w:after="0" w:line="240" w:lineRule="auto"/>
        <w:ind w:left="86"/>
        <w:jc w:val="both"/>
        <w:rPr>
          <w:rFonts w:asciiTheme="majorBidi" w:hAnsiTheme="majorBidi" w:cstheme="majorBidi"/>
          <w:color w:val="000000" w:themeColor="text1"/>
          <w:sz w:val="24"/>
          <w:szCs w:val="24"/>
          <w:highlight w:val="yellow"/>
          <w:shd w:val="clear" w:color="auto" w:fill="FFFFFF"/>
        </w:rPr>
      </w:pPr>
      <w:r w:rsidRPr="00E30215">
        <w:rPr>
          <w:rFonts w:asciiTheme="majorBidi" w:hAnsiTheme="majorBidi" w:cstheme="majorBidi"/>
          <w:sz w:val="24"/>
          <w:szCs w:val="24"/>
          <w:shd w:val="clear" w:color="auto" w:fill="FFFFFF"/>
        </w:rPr>
        <w:br/>
      </w:r>
      <w:r w:rsidR="00B12F9D">
        <w:rPr>
          <w:rFonts w:asciiTheme="majorBidi" w:hAnsiTheme="majorBidi" w:cstheme="majorBidi"/>
          <w:sz w:val="24"/>
          <w:szCs w:val="24"/>
          <w:shd w:val="clear" w:color="auto" w:fill="FFFFFF"/>
        </w:rPr>
        <w:t>In additio</w:t>
      </w:r>
      <w:r w:rsidR="00B12F9D" w:rsidRPr="0054219A">
        <w:rPr>
          <w:rFonts w:asciiTheme="majorBidi" w:hAnsiTheme="majorBidi" w:cstheme="majorBidi"/>
          <w:color w:val="000000" w:themeColor="text1"/>
          <w:sz w:val="24"/>
          <w:szCs w:val="24"/>
          <w:shd w:val="clear" w:color="auto" w:fill="FFFFFF"/>
        </w:rPr>
        <w:t>n</w:t>
      </w:r>
      <w:r w:rsidRPr="0054219A">
        <w:rPr>
          <w:rFonts w:asciiTheme="majorBidi" w:hAnsiTheme="majorBidi" w:cstheme="majorBidi"/>
          <w:color w:val="000000" w:themeColor="text1"/>
          <w:sz w:val="24"/>
          <w:szCs w:val="24"/>
          <w:highlight w:val="yellow"/>
          <w:shd w:val="clear" w:color="auto" w:fill="FFFFFF"/>
        </w:rPr>
        <w:t xml:space="preserve">, animal-based template </w:t>
      </w:r>
      <w:proofErr w:type="spellStart"/>
      <w:r w:rsidR="00152122" w:rsidRPr="0054219A">
        <w:rPr>
          <w:rFonts w:asciiTheme="majorBidi" w:hAnsiTheme="majorBidi" w:cstheme="majorBidi"/>
          <w:color w:val="000000" w:themeColor="text1"/>
          <w:sz w:val="24"/>
          <w:szCs w:val="24"/>
          <w:highlight w:val="yellow"/>
          <w:shd w:val="clear" w:color="auto" w:fill="FFFFFF"/>
        </w:rPr>
        <w:t>biotemplate</w:t>
      </w:r>
      <w:proofErr w:type="spellEnd"/>
      <w:r w:rsidR="00152122" w:rsidRPr="0054219A">
        <w:rPr>
          <w:rFonts w:asciiTheme="majorBidi" w:hAnsiTheme="majorBidi" w:cstheme="majorBidi"/>
          <w:color w:val="000000" w:themeColor="text1"/>
          <w:sz w:val="24"/>
          <w:szCs w:val="24"/>
          <w:highlight w:val="yellow"/>
          <w:shd w:val="clear" w:color="auto" w:fill="FFFFFF"/>
        </w:rPr>
        <w:t xml:space="preserve"> Catalysts </w:t>
      </w:r>
      <w:r w:rsidRPr="0054219A">
        <w:rPr>
          <w:rFonts w:asciiTheme="majorBidi" w:hAnsiTheme="majorBidi" w:cstheme="majorBidi"/>
          <w:color w:val="000000" w:themeColor="text1"/>
          <w:sz w:val="24"/>
          <w:szCs w:val="24"/>
          <w:highlight w:val="yellow"/>
          <w:shd w:val="clear" w:color="auto" w:fill="FFFFFF"/>
        </w:rPr>
        <w:t>have proved to be superior in the development of renewable energy technologies. They are scalable, tailor-made, and structurally precise, thus very efficient in catalysis reactions, for example, hydrogen production, fuel cells, and energy storage devices. While ever-evolving research continues to strive to reveal the highest potential of such bio-templated materials, they have the potential to be a key factor in the development of more efficient and sustainable energy systems, leading the way towards a greener, energy-harmonious future. Such developments go a long way in suppressing the environmental footprint of conventional energy sources as well as promoting the ongoing development of renewable energy sources (58).</w:t>
      </w:r>
    </w:p>
    <w:p w14:paraId="7354C06E" w14:textId="77777777" w:rsidR="00B93075" w:rsidRPr="0054219A" w:rsidRDefault="00B93075" w:rsidP="00B93075">
      <w:pPr>
        <w:spacing w:after="0" w:line="240" w:lineRule="auto"/>
        <w:ind w:left="86"/>
        <w:jc w:val="both"/>
        <w:rPr>
          <w:rFonts w:asciiTheme="majorBidi" w:hAnsiTheme="majorBidi" w:cstheme="majorBidi"/>
          <w:color w:val="000000" w:themeColor="text1"/>
          <w:sz w:val="24"/>
          <w:szCs w:val="24"/>
          <w:highlight w:val="yellow"/>
          <w:shd w:val="clear" w:color="auto" w:fill="FFFFFF"/>
        </w:rPr>
      </w:pPr>
    </w:p>
    <w:p w14:paraId="1BCB8761" w14:textId="3D40708C" w:rsidR="00534263" w:rsidRPr="0054219A" w:rsidRDefault="00F60395" w:rsidP="00B93075">
      <w:pPr>
        <w:spacing w:after="0" w:line="240" w:lineRule="auto"/>
        <w:ind w:left="90"/>
        <w:jc w:val="both"/>
        <w:rPr>
          <w:rFonts w:asciiTheme="majorBidi" w:eastAsia="Times New Roman" w:hAnsiTheme="majorBidi" w:cstheme="majorBidi"/>
          <w:color w:val="000000" w:themeColor="text1"/>
          <w:sz w:val="24"/>
          <w:szCs w:val="24"/>
          <w:highlight w:val="yellow"/>
        </w:rPr>
      </w:pPr>
      <w:r w:rsidRPr="0054219A">
        <w:rPr>
          <w:rFonts w:asciiTheme="majorBidi" w:eastAsia="Times New Roman" w:hAnsiTheme="majorBidi" w:cstheme="majorBidi"/>
          <w:color w:val="000000" w:themeColor="text1"/>
          <w:sz w:val="24"/>
          <w:szCs w:val="24"/>
          <w:highlight w:val="yellow"/>
        </w:rPr>
        <w:t xml:space="preserve">Animal-template </w:t>
      </w:r>
      <w:proofErr w:type="spellStart"/>
      <w:r w:rsidR="00152122" w:rsidRPr="0054219A">
        <w:rPr>
          <w:rFonts w:asciiTheme="majorBidi" w:eastAsia="Times New Roman" w:hAnsiTheme="majorBidi" w:cstheme="majorBidi"/>
          <w:color w:val="000000" w:themeColor="text1"/>
          <w:sz w:val="24"/>
          <w:szCs w:val="24"/>
          <w:highlight w:val="yellow"/>
        </w:rPr>
        <w:t>biotemplate</w:t>
      </w:r>
      <w:proofErr w:type="spellEnd"/>
      <w:r w:rsidR="00152122" w:rsidRPr="0054219A">
        <w:rPr>
          <w:rFonts w:asciiTheme="majorBidi" w:eastAsia="Times New Roman" w:hAnsiTheme="majorBidi" w:cstheme="majorBidi"/>
          <w:color w:val="000000" w:themeColor="text1"/>
          <w:sz w:val="24"/>
          <w:szCs w:val="24"/>
          <w:highlight w:val="yellow"/>
        </w:rPr>
        <w:t xml:space="preserve"> Catalysts </w:t>
      </w:r>
      <w:r w:rsidRPr="0054219A">
        <w:rPr>
          <w:rFonts w:asciiTheme="majorBidi" w:eastAsia="Times New Roman" w:hAnsiTheme="majorBidi" w:cstheme="majorBidi"/>
          <w:color w:val="000000" w:themeColor="text1"/>
          <w:sz w:val="24"/>
          <w:szCs w:val="24"/>
          <w:highlight w:val="yellow"/>
        </w:rPr>
        <w:t xml:space="preserve">are being fabricated as a highly viable alternative for conventional catalysts, particularly for use in renewable energy processes. The novel catalysts take advantage of the unique structural properties of biological templates such as viruses, bacteria, and fungi to create nanomaterials that are optimized for topnotch catalytic performance. For instance, </w:t>
      </w:r>
      <w:proofErr w:type="spellStart"/>
      <w:r w:rsidRPr="0054219A">
        <w:rPr>
          <w:rFonts w:asciiTheme="majorBidi" w:eastAsia="Times New Roman" w:hAnsiTheme="majorBidi" w:cstheme="majorBidi"/>
          <w:color w:val="000000" w:themeColor="text1"/>
          <w:sz w:val="24"/>
          <w:szCs w:val="24"/>
          <w:highlight w:val="yellow"/>
        </w:rPr>
        <w:t>biotemplates</w:t>
      </w:r>
      <w:proofErr w:type="spellEnd"/>
      <w:r w:rsidRPr="0054219A">
        <w:rPr>
          <w:rFonts w:asciiTheme="majorBidi" w:eastAsia="Times New Roman" w:hAnsiTheme="majorBidi" w:cstheme="majorBidi"/>
          <w:color w:val="000000" w:themeColor="text1"/>
          <w:sz w:val="24"/>
          <w:szCs w:val="24"/>
          <w:highlight w:val="yellow"/>
        </w:rPr>
        <w:t xml:space="preserve"> like Tobacco Mosaic Virus (TMV) and M13 bacteriophage enable nanoscale self-assembly to form materials for use in crucial catalytic reactions like water splitting and fuel cells</w:t>
      </w:r>
      <w:r w:rsidR="00534263" w:rsidRPr="0054219A">
        <w:rPr>
          <w:rFonts w:asciiTheme="majorBidi" w:eastAsia="Times New Roman" w:hAnsiTheme="majorBidi" w:cstheme="majorBidi"/>
          <w:color w:val="000000" w:themeColor="text1"/>
          <w:sz w:val="24"/>
          <w:szCs w:val="24"/>
          <w:highlight w:val="yellow"/>
        </w:rPr>
        <w:t xml:space="preserve"> (59).</w:t>
      </w:r>
      <w:r w:rsidRPr="0054219A">
        <w:rPr>
          <w:rFonts w:asciiTheme="majorBidi" w:eastAsia="Times New Roman" w:hAnsiTheme="majorBidi" w:cstheme="majorBidi"/>
          <w:color w:val="000000" w:themeColor="text1"/>
          <w:sz w:val="24"/>
          <w:szCs w:val="24"/>
          <w:highlight w:val="yellow"/>
        </w:rPr>
        <w:t xml:space="preserve"> </w:t>
      </w:r>
      <w:proofErr w:type="spellStart"/>
      <w:r w:rsidRPr="0054219A">
        <w:rPr>
          <w:rFonts w:asciiTheme="majorBidi" w:eastAsia="Times New Roman" w:hAnsiTheme="majorBidi" w:cstheme="majorBidi"/>
          <w:color w:val="000000" w:themeColor="text1"/>
          <w:sz w:val="24"/>
          <w:szCs w:val="24"/>
          <w:highlight w:val="yellow"/>
        </w:rPr>
        <w:t>Biotemplating</w:t>
      </w:r>
      <w:proofErr w:type="spellEnd"/>
      <w:r w:rsidRPr="0054219A">
        <w:rPr>
          <w:rFonts w:asciiTheme="majorBidi" w:eastAsia="Times New Roman" w:hAnsiTheme="majorBidi" w:cstheme="majorBidi"/>
          <w:color w:val="000000" w:themeColor="text1"/>
          <w:sz w:val="24"/>
          <w:szCs w:val="24"/>
          <w:highlight w:val="yellow"/>
        </w:rPr>
        <w:t xml:space="preserve"> enables molecular-level control over nanomaterial structure with high accuracy, thereby improving their efficiency in catalytic processes toward sustainable energy technology.</w:t>
      </w:r>
    </w:p>
    <w:p w14:paraId="57091663" w14:textId="6607226F" w:rsidR="00F60395" w:rsidRPr="0054219A" w:rsidRDefault="00F60395" w:rsidP="00B93075">
      <w:pPr>
        <w:spacing w:after="0" w:line="240" w:lineRule="auto"/>
        <w:ind w:left="90"/>
        <w:jc w:val="both"/>
        <w:rPr>
          <w:rFonts w:asciiTheme="majorBidi" w:eastAsia="Times New Roman" w:hAnsiTheme="majorBidi" w:cstheme="majorBidi"/>
          <w:color w:val="000000" w:themeColor="text1"/>
          <w:sz w:val="24"/>
          <w:szCs w:val="24"/>
          <w:highlight w:val="yellow"/>
        </w:rPr>
      </w:pPr>
      <w:r w:rsidRPr="0054219A">
        <w:rPr>
          <w:rFonts w:asciiTheme="majorBidi" w:eastAsia="Times New Roman" w:hAnsiTheme="majorBidi" w:cstheme="majorBidi"/>
          <w:color w:val="000000" w:themeColor="text1"/>
          <w:sz w:val="24"/>
          <w:szCs w:val="24"/>
          <w:highlight w:val="yellow"/>
        </w:rPr>
        <w:t>In contrast to traditional catalysts, which are typically founded on costly and ecologically unsuitable materials, biological templates from animals offer scalable and sustainable pathways to the synthesis of nanomaterials. The E. coli and yeast organisms can be biogenetically engineered to produce catalytic and multifunctional nanostructures, such as nanowires and nanospheres, with the potential to deliver enhanced efficiency for photocatalytic hydrogen production</w:t>
      </w:r>
      <w:r w:rsidR="00534263" w:rsidRPr="0054219A">
        <w:rPr>
          <w:rFonts w:asciiTheme="majorBidi" w:eastAsia="Times New Roman" w:hAnsiTheme="majorBidi" w:cstheme="majorBidi"/>
          <w:color w:val="000000" w:themeColor="text1"/>
          <w:sz w:val="24"/>
          <w:szCs w:val="24"/>
          <w:highlight w:val="yellow"/>
        </w:rPr>
        <w:t xml:space="preserve"> (59).</w:t>
      </w:r>
      <w:r w:rsidRPr="0054219A">
        <w:rPr>
          <w:rFonts w:asciiTheme="majorBidi" w:eastAsia="Times New Roman" w:hAnsiTheme="majorBidi" w:cstheme="majorBidi"/>
          <w:color w:val="000000" w:themeColor="text1"/>
          <w:sz w:val="24"/>
          <w:szCs w:val="24"/>
          <w:highlight w:val="yellow"/>
        </w:rPr>
        <w:t xml:space="preserve"> While the advances in </w:t>
      </w:r>
      <w:proofErr w:type="spellStart"/>
      <w:r w:rsidRPr="0054219A">
        <w:rPr>
          <w:rFonts w:asciiTheme="majorBidi" w:eastAsia="Times New Roman" w:hAnsiTheme="majorBidi" w:cstheme="majorBidi"/>
          <w:color w:val="000000" w:themeColor="text1"/>
          <w:sz w:val="24"/>
          <w:szCs w:val="24"/>
          <w:highlight w:val="yellow"/>
        </w:rPr>
        <w:t>biotemplate</w:t>
      </w:r>
      <w:proofErr w:type="spellEnd"/>
      <w:r w:rsidRPr="0054219A">
        <w:rPr>
          <w:rFonts w:asciiTheme="majorBidi" w:eastAsia="Times New Roman" w:hAnsiTheme="majorBidi" w:cstheme="majorBidi"/>
          <w:color w:val="000000" w:themeColor="text1"/>
          <w:sz w:val="24"/>
          <w:szCs w:val="24"/>
          <w:highlight w:val="yellow"/>
        </w:rPr>
        <w:t xml:space="preserve"> nanomaterials are promising for application in solar cells and fuel cells, conversion efficiency and production cost remain issues. However, the capability to architect the properties of such </w:t>
      </w:r>
      <w:proofErr w:type="spellStart"/>
      <w:r w:rsidRPr="0054219A">
        <w:rPr>
          <w:rFonts w:asciiTheme="majorBidi" w:eastAsia="Times New Roman" w:hAnsiTheme="majorBidi" w:cstheme="majorBidi"/>
          <w:color w:val="000000" w:themeColor="text1"/>
          <w:sz w:val="24"/>
          <w:szCs w:val="24"/>
          <w:highlight w:val="yellow"/>
        </w:rPr>
        <w:t>biotemplate</w:t>
      </w:r>
      <w:proofErr w:type="spellEnd"/>
      <w:r w:rsidRPr="0054219A">
        <w:rPr>
          <w:rFonts w:asciiTheme="majorBidi" w:eastAsia="Times New Roman" w:hAnsiTheme="majorBidi" w:cstheme="majorBidi"/>
          <w:color w:val="000000" w:themeColor="text1"/>
          <w:sz w:val="24"/>
          <w:szCs w:val="24"/>
          <w:highlight w:val="yellow"/>
        </w:rPr>
        <w:t xml:space="preserve"> materials makes them serious contenders in seeking economically competitive and environmentally friendly renewable energy systems that ultimately move away from traditional energy sources with less environmental impact.</w:t>
      </w:r>
    </w:p>
    <w:p w14:paraId="3AC0F050" w14:textId="77777777" w:rsidR="00B93075" w:rsidRPr="0054219A" w:rsidRDefault="00B93075" w:rsidP="00B93075">
      <w:pPr>
        <w:spacing w:after="0" w:line="240" w:lineRule="auto"/>
        <w:ind w:left="90"/>
        <w:jc w:val="both"/>
        <w:rPr>
          <w:rFonts w:asciiTheme="majorBidi" w:eastAsia="Times New Roman" w:hAnsiTheme="majorBidi" w:cstheme="majorBidi"/>
          <w:color w:val="000000" w:themeColor="text1"/>
          <w:sz w:val="24"/>
          <w:szCs w:val="24"/>
          <w:highlight w:val="yellow"/>
        </w:rPr>
      </w:pPr>
    </w:p>
    <w:p w14:paraId="5CACF426" w14:textId="77777777" w:rsidR="00B93075" w:rsidRPr="0054219A" w:rsidRDefault="00152122" w:rsidP="00B93075">
      <w:pPr>
        <w:spacing w:after="0" w:line="240" w:lineRule="auto"/>
        <w:ind w:left="86"/>
        <w:jc w:val="both"/>
        <w:rPr>
          <w:rFonts w:asciiTheme="majorBidi" w:hAnsiTheme="majorBidi" w:cstheme="majorBidi"/>
          <w:color w:val="000000" w:themeColor="text1"/>
          <w:sz w:val="24"/>
          <w:szCs w:val="24"/>
          <w:highlight w:val="yellow"/>
          <w:shd w:val="clear" w:color="auto" w:fill="FFFFFF"/>
        </w:rPr>
      </w:pPr>
      <w:proofErr w:type="spellStart"/>
      <w:r w:rsidRPr="0054219A">
        <w:rPr>
          <w:rFonts w:asciiTheme="majorBidi" w:hAnsiTheme="majorBidi" w:cstheme="majorBidi"/>
          <w:color w:val="000000" w:themeColor="text1"/>
          <w:sz w:val="24"/>
          <w:szCs w:val="24"/>
          <w:highlight w:val="yellow"/>
          <w:shd w:val="clear" w:color="auto" w:fill="FFFFFF"/>
        </w:rPr>
        <w:t>Biotemplate</w:t>
      </w:r>
      <w:proofErr w:type="spellEnd"/>
      <w:r w:rsidRPr="0054219A">
        <w:rPr>
          <w:rFonts w:asciiTheme="majorBidi" w:hAnsiTheme="majorBidi" w:cstheme="majorBidi"/>
          <w:color w:val="000000" w:themeColor="text1"/>
          <w:sz w:val="24"/>
          <w:szCs w:val="24"/>
          <w:highlight w:val="yellow"/>
          <w:shd w:val="clear" w:color="auto" w:fill="FFFFFF"/>
        </w:rPr>
        <w:t xml:space="preserve"> Catalysts </w:t>
      </w:r>
      <w:r w:rsidR="00290423" w:rsidRPr="0054219A">
        <w:rPr>
          <w:rFonts w:asciiTheme="majorBidi" w:hAnsiTheme="majorBidi" w:cstheme="majorBidi"/>
          <w:color w:val="000000" w:themeColor="text1"/>
          <w:sz w:val="24"/>
          <w:szCs w:val="24"/>
          <w:highlight w:val="yellow"/>
          <w:shd w:val="clear" w:color="auto" w:fill="FFFFFF"/>
        </w:rPr>
        <w:t xml:space="preserve">are a new field in green chemistry where natural templates from biological structures are used in the design of high functionality materials for effective energy and green environmental processes. The hierarchical complex structures available in nature, including those encountered in plant tissue and animal tissue, are harnessed through the use of </w:t>
      </w:r>
      <w:proofErr w:type="spellStart"/>
      <w:r w:rsidRPr="0054219A">
        <w:rPr>
          <w:rFonts w:asciiTheme="majorBidi" w:hAnsiTheme="majorBidi" w:cstheme="majorBidi"/>
          <w:color w:val="000000" w:themeColor="text1"/>
          <w:sz w:val="24"/>
          <w:szCs w:val="24"/>
          <w:highlight w:val="yellow"/>
          <w:shd w:val="clear" w:color="auto" w:fill="FFFFFF"/>
        </w:rPr>
        <w:t>biotemplate</w:t>
      </w:r>
      <w:proofErr w:type="spellEnd"/>
      <w:r w:rsidRPr="0054219A">
        <w:rPr>
          <w:rFonts w:asciiTheme="majorBidi" w:hAnsiTheme="majorBidi" w:cstheme="majorBidi"/>
          <w:color w:val="000000" w:themeColor="text1"/>
          <w:sz w:val="24"/>
          <w:szCs w:val="24"/>
          <w:highlight w:val="yellow"/>
          <w:shd w:val="clear" w:color="auto" w:fill="FFFFFF"/>
        </w:rPr>
        <w:t xml:space="preserve"> Catalysts </w:t>
      </w:r>
      <w:r w:rsidR="00290423" w:rsidRPr="0054219A">
        <w:rPr>
          <w:rFonts w:asciiTheme="majorBidi" w:hAnsiTheme="majorBidi" w:cstheme="majorBidi"/>
          <w:color w:val="000000" w:themeColor="text1"/>
          <w:sz w:val="24"/>
          <w:szCs w:val="24"/>
          <w:highlight w:val="yellow"/>
          <w:shd w:val="clear" w:color="auto" w:fill="FFFFFF"/>
        </w:rPr>
        <w:t xml:space="preserve">to produce highly effective properties materials that are applied in various green processes (59). One of the greatest benefits of </w:t>
      </w:r>
      <w:proofErr w:type="spellStart"/>
      <w:r w:rsidRPr="0054219A">
        <w:rPr>
          <w:rFonts w:asciiTheme="majorBidi" w:hAnsiTheme="majorBidi" w:cstheme="majorBidi"/>
          <w:color w:val="000000" w:themeColor="text1"/>
          <w:sz w:val="24"/>
          <w:szCs w:val="24"/>
          <w:highlight w:val="yellow"/>
          <w:shd w:val="clear" w:color="auto" w:fill="FFFFFF"/>
        </w:rPr>
        <w:t>biotemplate</w:t>
      </w:r>
      <w:proofErr w:type="spellEnd"/>
      <w:r w:rsidRPr="0054219A">
        <w:rPr>
          <w:rFonts w:asciiTheme="majorBidi" w:hAnsiTheme="majorBidi" w:cstheme="majorBidi"/>
          <w:color w:val="000000" w:themeColor="text1"/>
          <w:sz w:val="24"/>
          <w:szCs w:val="24"/>
          <w:highlight w:val="yellow"/>
          <w:shd w:val="clear" w:color="auto" w:fill="FFFFFF"/>
        </w:rPr>
        <w:t xml:space="preserve"> Catalysts </w:t>
      </w:r>
      <w:r w:rsidR="00290423" w:rsidRPr="0054219A">
        <w:rPr>
          <w:rFonts w:asciiTheme="majorBidi" w:hAnsiTheme="majorBidi" w:cstheme="majorBidi"/>
          <w:color w:val="000000" w:themeColor="text1"/>
          <w:sz w:val="24"/>
          <w:szCs w:val="24"/>
          <w:highlight w:val="yellow"/>
          <w:shd w:val="clear" w:color="auto" w:fill="FFFFFF"/>
        </w:rPr>
        <w:t>is the possibility of replacing toxic synthetic templates so that greener, non-toxic, and sustainable processes can be brought in.</w:t>
      </w:r>
      <w:r w:rsidR="00290423" w:rsidRPr="0054219A">
        <w:rPr>
          <w:rFonts w:asciiTheme="majorBidi" w:hAnsiTheme="majorBidi" w:cstheme="majorBidi"/>
          <w:color w:val="000000" w:themeColor="text1"/>
          <w:sz w:val="24"/>
          <w:szCs w:val="24"/>
          <w:highlight w:val="yellow"/>
          <w:shd w:val="clear" w:color="auto" w:fill="FFFFFF"/>
        </w:rPr>
        <w:br/>
        <w:t xml:space="preserve">In green chemistry, </w:t>
      </w:r>
      <w:proofErr w:type="spellStart"/>
      <w:r w:rsidRPr="0054219A">
        <w:rPr>
          <w:rFonts w:asciiTheme="majorBidi" w:hAnsiTheme="majorBidi" w:cstheme="majorBidi"/>
          <w:color w:val="000000" w:themeColor="text1"/>
          <w:sz w:val="24"/>
          <w:szCs w:val="24"/>
          <w:highlight w:val="yellow"/>
          <w:shd w:val="clear" w:color="auto" w:fill="FFFFFF"/>
        </w:rPr>
        <w:t>biotemplate</w:t>
      </w:r>
      <w:proofErr w:type="spellEnd"/>
      <w:r w:rsidRPr="0054219A">
        <w:rPr>
          <w:rFonts w:asciiTheme="majorBidi" w:hAnsiTheme="majorBidi" w:cstheme="majorBidi"/>
          <w:color w:val="000000" w:themeColor="text1"/>
          <w:sz w:val="24"/>
          <w:szCs w:val="24"/>
          <w:highlight w:val="yellow"/>
          <w:shd w:val="clear" w:color="auto" w:fill="FFFFFF"/>
        </w:rPr>
        <w:t xml:space="preserve"> Catalysts </w:t>
      </w:r>
      <w:r w:rsidR="00290423" w:rsidRPr="0054219A">
        <w:rPr>
          <w:rFonts w:asciiTheme="majorBidi" w:hAnsiTheme="majorBidi" w:cstheme="majorBidi"/>
          <w:color w:val="000000" w:themeColor="text1"/>
          <w:sz w:val="24"/>
          <w:szCs w:val="24"/>
          <w:highlight w:val="yellow"/>
          <w:shd w:val="clear" w:color="auto" w:fill="FFFFFF"/>
        </w:rPr>
        <w:t xml:space="preserve">have good prospects in view of enhancing the efficiency of energy conversion and environment remediation. Solar energy harvesting, for example, photocatalytic hydrogen production, and CO2 reduction are being utilized with </w:t>
      </w:r>
      <w:proofErr w:type="spellStart"/>
      <w:r w:rsidR="00290423" w:rsidRPr="0054219A">
        <w:rPr>
          <w:rFonts w:asciiTheme="majorBidi" w:hAnsiTheme="majorBidi" w:cstheme="majorBidi"/>
          <w:color w:val="000000" w:themeColor="text1"/>
          <w:sz w:val="24"/>
          <w:szCs w:val="24"/>
          <w:highlight w:val="yellow"/>
          <w:shd w:val="clear" w:color="auto" w:fill="FFFFFF"/>
        </w:rPr>
        <w:t>biotemplated</w:t>
      </w:r>
      <w:proofErr w:type="spellEnd"/>
      <w:r w:rsidR="00290423" w:rsidRPr="0054219A">
        <w:rPr>
          <w:rFonts w:asciiTheme="majorBidi" w:hAnsiTheme="majorBidi" w:cstheme="majorBidi"/>
          <w:color w:val="000000" w:themeColor="text1"/>
          <w:sz w:val="24"/>
          <w:szCs w:val="24"/>
          <w:highlight w:val="yellow"/>
          <w:shd w:val="clear" w:color="auto" w:fill="FFFFFF"/>
        </w:rPr>
        <w:t xml:space="preserve"> material (59). These materials, which are created from nature-based forms such as plant photosynthetic systems or the optical properties of butterfly wings, contain inherent properties that make them well adapted for energy harvesting and conversion. Through the replication of these structures, </w:t>
      </w:r>
      <w:proofErr w:type="spellStart"/>
      <w:r w:rsidRPr="0054219A">
        <w:rPr>
          <w:rFonts w:asciiTheme="majorBidi" w:hAnsiTheme="majorBidi" w:cstheme="majorBidi"/>
          <w:color w:val="000000" w:themeColor="text1"/>
          <w:sz w:val="24"/>
          <w:szCs w:val="24"/>
          <w:highlight w:val="yellow"/>
          <w:shd w:val="clear" w:color="auto" w:fill="FFFFFF"/>
        </w:rPr>
        <w:t>biotemplate</w:t>
      </w:r>
      <w:proofErr w:type="spellEnd"/>
      <w:r w:rsidRPr="0054219A">
        <w:rPr>
          <w:rFonts w:asciiTheme="majorBidi" w:hAnsiTheme="majorBidi" w:cstheme="majorBidi"/>
          <w:color w:val="000000" w:themeColor="text1"/>
          <w:sz w:val="24"/>
          <w:szCs w:val="24"/>
          <w:highlight w:val="yellow"/>
          <w:shd w:val="clear" w:color="auto" w:fill="FFFFFF"/>
        </w:rPr>
        <w:t xml:space="preserve"> Catalysts </w:t>
      </w:r>
      <w:r w:rsidR="00290423" w:rsidRPr="0054219A">
        <w:rPr>
          <w:rFonts w:asciiTheme="majorBidi" w:hAnsiTheme="majorBidi" w:cstheme="majorBidi"/>
          <w:color w:val="000000" w:themeColor="text1"/>
          <w:sz w:val="24"/>
          <w:szCs w:val="24"/>
          <w:highlight w:val="yellow"/>
          <w:shd w:val="clear" w:color="auto" w:fill="FFFFFF"/>
        </w:rPr>
        <w:t>are able to significantly maximize the efficiency of photocatalytic processes, which play a crucial role in renewable energy harvesting and pollution abatement (59).</w:t>
      </w:r>
      <w:r w:rsidR="00290423" w:rsidRPr="0054219A">
        <w:rPr>
          <w:rFonts w:asciiTheme="majorBidi" w:hAnsiTheme="majorBidi" w:cstheme="majorBidi"/>
          <w:color w:val="000000" w:themeColor="text1"/>
          <w:sz w:val="24"/>
          <w:szCs w:val="24"/>
          <w:highlight w:val="yellow"/>
          <w:shd w:val="clear" w:color="auto" w:fill="FFFFFF"/>
        </w:rPr>
        <w:br/>
      </w:r>
      <w:r w:rsidR="00290423" w:rsidRPr="0054219A">
        <w:rPr>
          <w:rFonts w:asciiTheme="majorBidi" w:hAnsiTheme="majorBidi" w:cstheme="majorBidi"/>
          <w:color w:val="000000" w:themeColor="text1"/>
          <w:sz w:val="24"/>
          <w:szCs w:val="24"/>
          <w:highlight w:val="yellow"/>
          <w:shd w:val="clear" w:color="auto" w:fill="FFFFFF"/>
        </w:rPr>
        <w:br/>
        <w:t xml:space="preserve">In particular, </w:t>
      </w:r>
      <w:proofErr w:type="spellStart"/>
      <w:r w:rsidR="00290423" w:rsidRPr="0054219A">
        <w:rPr>
          <w:rFonts w:asciiTheme="majorBidi" w:hAnsiTheme="majorBidi" w:cstheme="majorBidi"/>
          <w:color w:val="000000" w:themeColor="text1"/>
          <w:sz w:val="24"/>
          <w:szCs w:val="24"/>
          <w:highlight w:val="yellow"/>
          <w:shd w:val="clear" w:color="auto" w:fill="FFFFFF"/>
        </w:rPr>
        <w:t>biotemplated</w:t>
      </w:r>
      <w:proofErr w:type="spellEnd"/>
      <w:r w:rsidR="00290423" w:rsidRPr="0054219A">
        <w:rPr>
          <w:rFonts w:asciiTheme="majorBidi" w:hAnsiTheme="majorBidi" w:cstheme="majorBidi"/>
          <w:color w:val="000000" w:themeColor="text1"/>
          <w:sz w:val="24"/>
          <w:szCs w:val="24"/>
          <w:highlight w:val="yellow"/>
          <w:shd w:val="clear" w:color="auto" w:fill="FFFFFF"/>
        </w:rPr>
        <w:t xml:space="preserve"> materials are applied in photocatalytic hydrogen evolution and CO2 reduction, two of the most promising fields to address the energy issue of the world. The ability to transform sunlight into hydrogen or liquid fuel with high efficiency through photocatalysis would be a revolution in clean energy production (59-60). </w:t>
      </w:r>
      <w:proofErr w:type="spellStart"/>
      <w:r w:rsidR="00290423" w:rsidRPr="0054219A">
        <w:rPr>
          <w:rFonts w:asciiTheme="majorBidi" w:hAnsiTheme="majorBidi" w:cstheme="majorBidi"/>
          <w:color w:val="000000" w:themeColor="text1"/>
          <w:sz w:val="24"/>
          <w:szCs w:val="24"/>
          <w:highlight w:val="yellow"/>
          <w:shd w:val="clear" w:color="auto" w:fill="FFFFFF"/>
        </w:rPr>
        <w:t>Biotemplated</w:t>
      </w:r>
      <w:proofErr w:type="spellEnd"/>
      <w:r w:rsidR="00290423" w:rsidRPr="0054219A">
        <w:rPr>
          <w:rFonts w:asciiTheme="majorBidi" w:hAnsiTheme="majorBidi" w:cstheme="majorBidi"/>
          <w:color w:val="000000" w:themeColor="text1"/>
          <w:sz w:val="24"/>
          <w:szCs w:val="24"/>
          <w:highlight w:val="yellow"/>
          <w:shd w:val="clear" w:color="auto" w:fill="FFFFFF"/>
        </w:rPr>
        <w:t xml:space="preserve"> catalysts, through their well-controlled nanostructure, enhance the light harvesting and catalytic activity of materials, which renders them more efficient in these fields. For instance, the unique diatom or other microbial form, evolved naturally for maximum light capture and conversion, can be utilized as templates to produce artificial material, which mimics these properties to generate hydrogen or fight CO2 emissions (60).</w:t>
      </w:r>
    </w:p>
    <w:p w14:paraId="0B600585" w14:textId="2A2920C5" w:rsidR="00B93075" w:rsidRPr="0054219A" w:rsidRDefault="00290423" w:rsidP="00B93075">
      <w:pPr>
        <w:spacing w:after="0" w:line="240" w:lineRule="auto"/>
        <w:ind w:left="86"/>
        <w:jc w:val="both"/>
        <w:rPr>
          <w:rFonts w:asciiTheme="majorBidi" w:hAnsiTheme="majorBidi" w:cstheme="majorBidi"/>
          <w:color w:val="000000" w:themeColor="text1"/>
          <w:sz w:val="24"/>
          <w:szCs w:val="24"/>
          <w:highlight w:val="yellow"/>
          <w:shd w:val="clear" w:color="auto" w:fill="FFFFFF"/>
        </w:rPr>
      </w:pPr>
      <w:r w:rsidRPr="0054219A">
        <w:rPr>
          <w:rFonts w:asciiTheme="majorBidi" w:hAnsiTheme="majorBidi" w:cstheme="majorBidi"/>
          <w:color w:val="000000" w:themeColor="text1"/>
          <w:sz w:val="24"/>
          <w:szCs w:val="24"/>
          <w:highlight w:val="yellow"/>
          <w:shd w:val="clear" w:color="auto" w:fill="FFFFFF"/>
        </w:rPr>
        <w:br/>
        <w:t xml:space="preserve">Also, </w:t>
      </w:r>
      <w:proofErr w:type="spellStart"/>
      <w:r w:rsidR="00152122" w:rsidRPr="0054219A">
        <w:rPr>
          <w:rFonts w:asciiTheme="majorBidi" w:hAnsiTheme="majorBidi" w:cstheme="majorBidi"/>
          <w:color w:val="000000" w:themeColor="text1"/>
          <w:sz w:val="24"/>
          <w:szCs w:val="24"/>
          <w:highlight w:val="yellow"/>
          <w:shd w:val="clear" w:color="auto" w:fill="FFFFFF"/>
        </w:rPr>
        <w:t>biotemplate</w:t>
      </w:r>
      <w:proofErr w:type="spellEnd"/>
      <w:r w:rsidR="00152122" w:rsidRPr="0054219A">
        <w:rPr>
          <w:rFonts w:asciiTheme="majorBidi" w:hAnsiTheme="majorBidi" w:cstheme="majorBidi"/>
          <w:color w:val="000000" w:themeColor="text1"/>
          <w:sz w:val="24"/>
          <w:szCs w:val="24"/>
          <w:highlight w:val="yellow"/>
          <w:shd w:val="clear" w:color="auto" w:fill="FFFFFF"/>
        </w:rPr>
        <w:t xml:space="preserve"> Catalysts </w:t>
      </w:r>
      <w:r w:rsidRPr="0054219A">
        <w:rPr>
          <w:rFonts w:asciiTheme="majorBidi" w:hAnsiTheme="majorBidi" w:cstheme="majorBidi"/>
          <w:color w:val="000000" w:themeColor="text1"/>
          <w:sz w:val="24"/>
          <w:szCs w:val="24"/>
          <w:highlight w:val="yellow"/>
          <w:shd w:val="clear" w:color="auto" w:fill="FFFFFF"/>
        </w:rPr>
        <w:t xml:space="preserve">find applications in solar cells, where natural </w:t>
      </w:r>
      <w:proofErr w:type="spellStart"/>
      <w:r w:rsidRPr="0054219A">
        <w:rPr>
          <w:rFonts w:asciiTheme="majorBidi" w:hAnsiTheme="majorBidi" w:cstheme="majorBidi"/>
          <w:color w:val="000000" w:themeColor="text1"/>
          <w:sz w:val="24"/>
          <w:szCs w:val="24"/>
          <w:highlight w:val="yellow"/>
          <w:shd w:val="clear" w:color="auto" w:fill="FFFFFF"/>
        </w:rPr>
        <w:t>biotemplates</w:t>
      </w:r>
      <w:proofErr w:type="spellEnd"/>
      <w:r w:rsidRPr="0054219A">
        <w:rPr>
          <w:rFonts w:asciiTheme="majorBidi" w:hAnsiTheme="majorBidi" w:cstheme="majorBidi"/>
          <w:color w:val="000000" w:themeColor="text1"/>
          <w:sz w:val="24"/>
          <w:szCs w:val="24"/>
          <w:highlight w:val="yellow"/>
          <w:shd w:val="clear" w:color="auto" w:fill="FFFFFF"/>
        </w:rPr>
        <w:t xml:space="preserve"> could be employed for improving the light-harvesting efficiency of solar cells or photovoltaic devices. Hierarchical structures of biological systems can realize improved energy absorption and charge conduction and thus more efficient solar cells (61). </w:t>
      </w:r>
      <w:proofErr w:type="spellStart"/>
      <w:r w:rsidRPr="0054219A">
        <w:rPr>
          <w:rFonts w:asciiTheme="majorBidi" w:hAnsiTheme="majorBidi" w:cstheme="majorBidi"/>
          <w:color w:val="000000" w:themeColor="text1"/>
          <w:sz w:val="24"/>
          <w:szCs w:val="24"/>
          <w:highlight w:val="yellow"/>
          <w:shd w:val="clear" w:color="auto" w:fill="FFFFFF"/>
        </w:rPr>
        <w:t>Biotemplate</w:t>
      </w:r>
      <w:proofErr w:type="spellEnd"/>
      <w:r w:rsidRPr="0054219A">
        <w:rPr>
          <w:rFonts w:asciiTheme="majorBidi" w:hAnsiTheme="majorBidi" w:cstheme="majorBidi"/>
          <w:color w:val="000000" w:themeColor="text1"/>
          <w:sz w:val="24"/>
          <w:szCs w:val="24"/>
          <w:highlight w:val="yellow"/>
          <w:shd w:val="clear" w:color="auto" w:fill="FFFFFF"/>
        </w:rPr>
        <w:t xml:space="preserve"> materials have been studied in the case of lithium-ion batteries to enhance the efficiency of the cathode and anode by fabricating nanoscale pores and channels to achieve better surface area for ion storage and increased charge/discharge cycles.</w:t>
      </w:r>
    </w:p>
    <w:p w14:paraId="57966663" w14:textId="453BEF02" w:rsidR="00290423" w:rsidRPr="0054219A" w:rsidRDefault="00290423" w:rsidP="00B93075">
      <w:pPr>
        <w:spacing w:after="0" w:line="240" w:lineRule="auto"/>
        <w:ind w:left="86"/>
        <w:jc w:val="both"/>
        <w:rPr>
          <w:rFonts w:asciiTheme="majorBidi" w:hAnsiTheme="majorBidi" w:cstheme="majorBidi"/>
          <w:color w:val="000000" w:themeColor="text1"/>
          <w:sz w:val="24"/>
          <w:szCs w:val="24"/>
          <w:shd w:val="clear" w:color="auto" w:fill="FFFFFF"/>
        </w:rPr>
      </w:pPr>
      <w:r w:rsidRPr="0054219A">
        <w:rPr>
          <w:rFonts w:asciiTheme="majorBidi" w:hAnsiTheme="majorBidi" w:cstheme="majorBidi"/>
          <w:color w:val="000000" w:themeColor="text1"/>
          <w:sz w:val="24"/>
          <w:szCs w:val="24"/>
          <w:highlight w:val="yellow"/>
          <w:shd w:val="clear" w:color="auto" w:fill="FFFFFF"/>
        </w:rPr>
        <w:br/>
        <w:t xml:space="preserve">Application of </w:t>
      </w:r>
      <w:proofErr w:type="spellStart"/>
      <w:r w:rsidR="00152122" w:rsidRPr="0054219A">
        <w:rPr>
          <w:rFonts w:asciiTheme="majorBidi" w:hAnsiTheme="majorBidi" w:cstheme="majorBidi"/>
          <w:color w:val="000000" w:themeColor="text1"/>
          <w:sz w:val="24"/>
          <w:szCs w:val="24"/>
          <w:highlight w:val="yellow"/>
          <w:shd w:val="clear" w:color="auto" w:fill="FFFFFF"/>
        </w:rPr>
        <w:t>biotemplate</w:t>
      </w:r>
      <w:proofErr w:type="spellEnd"/>
      <w:r w:rsidR="00152122" w:rsidRPr="0054219A">
        <w:rPr>
          <w:rFonts w:asciiTheme="majorBidi" w:hAnsiTheme="majorBidi" w:cstheme="majorBidi"/>
          <w:color w:val="000000" w:themeColor="text1"/>
          <w:sz w:val="24"/>
          <w:szCs w:val="24"/>
          <w:highlight w:val="yellow"/>
          <w:shd w:val="clear" w:color="auto" w:fill="FFFFFF"/>
        </w:rPr>
        <w:t xml:space="preserve"> Catalysts </w:t>
      </w:r>
      <w:r w:rsidRPr="0054219A">
        <w:rPr>
          <w:rFonts w:asciiTheme="majorBidi" w:hAnsiTheme="majorBidi" w:cstheme="majorBidi"/>
          <w:color w:val="000000" w:themeColor="text1"/>
          <w:sz w:val="24"/>
          <w:szCs w:val="24"/>
          <w:highlight w:val="yellow"/>
          <w:shd w:val="clear" w:color="auto" w:fill="FFFFFF"/>
        </w:rPr>
        <w:t xml:space="preserve">is also of great importance in the degradation of environmental contaminants. </w:t>
      </w:r>
      <w:proofErr w:type="spellStart"/>
      <w:r w:rsidRPr="0054219A">
        <w:rPr>
          <w:rFonts w:asciiTheme="majorBidi" w:hAnsiTheme="majorBidi" w:cstheme="majorBidi"/>
          <w:color w:val="000000" w:themeColor="text1"/>
          <w:sz w:val="24"/>
          <w:szCs w:val="24"/>
          <w:highlight w:val="yellow"/>
          <w:shd w:val="clear" w:color="auto" w:fill="FFFFFF"/>
        </w:rPr>
        <w:t>Biotemplates</w:t>
      </w:r>
      <w:proofErr w:type="spellEnd"/>
      <w:r w:rsidRPr="0054219A">
        <w:rPr>
          <w:rFonts w:asciiTheme="majorBidi" w:hAnsiTheme="majorBidi" w:cstheme="majorBidi"/>
          <w:color w:val="000000" w:themeColor="text1"/>
          <w:sz w:val="24"/>
          <w:szCs w:val="24"/>
          <w:highlight w:val="yellow"/>
          <w:shd w:val="clear" w:color="auto" w:fill="FFFFFF"/>
        </w:rPr>
        <w:t xml:space="preserve"> such as proteins or polysaccharides may be used to develop catalysts that degrade organic contaminants such as dyes and other poisonous chemicals in water (60). The fact that high surface area catalysts with suitably tailored pore structure can be created allows for efficient adsorption and degradation of pollutants and hence a clean technology for water purification.</w:t>
      </w:r>
    </w:p>
    <w:p w14:paraId="274D055E" w14:textId="77777777" w:rsidR="00B93075" w:rsidRPr="00152122" w:rsidRDefault="00B93075" w:rsidP="00B93075">
      <w:pPr>
        <w:spacing w:after="0" w:line="240" w:lineRule="auto"/>
        <w:ind w:left="86"/>
        <w:jc w:val="both"/>
        <w:rPr>
          <w:rFonts w:asciiTheme="majorBidi" w:hAnsiTheme="majorBidi" w:cstheme="majorBidi"/>
          <w:color w:val="7030A0"/>
          <w:sz w:val="24"/>
          <w:szCs w:val="24"/>
          <w:shd w:val="clear" w:color="auto" w:fill="FFFFFF"/>
        </w:rPr>
      </w:pPr>
    </w:p>
    <w:p w14:paraId="1A740A64" w14:textId="58FF612E" w:rsidR="00ED0598" w:rsidRDefault="00152122" w:rsidP="00984695">
      <w:pPr>
        <w:spacing w:after="0" w:line="240" w:lineRule="auto"/>
        <w:ind w:left="90"/>
        <w:jc w:val="both"/>
        <w:rPr>
          <w:rFonts w:asciiTheme="majorBidi" w:eastAsia="Times New Roman" w:hAnsiTheme="majorBidi" w:cstheme="majorBidi"/>
          <w:color w:val="000000" w:themeColor="text1"/>
          <w:sz w:val="24"/>
          <w:szCs w:val="24"/>
        </w:rPr>
      </w:pPr>
      <w:proofErr w:type="spellStart"/>
      <w:r>
        <w:rPr>
          <w:rFonts w:asciiTheme="majorBidi" w:eastAsia="Times New Roman" w:hAnsiTheme="majorBidi" w:cstheme="majorBidi"/>
          <w:color w:val="000000" w:themeColor="text1"/>
          <w:sz w:val="24"/>
          <w:szCs w:val="24"/>
        </w:rPr>
        <w:t>Biotemplate</w:t>
      </w:r>
      <w:proofErr w:type="spellEnd"/>
      <w:r>
        <w:rPr>
          <w:rFonts w:asciiTheme="majorBidi" w:eastAsia="Times New Roman" w:hAnsiTheme="majorBidi" w:cstheme="majorBidi"/>
          <w:color w:val="000000" w:themeColor="text1"/>
          <w:sz w:val="24"/>
          <w:szCs w:val="24"/>
        </w:rPr>
        <w:t xml:space="preserve"> Catalysts </w:t>
      </w:r>
      <w:r w:rsidR="00ED0598" w:rsidRPr="00E30215">
        <w:rPr>
          <w:rFonts w:asciiTheme="majorBidi" w:eastAsia="Times New Roman" w:hAnsiTheme="majorBidi" w:cstheme="majorBidi"/>
          <w:color w:val="000000" w:themeColor="text1"/>
          <w:sz w:val="24"/>
          <w:szCs w:val="24"/>
        </w:rPr>
        <w:t>stand out in renewable energy technology and environmental remediation, showing the convergence of material science and biology. Through natural templates of biological organisms—plants, animals, and microbes—scientists are able to synthesize highly functional materials with improved performance in green applications</w:t>
      </w:r>
      <w:r w:rsidR="00E30215" w:rsidRPr="00E30215">
        <w:rPr>
          <w:rFonts w:asciiTheme="majorBidi" w:eastAsia="Times New Roman" w:hAnsiTheme="majorBidi" w:cstheme="majorBidi"/>
          <w:color w:val="000000" w:themeColor="text1"/>
          <w:sz w:val="24"/>
          <w:szCs w:val="24"/>
        </w:rPr>
        <w:t xml:space="preserve"> (60).</w:t>
      </w:r>
      <w:r w:rsidR="00ED0598" w:rsidRPr="00E30215">
        <w:rPr>
          <w:rFonts w:asciiTheme="majorBidi" w:eastAsia="Times New Roman" w:hAnsiTheme="majorBidi" w:cstheme="majorBidi"/>
          <w:color w:val="000000" w:themeColor="text1"/>
          <w:sz w:val="24"/>
          <w:szCs w:val="24"/>
        </w:rPr>
        <w:t xml:space="preserve"> One of the most significant advantages of utilizing </w:t>
      </w:r>
      <w:proofErr w:type="spellStart"/>
      <w:r w:rsidR="00ED0598" w:rsidRPr="00E30215">
        <w:rPr>
          <w:rFonts w:asciiTheme="majorBidi" w:eastAsia="Times New Roman" w:hAnsiTheme="majorBidi" w:cstheme="majorBidi"/>
          <w:color w:val="000000" w:themeColor="text1"/>
          <w:sz w:val="24"/>
          <w:szCs w:val="24"/>
        </w:rPr>
        <w:t>biotemplating</w:t>
      </w:r>
      <w:proofErr w:type="spellEnd"/>
      <w:r w:rsidR="00ED0598" w:rsidRPr="00E30215">
        <w:rPr>
          <w:rFonts w:asciiTheme="majorBidi" w:eastAsia="Times New Roman" w:hAnsiTheme="majorBidi" w:cstheme="majorBidi"/>
          <w:color w:val="000000" w:themeColor="text1"/>
          <w:sz w:val="24"/>
          <w:szCs w:val="24"/>
        </w:rPr>
        <w:t xml:space="preserve"> procedures is that they are capable of creating renewable, nontoxic materials as substitutes for their toxic synthetic equivalents. Such a shift is of paramount significance in the realm of renewable energy wherein the process requires highly proficient catalysts to perform efficiently on procedures like photocatalytic hydrogen evolution and CO reduction. The distinctive characteristics of </w:t>
      </w:r>
      <w:proofErr w:type="spellStart"/>
      <w:r w:rsidR="00ED0598" w:rsidRPr="00E30215">
        <w:rPr>
          <w:rFonts w:asciiTheme="majorBidi" w:eastAsia="Times New Roman" w:hAnsiTheme="majorBidi" w:cstheme="majorBidi"/>
          <w:color w:val="000000" w:themeColor="text1"/>
          <w:sz w:val="24"/>
          <w:szCs w:val="24"/>
        </w:rPr>
        <w:t>biotemplated</w:t>
      </w:r>
      <w:proofErr w:type="spellEnd"/>
      <w:r w:rsidR="00ED0598" w:rsidRPr="00E30215">
        <w:rPr>
          <w:rFonts w:asciiTheme="majorBidi" w:eastAsia="Times New Roman" w:hAnsiTheme="majorBidi" w:cstheme="majorBidi"/>
          <w:color w:val="000000" w:themeColor="text1"/>
          <w:sz w:val="24"/>
          <w:szCs w:val="24"/>
        </w:rPr>
        <w:t xml:space="preserve"> catalysts, motivated by nature's extremely efficient energy conversion systems, yield improved light absorption, high surface area, and improved catalytic activity, paving the way for the development of clean energy production.</w:t>
      </w:r>
    </w:p>
    <w:p w14:paraId="58400AC2" w14:textId="77777777" w:rsidR="00B93075" w:rsidRPr="00E30215" w:rsidRDefault="00B93075" w:rsidP="00984695">
      <w:pPr>
        <w:spacing w:after="0" w:line="240" w:lineRule="auto"/>
        <w:ind w:left="90"/>
        <w:jc w:val="both"/>
        <w:rPr>
          <w:rFonts w:asciiTheme="majorBidi" w:eastAsia="Times New Roman" w:hAnsiTheme="majorBidi" w:cstheme="majorBidi"/>
          <w:color w:val="000000" w:themeColor="text1"/>
          <w:sz w:val="24"/>
          <w:szCs w:val="24"/>
        </w:rPr>
      </w:pPr>
    </w:p>
    <w:p w14:paraId="16CC2342" w14:textId="393F4040" w:rsidR="00ED0598" w:rsidRPr="00E30215" w:rsidRDefault="00ED0598" w:rsidP="00984695">
      <w:pPr>
        <w:spacing w:after="100" w:afterAutospacing="1" w:line="240" w:lineRule="auto"/>
        <w:ind w:left="90"/>
        <w:jc w:val="both"/>
        <w:rPr>
          <w:rStyle w:val="editortnoteditedwurp8"/>
          <w:rFonts w:asciiTheme="majorBidi" w:hAnsiTheme="majorBidi" w:cstheme="majorBidi"/>
          <w:color w:val="000000" w:themeColor="text1"/>
          <w:sz w:val="24"/>
          <w:szCs w:val="24"/>
        </w:rPr>
      </w:pPr>
      <w:r w:rsidRPr="00E30215">
        <w:rPr>
          <w:rStyle w:val="editortaddedltunj"/>
          <w:rFonts w:asciiTheme="majorBidi" w:hAnsiTheme="majorBidi" w:cstheme="majorBidi"/>
          <w:color w:val="000000" w:themeColor="text1"/>
          <w:sz w:val="24"/>
          <w:szCs w:val="24"/>
        </w:rPr>
        <w:t>In</w:t>
      </w:r>
      <w:r w:rsidRPr="00E30215">
        <w:rPr>
          <w:rStyle w:val="editortnoteditedwurp8"/>
          <w:rFonts w:asciiTheme="majorBidi" w:hAnsiTheme="majorBidi" w:cstheme="majorBidi"/>
          <w:color w:val="000000" w:themeColor="text1"/>
          <w:sz w:val="24"/>
          <w:szCs w:val="24"/>
        </w:rPr>
        <w:t xml:space="preserve"> </w:t>
      </w:r>
      <w:r w:rsidRPr="00E30215">
        <w:rPr>
          <w:rStyle w:val="editortaddedltunj"/>
          <w:rFonts w:asciiTheme="majorBidi" w:hAnsiTheme="majorBidi" w:cstheme="majorBidi"/>
          <w:color w:val="000000" w:themeColor="text1"/>
          <w:sz w:val="24"/>
          <w:szCs w:val="24"/>
        </w:rPr>
        <w:t>the</w:t>
      </w:r>
      <w:r w:rsidRPr="00E30215">
        <w:rPr>
          <w:rStyle w:val="editortnoteditedwurp8"/>
          <w:rFonts w:asciiTheme="majorBidi" w:hAnsiTheme="majorBidi" w:cstheme="majorBidi"/>
          <w:color w:val="000000" w:themeColor="text1"/>
          <w:sz w:val="24"/>
          <w:szCs w:val="24"/>
        </w:rPr>
        <w:t xml:space="preserve"> </w:t>
      </w:r>
      <w:r w:rsidRPr="00E30215">
        <w:rPr>
          <w:rStyle w:val="editortaddedltunj"/>
          <w:rFonts w:asciiTheme="majorBidi" w:hAnsiTheme="majorBidi" w:cstheme="majorBidi"/>
          <w:color w:val="000000" w:themeColor="text1"/>
          <w:sz w:val="24"/>
          <w:szCs w:val="24"/>
        </w:rPr>
        <w:t>remediation</w:t>
      </w:r>
      <w:r w:rsidRPr="00E30215">
        <w:rPr>
          <w:rStyle w:val="editortnoteditedwurp8"/>
          <w:rFonts w:asciiTheme="majorBidi" w:hAnsiTheme="majorBidi" w:cstheme="majorBidi"/>
          <w:color w:val="000000" w:themeColor="text1"/>
          <w:sz w:val="24"/>
          <w:szCs w:val="24"/>
        </w:rPr>
        <w:t xml:space="preserve"> </w:t>
      </w:r>
      <w:r w:rsidRPr="00E30215">
        <w:rPr>
          <w:rStyle w:val="editortaddedltunj"/>
          <w:rFonts w:asciiTheme="majorBidi" w:hAnsiTheme="majorBidi" w:cstheme="majorBidi"/>
          <w:color w:val="000000" w:themeColor="text1"/>
          <w:sz w:val="24"/>
          <w:szCs w:val="24"/>
        </w:rPr>
        <w:t>of</w:t>
      </w:r>
      <w:r w:rsidRPr="00E30215">
        <w:rPr>
          <w:rStyle w:val="editortnoteditedwurp8"/>
          <w:rFonts w:asciiTheme="majorBidi" w:hAnsiTheme="majorBidi" w:cstheme="majorBidi"/>
          <w:color w:val="000000" w:themeColor="text1"/>
          <w:sz w:val="24"/>
          <w:szCs w:val="24"/>
        </w:rPr>
        <w:t xml:space="preserve"> </w:t>
      </w:r>
      <w:r w:rsidRPr="00E30215">
        <w:rPr>
          <w:rStyle w:val="editortaddedltunj"/>
          <w:rFonts w:asciiTheme="majorBidi" w:hAnsiTheme="majorBidi" w:cstheme="majorBidi"/>
          <w:color w:val="000000" w:themeColor="text1"/>
          <w:sz w:val="24"/>
          <w:szCs w:val="24"/>
        </w:rPr>
        <w:t>the environment</w:t>
      </w:r>
      <w:r w:rsidRPr="00E30215">
        <w:rPr>
          <w:rStyle w:val="editortnoteditedwurp8"/>
          <w:rFonts w:asciiTheme="majorBidi" w:hAnsiTheme="majorBidi" w:cstheme="majorBidi"/>
          <w:color w:val="000000" w:themeColor="text1"/>
          <w:sz w:val="24"/>
          <w:szCs w:val="24"/>
        </w:rPr>
        <w:t xml:space="preserve">, </w:t>
      </w:r>
      <w:proofErr w:type="spellStart"/>
      <w:r w:rsidR="00152122">
        <w:rPr>
          <w:rStyle w:val="editortnoteditedwurp8"/>
          <w:rFonts w:asciiTheme="majorBidi" w:hAnsiTheme="majorBidi" w:cstheme="majorBidi"/>
          <w:color w:val="000000" w:themeColor="text1"/>
          <w:sz w:val="24"/>
          <w:szCs w:val="24"/>
        </w:rPr>
        <w:t>biotemplate</w:t>
      </w:r>
      <w:proofErr w:type="spellEnd"/>
      <w:r w:rsidR="00152122">
        <w:rPr>
          <w:rStyle w:val="editortnoteditedwurp8"/>
          <w:rFonts w:asciiTheme="majorBidi" w:hAnsiTheme="majorBidi" w:cstheme="majorBidi"/>
          <w:color w:val="000000" w:themeColor="text1"/>
          <w:sz w:val="24"/>
          <w:szCs w:val="24"/>
        </w:rPr>
        <w:t xml:space="preserve"> Catalysts </w:t>
      </w:r>
      <w:r w:rsidRPr="00E30215">
        <w:rPr>
          <w:rStyle w:val="editortaddedltunj"/>
          <w:rFonts w:asciiTheme="majorBidi" w:hAnsiTheme="majorBidi" w:cstheme="majorBidi"/>
          <w:color w:val="000000" w:themeColor="text1"/>
          <w:sz w:val="24"/>
          <w:szCs w:val="24"/>
        </w:rPr>
        <w:t>hold</w:t>
      </w:r>
      <w:r w:rsidRPr="00E30215">
        <w:rPr>
          <w:rStyle w:val="editortnoteditedwurp8"/>
          <w:rFonts w:asciiTheme="majorBidi" w:hAnsiTheme="majorBidi" w:cstheme="majorBidi"/>
          <w:color w:val="000000" w:themeColor="text1"/>
          <w:sz w:val="24"/>
          <w:szCs w:val="24"/>
        </w:rPr>
        <w:t xml:space="preserve"> </w:t>
      </w:r>
      <w:r w:rsidRPr="00E30215">
        <w:rPr>
          <w:rStyle w:val="editortaddedltunj"/>
          <w:rFonts w:asciiTheme="majorBidi" w:hAnsiTheme="majorBidi" w:cstheme="majorBidi"/>
          <w:color w:val="000000" w:themeColor="text1"/>
          <w:sz w:val="24"/>
          <w:szCs w:val="24"/>
        </w:rPr>
        <w:t>the</w:t>
      </w:r>
      <w:r w:rsidRPr="00E30215">
        <w:rPr>
          <w:rStyle w:val="editortnoteditedwurp8"/>
          <w:rFonts w:asciiTheme="majorBidi" w:hAnsiTheme="majorBidi" w:cstheme="majorBidi"/>
          <w:color w:val="000000" w:themeColor="text1"/>
          <w:sz w:val="24"/>
          <w:szCs w:val="24"/>
        </w:rPr>
        <w:t xml:space="preserve"> key </w:t>
      </w:r>
      <w:r w:rsidRPr="00E30215">
        <w:rPr>
          <w:rStyle w:val="editortaddedltunj"/>
          <w:rFonts w:asciiTheme="majorBidi" w:hAnsiTheme="majorBidi" w:cstheme="majorBidi"/>
          <w:color w:val="000000" w:themeColor="text1"/>
          <w:sz w:val="24"/>
          <w:szCs w:val="24"/>
        </w:rPr>
        <w:t>to</w:t>
      </w:r>
      <w:r w:rsidRPr="00E30215">
        <w:rPr>
          <w:rStyle w:val="editortnoteditedwurp8"/>
          <w:rFonts w:asciiTheme="majorBidi" w:hAnsiTheme="majorBidi" w:cstheme="majorBidi"/>
          <w:color w:val="000000" w:themeColor="text1"/>
          <w:sz w:val="24"/>
          <w:szCs w:val="24"/>
        </w:rPr>
        <w:t xml:space="preserve"> </w:t>
      </w:r>
      <w:r w:rsidRPr="00E30215">
        <w:rPr>
          <w:rStyle w:val="editortaddedltunj"/>
          <w:rFonts w:asciiTheme="majorBidi" w:hAnsiTheme="majorBidi" w:cstheme="majorBidi"/>
          <w:color w:val="000000" w:themeColor="text1"/>
          <w:sz w:val="24"/>
          <w:szCs w:val="24"/>
        </w:rPr>
        <w:t>solving</w:t>
      </w:r>
      <w:r w:rsidRPr="00E30215">
        <w:rPr>
          <w:rStyle w:val="editortnoteditedwurp8"/>
          <w:rFonts w:asciiTheme="majorBidi" w:hAnsiTheme="majorBidi" w:cstheme="majorBidi"/>
          <w:color w:val="000000" w:themeColor="text1"/>
          <w:sz w:val="24"/>
          <w:szCs w:val="24"/>
        </w:rPr>
        <w:t xml:space="preserve"> </w:t>
      </w:r>
      <w:r w:rsidRPr="00E30215">
        <w:rPr>
          <w:rStyle w:val="editortnoteditedlongjunnx"/>
          <w:rFonts w:asciiTheme="majorBidi" w:hAnsiTheme="majorBidi" w:cstheme="majorBidi"/>
          <w:color w:val="000000" w:themeColor="text1"/>
          <w:sz w:val="24"/>
          <w:szCs w:val="24"/>
        </w:rPr>
        <w:t>pollution and water contamination issues</w:t>
      </w:r>
      <w:r w:rsidR="00E30215" w:rsidRPr="00E30215">
        <w:rPr>
          <w:rStyle w:val="editortnoteditedlongjunnx"/>
          <w:rFonts w:asciiTheme="majorBidi" w:hAnsiTheme="majorBidi" w:cstheme="majorBidi"/>
          <w:color w:val="000000" w:themeColor="text1"/>
          <w:sz w:val="24"/>
          <w:szCs w:val="24"/>
        </w:rPr>
        <w:t xml:space="preserve"> (61).</w:t>
      </w:r>
      <w:r w:rsidRPr="00E30215">
        <w:rPr>
          <w:rStyle w:val="editortnoteditedlongjunnx"/>
          <w:rFonts w:asciiTheme="majorBidi" w:hAnsiTheme="majorBidi" w:cstheme="majorBidi"/>
          <w:color w:val="000000" w:themeColor="text1"/>
          <w:sz w:val="24"/>
          <w:szCs w:val="24"/>
        </w:rPr>
        <w:t xml:space="preserve"> </w:t>
      </w:r>
      <w:r w:rsidRPr="00E30215">
        <w:rPr>
          <w:rStyle w:val="editortaddedltunj"/>
          <w:rFonts w:asciiTheme="majorBidi" w:hAnsiTheme="majorBidi" w:cstheme="majorBidi"/>
          <w:color w:val="000000" w:themeColor="text1"/>
          <w:sz w:val="24"/>
          <w:szCs w:val="24"/>
        </w:rPr>
        <w:t>The</w:t>
      </w:r>
      <w:r w:rsidRPr="00E30215">
        <w:rPr>
          <w:rStyle w:val="editortnoteditedlongjunnx"/>
          <w:rFonts w:asciiTheme="majorBidi" w:hAnsiTheme="majorBidi" w:cstheme="majorBidi"/>
          <w:color w:val="000000" w:themeColor="text1"/>
          <w:sz w:val="24"/>
          <w:szCs w:val="24"/>
        </w:rPr>
        <w:t xml:space="preserve"> catalysts can be designed to </w:t>
      </w:r>
      <w:r w:rsidRPr="00E30215">
        <w:rPr>
          <w:rStyle w:val="editortaddedltunj"/>
          <w:rFonts w:asciiTheme="majorBidi" w:hAnsiTheme="majorBidi" w:cstheme="majorBidi"/>
          <w:color w:val="000000" w:themeColor="text1"/>
          <w:sz w:val="24"/>
          <w:szCs w:val="24"/>
        </w:rPr>
        <w:t>degrade</w:t>
      </w:r>
      <w:r w:rsidRPr="00E30215">
        <w:rPr>
          <w:rStyle w:val="editortnoteditedlongjunnx"/>
          <w:rFonts w:asciiTheme="majorBidi" w:hAnsiTheme="majorBidi" w:cstheme="majorBidi"/>
          <w:color w:val="000000" w:themeColor="text1"/>
          <w:sz w:val="24"/>
          <w:szCs w:val="24"/>
        </w:rPr>
        <w:t xml:space="preserve"> organic pollutants—such as dyes and other toxic chemicals—</w:t>
      </w:r>
      <w:r w:rsidRPr="00E30215">
        <w:rPr>
          <w:rStyle w:val="editortaddedltunj"/>
          <w:rFonts w:asciiTheme="majorBidi" w:hAnsiTheme="majorBidi" w:cstheme="majorBidi"/>
          <w:color w:val="000000" w:themeColor="text1"/>
          <w:sz w:val="24"/>
          <w:szCs w:val="24"/>
        </w:rPr>
        <w:t>using</w:t>
      </w:r>
      <w:r w:rsidRPr="00E30215">
        <w:rPr>
          <w:rStyle w:val="editortnoteditedlongjunnx"/>
          <w:rFonts w:asciiTheme="majorBidi" w:hAnsiTheme="majorBidi" w:cstheme="majorBidi"/>
          <w:color w:val="000000" w:themeColor="text1"/>
          <w:sz w:val="24"/>
          <w:szCs w:val="24"/>
        </w:rPr>
        <w:t xml:space="preserve"> enhanced adsorption and destruction mechanisms. </w:t>
      </w:r>
      <w:proofErr w:type="spellStart"/>
      <w:r w:rsidRPr="00E30215">
        <w:rPr>
          <w:rStyle w:val="editortnoteditedlongjunnx"/>
          <w:rFonts w:asciiTheme="majorBidi" w:hAnsiTheme="majorBidi" w:cstheme="majorBidi"/>
          <w:color w:val="000000" w:themeColor="text1"/>
          <w:sz w:val="24"/>
          <w:szCs w:val="24"/>
        </w:rPr>
        <w:t>Biotemplated</w:t>
      </w:r>
      <w:proofErr w:type="spellEnd"/>
      <w:r w:rsidRPr="00E30215">
        <w:rPr>
          <w:rStyle w:val="editortnoteditedlongjunnx"/>
          <w:rFonts w:asciiTheme="majorBidi" w:hAnsiTheme="majorBidi" w:cstheme="majorBidi"/>
          <w:color w:val="000000" w:themeColor="text1"/>
          <w:sz w:val="24"/>
          <w:szCs w:val="24"/>
        </w:rPr>
        <w:t xml:space="preserve"> materials can tap into higher efficiency in capturing and </w:t>
      </w:r>
      <w:r w:rsidRPr="00E30215">
        <w:rPr>
          <w:rStyle w:val="editortaddedltunj"/>
          <w:rFonts w:asciiTheme="majorBidi" w:hAnsiTheme="majorBidi" w:cstheme="majorBidi"/>
          <w:color w:val="000000" w:themeColor="text1"/>
          <w:sz w:val="24"/>
          <w:szCs w:val="24"/>
        </w:rPr>
        <w:t>disintegrating</w:t>
      </w:r>
      <w:r w:rsidRPr="00E30215">
        <w:rPr>
          <w:rStyle w:val="editortnoteditedwurp8"/>
          <w:rFonts w:asciiTheme="majorBidi" w:hAnsiTheme="majorBidi" w:cstheme="majorBidi"/>
          <w:color w:val="000000" w:themeColor="text1"/>
          <w:sz w:val="24"/>
          <w:szCs w:val="24"/>
        </w:rPr>
        <w:t xml:space="preserve"> </w:t>
      </w:r>
      <w:r w:rsidRPr="00E30215">
        <w:rPr>
          <w:rStyle w:val="editortaddedltunj"/>
          <w:rFonts w:asciiTheme="majorBidi" w:hAnsiTheme="majorBidi" w:cstheme="majorBidi"/>
          <w:color w:val="000000" w:themeColor="text1"/>
          <w:sz w:val="24"/>
          <w:szCs w:val="24"/>
        </w:rPr>
        <w:t>toxic</w:t>
      </w:r>
      <w:r w:rsidRPr="00E30215">
        <w:rPr>
          <w:rStyle w:val="editortnoteditedwurp8"/>
          <w:rFonts w:asciiTheme="majorBidi" w:hAnsiTheme="majorBidi" w:cstheme="majorBidi"/>
          <w:color w:val="000000" w:themeColor="text1"/>
          <w:sz w:val="24"/>
          <w:szCs w:val="24"/>
        </w:rPr>
        <w:t xml:space="preserve"> chemicals, thus </w:t>
      </w:r>
      <w:r w:rsidRPr="00E30215">
        <w:rPr>
          <w:rStyle w:val="editortaddedltunj"/>
          <w:rFonts w:asciiTheme="majorBidi" w:hAnsiTheme="majorBidi" w:cstheme="majorBidi"/>
          <w:color w:val="000000" w:themeColor="text1"/>
          <w:sz w:val="24"/>
          <w:szCs w:val="24"/>
        </w:rPr>
        <w:t>making</w:t>
      </w:r>
      <w:r w:rsidRPr="00E30215">
        <w:rPr>
          <w:rStyle w:val="editortnoteditedwurp8"/>
          <w:rFonts w:asciiTheme="majorBidi" w:hAnsiTheme="majorBidi" w:cstheme="majorBidi"/>
          <w:color w:val="000000" w:themeColor="text1"/>
          <w:sz w:val="24"/>
          <w:szCs w:val="24"/>
        </w:rPr>
        <w:t xml:space="preserve"> </w:t>
      </w:r>
      <w:r w:rsidRPr="00E30215">
        <w:rPr>
          <w:rStyle w:val="editortaddedltunj"/>
          <w:rFonts w:asciiTheme="majorBidi" w:hAnsiTheme="majorBidi" w:cstheme="majorBidi"/>
          <w:color w:val="000000" w:themeColor="text1"/>
          <w:sz w:val="24"/>
          <w:szCs w:val="24"/>
        </w:rPr>
        <w:t xml:space="preserve">bodies of </w:t>
      </w:r>
      <w:r w:rsidRPr="00E30215">
        <w:rPr>
          <w:rStyle w:val="editortnoteditedwurp8"/>
          <w:rFonts w:asciiTheme="majorBidi" w:hAnsiTheme="majorBidi" w:cstheme="majorBidi"/>
          <w:color w:val="000000" w:themeColor="text1"/>
          <w:sz w:val="24"/>
          <w:szCs w:val="24"/>
        </w:rPr>
        <w:t xml:space="preserve">water cleaner and </w:t>
      </w:r>
      <w:r w:rsidRPr="00E30215">
        <w:rPr>
          <w:rStyle w:val="editortaddedltunj"/>
          <w:rFonts w:asciiTheme="majorBidi" w:hAnsiTheme="majorBidi" w:cstheme="majorBidi"/>
          <w:color w:val="000000" w:themeColor="text1"/>
          <w:sz w:val="24"/>
          <w:szCs w:val="24"/>
        </w:rPr>
        <w:t>purer</w:t>
      </w:r>
      <w:r w:rsidR="00E30215" w:rsidRPr="00E30215">
        <w:rPr>
          <w:rStyle w:val="editortnoteditedwurp8"/>
          <w:rFonts w:asciiTheme="majorBidi" w:hAnsiTheme="majorBidi" w:cstheme="majorBidi"/>
          <w:color w:val="000000" w:themeColor="text1"/>
          <w:sz w:val="24"/>
          <w:szCs w:val="24"/>
        </w:rPr>
        <w:t xml:space="preserve"> (61).</w:t>
      </w:r>
      <w:r w:rsidRPr="00E30215">
        <w:rPr>
          <w:rStyle w:val="editortnoteditedwurp8"/>
          <w:rFonts w:asciiTheme="majorBidi" w:hAnsiTheme="majorBidi" w:cstheme="majorBidi"/>
          <w:color w:val="000000" w:themeColor="text1"/>
          <w:sz w:val="24"/>
          <w:szCs w:val="24"/>
        </w:rPr>
        <w:t xml:space="preserve"> </w:t>
      </w:r>
      <w:r w:rsidRPr="00E30215">
        <w:rPr>
          <w:rStyle w:val="editortaddedltunj"/>
          <w:rFonts w:asciiTheme="majorBidi" w:hAnsiTheme="majorBidi" w:cstheme="majorBidi"/>
          <w:color w:val="000000" w:themeColor="text1"/>
          <w:sz w:val="24"/>
          <w:szCs w:val="24"/>
        </w:rPr>
        <w:t>As</w:t>
      </w:r>
      <w:r w:rsidRPr="00E30215">
        <w:rPr>
          <w:rStyle w:val="editortnoteditedwurp8"/>
          <w:rFonts w:asciiTheme="majorBidi" w:hAnsiTheme="majorBidi" w:cstheme="majorBidi"/>
          <w:color w:val="000000" w:themeColor="text1"/>
          <w:sz w:val="24"/>
          <w:szCs w:val="24"/>
        </w:rPr>
        <w:t xml:space="preserve"> </w:t>
      </w:r>
      <w:r w:rsidRPr="00E30215">
        <w:rPr>
          <w:rStyle w:val="editortaddedltunj"/>
          <w:rFonts w:asciiTheme="majorBidi" w:hAnsiTheme="majorBidi" w:cstheme="majorBidi"/>
          <w:color w:val="000000" w:themeColor="text1"/>
          <w:sz w:val="24"/>
          <w:szCs w:val="24"/>
        </w:rPr>
        <w:t xml:space="preserve">an </w:t>
      </w:r>
      <w:r w:rsidRPr="00E30215">
        <w:rPr>
          <w:rStyle w:val="editortnoteditedlongjunnx"/>
          <w:rFonts w:asciiTheme="majorBidi" w:hAnsiTheme="majorBidi" w:cstheme="majorBidi"/>
          <w:color w:val="000000" w:themeColor="text1"/>
          <w:sz w:val="24"/>
          <w:szCs w:val="24"/>
        </w:rPr>
        <w:t xml:space="preserve">instance, the use of green templates like proteins or polysaccharides allows </w:t>
      </w:r>
      <w:r w:rsidRPr="00E30215">
        <w:rPr>
          <w:rStyle w:val="editortnoteditedwurp8"/>
          <w:rFonts w:asciiTheme="majorBidi" w:hAnsiTheme="majorBidi" w:cstheme="majorBidi"/>
          <w:color w:val="000000" w:themeColor="text1"/>
          <w:sz w:val="24"/>
          <w:szCs w:val="24"/>
        </w:rPr>
        <w:t xml:space="preserve">the </w:t>
      </w:r>
      <w:r w:rsidRPr="00E30215">
        <w:rPr>
          <w:rStyle w:val="editortaddedltunj"/>
          <w:rFonts w:asciiTheme="majorBidi" w:hAnsiTheme="majorBidi" w:cstheme="majorBidi"/>
          <w:color w:val="000000" w:themeColor="text1"/>
          <w:sz w:val="24"/>
          <w:szCs w:val="24"/>
        </w:rPr>
        <w:t>creation</w:t>
      </w:r>
      <w:r w:rsidRPr="00E30215">
        <w:rPr>
          <w:rStyle w:val="editortnoteditedwurp8"/>
          <w:rFonts w:asciiTheme="majorBidi" w:hAnsiTheme="majorBidi" w:cstheme="majorBidi"/>
          <w:color w:val="000000" w:themeColor="text1"/>
          <w:sz w:val="24"/>
          <w:szCs w:val="24"/>
        </w:rPr>
        <w:t xml:space="preserve"> of catalysts </w:t>
      </w:r>
      <w:r w:rsidRPr="00E30215">
        <w:rPr>
          <w:rStyle w:val="editortaddedltunj"/>
          <w:rFonts w:asciiTheme="majorBidi" w:hAnsiTheme="majorBidi" w:cstheme="majorBidi"/>
          <w:color w:val="000000" w:themeColor="text1"/>
          <w:sz w:val="24"/>
          <w:szCs w:val="24"/>
        </w:rPr>
        <w:t>that</w:t>
      </w:r>
      <w:r w:rsidRPr="00E30215">
        <w:rPr>
          <w:rStyle w:val="editortnoteditedwurp8"/>
          <w:rFonts w:asciiTheme="majorBidi" w:hAnsiTheme="majorBidi" w:cstheme="majorBidi"/>
          <w:color w:val="000000" w:themeColor="text1"/>
          <w:sz w:val="24"/>
          <w:szCs w:val="24"/>
        </w:rPr>
        <w:t xml:space="preserve"> </w:t>
      </w:r>
      <w:r w:rsidRPr="00E30215">
        <w:rPr>
          <w:rStyle w:val="editortaddedltunj"/>
          <w:rFonts w:asciiTheme="majorBidi" w:hAnsiTheme="majorBidi" w:cstheme="majorBidi"/>
          <w:color w:val="000000" w:themeColor="text1"/>
          <w:sz w:val="24"/>
          <w:szCs w:val="24"/>
        </w:rPr>
        <w:t>are</w:t>
      </w:r>
      <w:r w:rsidRPr="00E30215">
        <w:rPr>
          <w:rStyle w:val="editortnoteditedwurp8"/>
          <w:rFonts w:asciiTheme="majorBidi" w:hAnsiTheme="majorBidi" w:cstheme="majorBidi"/>
          <w:color w:val="000000" w:themeColor="text1"/>
          <w:sz w:val="24"/>
          <w:szCs w:val="24"/>
        </w:rPr>
        <w:t xml:space="preserve"> </w:t>
      </w:r>
      <w:r w:rsidRPr="00E30215">
        <w:rPr>
          <w:rStyle w:val="editortaddedltunj"/>
          <w:rFonts w:asciiTheme="majorBidi" w:hAnsiTheme="majorBidi" w:cstheme="majorBidi"/>
          <w:color w:val="000000" w:themeColor="text1"/>
          <w:sz w:val="24"/>
          <w:szCs w:val="24"/>
        </w:rPr>
        <w:t xml:space="preserve">degrading </w:t>
      </w:r>
      <w:r w:rsidRPr="00E30215">
        <w:rPr>
          <w:rStyle w:val="editortnoteditedwurp8"/>
          <w:rFonts w:asciiTheme="majorBidi" w:hAnsiTheme="majorBidi" w:cstheme="majorBidi"/>
          <w:color w:val="000000" w:themeColor="text1"/>
          <w:sz w:val="24"/>
          <w:szCs w:val="24"/>
        </w:rPr>
        <w:t xml:space="preserve">pollutants </w:t>
      </w:r>
      <w:r w:rsidRPr="00E30215">
        <w:rPr>
          <w:rStyle w:val="editortaddedltunj"/>
          <w:rFonts w:asciiTheme="majorBidi" w:hAnsiTheme="majorBidi" w:cstheme="majorBidi"/>
          <w:color w:val="000000" w:themeColor="text1"/>
          <w:sz w:val="24"/>
          <w:szCs w:val="24"/>
        </w:rPr>
        <w:t>and</w:t>
      </w:r>
      <w:r w:rsidRPr="00E30215">
        <w:rPr>
          <w:rStyle w:val="editortnoteditedwurp8"/>
          <w:rFonts w:asciiTheme="majorBidi" w:hAnsiTheme="majorBidi" w:cstheme="majorBidi"/>
          <w:color w:val="000000" w:themeColor="text1"/>
          <w:sz w:val="24"/>
          <w:szCs w:val="24"/>
        </w:rPr>
        <w:t xml:space="preserve"> </w:t>
      </w:r>
      <w:r w:rsidRPr="00E30215">
        <w:rPr>
          <w:rStyle w:val="editortaddedltunj"/>
          <w:rFonts w:asciiTheme="majorBidi" w:hAnsiTheme="majorBidi" w:cstheme="majorBidi"/>
          <w:color w:val="000000" w:themeColor="text1"/>
          <w:sz w:val="24"/>
          <w:szCs w:val="24"/>
        </w:rPr>
        <w:t>also</w:t>
      </w:r>
      <w:r w:rsidRPr="00E30215">
        <w:rPr>
          <w:rStyle w:val="editortnoteditedwurp8"/>
          <w:rFonts w:asciiTheme="majorBidi" w:hAnsiTheme="majorBidi" w:cstheme="majorBidi"/>
          <w:color w:val="000000" w:themeColor="text1"/>
          <w:sz w:val="24"/>
          <w:szCs w:val="24"/>
        </w:rPr>
        <w:t xml:space="preserve"> sustainable. </w:t>
      </w:r>
      <w:proofErr w:type="spellStart"/>
      <w:r w:rsidR="00152122">
        <w:rPr>
          <w:rStyle w:val="editortnoteditedwurp8"/>
          <w:rFonts w:asciiTheme="majorBidi" w:hAnsiTheme="majorBidi" w:cstheme="majorBidi"/>
          <w:color w:val="000000" w:themeColor="text1"/>
          <w:sz w:val="24"/>
          <w:szCs w:val="24"/>
        </w:rPr>
        <w:t>Biotemplate</w:t>
      </w:r>
      <w:proofErr w:type="spellEnd"/>
      <w:r w:rsidR="00152122">
        <w:rPr>
          <w:rStyle w:val="editortnoteditedwurp8"/>
          <w:rFonts w:asciiTheme="majorBidi" w:hAnsiTheme="majorBidi" w:cstheme="majorBidi"/>
          <w:color w:val="000000" w:themeColor="text1"/>
          <w:sz w:val="24"/>
          <w:szCs w:val="24"/>
        </w:rPr>
        <w:t xml:space="preserve"> Catalysts </w:t>
      </w:r>
      <w:r w:rsidRPr="00E30215">
        <w:rPr>
          <w:rStyle w:val="editortaddedltunj"/>
          <w:rFonts w:asciiTheme="majorBidi" w:hAnsiTheme="majorBidi" w:cstheme="majorBidi"/>
          <w:color w:val="000000" w:themeColor="text1"/>
          <w:sz w:val="24"/>
          <w:szCs w:val="24"/>
        </w:rPr>
        <w:t>in</w:t>
      </w:r>
      <w:r w:rsidRPr="00E30215">
        <w:rPr>
          <w:rStyle w:val="editortnoteditedwurp8"/>
          <w:rFonts w:asciiTheme="majorBidi" w:hAnsiTheme="majorBidi" w:cstheme="majorBidi"/>
          <w:color w:val="000000" w:themeColor="text1"/>
          <w:sz w:val="24"/>
          <w:szCs w:val="24"/>
        </w:rPr>
        <w:t xml:space="preserve"> </w:t>
      </w:r>
      <w:r w:rsidRPr="00E30215">
        <w:rPr>
          <w:rStyle w:val="editortaddedltunj"/>
          <w:rFonts w:asciiTheme="majorBidi" w:hAnsiTheme="majorBidi" w:cstheme="majorBidi"/>
          <w:color w:val="000000" w:themeColor="text1"/>
          <w:sz w:val="24"/>
          <w:szCs w:val="24"/>
        </w:rPr>
        <w:t>general</w:t>
      </w:r>
      <w:r w:rsidRPr="00E30215">
        <w:rPr>
          <w:rStyle w:val="editortnoteditedwurp8"/>
          <w:rFonts w:asciiTheme="majorBidi" w:hAnsiTheme="majorBidi" w:cstheme="majorBidi"/>
          <w:color w:val="000000" w:themeColor="text1"/>
          <w:sz w:val="24"/>
          <w:szCs w:val="24"/>
        </w:rPr>
        <w:t xml:space="preserve"> </w:t>
      </w:r>
      <w:r w:rsidRPr="00E30215">
        <w:rPr>
          <w:rStyle w:val="editortaddedltunj"/>
          <w:rFonts w:asciiTheme="majorBidi" w:hAnsiTheme="majorBidi" w:cstheme="majorBidi"/>
          <w:color w:val="000000" w:themeColor="text1"/>
          <w:sz w:val="24"/>
          <w:szCs w:val="24"/>
        </w:rPr>
        <w:t xml:space="preserve">are one </w:t>
      </w:r>
      <w:r w:rsidRPr="00E30215">
        <w:rPr>
          <w:rStyle w:val="editortnoteditedlongjunnx"/>
          <w:rFonts w:asciiTheme="majorBidi" w:hAnsiTheme="majorBidi" w:cstheme="majorBidi"/>
          <w:color w:val="000000" w:themeColor="text1"/>
          <w:sz w:val="24"/>
          <w:szCs w:val="24"/>
        </w:rPr>
        <w:t xml:space="preserve">very promising field in green chemistry, driving applications </w:t>
      </w:r>
      <w:r w:rsidRPr="00E30215">
        <w:rPr>
          <w:rStyle w:val="editortaddedltunj"/>
          <w:rFonts w:asciiTheme="majorBidi" w:hAnsiTheme="majorBidi" w:cstheme="majorBidi"/>
          <w:color w:val="000000" w:themeColor="text1"/>
          <w:sz w:val="24"/>
          <w:szCs w:val="24"/>
        </w:rPr>
        <w:t>in</w:t>
      </w:r>
      <w:r w:rsidRPr="00E30215">
        <w:rPr>
          <w:rStyle w:val="editortnoteditedwurp8"/>
          <w:rFonts w:asciiTheme="majorBidi" w:hAnsiTheme="majorBidi" w:cstheme="majorBidi"/>
          <w:color w:val="000000" w:themeColor="text1"/>
          <w:sz w:val="24"/>
          <w:szCs w:val="24"/>
        </w:rPr>
        <w:t xml:space="preserve"> renewable energy </w:t>
      </w:r>
      <w:r w:rsidRPr="00E30215">
        <w:rPr>
          <w:rStyle w:val="editortaddedltunj"/>
          <w:rFonts w:asciiTheme="majorBidi" w:hAnsiTheme="majorBidi" w:cstheme="majorBidi"/>
          <w:color w:val="000000" w:themeColor="text1"/>
          <w:sz w:val="24"/>
          <w:szCs w:val="24"/>
        </w:rPr>
        <w:t>as</w:t>
      </w:r>
      <w:r w:rsidRPr="00E30215">
        <w:rPr>
          <w:rStyle w:val="editortnoteditedwurp8"/>
          <w:rFonts w:asciiTheme="majorBidi" w:hAnsiTheme="majorBidi" w:cstheme="majorBidi"/>
          <w:color w:val="000000" w:themeColor="text1"/>
          <w:sz w:val="24"/>
          <w:szCs w:val="24"/>
        </w:rPr>
        <w:t xml:space="preserve"> </w:t>
      </w:r>
      <w:r w:rsidRPr="00E30215">
        <w:rPr>
          <w:rStyle w:val="editortaddedltunj"/>
          <w:rFonts w:asciiTheme="majorBidi" w:hAnsiTheme="majorBidi" w:cstheme="majorBidi"/>
          <w:color w:val="000000" w:themeColor="text1"/>
          <w:sz w:val="24"/>
          <w:szCs w:val="24"/>
        </w:rPr>
        <w:t xml:space="preserve">well as </w:t>
      </w:r>
      <w:r w:rsidRPr="00E30215">
        <w:rPr>
          <w:rStyle w:val="editortnoteditedwurp8"/>
          <w:rFonts w:asciiTheme="majorBidi" w:hAnsiTheme="majorBidi" w:cstheme="majorBidi"/>
          <w:color w:val="000000" w:themeColor="text1"/>
          <w:sz w:val="24"/>
          <w:szCs w:val="24"/>
        </w:rPr>
        <w:t xml:space="preserve">pollution </w:t>
      </w:r>
      <w:r w:rsidRPr="00E30215">
        <w:rPr>
          <w:rStyle w:val="editortaddedltunj"/>
          <w:rFonts w:asciiTheme="majorBidi" w:hAnsiTheme="majorBidi" w:cstheme="majorBidi"/>
          <w:color w:val="000000" w:themeColor="text1"/>
          <w:sz w:val="24"/>
          <w:szCs w:val="24"/>
        </w:rPr>
        <w:t>control</w:t>
      </w:r>
      <w:r w:rsidRPr="00E30215">
        <w:rPr>
          <w:rStyle w:val="editortnoteditedwurp8"/>
          <w:rFonts w:asciiTheme="majorBidi" w:hAnsiTheme="majorBidi" w:cstheme="majorBidi"/>
          <w:color w:val="000000" w:themeColor="text1"/>
          <w:sz w:val="24"/>
          <w:szCs w:val="24"/>
        </w:rPr>
        <w:t xml:space="preserve">, and </w:t>
      </w:r>
      <w:r w:rsidRPr="00E30215">
        <w:rPr>
          <w:rStyle w:val="editortaddedltunj"/>
          <w:rFonts w:asciiTheme="majorBidi" w:hAnsiTheme="majorBidi" w:cstheme="majorBidi"/>
          <w:color w:val="000000" w:themeColor="text1"/>
          <w:sz w:val="24"/>
          <w:szCs w:val="24"/>
        </w:rPr>
        <w:t>leading</w:t>
      </w:r>
      <w:r w:rsidRPr="00E30215">
        <w:rPr>
          <w:rStyle w:val="editortnoteditedwurp8"/>
          <w:rFonts w:asciiTheme="majorBidi" w:hAnsiTheme="majorBidi" w:cstheme="majorBidi"/>
          <w:color w:val="000000" w:themeColor="text1"/>
          <w:sz w:val="24"/>
          <w:szCs w:val="24"/>
        </w:rPr>
        <w:t xml:space="preserve"> the world towards </w:t>
      </w:r>
      <w:r w:rsidRPr="00E30215">
        <w:rPr>
          <w:rStyle w:val="editortaddedltunj"/>
          <w:rFonts w:asciiTheme="majorBidi" w:hAnsiTheme="majorBidi" w:cstheme="majorBidi"/>
          <w:color w:val="000000" w:themeColor="text1"/>
          <w:sz w:val="24"/>
          <w:szCs w:val="24"/>
        </w:rPr>
        <w:t>an</w:t>
      </w:r>
      <w:r w:rsidRPr="00E30215">
        <w:rPr>
          <w:rStyle w:val="editortnoteditedwurp8"/>
          <w:rFonts w:asciiTheme="majorBidi" w:hAnsiTheme="majorBidi" w:cstheme="majorBidi"/>
          <w:color w:val="000000" w:themeColor="text1"/>
          <w:sz w:val="24"/>
          <w:szCs w:val="24"/>
        </w:rPr>
        <w:t xml:space="preserve"> </w:t>
      </w:r>
      <w:r w:rsidRPr="00E30215">
        <w:rPr>
          <w:rStyle w:val="editortaddedltunj"/>
          <w:rFonts w:asciiTheme="majorBidi" w:hAnsiTheme="majorBidi" w:cstheme="majorBidi"/>
          <w:color w:val="000000" w:themeColor="text1"/>
          <w:sz w:val="24"/>
          <w:szCs w:val="24"/>
        </w:rPr>
        <w:t>environmentally</w:t>
      </w:r>
      <w:r w:rsidRPr="00E30215">
        <w:rPr>
          <w:rStyle w:val="editortnoteditedwurp8"/>
          <w:rFonts w:asciiTheme="majorBidi" w:hAnsiTheme="majorBidi" w:cstheme="majorBidi"/>
          <w:color w:val="000000" w:themeColor="text1"/>
          <w:sz w:val="24"/>
          <w:szCs w:val="24"/>
        </w:rPr>
        <w:t xml:space="preserve"> </w:t>
      </w:r>
      <w:r w:rsidRPr="00E30215">
        <w:rPr>
          <w:rStyle w:val="editortaddedltunj"/>
          <w:rFonts w:asciiTheme="majorBidi" w:hAnsiTheme="majorBidi" w:cstheme="majorBidi"/>
          <w:color w:val="000000" w:themeColor="text1"/>
          <w:sz w:val="24"/>
          <w:szCs w:val="24"/>
        </w:rPr>
        <w:t xml:space="preserve">friendly </w:t>
      </w:r>
      <w:r w:rsidRPr="00E30215">
        <w:rPr>
          <w:rStyle w:val="editortnoteditedwurp8"/>
          <w:rFonts w:asciiTheme="majorBidi" w:hAnsiTheme="majorBidi" w:cstheme="majorBidi"/>
          <w:color w:val="000000" w:themeColor="text1"/>
          <w:sz w:val="24"/>
          <w:szCs w:val="24"/>
        </w:rPr>
        <w:t xml:space="preserve">and </w:t>
      </w:r>
      <w:r w:rsidRPr="00E30215">
        <w:rPr>
          <w:rStyle w:val="editortaddedltunj"/>
          <w:rFonts w:asciiTheme="majorBidi" w:hAnsiTheme="majorBidi" w:cstheme="majorBidi"/>
          <w:color w:val="000000" w:themeColor="text1"/>
          <w:sz w:val="24"/>
          <w:szCs w:val="24"/>
        </w:rPr>
        <w:t>sustainable</w:t>
      </w:r>
      <w:r w:rsidRPr="00E30215">
        <w:rPr>
          <w:rStyle w:val="editortnoteditedwurp8"/>
          <w:rFonts w:asciiTheme="majorBidi" w:hAnsiTheme="majorBidi" w:cstheme="majorBidi"/>
          <w:color w:val="000000" w:themeColor="text1"/>
          <w:sz w:val="24"/>
          <w:szCs w:val="24"/>
        </w:rPr>
        <w:t xml:space="preserve"> </w:t>
      </w:r>
      <w:r w:rsidRPr="00E30215">
        <w:rPr>
          <w:rStyle w:val="editortaddedltunj"/>
          <w:rFonts w:asciiTheme="majorBidi" w:hAnsiTheme="majorBidi" w:cstheme="majorBidi"/>
          <w:color w:val="000000" w:themeColor="text1"/>
          <w:sz w:val="24"/>
          <w:szCs w:val="24"/>
        </w:rPr>
        <w:t>tomorrow</w:t>
      </w:r>
      <w:r w:rsidRPr="00E30215">
        <w:rPr>
          <w:rStyle w:val="editortnoteditedwurp8"/>
          <w:rFonts w:asciiTheme="majorBidi" w:hAnsiTheme="majorBidi" w:cstheme="majorBidi"/>
          <w:color w:val="000000" w:themeColor="text1"/>
          <w:sz w:val="24"/>
          <w:szCs w:val="24"/>
        </w:rPr>
        <w:t>.</w:t>
      </w:r>
    </w:p>
    <w:p w14:paraId="5702CC4D" w14:textId="77777777" w:rsidR="00ED0598" w:rsidRPr="00E30215" w:rsidRDefault="00ED0598" w:rsidP="00984695">
      <w:pPr>
        <w:spacing w:after="100" w:afterAutospacing="1" w:line="240" w:lineRule="auto"/>
        <w:ind w:left="90"/>
        <w:jc w:val="both"/>
        <w:rPr>
          <w:rStyle w:val="editortnoteditedwurp8"/>
          <w:rFonts w:asciiTheme="majorBidi" w:hAnsiTheme="majorBidi" w:cstheme="majorBidi"/>
          <w:color w:val="000000" w:themeColor="text1"/>
          <w:sz w:val="24"/>
          <w:szCs w:val="24"/>
        </w:rPr>
      </w:pPr>
    </w:p>
    <w:p w14:paraId="38812F4F" w14:textId="59EE39E3" w:rsidR="00534263" w:rsidRPr="00E30215" w:rsidRDefault="00152122" w:rsidP="000F453A">
      <w:pPr>
        <w:spacing w:after="100" w:afterAutospacing="1" w:line="240" w:lineRule="auto"/>
        <w:ind w:left="90"/>
        <w:jc w:val="both"/>
        <w:rPr>
          <w:rFonts w:asciiTheme="majorBidi" w:eastAsia="Times New Roman" w:hAnsiTheme="majorBidi" w:cstheme="majorBidi"/>
          <w:b/>
          <w:bCs/>
          <w:color w:val="000000" w:themeColor="text1"/>
          <w:sz w:val="24"/>
          <w:szCs w:val="24"/>
        </w:rPr>
      </w:pPr>
      <w:r>
        <w:rPr>
          <w:rFonts w:asciiTheme="majorBidi" w:eastAsia="Times New Roman" w:hAnsiTheme="majorBidi" w:cstheme="majorBidi"/>
          <w:b/>
          <w:bCs/>
          <w:color w:val="000000" w:themeColor="text1"/>
          <w:sz w:val="24"/>
          <w:szCs w:val="24"/>
        </w:rPr>
        <w:t>8.</w:t>
      </w:r>
      <w:r w:rsidR="005E7851" w:rsidRPr="00E30215">
        <w:rPr>
          <w:rFonts w:asciiTheme="majorBidi" w:eastAsia="Times New Roman" w:hAnsiTheme="majorBidi" w:cstheme="majorBidi"/>
          <w:b/>
          <w:bCs/>
          <w:color w:val="000000" w:themeColor="text1"/>
          <w:sz w:val="24"/>
          <w:szCs w:val="24"/>
        </w:rPr>
        <w:t xml:space="preserve"> </w:t>
      </w:r>
      <w:r w:rsidR="00C6388F" w:rsidRPr="00E30215">
        <w:rPr>
          <w:rFonts w:asciiTheme="majorBidi" w:eastAsia="Times New Roman" w:hAnsiTheme="majorBidi" w:cstheme="majorBidi"/>
          <w:b/>
          <w:bCs/>
          <w:color w:val="000000" w:themeColor="text1"/>
          <w:sz w:val="24"/>
          <w:szCs w:val="24"/>
        </w:rPr>
        <w:t xml:space="preserve">Challenges and Opportunities in Animal-Based </w:t>
      </w:r>
      <w:proofErr w:type="spellStart"/>
      <w:r w:rsidR="00C6388F" w:rsidRPr="00E30215">
        <w:rPr>
          <w:rFonts w:asciiTheme="majorBidi" w:eastAsia="Times New Roman" w:hAnsiTheme="majorBidi" w:cstheme="majorBidi"/>
          <w:b/>
          <w:bCs/>
          <w:color w:val="000000" w:themeColor="text1"/>
          <w:sz w:val="24"/>
          <w:szCs w:val="24"/>
        </w:rPr>
        <w:t>Biotemplating</w:t>
      </w:r>
      <w:proofErr w:type="spellEnd"/>
    </w:p>
    <w:p w14:paraId="2E63D410" w14:textId="481A1436" w:rsidR="00534263" w:rsidRDefault="00534263" w:rsidP="00984695">
      <w:pPr>
        <w:spacing w:after="0" w:line="240" w:lineRule="auto"/>
        <w:ind w:left="90"/>
        <w:jc w:val="both"/>
        <w:rPr>
          <w:rFonts w:asciiTheme="majorBidi" w:eastAsia="Times New Roman" w:hAnsiTheme="majorBidi" w:cstheme="majorBidi"/>
          <w:color w:val="000000" w:themeColor="text1"/>
          <w:sz w:val="24"/>
          <w:szCs w:val="24"/>
        </w:rPr>
      </w:pPr>
      <w:r w:rsidRPr="00E30215">
        <w:rPr>
          <w:rFonts w:asciiTheme="majorBidi" w:eastAsia="Times New Roman" w:hAnsiTheme="majorBidi" w:cstheme="majorBidi"/>
          <w:color w:val="000000" w:themeColor="text1"/>
          <w:sz w:val="24"/>
          <w:szCs w:val="24"/>
        </w:rPr>
        <w:t xml:space="preserve">Animal </w:t>
      </w:r>
      <w:proofErr w:type="spellStart"/>
      <w:r w:rsidRPr="00E30215">
        <w:rPr>
          <w:rFonts w:asciiTheme="majorBidi" w:eastAsia="Times New Roman" w:hAnsiTheme="majorBidi" w:cstheme="majorBidi"/>
          <w:color w:val="000000" w:themeColor="text1"/>
          <w:sz w:val="24"/>
          <w:szCs w:val="24"/>
        </w:rPr>
        <w:t>biotemplating</w:t>
      </w:r>
      <w:proofErr w:type="spellEnd"/>
      <w:r w:rsidRPr="00E30215">
        <w:rPr>
          <w:rFonts w:asciiTheme="majorBidi" w:eastAsia="Times New Roman" w:hAnsiTheme="majorBidi" w:cstheme="majorBidi"/>
          <w:color w:val="000000" w:themeColor="text1"/>
          <w:sz w:val="24"/>
          <w:szCs w:val="24"/>
        </w:rPr>
        <w:t xml:space="preserve"> is faced with a special series of challenges that restrict its general use to catalyst synthesis. The process is narrowly restricted by ethics in the isolation of templates from threatened species or the utilization of unsustainable processes. Additionally, the inherent structural sophistication of animals might cause widespread template variability themselves, which is propagated to product unreliability in the resulting nanomaterials produced from them. These differences can be the cause of problems for reproducibility and scalability of </w:t>
      </w:r>
      <w:proofErr w:type="spellStart"/>
      <w:r w:rsidRPr="00E30215">
        <w:rPr>
          <w:rFonts w:asciiTheme="majorBidi" w:eastAsia="Times New Roman" w:hAnsiTheme="majorBidi" w:cstheme="majorBidi"/>
          <w:color w:val="000000" w:themeColor="text1"/>
          <w:sz w:val="24"/>
          <w:szCs w:val="24"/>
        </w:rPr>
        <w:t>biotemplating</w:t>
      </w:r>
      <w:proofErr w:type="spellEnd"/>
      <w:r w:rsidRPr="00E30215">
        <w:rPr>
          <w:rFonts w:asciiTheme="majorBidi" w:eastAsia="Times New Roman" w:hAnsiTheme="majorBidi" w:cstheme="majorBidi"/>
          <w:color w:val="000000" w:themeColor="text1"/>
          <w:sz w:val="24"/>
          <w:szCs w:val="24"/>
        </w:rPr>
        <w:t xml:space="preserve"> processes as a pre-requisite for industrial use (64). Moreover, the organic nature of animal templates implies that they will be unstable under stressful conditions, for instance, high temperature or aggressive chemical environments. This non-durability is undesirable for the long-term and operation of </w:t>
      </w:r>
      <w:proofErr w:type="spellStart"/>
      <w:r w:rsidRPr="00E30215">
        <w:rPr>
          <w:rFonts w:asciiTheme="majorBidi" w:eastAsia="Times New Roman" w:hAnsiTheme="majorBidi" w:cstheme="majorBidi"/>
          <w:color w:val="000000" w:themeColor="text1"/>
          <w:sz w:val="24"/>
          <w:szCs w:val="24"/>
        </w:rPr>
        <w:t>biotemplated</w:t>
      </w:r>
      <w:proofErr w:type="spellEnd"/>
      <w:r w:rsidRPr="00E30215">
        <w:rPr>
          <w:rFonts w:asciiTheme="majorBidi" w:eastAsia="Times New Roman" w:hAnsiTheme="majorBidi" w:cstheme="majorBidi"/>
          <w:color w:val="000000" w:themeColor="text1"/>
          <w:sz w:val="24"/>
          <w:szCs w:val="24"/>
        </w:rPr>
        <w:t xml:space="preserve"> materials, particularly in demanding applications for catalysis where durability and reliability are essential.</w:t>
      </w:r>
    </w:p>
    <w:p w14:paraId="2B864485" w14:textId="77777777" w:rsidR="00B93075" w:rsidRPr="00E30215" w:rsidRDefault="00B93075" w:rsidP="00984695">
      <w:pPr>
        <w:spacing w:after="0" w:line="240" w:lineRule="auto"/>
        <w:ind w:left="90"/>
        <w:jc w:val="both"/>
        <w:rPr>
          <w:rFonts w:asciiTheme="majorBidi" w:eastAsia="Times New Roman" w:hAnsiTheme="majorBidi" w:cstheme="majorBidi"/>
          <w:color w:val="000000" w:themeColor="text1"/>
          <w:sz w:val="24"/>
          <w:szCs w:val="24"/>
        </w:rPr>
      </w:pPr>
    </w:p>
    <w:p w14:paraId="701CD028" w14:textId="4CC820A1" w:rsidR="00534263" w:rsidRPr="00E30215" w:rsidRDefault="00534263" w:rsidP="00984695">
      <w:pPr>
        <w:tabs>
          <w:tab w:val="num" w:pos="1710"/>
        </w:tabs>
        <w:spacing w:after="100" w:afterAutospacing="1" w:line="240" w:lineRule="auto"/>
        <w:ind w:left="90"/>
        <w:jc w:val="both"/>
        <w:rPr>
          <w:rStyle w:val="editortnoteditedlongjunnx"/>
          <w:rFonts w:asciiTheme="majorBidi" w:hAnsiTheme="majorBidi" w:cstheme="majorBidi"/>
          <w:color w:val="000000" w:themeColor="text1"/>
          <w:sz w:val="24"/>
          <w:szCs w:val="24"/>
        </w:rPr>
      </w:pPr>
      <w:r w:rsidRPr="00E30215">
        <w:rPr>
          <w:rStyle w:val="editortnoteditedlongjunnx"/>
          <w:rFonts w:asciiTheme="majorBidi" w:hAnsiTheme="majorBidi" w:cstheme="majorBidi"/>
          <w:color w:val="000000" w:themeColor="text1"/>
          <w:sz w:val="24"/>
          <w:szCs w:val="24"/>
        </w:rPr>
        <w:t xml:space="preserve">Despite these challenges, the potential </w:t>
      </w:r>
      <w:r w:rsidRPr="00E30215">
        <w:rPr>
          <w:rStyle w:val="editortaddedltunj"/>
          <w:rFonts w:asciiTheme="majorBidi" w:hAnsiTheme="majorBidi" w:cstheme="majorBidi"/>
          <w:color w:val="000000" w:themeColor="text1"/>
          <w:sz w:val="24"/>
          <w:szCs w:val="24"/>
        </w:rPr>
        <w:t>for</w:t>
      </w:r>
      <w:r w:rsidRPr="00E30215">
        <w:rPr>
          <w:rStyle w:val="editortnoteditedwurp8"/>
          <w:rFonts w:asciiTheme="majorBidi" w:hAnsiTheme="majorBidi" w:cstheme="majorBidi"/>
          <w:color w:val="000000" w:themeColor="text1"/>
          <w:sz w:val="24"/>
          <w:szCs w:val="24"/>
        </w:rPr>
        <w:t xml:space="preserve"> animal </w:t>
      </w:r>
      <w:proofErr w:type="spellStart"/>
      <w:r w:rsidRPr="00E30215">
        <w:rPr>
          <w:rStyle w:val="editortnoteditedwurp8"/>
          <w:rFonts w:asciiTheme="majorBidi" w:hAnsiTheme="majorBidi" w:cstheme="majorBidi"/>
          <w:color w:val="000000" w:themeColor="text1"/>
          <w:sz w:val="24"/>
          <w:szCs w:val="24"/>
        </w:rPr>
        <w:t>biotemplating</w:t>
      </w:r>
      <w:proofErr w:type="spellEnd"/>
      <w:r w:rsidRPr="00E30215">
        <w:rPr>
          <w:rStyle w:val="editortnoteditedwurp8"/>
          <w:rFonts w:asciiTheme="majorBidi" w:hAnsiTheme="majorBidi" w:cstheme="majorBidi"/>
          <w:color w:val="000000" w:themeColor="text1"/>
          <w:sz w:val="24"/>
          <w:szCs w:val="24"/>
        </w:rPr>
        <w:t xml:space="preserve"> </w:t>
      </w:r>
      <w:r w:rsidRPr="00E30215">
        <w:rPr>
          <w:rStyle w:val="editortaddedltunj"/>
          <w:rFonts w:asciiTheme="majorBidi" w:hAnsiTheme="majorBidi" w:cstheme="majorBidi"/>
          <w:color w:val="000000" w:themeColor="text1"/>
          <w:sz w:val="24"/>
          <w:szCs w:val="24"/>
        </w:rPr>
        <w:t>toward</w:t>
      </w:r>
      <w:r w:rsidRPr="00E30215">
        <w:rPr>
          <w:rStyle w:val="editortnoteditedwurp8"/>
          <w:rFonts w:asciiTheme="majorBidi" w:hAnsiTheme="majorBidi" w:cstheme="majorBidi"/>
          <w:color w:val="000000" w:themeColor="text1"/>
          <w:sz w:val="24"/>
          <w:szCs w:val="24"/>
        </w:rPr>
        <w:t xml:space="preserve"> </w:t>
      </w:r>
      <w:r w:rsidRPr="00E30215">
        <w:rPr>
          <w:rStyle w:val="editortaddedltunj"/>
          <w:rFonts w:asciiTheme="majorBidi" w:hAnsiTheme="majorBidi" w:cstheme="majorBidi"/>
          <w:color w:val="000000" w:themeColor="text1"/>
          <w:sz w:val="24"/>
          <w:szCs w:val="24"/>
        </w:rPr>
        <w:t>the</w:t>
      </w:r>
      <w:r w:rsidRPr="00E30215">
        <w:rPr>
          <w:rStyle w:val="editortnoteditedwurp8"/>
          <w:rFonts w:asciiTheme="majorBidi" w:hAnsiTheme="majorBidi" w:cstheme="majorBidi"/>
          <w:color w:val="000000" w:themeColor="text1"/>
          <w:sz w:val="24"/>
          <w:szCs w:val="24"/>
        </w:rPr>
        <w:t xml:space="preserve"> </w:t>
      </w:r>
      <w:r w:rsidRPr="00E30215">
        <w:rPr>
          <w:rStyle w:val="editortaddedltunj"/>
          <w:rFonts w:asciiTheme="majorBidi" w:hAnsiTheme="majorBidi" w:cstheme="majorBidi"/>
          <w:color w:val="000000" w:themeColor="text1"/>
          <w:sz w:val="24"/>
          <w:szCs w:val="24"/>
        </w:rPr>
        <w:t xml:space="preserve">synthesis of </w:t>
      </w:r>
      <w:r w:rsidRPr="00E30215">
        <w:rPr>
          <w:rStyle w:val="editortnoteditedwurp8"/>
          <w:rFonts w:asciiTheme="majorBidi" w:hAnsiTheme="majorBidi" w:cstheme="majorBidi"/>
          <w:color w:val="000000" w:themeColor="text1"/>
          <w:sz w:val="24"/>
          <w:szCs w:val="24"/>
        </w:rPr>
        <w:t xml:space="preserve">new catalysts </w:t>
      </w:r>
      <w:r w:rsidRPr="00E30215">
        <w:rPr>
          <w:rStyle w:val="editortaddedltunj"/>
          <w:rFonts w:asciiTheme="majorBidi" w:hAnsiTheme="majorBidi" w:cstheme="majorBidi"/>
          <w:color w:val="000000" w:themeColor="text1"/>
          <w:sz w:val="24"/>
          <w:szCs w:val="24"/>
        </w:rPr>
        <w:t>is</w:t>
      </w:r>
      <w:r w:rsidRPr="00E30215">
        <w:rPr>
          <w:rStyle w:val="editortnoteditedwurp8"/>
          <w:rFonts w:asciiTheme="majorBidi" w:hAnsiTheme="majorBidi" w:cstheme="majorBidi"/>
          <w:color w:val="000000" w:themeColor="text1"/>
          <w:sz w:val="24"/>
          <w:szCs w:val="24"/>
        </w:rPr>
        <w:t xml:space="preserve"> </w:t>
      </w:r>
      <w:r w:rsidRPr="00E30215">
        <w:rPr>
          <w:rStyle w:val="editortaddedltunj"/>
          <w:rFonts w:asciiTheme="majorBidi" w:hAnsiTheme="majorBidi" w:cstheme="majorBidi"/>
          <w:color w:val="000000" w:themeColor="text1"/>
          <w:sz w:val="24"/>
          <w:szCs w:val="24"/>
        </w:rPr>
        <w:t>highly prospective</w:t>
      </w:r>
      <w:r w:rsidRPr="00E30215">
        <w:rPr>
          <w:rStyle w:val="editortnoteditedwurp8"/>
          <w:rFonts w:asciiTheme="majorBidi" w:hAnsiTheme="majorBidi" w:cstheme="majorBidi"/>
          <w:color w:val="000000" w:themeColor="text1"/>
          <w:sz w:val="24"/>
          <w:szCs w:val="24"/>
        </w:rPr>
        <w:t xml:space="preserve">. The nanoscale </w:t>
      </w:r>
      <w:r w:rsidRPr="00E30215">
        <w:rPr>
          <w:rStyle w:val="editortaddedltunj"/>
          <w:rFonts w:asciiTheme="majorBidi" w:hAnsiTheme="majorBidi" w:cstheme="majorBidi"/>
          <w:color w:val="000000" w:themeColor="text1"/>
          <w:sz w:val="24"/>
          <w:szCs w:val="24"/>
        </w:rPr>
        <w:t>morphology</w:t>
      </w:r>
      <w:r w:rsidRPr="00E30215">
        <w:rPr>
          <w:rStyle w:val="editortnoteditedwurp8"/>
          <w:rFonts w:asciiTheme="majorBidi" w:hAnsiTheme="majorBidi" w:cstheme="majorBidi"/>
          <w:color w:val="000000" w:themeColor="text1"/>
          <w:sz w:val="24"/>
          <w:szCs w:val="24"/>
        </w:rPr>
        <w:t xml:space="preserve"> of animal templates, </w:t>
      </w:r>
      <w:r w:rsidRPr="00E30215">
        <w:rPr>
          <w:rStyle w:val="editortaddedltunj"/>
          <w:rFonts w:asciiTheme="majorBidi" w:hAnsiTheme="majorBidi" w:cstheme="majorBidi"/>
          <w:color w:val="000000" w:themeColor="text1"/>
          <w:sz w:val="24"/>
          <w:szCs w:val="24"/>
        </w:rPr>
        <w:t>including</w:t>
      </w:r>
      <w:r w:rsidRPr="00E30215">
        <w:rPr>
          <w:rStyle w:val="editortnoteditedwurp8"/>
          <w:rFonts w:asciiTheme="majorBidi" w:hAnsiTheme="majorBidi" w:cstheme="majorBidi"/>
          <w:color w:val="000000" w:themeColor="text1"/>
          <w:sz w:val="24"/>
          <w:szCs w:val="24"/>
        </w:rPr>
        <w:t xml:space="preserve"> the intricate patterns </w:t>
      </w:r>
      <w:r w:rsidRPr="00E30215">
        <w:rPr>
          <w:rStyle w:val="editortaddedltunj"/>
          <w:rFonts w:asciiTheme="majorBidi" w:hAnsiTheme="majorBidi" w:cstheme="majorBidi"/>
          <w:color w:val="000000" w:themeColor="text1"/>
          <w:sz w:val="24"/>
          <w:szCs w:val="24"/>
        </w:rPr>
        <w:t>in</w:t>
      </w:r>
      <w:r w:rsidRPr="00E30215">
        <w:rPr>
          <w:rStyle w:val="editortnoteditedwurp8"/>
          <w:rFonts w:asciiTheme="majorBidi" w:hAnsiTheme="majorBidi" w:cstheme="majorBidi"/>
          <w:color w:val="000000" w:themeColor="text1"/>
          <w:sz w:val="24"/>
          <w:szCs w:val="24"/>
        </w:rPr>
        <w:t xml:space="preserve"> </w:t>
      </w:r>
      <w:r w:rsidRPr="00E30215">
        <w:rPr>
          <w:rStyle w:val="editortaddedltunj"/>
          <w:rFonts w:asciiTheme="majorBidi" w:hAnsiTheme="majorBidi" w:cstheme="majorBidi"/>
          <w:color w:val="000000" w:themeColor="text1"/>
          <w:sz w:val="24"/>
          <w:szCs w:val="24"/>
        </w:rPr>
        <w:t>the</w:t>
      </w:r>
      <w:r w:rsidRPr="00E30215">
        <w:rPr>
          <w:rStyle w:val="editortnoteditedwurp8"/>
          <w:rFonts w:asciiTheme="majorBidi" w:hAnsiTheme="majorBidi" w:cstheme="majorBidi"/>
          <w:color w:val="000000" w:themeColor="text1"/>
          <w:sz w:val="24"/>
          <w:szCs w:val="24"/>
        </w:rPr>
        <w:t xml:space="preserve"> wings </w:t>
      </w:r>
      <w:r w:rsidRPr="00E30215">
        <w:rPr>
          <w:rStyle w:val="editortaddedltunj"/>
          <w:rFonts w:asciiTheme="majorBidi" w:hAnsiTheme="majorBidi" w:cstheme="majorBidi"/>
          <w:color w:val="000000" w:themeColor="text1"/>
          <w:sz w:val="24"/>
          <w:szCs w:val="24"/>
        </w:rPr>
        <w:t>of</w:t>
      </w:r>
      <w:r w:rsidRPr="00E30215">
        <w:rPr>
          <w:rStyle w:val="editortnoteditedwurp8"/>
          <w:rFonts w:asciiTheme="majorBidi" w:hAnsiTheme="majorBidi" w:cstheme="majorBidi"/>
          <w:color w:val="000000" w:themeColor="text1"/>
          <w:sz w:val="24"/>
          <w:szCs w:val="24"/>
        </w:rPr>
        <w:t xml:space="preserve"> </w:t>
      </w:r>
      <w:r w:rsidRPr="00E30215">
        <w:rPr>
          <w:rStyle w:val="editortaddedltunj"/>
          <w:rFonts w:asciiTheme="majorBidi" w:hAnsiTheme="majorBidi" w:cstheme="majorBidi"/>
          <w:color w:val="000000" w:themeColor="text1"/>
          <w:sz w:val="24"/>
          <w:szCs w:val="24"/>
        </w:rPr>
        <w:t>butterflies</w:t>
      </w:r>
      <w:r w:rsidRPr="00E30215">
        <w:rPr>
          <w:rStyle w:val="editortnoteditedwurp8"/>
          <w:rFonts w:asciiTheme="majorBidi" w:hAnsiTheme="majorBidi" w:cstheme="majorBidi"/>
          <w:color w:val="000000" w:themeColor="text1"/>
          <w:sz w:val="24"/>
          <w:szCs w:val="24"/>
        </w:rPr>
        <w:t xml:space="preserve"> </w:t>
      </w:r>
      <w:r w:rsidRPr="00E30215">
        <w:rPr>
          <w:rStyle w:val="editortaddedltunj"/>
          <w:rFonts w:asciiTheme="majorBidi" w:hAnsiTheme="majorBidi" w:cstheme="majorBidi"/>
          <w:color w:val="000000" w:themeColor="text1"/>
          <w:sz w:val="24"/>
          <w:szCs w:val="24"/>
        </w:rPr>
        <w:t xml:space="preserve">and </w:t>
      </w:r>
      <w:r w:rsidRPr="00E30215">
        <w:rPr>
          <w:rStyle w:val="editortnoteditedwurp8"/>
          <w:rFonts w:asciiTheme="majorBidi" w:hAnsiTheme="majorBidi" w:cstheme="majorBidi"/>
          <w:color w:val="000000" w:themeColor="text1"/>
          <w:sz w:val="24"/>
          <w:szCs w:val="24"/>
        </w:rPr>
        <w:t xml:space="preserve">resilient shells, can be utilized </w:t>
      </w:r>
      <w:r w:rsidRPr="00E30215">
        <w:rPr>
          <w:rStyle w:val="editortaddedltunj"/>
          <w:rFonts w:asciiTheme="majorBidi" w:hAnsiTheme="majorBidi" w:cstheme="majorBidi"/>
          <w:color w:val="000000" w:themeColor="text1"/>
          <w:sz w:val="24"/>
          <w:szCs w:val="24"/>
        </w:rPr>
        <w:t>for</w:t>
      </w:r>
      <w:r w:rsidRPr="00E30215">
        <w:rPr>
          <w:rStyle w:val="editortnoteditedwurp8"/>
          <w:rFonts w:asciiTheme="majorBidi" w:hAnsiTheme="majorBidi" w:cstheme="majorBidi"/>
          <w:color w:val="000000" w:themeColor="text1"/>
          <w:sz w:val="24"/>
          <w:szCs w:val="24"/>
        </w:rPr>
        <w:t xml:space="preserve"> </w:t>
      </w:r>
      <w:r w:rsidRPr="00E30215">
        <w:rPr>
          <w:rStyle w:val="editortaddedltunj"/>
          <w:rFonts w:asciiTheme="majorBidi" w:hAnsiTheme="majorBidi" w:cstheme="majorBidi"/>
          <w:color w:val="000000" w:themeColor="text1"/>
          <w:sz w:val="24"/>
          <w:szCs w:val="24"/>
        </w:rPr>
        <w:t>the</w:t>
      </w:r>
      <w:r w:rsidRPr="00E30215">
        <w:rPr>
          <w:rStyle w:val="editortnoteditedwurp8"/>
          <w:rFonts w:asciiTheme="majorBidi" w:hAnsiTheme="majorBidi" w:cstheme="majorBidi"/>
          <w:color w:val="000000" w:themeColor="text1"/>
          <w:sz w:val="24"/>
          <w:szCs w:val="24"/>
        </w:rPr>
        <w:t xml:space="preserve"> </w:t>
      </w:r>
      <w:r w:rsidRPr="00E30215">
        <w:rPr>
          <w:rStyle w:val="editortaddedltunj"/>
          <w:rFonts w:asciiTheme="majorBidi" w:hAnsiTheme="majorBidi" w:cstheme="majorBidi"/>
          <w:color w:val="000000" w:themeColor="text1"/>
          <w:sz w:val="24"/>
          <w:szCs w:val="24"/>
        </w:rPr>
        <w:t xml:space="preserve">synthesis of </w:t>
      </w:r>
      <w:r w:rsidRPr="00E30215">
        <w:rPr>
          <w:rStyle w:val="editortnoteditedwurp8"/>
          <w:rFonts w:asciiTheme="majorBidi" w:hAnsiTheme="majorBidi" w:cstheme="majorBidi"/>
          <w:color w:val="000000" w:themeColor="text1"/>
          <w:sz w:val="24"/>
          <w:szCs w:val="24"/>
        </w:rPr>
        <w:t xml:space="preserve">catalysts </w:t>
      </w:r>
      <w:r w:rsidRPr="00E30215">
        <w:rPr>
          <w:rStyle w:val="editortaddedltunj"/>
          <w:rFonts w:asciiTheme="majorBidi" w:hAnsiTheme="majorBidi" w:cstheme="majorBidi"/>
          <w:color w:val="000000" w:themeColor="text1"/>
          <w:sz w:val="24"/>
          <w:szCs w:val="24"/>
        </w:rPr>
        <w:t>that</w:t>
      </w:r>
      <w:r w:rsidRPr="00E30215">
        <w:rPr>
          <w:rStyle w:val="editortnoteditedwurp8"/>
          <w:rFonts w:asciiTheme="majorBidi" w:hAnsiTheme="majorBidi" w:cstheme="majorBidi"/>
          <w:color w:val="000000" w:themeColor="text1"/>
          <w:sz w:val="24"/>
          <w:szCs w:val="24"/>
        </w:rPr>
        <w:t xml:space="preserve"> </w:t>
      </w:r>
      <w:r w:rsidRPr="00E30215">
        <w:rPr>
          <w:rStyle w:val="editortaddedltunj"/>
          <w:rFonts w:asciiTheme="majorBidi" w:hAnsiTheme="majorBidi" w:cstheme="majorBidi"/>
          <w:color w:val="000000" w:themeColor="text1"/>
          <w:sz w:val="24"/>
          <w:szCs w:val="24"/>
        </w:rPr>
        <w:t>have</w:t>
      </w:r>
      <w:r w:rsidRPr="00E30215">
        <w:rPr>
          <w:rStyle w:val="editortnoteditedwurp8"/>
          <w:rFonts w:asciiTheme="majorBidi" w:hAnsiTheme="majorBidi" w:cstheme="majorBidi"/>
          <w:color w:val="000000" w:themeColor="text1"/>
          <w:sz w:val="24"/>
          <w:szCs w:val="24"/>
        </w:rPr>
        <w:t xml:space="preserve"> </w:t>
      </w:r>
      <w:r w:rsidRPr="00E30215">
        <w:rPr>
          <w:rStyle w:val="editortaddedltunj"/>
          <w:rFonts w:asciiTheme="majorBidi" w:hAnsiTheme="majorBidi" w:cstheme="majorBidi"/>
          <w:color w:val="000000" w:themeColor="text1"/>
          <w:sz w:val="24"/>
          <w:szCs w:val="24"/>
        </w:rPr>
        <w:t xml:space="preserve">higher </w:t>
      </w:r>
      <w:r w:rsidRPr="00E30215">
        <w:rPr>
          <w:rStyle w:val="editortnoteditedlongjunnx"/>
          <w:rFonts w:asciiTheme="majorBidi" w:hAnsiTheme="majorBidi" w:cstheme="majorBidi"/>
          <w:color w:val="000000" w:themeColor="text1"/>
          <w:sz w:val="24"/>
          <w:szCs w:val="24"/>
        </w:rPr>
        <w:t xml:space="preserve">surface areas, active sites, and </w:t>
      </w:r>
      <w:r w:rsidRPr="00E30215">
        <w:rPr>
          <w:rStyle w:val="editortnoteditedwurp8"/>
          <w:rFonts w:asciiTheme="majorBidi" w:hAnsiTheme="majorBidi" w:cstheme="majorBidi"/>
          <w:color w:val="000000" w:themeColor="text1"/>
          <w:sz w:val="24"/>
          <w:szCs w:val="24"/>
        </w:rPr>
        <w:t xml:space="preserve">activity. The </w:t>
      </w:r>
      <w:r w:rsidRPr="00E30215">
        <w:rPr>
          <w:rStyle w:val="editortaddedltunj"/>
          <w:rFonts w:asciiTheme="majorBidi" w:hAnsiTheme="majorBidi" w:cstheme="majorBidi"/>
          <w:color w:val="000000" w:themeColor="text1"/>
          <w:sz w:val="24"/>
          <w:szCs w:val="24"/>
        </w:rPr>
        <w:t xml:space="preserve">secret to the </w:t>
      </w:r>
      <w:r w:rsidRPr="00E30215">
        <w:rPr>
          <w:rStyle w:val="editortnoteditedwurp8"/>
          <w:rFonts w:asciiTheme="majorBidi" w:hAnsiTheme="majorBidi" w:cstheme="majorBidi"/>
          <w:color w:val="000000" w:themeColor="text1"/>
          <w:sz w:val="24"/>
          <w:szCs w:val="24"/>
        </w:rPr>
        <w:t xml:space="preserve">future of </w:t>
      </w:r>
      <w:proofErr w:type="spellStart"/>
      <w:r w:rsidRPr="00E30215">
        <w:rPr>
          <w:rStyle w:val="editortnoteditedwurp8"/>
          <w:rFonts w:asciiTheme="majorBidi" w:hAnsiTheme="majorBidi" w:cstheme="majorBidi"/>
          <w:color w:val="000000" w:themeColor="text1"/>
          <w:sz w:val="24"/>
          <w:szCs w:val="24"/>
        </w:rPr>
        <w:t>biotemplated</w:t>
      </w:r>
      <w:proofErr w:type="spellEnd"/>
      <w:r w:rsidRPr="00E30215">
        <w:rPr>
          <w:rStyle w:val="editortnoteditedwurp8"/>
          <w:rFonts w:asciiTheme="majorBidi" w:hAnsiTheme="majorBidi" w:cstheme="majorBidi"/>
          <w:color w:val="000000" w:themeColor="text1"/>
          <w:sz w:val="24"/>
          <w:szCs w:val="24"/>
        </w:rPr>
        <w:t xml:space="preserve"> catalysis </w:t>
      </w:r>
      <w:r w:rsidRPr="00E30215">
        <w:rPr>
          <w:rStyle w:val="editortaddedltunj"/>
          <w:rFonts w:asciiTheme="majorBidi" w:hAnsiTheme="majorBidi" w:cstheme="majorBidi"/>
          <w:color w:val="000000" w:themeColor="text1"/>
          <w:sz w:val="24"/>
          <w:szCs w:val="24"/>
        </w:rPr>
        <w:t>is</w:t>
      </w:r>
      <w:r w:rsidRPr="00E30215">
        <w:rPr>
          <w:rStyle w:val="editortnoteditedwurp8"/>
          <w:rFonts w:asciiTheme="majorBidi" w:hAnsiTheme="majorBidi" w:cstheme="majorBidi"/>
          <w:color w:val="000000" w:themeColor="text1"/>
          <w:sz w:val="24"/>
          <w:szCs w:val="24"/>
        </w:rPr>
        <w:t xml:space="preserve"> the </w:t>
      </w:r>
      <w:r w:rsidRPr="00E30215">
        <w:rPr>
          <w:rStyle w:val="editortaddedltunj"/>
          <w:rFonts w:asciiTheme="majorBidi" w:hAnsiTheme="majorBidi" w:cstheme="majorBidi"/>
          <w:color w:val="000000" w:themeColor="text1"/>
          <w:sz w:val="24"/>
          <w:szCs w:val="24"/>
        </w:rPr>
        <w:t>blend</w:t>
      </w:r>
      <w:r w:rsidRPr="00E30215">
        <w:rPr>
          <w:rStyle w:val="editortnoteditedwurp8"/>
          <w:rFonts w:asciiTheme="majorBidi" w:hAnsiTheme="majorBidi" w:cstheme="majorBidi"/>
          <w:color w:val="000000" w:themeColor="text1"/>
          <w:sz w:val="24"/>
          <w:szCs w:val="24"/>
        </w:rPr>
        <w:t xml:space="preserve"> of animal </w:t>
      </w:r>
      <w:r w:rsidRPr="00E30215">
        <w:rPr>
          <w:rStyle w:val="editortaddedltunj"/>
          <w:rFonts w:asciiTheme="majorBidi" w:hAnsiTheme="majorBidi" w:cstheme="majorBidi"/>
          <w:color w:val="000000" w:themeColor="text1"/>
          <w:sz w:val="24"/>
          <w:szCs w:val="24"/>
        </w:rPr>
        <w:t>template</w:t>
      </w:r>
      <w:r w:rsidRPr="00E30215">
        <w:rPr>
          <w:rStyle w:val="editortnoteditedwurp8"/>
          <w:rFonts w:asciiTheme="majorBidi" w:hAnsiTheme="majorBidi" w:cstheme="majorBidi"/>
          <w:color w:val="000000" w:themeColor="text1"/>
          <w:sz w:val="24"/>
          <w:szCs w:val="24"/>
        </w:rPr>
        <w:t xml:space="preserve"> with </w:t>
      </w:r>
      <w:r w:rsidRPr="00E30215">
        <w:rPr>
          <w:rStyle w:val="editortaddedltunj"/>
          <w:rFonts w:asciiTheme="majorBidi" w:hAnsiTheme="majorBidi" w:cstheme="majorBidi"/>
          <w:color w:val="000000" w:themeColor="text1"/>
          <w:sz w:val="24"/>
          <w:szCs w:val="24"/>
        </w:rPr>
        <w:t>high-performance</w:t>
      </w:r>
      <w:r w:rsidRPr="00E30215">
        <w:rPr>
          <w:rStyle w:val="editortnoteditedwurp8"/>
          <w:rFonts w:asciiTheme="majorBidi" w:hAnsiTheme="majorBidi" w:cstheme="majorBidi"/>
          <w:color w:val="000000" w:themeColor="text1"/>
          <w:sz w:val="24"/>
          <w:szCs w:val="24"/>
        </w:rPr>
        <w:t xml:space="preserve"> synthetic </w:t>
      </w:r>
      <w:r w:rsidRPr="00E30215">
        <w:rPr>
          <w:rStyle w:val="editortaddedltunj"/>
          <w:rFonts w:asciiTheme="majorBidi" w:hAnsiTheme="majorBidi" w:cstheme="majorBidi"/>
          <w:color w:val="000000" w:themeColor="text1"/>
          <w:sz w:val="24"/>
          <w:szCs w:val="24"/>
        </w:rPr>
        <w:t>material</w:t>
      </w:r>
      <w:r w:rsidRPr="00E30215">
        <w:rPr>
          <w:rStyle w:val="editortnoteditedwurp8"/>
          <w:rFonts w:asciiTheme="majorBidi" w:hAnsiTheme="majorBidi" w:cstheme="majorBidi"/>
          <w:color w:val="000000" w:themeColor="text1"/>
          <w:sz w:val="24"/>
          <w:szCs w:val="24"/>
        </w:rPr>
        <w:t xml:space="preserve">, </w:t>
      </w:r>
      <w:r w:rsidRPr="00E30215">
        <w:rPr>
          <w:rStyle w:val="editortaddedltunj"/>
          <w:rFonts w:asciiTheme="majorBidi" w:hAnsiTheme="majorBidi" w:cstheme="majorBidi"/>
          <w:color w:val="000000" w:themeColor="text1"/>
          <w:sz w:val="24"/>
          <w:szCs w:val="24"/>
        </w:rPr>
        <w:t>like</w:t>
      </w:r>
      <w:r w:rsidRPr="00E30215">
        <w:rPr>
          <w:rStyle w:val="editortnoteditedwurp8"/>
          <w:rFonts w:asciiTheme="majorBidi" w:hAnsiTheme="majorBidi" w:cstheme="majorBidi"/>
          <w:color w:val="000000" w:themeColor="text1"/>
          <w:sz w:val="24"/>
          <w:szCs w:val="24"/>
        </w:rPr>
        <w:t xml:space="preserve"> nanomaterials or metal-organic frameworks. </w:t>
      </w:r>
      <w:r w:rsidRPr="00E30215">
        <w:rPr>
          <w:rStyle w:val="editortaddedltunj"/>
          <w:rFonts w:asciiTheme="majorBidi" w:hAnsiTheme="majorBidi" w:cstheme="majorBidi"/>
          <w:color w:val="000000" w:themeColor="text1"/>
          <w:sz w:val="24"/>
          <w:szCs w:val="24"/>
        </w:rPr>
        <w:t xml:space="preserve">Perhaps </w:t>
      </w:r>
      <w:r w:rsidRPr="00E30215">
        <w:rPr>
          <w:rStyle w:val="editortnoteditedwurp8"/>
          <w:rFonts w:asciiTheme="majorBidi" w:hAnsiTheme="majorBidi" w:cstheme="majorBidi"/>
          <w:color w:val="000000" w:themeColor="text1"/>
          <w:sz w:val="24"/>
          <w:szCs w:val="24"/>
        </w:rPr>
        <w:t xml:space="preserve">this biotic-synthetic hybrid </w:t>
      </w:r>
      <w:r w:rsidRPr="00E30215">
        <w:rPr>
          <w:rStyle w:val="editortaddedltunj"/>
          <w:rFonts w:asciiTheme="majorBidi" w:hAnsiTheme="majorBidi" w:cstheme="majorBidi"/>
          <w:color w:val="000000" w:themeColor="text1"/>
          <w:sz w:val="24"/>
          <w:szCs w:val="24"/>
        </w:rPr>
        <w:t>pathway</w:t>
      </w:r>
      <w:r w:rsidRPr="00E30215">
        <w:rPr>
          <w:rStyle w:val="editortnoteditedwurp8"/>
          <w:rFonts w:asciiTheme="majorBidi" w:hAnsiTheme="majorBidi" w:cstheme="majorBidi"/>
          <w:color w:val="000000" w:themeColor="text1"/>
          <w:sz w:val="24"/>
          <w:szCs w:val="24"/>
        </w:rPr>
        <w:t xml:space="preserve"> could </w:t>
      </w:r>
      <w:r w:rsidRPr="00E30215">
        <w:rPr>
          <w:rStyle w:val="editortaddedltunj"/>
          <w:rFonts w:asciiTheme="majorBidi" w:hAnsiTheme="majorBidi" w:cstheme="majorBidi"/>
          <w:color w:val="000000" w:themeColor="text1"/>
          <w:sz w:val="24"/>
          <w:szCs w:val="24"/>
        </w:rPr>
        <w:t>offer</w:t>
      </w:r>
      <w:r w:rsidRPr="00E30215">
        <w:rPr>
          <w:rStyle w:val="editortnoteditedwurp8"/>
          <w:rFonts w:asciiTheme="majorBidi" w:hAnsiTheme="majorBidi" w:cstheme="majorBidi"/>
          <w:color w:val="000000" w:themeColor="text1"/>
          <w:sz w:val="24"/>
          <w:szCs w:val="24"/>
        </w:rPr>
        <w:t xml:space="preserve"> </w:t>
      </w:r>
      <w:r w:rsidRPr="00E30215">
        <w:rPr>
          <w:rStyle w:val="editortaddedltunj"/>
          <w:rFonts w:asciiTheme="majorBidi" w:hAnsiTheme="majorBidi" w:cstheme="majorBidi"/>
          <w:color w:val="000000" w:themeColor="text1"/>
          <w:sz w:val="24"/>
          <w:szCs w:val="24"/>
        </w:rPr>
        <w:t>superior</w:t>
      </w:r>
      <w:r w:rsidRPr="00E30215">
        <w:rPr>
          <w:rStyle w:val="editortnoteditedwurp8"/>
          <w:rFonts w:asciiTheme="majorBidi" w:hAnsiTheme="majorBidi" w:cstheme="majorBidi"/>
          <w:color w:val="000000" w:themeColor="text1"/>
          <w:sz w:val="24"/>
          <w:szCs w:val="24"/>
        </w:rPr>
        <w:t xml:space="preserve"> catalytic </w:t>
      </w:r>
      <w:r w:rsidRPr="00E30215">
        <w:rPr>
          <w:rStyle w:val="editortaddedltunj"/>
          <w:rFonts w:asciiTheme="majorBidi" w:hAnsiTheme="majorBidi" w:cstheme="majorBidi"/>
          <w:color w:val="000000" w:themeColor="text1"/>
          <w:sz w:val="24"/>
          <w:szCs w:val="24"/>
        </w:rPr>
        <w:t>capability</w:t>
      </w:r>
      <w:r w:rsidRPr="00E30215">
        <w:rPr>
          <w:rStyle w:val="editortnoteditedwurp8"/>
          <w:rFonts w:asciiTheme="majorBidi" w:hAnsiTheme="majorBidi" w:cstheme="majorBidi"/>
          <w:color w:val="000000" w:themeColor="text1"/>
          <w:sz w:val="24"/>
          <w:szCs w:val="24"/>
        </w:rPr>
        <w:t xml:space="preserve"> </w:t>
      </w:r>
      <w:r w:rsidRPr="00E30215">
        <w:rPr>
          <w:rStyle w:val="editortaddedltunj"/>
          <w:rFonts w:asciiTheme="majorBidi" w:hAnsiTheme="majorBidi" w:cstheme="majorBidi"/>
          <w:color w:val="000000" w:themeColor="text1"/>
          <w:sz w:val="24"/>
          <w:szCs w:val="24"/>
        </w:rPr>
        <w:t>through</w:t>
      </w:r>
      <w:r w:rsidRPr="00E30215">
        <w:rPr>
          <w:rStyle w:val="editortnoteditedwurp8"/>
          <w:rFonts w:asciiTheme="majorBidi" w:hAnsiTheme="majorBidi" w:cstheme="majorBidi"/>
          <w:color w:val="000000" w:themeColor="text1"/>
          <w:sz w:val="24"/>
          <w:szCs w:val="24"/>
        </w:rPr>
        <w:t xml:space="preserve"> </w:t>
      </w:r>
      <w:r w:rsidRPr="00E30215">
        <w:rPr>
          <w:rStyle w:val="editortaddedltunj"/>
          <w:rFonts w:asciiTheme="majorBidi" w:hAnsiTheme="majorBidi" w:cstheme="majorBidi"/>
          <w:color w:val="000000" w:themeColor="text1"/>
          <w:sz w:val="24"/>
          <w:szCs w:val="24"/>
        </w:rPr>
        <w:t>the</w:t>
      </w:r>
      <w:r w:rsidRPr="00E30215">
        <w:rPr>
          <w:rStyle w:val="editortnoteditedwurp8"/>
          <w:rFonts w:asciiTheme="majorBidi" w:hAnsiTheme="majorBidi" w:cstheme="majorBidi"/>
          <w:color w:val="000000" w:themeColor="text1"/>
          <w:sz w:val="24"/>
          <w:szCs w:val="24"/>
        </w:rPr>
        <w:t xml:space="preserve"> </w:t>
      </w:r>
      <w:r w:rsidRPr="00E30215">
        <w:rPr>
          <w:rStyle w:val="editortaddedltunj"/>
          <w:rFonts w:asciiTheme="majorBidi" w:hAnsiTheme="majorBidi" w:cstheme="majorBidi"/>
          <w:color w:val="000000" w:themeColor="text1"/>
          <w:sz w:val="24"/>
          <w:szCs w:val="24"/>
        </w:rPr>
        <w:t xml:space="preserve">convergence of </w:t>
      </w:r>
      <w:r w:rsidRPr="00E30215">
        <w:rPr>
          <w:rStyle w:val="editortnoteditedwurp8"/>
          <w:rFonts w:asciiTheme="majorBidi" w:hAnsiTheme="majorBidi" w:cstheme="majorBidi"/>
          <w:color w:val="000000" w:themeColor="text1"/>
          <w:sz w:val="24"/>
          <w:szCs w:val="24"/>
        </w:rPr>
        <w:t xml:space="preserve">the best </w:t>
      </w:r>
      <w:r w:rsidRPr="00E30215">
        <w:rPr>
          <w:rStyle w:val="editortaddedltunj"/>
          <w:rFonts w:asciiTheme="majorBidi" w:hAnsiTheme="majorBidi" w:cstheme="majorBidi"/>
          <w:color w:val="000000" w:themeColor="text1"/>
          <w:sz w:val="24"/>
          <w:szCs w:val="24"/>
        </w:rPr>
        <w:t>excellences</w:t>
      </w:r>
      <w:r w:rsidRPr="00E30215">
        <w:rPr>
          <w:rStyle w:val="editortnoteditedwurp8"/>
          <w:rFonts w:asciiTheme="majorBidi" w:hAnsiTheme="majorBidi" w:cstheme="majorBidi"/>
          <w:color w:val="000000" w:themeColor="text1"/>
          <w:sz w:val="24"/>
          <w:szCs w:val="24"/>
        </w:rPr>
        <w:t xml:space="preserve"> of </w:t>
      </w:r>
      <w:r w:rsidRPr="00E30215">
        <w:rPr>
          <w:rStyle w:val="editortaddedltunj"/>
          <w:rFonts w:asciiTheme="majorBidi" w:hAnsiTheme="majorBidi" w:cstheme="majorBidi"/>
          <w:color w:val="000000" w:themeColor="text1"/>
          <w:sz w:val="24"/>
          <w:szCs w:val="24"/>
        </w:rPr>
        <w:t>nature</w:t>
      </w:r>
      <w:r w:rsidRPr="00E30215">
        <w:rPr>
          <w:rStyle w:val="editortnoteditedwurp8"/>
          <w:rFonts w:asciiTheme="majorBidi" w:hAnsiTheme="majorBidi" w:cstheme="majorBidi"/>
          <w:color w:val="000000" w:themeColor="text1"/>
          <w:sz w:val="24"/>
          <w:szCs w:val="24"/>
        </w:rPr>
        <w:t xml:space="preserve"> and synthetic worlds (64). </w:t>
      </w:r>
      <w:r w:rsidRPr="00E30215">
        <w:rPr>
          <w:rStyle w:val="editortaddedltunj"/>
          <w:rFonts w:asciiTheme="majorBidi" w:hAnsiTheme="majorBidi" w:cstheme="majorBidi"/>
          <w:color w:val="000000" w:themeColor="text1"/>
          <w:sz w:val="24"/>
          <w:szCs w:val="24"/>
        </w:rPr>
        <w:t>Moreover</w:t>
      </w:r>
      <w:r w:rsidRPr="00E30215">
        <w:rPr>
          <w:rStyle w:val="editortnoteditedwurp8"/>
          <w:rFonts w:asciiTheme="majorBidi" w:hAnsiTheme="majorBidi" w:cstheme="majorBidi"/>
          <w:color w:val="000000" w:themeColor="text1"/>
          <w:sz w:val="24"/>
          <w:szCs w:val="24"/>
        </w:rPr>
        <w:t xml:space="preserve">, advances in </w:t>
      </w:r>
      <w:r w:rsidRPr="00E30215">
        <w:rPr>
          <w:rStyle w:val="editortaddedltunj"/>
          <w:rFonts w:asciiTheme="majorBidi" w:hAnsiTheme="majorBidi" w:cstheme="majorBidi"/>
          <w:color w:val="000000" w:themeColor="text1"/>
          <w:sz w:val="24"/>
          <w:szCs w:val="24"/>
        </w:rPr>
        <w:t>synthetic</w:t>
      </w:r>
      <w:r w:rsidRPr="00E30215">
        <w:rPr>
          <w:rStyle w:val="editortnoteditedwurp8"/>
          <w:rFonts w:asciiTheme="majorBidi" w:hAnsiTheme="majorBidi" w:cstheme="majorBidi"/>
          <w:color w:val="000000" w:themeColor="text1"/>
          <w:sz w:val="24"/>
          <w:szCs w:val="24"/>
        </w:rPr>
        <w:t xml:space="preserve"> </w:t>
      </w:r>
      <w:r w:rsidRPr="00E30215">
        <w:rPr>
          <w:rStyle w:val="editortaddedltunj"/>
          <w:rFonts w:asciiTheme="majorBidi" w:hAnsiTheme="majorBidi" w:cstheme="majorBidi"/>
          <w:color w:val="000000" w:themeColor="text1"/>
          <w:sz w:val="24"/>
          <w:szCs w:val="24"/>
        </w:rPr>
        <w:t>biology</w:t>
      </w:r>
      <w:r w:rsidRPr="00E30215">
        <w:rPr>
          <w:rStyle w:val="editortnoteditedwurp8"/>
          <w:rFonts w:asciiTheme="majorBidi" w:hAnsiTheme="majorBidi" w:cstheme="majorBidi"/>
          <w:color w:val="000000" w:themeColor="text1"/>
          <w:sz w:val="24"/>
          <w:szCs w:val="24"/>
        </w:rPr>
        <w:t xml:space="preserve"> and </w:t>
      </w:r>
      <w:r w:rsidRPr="00E30215">
        <w:rPr>
          <w:rStyle w:val="editortaddedltunj"/>
          <w:rFonts w:asciiTheme="majorBidi" w:hAnsiTheme="majorBidi" w:cstheme="majorBidi"/>
          <w:color w:val="000000" w:themeColor="text1"/>
          <w:sz w:val="24"/>
          <w:szCs w:val="24"/>
        </w:rPr>
        <w:t>genetic</w:t>
      </w:r>
      <w:r w:rsidRPr="00E30215">
        <w:rPr>
          <w:rStyle w:val="editortnoteditedwurp8"/>
          <w:rFonts w:asciiTheme="majorBidi" w:hAnsiTheme="majorBidi" w:cstheme="majorBidi"/>
          <w:color w:val="000000" w:themeColor="text1"/>
          <w:sz w:val="24"/>
          <w:szCs w:val="24"/>
        </w:rPr>
        <w:t xml:space="preserve"> </w:t>
      </w:r>
      <w:r w:rsidRPr="00E30215">
        <w:rPr>
          <w:rStyle w:val="editortaddedltunj"/>
          <w:rFonts w:asciiTheme="majorBidi" w:hAnsiTheme="majorBidi" w:cstheme="majorBidi"/>
          <w:color w:val="000000" w:themeColor="text1"/>
          <w:sz w:val="24"/>
          <w:szCs w:val="24"/>
        </w:rPr>
        <w:t>engineering</w:t>
      </w:r>
      <w:r w:rsidRPr="00E30215">
        <w:rPr>
          <w:rStyle w:val="editortnoteditedwurp8"/>
          <w:rFonts w:asciiTheme="majorBidi" w:hAnsiTheme="majorBidi" w:cstheme="majorBidi"/>
          <w:color w:val="000000" w:themeColor="text1"/>
          <w:sz w:val="24"/>
          <w:szCs w:val="24"/>
        </w:rPr>
        <w:t xml:space="preserve"> </w:t>
      </w:r>
      <w:r w:rsidRPr="00E30215">
        <w:rPr>
          <w:rStyle w:val="editortaddedltunj"/>
          <w:rFonts w:asciiTheme="majorBidi" w:hAnsiTheme="majorBidi" w:cstheme="majorBidi"/>
          <w:color w:val="000000" w:themeColor="text1"/>
          <w:sz w:val="24"/>
          <w:szCs w:val="24"/>
        </w:rPr>
        <w:t>could</w:t>
      </w:r>
      <w:r w:rsidRPr="00E30215">
        <w:rPr>
          <w:rStyle w:val="editortnoteditedwurp8"/>
          <w:rFonts w:asciiTheme="majorBidi" w:hAnsiTheme="majorBidi" w:cstheme="majorBidi"/>
          <w:color w:val="000000" w:themeColor="text1"/>
          <w:sz w:val="24"/>
          <w:szCs w:val="24"/>
        </w:rPr>
        <w:t xml:space="preserve"> </w:t>
      </w:r>
      <w:r w:rsidRPr="00E30215">
        <w:rPr>
          <w:rStyle w:val="editortaddedltunj"/>
          <w:rFonts w:asciiTheme="majorBidi" w:hAnsiTheme="majorBidi" w:cstheme="majorBidi"/>
          <w:color w:val="000000" w:themeColor="text1"/>
          <w:sz w:val="24"/>
          <w:szCs w:val="24"/>
        </w:rPr>
        <w:t>offer</w:t>
      </w:r>
      <w:r w:rsidRPr="00E30215">
        <w:rPr>
          <w:rStyle w:val="editortnoteditedwurp8"/>
          <w:rFonts w:asciiTheme="majorBidi" w:hAnsiTheme="majorBidi" w:cstheme="majorBidi"/>
          <w:color w:val="000000" w:themeColor="text1"/>
          <w:sz w:val="24"/>
          <w:szCs w:val="24"/>
        </w:rPr>
        <w:t xml:space="preserve"> the </w:t>
      </w:r>
      <w:r w:rsidRPr="00E30215">
        <w:rPr>
          <w:rStyle w:val="editortaddedltunj"/>
          <w:rFonts w:asciiTheme="majorBidi" w:hAnsiTheme="majorBidi" w:cstheme="majorBidi"/>
          <w:color w:val="000000" w:themeColor="text1"/>
          <w:sz w:val="24"/>
          <w:szCs w:val="24"/>
        </w:rPr>
        <w:t>potential</w:t>
      </w:r>
      <w:r w:rsidRPr="00E30215">
        <w:rPr>
          <w:rStyle w:val="editortnoteditedwurp8"/>
          <w:rFonts w:asciiTheme="majorBidi" w:hAnsiTheme="majorBidi" w:cstheme="majorBidi"/>
          <w:color w:val="000000" w:themeColor="text1"/>
          <w:sz w:val="24"/>
          <w:szCs w:val="24"/>
        </w:rPr>
        <w:t xml:space="preserve"> </w:t>
      </w:r>
      <w:r w:rsidRPr="00E30215">
        <w:rPr>
          <w:rStyle w:val="editortaddedltunj"/>
          <w:rFonts w:asciiTheme="majorBidi" w:hAnsiTheme="majorBidi" w:cstheme="majorBidi"/>
          <w:color w:val="000000" w:themeColor="text1"/>
          <w:sz w:val="24"/>
          <w:szCs w:val="24"/>
        </w:rPr>
        <w:t>for</w:t>
      </w:r>
      <w:r w:rsidRPr="00E30215">
        <w:rPr>
          <w:rStyle w:val="editortnoteditedwurp8"/>
          <w:rFonts w:asciiTheme="majorBidi" w:hAnsiTheme="majorBidi" w:cstheme="majorBidi"/>
          <w:color w:val="000000" w:themeColor="text1"/>
          <w:sz w:val="24"/>
          <w:szCs w:val="24"/>
        </w:rPr>
        <w:t xml:space="preserve"> </w:t>
      </w:r>
      <w:r w:rsidRPr="00E30215">
        <w:rPr>
          <w:rStyle w:val="editortaddedltunj"/>
          <w:rFonts w:asciiTheme="majorBidi" w:hAnsiTheme="majorBidi" w:cstheme="majorBidi"/>
          <w:color w:val="000000" w:themeColor="text1"/>
          <w:sz w:val="24"/>
          <w:szCs w:val="24"/>
        </w:rPr>
        <w:t>mass-producing</w:t>
      </w:r>
      <w:r w:rsidRPr="00E30215">
        <w:rPr>
          <w:rStyle w:val="editortnoteditedwurp8"/>
          <w:rFonts w:asciiTheme="majorBidi" w:hAnsiTheme="majorBidi" w:cstheme="majorBidi"/>
          <w:color w:val="000000" w:themeColor="text1"/>
          <w:sz w:val="24"/>
          <w:szCs w:val="24"/>
        </w:rPr>
        <w:t xml:space="preserve"> </w:t>
      </w:r>
      <w:proofErr w:type="spellStart"/>
      <w:r w:rsidRPr="00E30215">
        <w:rPr>
          <w:rStyle w:val="editortnoteditedwurp8"/>
          <w:rFonts w:asciiTheme="majorBidi" w:hAnsiTheme="majorBidi" w:cstheme="majorBidi"/>
          <w:color w:val="000000" w:themeColor="text1"/>
          <w:sz w:val="24"/>
          <w:szCs w:val="24"/>
        </w:rPr>
        <w:t>biotemplating</w:t>
      </w:r>
      <w:proofErr w:type="spellEnd"/>
      <w:r w:rsidRPr="00E30215">
        <w:rPr>
          <w:rStyle w:val="editortnoteditedwurp8"/>
          <w:rFonts w:asciiTheme="majorBidi" w:hAnsiTheme="majorBidi" w:cstheme="majorBidi"/>
          <w:color w:val="000000" w:themeColor="text1"/>
          <w:sz w:val="24"/>
          <w:szCs w:val="24"/>
        </w:rPr>
        <w:t xml:space="preserve"> processes, </w:t>
      </w:r>
      <w:r w:rsidRPr="00E30215">
        <w:rPr>
          <w:rStyle w:val="editortaddedltunj"/>
          <w:rFonts w:asciiTheme="majorBidi" w:hAnsiTheme="majorBidi" w:cstheme="majorBidi"/>
          <w:color w:val="000000" w:themeColor="text1"/>
          <w:sz w:val="24"/>
          <w:szCs w:val="24"/>
        </w:rPr>
        <w:t>such</w:t>
      </w:r>
      <w:r w:rsidRPr="00E30215">
        <w:rPr>
          <w:rStyle w:val="editortnoteditedwurp8"/>
          <w:rFonts w:asciiTheme="majorBidi" w:hAnsiTheme="majorBidi" w:cstheme="majorBidi"/>
          <w:color w:val="000000" w:themeColor="text1"/>
          <w:sz w:val="24"/>
          <w:szCs w:val="24"/>
        </w:rPr>
        <w:t xml:space="preserve"> </w:t>
      </w:r>
      <w:r w:rsidRPr="00E30215">
        <w:rPr>
          <w:rStyle w:val="editortaddedltunj"/>
          <w:rFonts w:asciiTheme="majorBidi" w:hAnsiTheme="majorBidi" w:cstheme="majorBidi"/>
          <w:color w:val="000000" w:themeColor="text1"/>
          <w:sz w:val="24"/>
          <w:szCs w:val="24"/>
        </w:rPr>
        <w:t>that</w:t>
      </w:r>
      <w:r w:rsidRPr="00E30215">
        <w:rPr>
          <w:rStyle w:val="editortnoteditedwurp8"/>
          <w:rFonts w:asciiTheme="majorBidi" w:hAnsiTheme="majorBidi" w:cstheme="majorBidi"/>
          <w:color w:val="000000" w:themeColor="text1"/>
          <w:sz w:val="24"/>
          <w:szCs w:val="24"/>
        </w:rPr>
        <w:t xml:space="preserve"> </w:t>
      </w:r>
      <w:r w:rsidRPr="00E30215">
        <w:rPr>
          <w:rStyle w:val="editortaddedltunj"/>
          <w:rFonts w:asciiTheme="majorBidi" w:hAnsiTheme="majorBidi" w:cstheme="majorBidi"/>
          <w:color w:val="000000" w:themeColor="text1"/>
          <w:sz w:val="24"/>
          <w:szCs w:val="24"/>
        </w:rPr>
        <w:t>they</w:t>
      </w:r>
      <w:r w:rsidRPr="00E30215">
        <w:rPr>
          <w:rStyle w:val="editortnoteditedwurp8"/>
          <w:rFonts w:asciiTheme="majorBidi" w:hAnsiTheme="majorBidi" w:cstheme="majorBidi"/>
          <w:color w:val="000000" w:themeColor="text1"/>
          <w:sz w:val="24"/>
          <w:szCs w:val="24"/>
        </w:rPr>
        <w:t xml:space="preserve"> </w:t>
      </w:r>
      <w:r w:rsidRPr="00E30215">
        <w:rPr>
          <w:rStyle w:val="editortaddedltunj"/>
          <w:rFonts w:asciiTheme="majorBidi" w:hAnsiTheme="majorBidi" w:cstheme="majorBidi"/>
          <w:color w:val="000000" w:themeColor="text1"/>
          <w:sz w:val="24"/>
          <w:szCs w:val="24"/>
        </w:rPr>
        <w:t xml:space="preserve">could be </w:t>
      </w:r>
      <w:r w:rsidRPr="00E30215">
        <w:rPr>
          <w:rStyle w:val="editortnoteditedwurp8"/>
          <w:rFonts w:asciiTheme="majorBidi" w:hAnsiTheme="majorBidi" w:cstheme="majorBidi"/>
          <w:color w:val="000000" w:themeColor="text1"/>
          <w:sz w:val="24"/>
          <w:szCs w:val="24"/>
        </w:rPr>
        <w:t xml:space="preserve">commercially feasible on </w:t>
      </w:r>
      <w:r w:rsidRPr="00E30215">
        <w:rPr>
          <w:rStyle w:val="editortaddedltunj"/>
          <w:rFonts w:asciiTheme="majorBidi" w:hAnsiTheme="majorBidi" w:cstheme="majorBidi"/>
          <w:color w:val="000000" w:themeColor="text1"/>
          <w:sz w:val="24"/>
          <w:szCs w:val="24"/>
        </w:rPr>
        <w:t xml:space="preserve">a </w:t>
      </w:r>
      <w:r w:rsidRPr="00E30215">
        <w:rPr>
          <w:rStyle w:val="editortnoteditedwurp8"/>
          <w:rFonts w:asciiTheme="majorBidi" w:hAnsiTheme="majorBidi" w:cstheme="majorBidi"/>
          <w:color w:val="000000" w:themeColor="text1"/>
          <w:sz w:val="24"/>
          <w:szCs w:val="24"/>
        </w:rPr>
        <w:t xml:space="preserve">large </w:t>
      </w:r>
      <w:r w:rsidRPr="00E30215">
        <w:rPr>
          <w:rStyle w:val="editortaddedltunj"/>
          <w:rFonts w:asciiTheme="majorBidi" w:hAnsiTheme="majorBidi" w:cstheme="majorBidi"/>
          <w:color w:val="000000" w:themeColor="text1"/>
          <w:sz w:val="24"/>
          <w:szCs w:val="24"/>
        </w:rPr>
        <w:t>scale</w:t>
      </w:r>
      <w:r w:rsidRPr="00E30215">
        <w:rPr>
          <w:rStyle w:val="editortnoteditedwurp8"/>
          <w:rFonts w:asciiTheme="majorBidi" w:hAnsiTheme="majorBidi" w:cstheme="majorBidi"/>
          <w:color w:val="000000" w:themeColor="text1"/>
          <w:sz w:val="24"/>
          <w:szCs w:val="24"/>
        </w:rPr>
        <w:t xml:space="preserve">. While material and </w:t>
      </w:r>
      <w:r w:rsidRPr="00E30215">
        <w:rPr>
          <w:rStyle w:val="editortaddedltunj"/>
          <w:rFonts w:asciiTheme="majorBidi" w:hAnsiTheme="majorBidi" w:cstheme="majorBidi"/>
          <w:color w:val="000000" w:themeColor="text1"/>
          <w:sz w:val="24"/>
          <w:szCs w:val="24"/>
        </w:rPr>
        <w:t>ethical</w:t>
      </w:r>
      <w:r w:rsidRPr="00E30215">
        <w:rPr>
          <w:rStyle w:val="editortnoteditedwurp8"/>
          <w:rFonts w:asciiTheme="majorBidi" w:hAnsiTheme="majorBidi" w:cstheme="majorBidi"/>
          <w:color w:val="000000" w:themeColor="text1"/>
          <w:sz w:val="24"/>
          <w:szCs w:val="24"/>
        </w:rPr>
        <w:t xml:space="preserve"> </w:t>
      </w:r>
      <w:r w:rsidRPr="00E30215">
        <w:rPr>
          <w:rStyle w:val="editortaddedltunj"/>
          <w:rFonts w:asciiTheme="majorBidi" w:hAnsiTheme="majorBidi" w:cstheme="majorBidi"/>
          <w:color w:val="000000" w:themeColor="text1"/>
          <w:sz w:val="24"/>
          <w:szCs w:val="24"/>
        </w:rPr>
        <w:t>stability</w:t>
      </w:r>
      <w:r w:rsidRPr="00E30215">
        <w:rPr>
          <w:rStyle w:val="editortnoteditedwurp8"/>
          <w:rFonts w:asciiTheme="majorBidi" w:hAnsiTheme="majorBidi" w:cstheme="majorBidi"/>
          <w:color w:val="000000" w:themeColor="text1"/>
          <w:sz w:val="24"/>
          <w:szCs w:val="24"/>
        </w:rPr>
        <w:t xml:space="preserve"> </w:t>
      </w:r>
      <w:r w:rsidRPr="00E30215">
        <w:rPr>
          <w:rStyle w:val="editortaddedltunj"/>
          <w:rFonts w:asciiTheme="majorBidi" w:hAnsiTheme="majorBidi" w:cstheme="majorBidi"/>
          <w:color w:val="000000" w:themeColor="text1"/>
          <w:sz w:val="24"/>
          <w:szCs w:val="24"/>
        </w:rPr>
        <w:t xml:space="preserve">problems </w:t>
      </w:r>
      <w:r w:rsidRPr="00E30215">
        <w:rPr>
          <w:rStyle w:val="editortnoteditedwurp8"/>
          <w:rFonts w:asciiTheme="majorBidi" w:hAnsiTheme="majorBidi" w:cstheme="majorBidi"/>
          <w:color w:val="000000" w:themeColor="text1"/>
          <w:sz w:val="24"/>
          <w:szCs w:val="24"/>
        </w:rPr>
        <w:t xml:space="preserve">continue to </w:t>
      </w:r>
      <w:r w:rsidRPr="00E30215">
        <w:rPr>
          <w:rStyle w:val="editortaddedltunj"/>
          <w:rFonts w:asciiTheme="majorBidi" w:hAnsiTheme="majorBidi" w:cstheme="majorBidi"/>
          <w:color w:val="000000" w:themeColor="text1"/>
          <w:sz w:val="24"/>
          <w:szCs w:val="24"/>
        </w:rPr>
        <w:t>dominate</w:t>
      </w:r>
      <w:r w:rsidRPr="00E30215">
        <w:rPr>
          <w:rStyle w:val="editortnoteditedwurp8"/>
          <w:rFonts w:asciiTheme="majorBidi" w:hAnsiTheme="majorBidi" w:cstheme="majorBidi"/>
          <w:color w:val="000000" w:themeColor="text1"/>
          <w:sz w:val="24"/>
          <w:szCs w:val="24"/>
        </w:rPr>
        <w:t xml:space="preserve">, </w:t>
      </w:r>
      <w:r w:rsidRPr="00E30215">
        <w:rPr>
          <w:rStyle w:val="editortaddedltunj"/>
          <w:rFonts w:asciiTheme="majorBidi" w:hAnsiTheme="majorBidi" w:cstheme="majorBidi"/>
          <w:color w:val="000000" w:themeColor="text1"/>
          <w:sz w:val="24"/>
          <w:szCs w:val="24"/>
        </w:rPr>
        <w:t>inter</w:t>
      </w:r>
      <w:r w:rsidRPr="00E30215">
        <w:rPr>
          <w:rStyle w:val="editortnoteditedwurp8"/>
          <w:rFonts w:asciiTheme="majorBidi" w:hAnsiTheme="majorBidi" w:cstheme="majorBidi"/>
          <w:color w:val="000000" w:themeColor="text1"/>
          <w:sz w:val="24"/>
          <w:szCs w:val="24"/>
        </w:rPr>
        <w:t xml:space="preserve">-disciplinary </w:t>
      </w:r>
      <w:r w:rsidRPr="00E30215">
        <w:rPr>
          <w:rStyle w:val="editortaddedltunj"/>
          <w:rFonts w:asciiTheme="majorBidi" w:hAnsiTheme="majorBidi" w:cstheme="majorBidi"/>
          <w:color w:val="000000" w:themeColor="text1"/>
          <w:sz w:val="24"/>
          <w:szCs w:val="24"/>
        </w:rPr>
        <w:t>advances</w:t>
      </w:r>
      <w:r w:rsidRPr="00E30215">
        <w:rPr>
          <w:rStyle w:val="editortnoteditedwurp8"/>
          <w:rFonts w:asciiTheme="majorBidi" w:hAnsiTheme="majorBidi" w:cstheme="majorBidi"/>
          <w:color w:val="000000" w:themeColor="text1"/>
          <w:sz w:val="24"/>
          <w:szCs w:val="24"/>
        </w:rPr>
        <w:t xml:space="preserve"> </w:t>
      </w:r>
      <w:r w:rsidRPr="00E30215">
        <w:rPr>
          <w:rStyle w:val="editortaddedltunj"/>
          <w:rFonts w:asciiTheme="majorBidi" w:hAnsiTheme="majorBidi" w:cstheme="majorBidi"/>
          <w:color w:val="000000" w:themeColor="text1"/>
          <w:sz w:val="24"/>
          <w:szCs w:val="24"/>
        </w:rPr>
        <w:t>can</w:t>
      </w:r>
      <w:r w:rsidRPr="00E30215">
        <w:rPr>
          <w:rStyle w:val="editortnoteditedwurp8"/>
          <w:rFonts w:asciiTheme="majorBidi" w:hAnsiTheme="majorBidi" w:cstheme="majorBidi"/>
          <w:color w:val="000000" w:themeColor="text1"/>
          <w:sz w:val="24"/>
          <w:szCs w:val="24"/>
        </w:rPr>
        <w:t xml:space="preserve"> </w:t>
      </w:r>
      <w:r w:rsidRPr="00E30215">
        <w:rPr>
          <w:rStyle w:val="editortaddedltunj"/>
          <w:rFonts w:asciiTheme="majorBidi" w:hAnsiTheme="majorBidi" w:cstheme="majorBidi"/>
          <w:color w:val="000000" w:themeColor="text1"/>
          <w:sz w:val="24"/>
          <w:szCs w:val="24"/>
        </w:rPr>
        <w:t>contribute</w:t>
      </w:r>
      <w:r w:rsidRPr="00E30215">
        <w:rPr>
          <w:rStyle w:val="editortnoteditedwurp8"/>
          <w:rFonts w:asciiTheme="majorBidi" w:hAnsiTheme="majorBidi" w:cstheme="majorBidi"/>
          <w:color w:val="000000" w:themeColor="text1"/>
          <w:sz w:val="24"/>
          <w:szCs w:val="24"/>
        </w:rPr>
        <w:t xml:space="preserve"> </w:t>
      </w:r>
      <w:r w:rsidRPr="00E30215">
        <w:rPr>
          <w:rStyle w:val="editortaddedltunj"/>
          <w:rFonts w:asciiTheme="majorBidi" w:hAnsiTheme="majorBidi" w:cstheme="majorBidi"/>
          <w:color w:val="000000" w:themeColor="text1"/>
          <w:sz w:val="24"/>
          <w:szCs w:val="24"/>
        </w:rPr>
        <w:t xml:space="preserve">to </w:t>
      </w:r>
      <w:r w:rsidRPr="00E30215">
        <w:rPr>
          <w:rStyle w:val="editortnoteditedwurp8"/>
          <w:rFonts w:asciiTheme="majorBidi" w:hAnsiTheme="majorBidi" w:cstheme="majorBidi"/>
          <w:color w:val="000000" w:themeColor="text1"/>
          <w:sz w:val="24"/>
          <w:szCs w:val="24"/>
        </w:rPr>
        <w:t xml:space="preserve">the </w:t>
      </w:r>
      <w:r w:rsidRPr="00E30215">
        <w:rPr>
          <w:rStyle w:val="editortaddedltunj"/>
          <w:rFonts w:asciiTheme="majorBidi" w:hAnsiTheme="majorBidi" w:cstheme="majorBidi"/>
          <w:color w:val="000000" w:themeColor="text1"/>
          <w:sz w:val="24"/>
          <w:szCs w:val="24"/>
        </w:rPr>
        <w:t>creation</w:t>
      </w:r>
      <w:r w:rsidRPr="00E30215">
        <w:rPr>
          <w:rStyle w:val="editortnoteditedwurp8"/>
          <w:rFonts w:asciiTheme="majorBidi" w:hAnsiTheme="majorBidi" w:cstheme="majorBidi"/>
          <w:color w:val="000000" w:themeColor="text1"/>
          <w:sz w:val="24"/>
          <w:szCs w:val="24"/>
        </w:rPr>
        <w:t xml:space="preserve"> </w:t>
      </w:r>
      <w:r w:rsidRPr="00E30215">
        <w:rPr>
          <w:rStyle w:val="editortaddedltunj"/>
          <w:rFonts w:asciiTheme="majorBidi" w:hAnsiTheme="majorBidi" w:cstheme="majorBidi"/>
          <w:color w:val="000000" w:themeColor="text1"/>
          <w:sz w:val="24"/>
          <w:szCs w:val="24"/>
        </w:rPr>
        <w:t>of</w:t>
      </w:r>
      <w:r w:rsidRPr="00E30215">
        <w:rPr>
          <w:rStyle w:val="editortnoteditedwurp8"/>
          <w:rFonts w:asciiTheme="majorBidi" w:hAnsiTheme="majorBidi" w:cstheme="majorBidi"/>
          <w:color w:val="000000" w:themeColor="text1"/>
          <w:sz w:val="24"/>
          <w:szCs w:val="24"/>
        </w:rPr>
        <w:t xml:space="preserve"> </w:t>
      </w:r>
      <w:r w:rsidRPr="00E30215">
        <w:rPr>
          <w:rStyle w:val="editortnoteditedlongjunnx"/>
          <w:rFonts w:asciiTheme="majorBidi" w:hAnsiTheme="majorBidi" w:cstheme="majorBidi"/>
          <w:color w:val="000000" w:themeColor="text1"/>
          <w:sz w:val="24"/>
          <w:szCs w:val="24"/>
        </w:rPr>
        <w:t xml:space="preserve">high-performance, specialist, and sustainable catalysts </w:t>
      </w:r>
      <w:r w:rsidRPr="00E30215">
        <w:rPr>
          <w:rStyle w:val="editortaddedltunj"/>
          <w:rFonts w:asciiTheme="majorBidi" w:hAnsiTheme="majorBidi" w:cstheme="majorBidi"/>
          <w:color w:val="000000" w:themeColor="text1"/>
          <w:sz w:val="24"/>
          <w:szCs w:val="24"/>
        </w:rPr>
        <w:t>through</w:t>
      </w:r>
      <w:r w:rsidRPr="00E30215">
        <w:rPr>
          <w:rStyle w:val="editortnoteditedwurp8"/>
          <w:rFonts w:asciiTheme="majorBidi" w:hAnsiTheme="majorBidi" w:cstheme="majorBidi"/>
          <w:color w:val="000000" w:themeColor="text1"/>
          <w:sz w:val="24"/>
          <w:szCs w:val="24"/>
        </w:rPr>
        <w:t xml:space="preserve"> </w:t>
      </w:r>
      <w:r w:rsidRPr="00E30215">
        <w:rPr>
          <w:rStyle w:val="editortnoteditedlongjunnx"/>
          <w:rFonts w:asciiTheme="majorBidi" w:hAnsiTheme="majorBidi" w:cstheme="majorBidi"/>
          <w:color w:val="000000" w:themeColor="text1"/>
          <w:sz w:val="24"/>
          <w:szCs w:val="24"/>
        </w:rPr>
        <w:t xml:space="preserve">global efforts towards green technologies and solutions </w:t>
      </w:r>
      <w:r w:rsidRPr="00E30215">
        <w:rPr>
          <w:rStyle w:val="editortaddedltunj"/>
          <w:rFonts w:asciiTheme="majorBidi" w:hAnsiTheme="majorBidi" w:cstheme="majorBidi"/>
          <w:color w:val="000000" w:themeColor="text1"/>
          <w:sz w:val="24"/>
          <w:szCs w:val="24"/>
        </w:rPr>
        <w:t>for</w:t>
      </w:r>
      <w:r w:rsidRPr="00E30215">
        <w:rPr>
          <w:rStyle w:val="editortnoteditedlongjunnx"/>
          <w:rFonts w:asciiTheme="majorBidi" w:hAnsiTheme="majorBidi" w:cstheme="majorBidi"/>
          <w:color w:val="000000" w:themeColor="text1"/>
          <w:sz w:val="24"/>
          <w:szCs w:val="24"/>
        </w:rPr>
        <w:t xml:space="preserve"> energy, pollution, and sustainability challenges.</w:t>
      </w:r>
    </w:p>
    <w:p w14:paraId="3CB96DA7" w14:textId="77777777" w:rsidR="00534263" w:rsidRPr="00E30215" w:rsidRDefault="00534263" w:rsidP="00984695">
      <w:pPr>
        <w:tabs>
          <w:tab w:val="num" w:pos="1710"/>
        </w:tabs>
        <w:spacing w:after="100" w:afterAutospacing="1" w:line="240" w:lineRule="auto"/>
        <w:ind w:left="90"/>
        <w:jc w:val="both"/>
        <w:rPr>
          <w:rStyle w:val="editortnoteditedlongjunnx"/>
          <w:rFonts w:asciiTheme="majorBidi" w:hAnsiTheme="majorBidi" w:cstheme="majorBidi"/>
          <w:color w:val="000000" w:themeColor="text1"/>
          <w:sz w:val="24"/>
          <w:szCs w:val="24"/>
        </w:rPr>
      </w:pPr>
    </w:p>
    <w:p w14:paraId="0ED2F413" w14:textId="766EC3C2" w:rsidR="00C6388F" w:rsidRPr="00E30215" w:rsidRDefault="00F56A6C" w:rsidP="00984695">
      <w:pPr>
        <w:tabs>
          <w:tab w:val="num" w:pos="1710"/>
        </w:tabs>
        <w:spacing w:after="100" w:afterAutospacing="1" w:line="240" w:lineRule="auto"/>
        <w:ind w:left="90"/>
        <w:jc w:val="both"/>
        <w:rPr>
          <w:rFonts w:asciiTheme="majorBidi" w:eastAsia="Times New Roman" w:hAnsiTheme="majorBidi" w:cstheme="majorBidi"/>
          <w:b/>
          <w:bCs/>
          <w:color w:val="000000" w:themeColor="text1"/>
          <w:sz w:val="24"/>
          <w:szCs w:val="24"/>
        </w:rPr>
      </w:pPr>
      <w:r w:rsidRPr="00E30215">
        <w:rPr>
          <w:rFonts w:asciiTheme="majorBidi" w:eastAsia="Times New Roman" w:hAnsiTheme="majorBidi" w:cstheme="majorBidi"/>
          <w:b/>
          <w:bCs/>
          <w:color w:val="000000" w:themeColor="text1"/>
          <w:sz w:val="24"/>
          <w:szCs w:val="24"/>
        </w:rPr>
        <w:t>9</w:t>
      </w:r>
      <w:r w:rsidR="00152122">
        <w:rPr>
          <w:rFonts w:asciiTheme="majorBidi" w:eastAsia="Times New Roman" w:hAnsiTheme="majorBidi" w:cstheme="majorBidi"/>
          <w:b/>
          <w:bCs/>
          <w:color w:val="000000" w:themeColor="text1"/>
          <w:sz w:val="24"/>
          <w:szCs w:val="24"/>
        </w:rPr>
        <w:t>.</w:t>
      </w:r>
      <w:r w:rsidR="00077359" w:rsidRPr="00E30215">
        <w:rPr>
          <w:rFonts w:asciiTheme="majorBidi" w:eastAsia="Times New Roman" w:hAnsiTheme="majorBidi" w:cstheme="majorBidi"/>
          <w:b/>
          <w:bCs/>
          <w:color w:val="000000" w:themeColor="text1"/>
          <w:sz w:val="24"/>
          <w:szCs w:val="24"/>
        </w:rPr>
        <w:t xml:space="preserve"> </w:t>
      </w:r>
      <w:r w:rsidR="00C6388F" w:rsidRPr="00E30215">
        <w:rPr>
          <w:rFonts w:asciiTheme="majorBidi" w:eastAsia="Times New Roman" w:hAnsiTheme="majorBidi" w:cstheme="majorBidi"/>
          <w:b/>
          <w:bCs/>
          <w:color w:val="000000" w:themeColor="text1"/>
          <w:sz w:val="24"/>
          <w:szCs w:val="24"/>
        </w:rPr>
        <w:t>Limitations of Using Animal Templates</w:t>
      </w:r>
    </w:p>
    <w:p w14:paraId="5404641D" w14:textId="312A4A21" w:rsidR="00F60395" w:rsidRPr="00E30215" w:rsidRDefault="00290423" w:rsidP="00B93075">
      <w:pPr>
        <w:spacing w:after="100" w:afterAutospacing="1" w:line="240" w:lineRule="auto"/>
        <w:ind w:left="90"/>
        <w:jc w:val="both"/>
        <w:rPr>
          <w:rFonts w:asciiTheme="majorBidi" w:hAnsiTheme="majorBidi" w:cstheme="majorBidi"/>
          <w:color w:val="000000" w:themeColor="text1"/>
          <w:sz w:val="24"/>
          <w:szCs w:val="24"/>
          <w:shd w:val="clear" w:color="auto" w:fill="FFFFFF"/>
        </w:rPr>
      </w:pPr>
      <w:r w:rsidRPr="00E30215">
        <w:rPr>
          <w:rFonts w:asciiTheme="majorBidi" w:hAnsiTheme="majorBidi" w:cstheme="majorBidi"/>
          <w:color w:val="000000" w:themeColor="text1"/>
          <w:sz w:val="24"/>
          <w:szCs w:val="24"/>
          <w:shd w:val="clear" w:color="auto" w:fill="FFFFFF"/>
        </w:rPr>
        <w:t xml:space="preserve">Animal </w:t>
      </w:r>
      <w:proofErr w:type="spellStart"/>
      <w:r w:rsidRPr="00E30215">
        <w:rPr>
          <w:rFonts w:asciiTheme="majorBidi" w:hAnsiTheme="majorBidi" w:cstheme="majorBidi"/>
          <w:color w:val="000000" w:themeColor="text1"/>
          <w:sz w:val="24"/>
          <w:szCs w:val="24"/>
          <w:shd w:val="clear" w:color="auto" w:fill="FFFFFF"/>
        </w:rPr>
        <w:t>biotemplating</w:t>
      </w:r>
      <w:proofErr w:type="spellEnd"/>
      <w:r w:rsidRPr="00E30215">
        <w:rPr>
          <w:rFonts w:asciiTheme="majorBidi" w:hAnsiTheme="majorBidi" w:cstheme="majorBidi"/>
          <w:color w:val="000000" w:themeColor="text1"/>
          <w:sz w:val="24"/>
          <w:szCs w:val="24"/>
          <w:shd w:val="clear" w:color="auto" w:fill="FFFFFF"/>
        </w:rPr>
        <w:t xml:space="preserve"> has challenges of its own as well, e.g., ethical concerns in utilizing animals for materials synthesis. It might be problematic obtaining animal templates if it involves utilizing endangered species or unsustainable practices. Complexity of animal templates, i.e., highly sophisticated structures, might also cause difficulties in attaining uniformity batch to batch (64). Discrepancies in the characteristics of the templates may result in discrepancies in products, which can affect reproducibility and scalability of </w:t>
      </w:r>
      <w:proofErr w:type="spellStart"/>
      <w:r w:rsidRPr="00E30215">
        <w:rPr>
          <w:rFonts w:asciiTheme="majorBidi" w:hAnsiTheme="majorBidi" w:cstheme="majorBidi"/>
          <w:color w:val="000000" w:themeColor="text1"/>
          <w:sz w:val="24"/>
          <w:szCs w:val="24"/>
          <w:shd w:val="clear" w:color="auto" w:fill="FFFFFF"/>
        </w:rPr>
        <w:t>biotemplating</w:t>
      </w:r>
      <w:proofErr w:type="spellEnd"/>
      <w:r w:rsidRPr="00E30215">
        <w:rPr>
          <w:rFonts w:asciiTheme="majorBidi" w:hAnsiTheme="majorBidi" w:cstheme="majorBidi"/>
          <w:color w:val="000000" w:themeColor="text1"/>
          <w:sz w:val="24"/>
          <w:szCs w:val="24"/>
          <w:shd w:val="clear" w:color="auto" w:fill="FFFFFF"/>
        </w:rPr>
        <w:t xml:space="preserve"> operations (64). Instability and degradation of templates of animal origin is a disadvantage. Organic templates of animal origin are easily degradable under aggressive conditions such as high temperature under mineralization conditions. This instability can jeopardize the quality and functionality of the end material, especially for applications with high performance such as catalysis (65). Furthermore, </w:t>
      </w:r>
      <w:proofErr w:type="spellStart"/>
      <w:r w:rsidRPr="00E30215">
        <w:rPr>
          <w:rFonts w:asciiTheme="majorBidi" w:hAnsiTheme="majorBidi" w:cstheme="majorBidi"/>
          <w:color w:val="000000" w:themeColor="text1"/>
          <w:sz w:val="24"/>
          <w:szCs w:val="24"/>
          <w:shd w:val="clear" w:color="auto" w:fill="FFFFFF"/>
        </w:rPr>
        <w:t>biotemplates</w:t>
      </w:r>
      <w:proofErr w:type="spellEnd"/>
      <w:r w:rsidRPr="00E30215">
        <w:rPr>
          <w:rFonts w:asciiTheme="majorBidi" w:hAnsiTheme="majorBidi" w:cstheme="majorBidi"/>
          <w:color w:val="000000" w:themeColor="text1"/>
          <w:sz w:val="24"/>
          <w:szCs w:val="24"/>
          <w:shd w:val="clear" w:color="auto" w:fill="FFFFFF"/>
        </w:rPr>
        <w:t xml:space="preserve"> derived from animals might not be as durable or reproducible as plant-based or synthetic counterparts, which could represent a constraint to industrial adoption at scale.</w:t>
      </w:r>
      <w:r w:rsidRPr="00E30215">
        <w:rPr>
          <w:rFonts w:asciiTheme="majorBidi" w:hAnsiTheme="majorBidi" w:cstheme="majorBidi"/>
          <w:color w:val="000000" w:themeColor="text1"/>
          <w:sz w:val="24"/>
          <w:szCs w:val="24"/>
          <w:shd w:val="clear" w:color="auto" w:fill="FFFFFF"/>
        </w:rPr>
        <w:br/>
        <w:t xml:space="preserve">In spite of these restrictions, animal </w:t>
      </w:r>
      <w:proofErr w:type="spellStart"/>
      <w:r w:rsidRPr="00E30215">
        <w:rPr>
          <w:rFonts w:asciiTheme="majorBidi" w:hAnsiTheme="majorBidi" w:cstheme="majorBidi"/>
          <w:color w:val="000000" w:themeColor="text1"/>
          <w:sz w:val="24"/>
          <w:szCs w:val="24"/>
          <w:shd w:val="clear" w:color="auto" w:fill="FFFFFF"/>
        </w:rPr>
        <w:t>biotemplating</w:t>
      </w:r>
      <w:proofErr w:type="spellEnd"/>
      <w:r w:rsidRPr="00E30215">
        <w:rPr>
          <w:rFonts w:asciiTheme="majorBidi" w:hAnsiTheme="majorBidi" w:cstheme="majorBidi"/>
          <w:color w:val="000000" w:themeColor="text1"/>
          <w:sz w:val="24"/>
          <w:szCs w:val="24"/>
          <w:shd w:val="clear" w:color="auto" w:fill="FFFFFF"/>
        </w:rPr>
        <w:t xml:space="preserve"> possesses enormous potential in the design of novel catalysts with improved properties. The nanoscale morphology of the animal template, such as the intricacy of patterns on butterfly wings or the strength of shells, allows for the development of catalysts with improved surface areas, active sites, and reactivity (66)</w:t>
      </w:r>
      <w:r w:rsidR="00630F95">
        <w:rPr>
          <w:rFonts w:asciiTheme="majorBidi" w:hAnsiTheme="majorBidi" w:cstheme="majorBidi"/>
          <w:color w:val="000000" w:themeColor="text1"/>
          <w:sz w:val="24"/>
          <w:szCs w:val="24"/>
          <w:shd w:val="clear" w:color="auto" w:fill="FFFFFF"/>
        </w:rPr>
        <w:t xml:space="preserve">. </w:t>
      </w:r>
      <w:r w:rsidR="00630F95" w:rsidRPr="00630F95">
        <w:rPr>
          <w:rFonts w:asciiTheme="majorBidi" w:hAnsiTheme="majorBidi" w:cstheme="majorBidi"/>
          <w:color w:val="000000" w:themeColor="text1"/>
          <w:sz w:val="24"/>
          <w:szCs w:val="24"/>
          <w:shd w:val="clear" w:color="auto" w:fill="FFFFFF"/>
        </w:rPr>
        <w:t>They are potentially more selective, efficient, and sustainable than traditional catalysts, particularly for environmental and energy applications like renewable energy harvesting or pollution cleanup.</w:t>
      </w:r>
    </w:p>
    <w:p w14:paraId="1825528A" w14:textId="77777777" w:rsidR="00F60395" w:rsidRPr="00E30215" w:rsidRDefault="00F60395" w:rsidP="00984695">
      <w:pPr>
        <w:spacing w:after="100" w:afterAutospacing="1" w:line="240" w:lineRule="auto"/>
        <w:ind w:left="90"/>
        <w:jc w:val="both"/>
        <w:rPr>
          <w:rFonts w:asciiTheme="majorBidi" w:hAnsiTheme="majorBidi" w:cstheme="majorBidi"/>
          <w:color w:val="000000" w:themeColor="text1"/>
          <w:sz w:val="24"/>
          <w:szCs w:val="24"/>
          <w:shd w:val="clear" w:color="auto" w:fill="FEB153"/>
        </w:rPr>
      </w:pPr>
    </w:p>
    <w:p w14:paraId="3855A14F" w14:textId="77777777" w:rsidR="00B93075" w:rsidRDefault="00F56A6C" w:rsidP="00B93075">
      <w:pPr>
        <w:tabs>
          <w:tab w:val="num" w:pos="1710"/>
        </w:tabs>
        <w:spacing w:before="240" w:after="120" w:line="240" w:lineRule="auto"/>
        <w:ind w:left="86"/>
        <w:jc w:val="both"/>
        <w:rPr>
          <w:rFonts w:asciiTheme="majorBidi" w:eastAsia="Times New Roman" w:hAnsiTheme="majorBidi" w:cstheme="majorBidi"/>
          <w:b/>
          <w:bCs/>
          <w:color w:val="000000" w:themeColor="text1"/>
          <w:sz w:val="24"/>
          <w:szCs w:val="24"/>
        </w:rPr>
      </w:pPr>
      <w:r w:rsidRPr="00E30215">
        <w:rPr>
          <w:rFonts w:asciiTheme="majorBidi" w:eastAsia="Times New Roman" w:hAnsiTheme="majorBidi" w:cstheme="majorBidi"/>
          <w:b/>
          <w:bCs/>
          <w:color w:val="000000" w:themeColor="text1"/>
          <w:sz w:val="24"/>
          <w:szCs w:val="24"/>
        </w:rPr>
        <w:t>10</w:t>
      </w:r>
      <w:r w:rsidR="00ED0598" w:rsidRPr="00E30215">
        <w:rPr>
          <w:rFonts w:asciiTheme="majorBidi" w:eastAsia="Times New Roman" w:hAnsiTheme="majorBidi" w:cstheme="majorBidi"/>
          <w:b/>
          <w:bCs/>
          <w:color w:val="000000" w:themeColor="text1"/>
          <w:sz w:val="24"/>
          <w:szCs w:val="24"/>
        </w:rPr>
        <w:t>.</w:t>
      </w:r>
      <w:r w:rsidR="00F60395" w:rsidRPr="00E30215">
        <w:rPr>
          <w:rFonts w:asciiTheme="majorBidi" w:eastAsia="Times New Roman" w:hAnsiTheme="majorBidi" w:cstheme="majorBidi"/>
          <w:b/>
          <w:bCs/>
          <w:color w:val="000000" w:themeColor="text1"/>
          <w:sz w:val="24"/>
          <w:szCs w:val="24"/>
        </w:rPr>
        <w:t xml:space="preserve"> Future Directions and Innovations in </w:t>
      </w:r>
      <w:proofErr w:type="spellStart"/>
      <w:r w:rsidR="00F60395" w:rsidRPr="00E30215">
        <w:rPr>
          <w:rFonts w:asciiTheme="majorBidi" w:eastAsia="Times New Roman" w:hAnsiTheme="majorBidi" w:cstheme="majorBidi"/>
          <w:b/>
          <w:bCs/>
          <w:color w:val="000000" w:themeColor="text1"/>
          <w:sz w:val="24"/>
          <w:szCs w:val="24"/>
        </w:rPr>
        <w:t>Biotemplated</w:t>
      </w:r>
      <w:proofErr w:type="spellEnd"/>
      <w:r w:rsidR="00F60395" w:rsidRPr="00E30215">
        <w:rPr>
          <w:rFonts w:asciiTheme="majorBidi" w:eastAsia="Times New Roman" w:hAnsiTheme="majorBidi" w:cstheme="majorBidi"/>
          <w:b/>
          <w:bCs/>
          <w:color w:val="000000" w:themeColor="text1"/>
          <w:sz w:val="24"/>
          <w:szCs w:val="24"/>
        </w:rPr>
        <w:t xml:space="preserve"> Catalyst Development</w:t>
      </w:r>
    </w:p>
    <w:p w14:paraId="38A6ED7A" w14:textId="532884E2" w:rsidR="00001E01" w:rsidRPr="00E30215" w:rsidRDefault="00290423" w:rsidP="00B93075">
      <w:pPr>
        <w:tabs>
          <w:tab w:val="num" w:pos="1710"/>
        </w:tabs>
        <w:spacing w:before="240" w:after="120" w:line="240" w:lineRule="auto"/>
        <w:ind w:left="86"/>
        <w:jc w:val="both"/>
        <w:rPr>
          <w:rFonts w:asciiTheme="majorBidi" w:eastAsia="Times New Roman" w:hAnsiTheme="majorBidi" w:cstheme="majorBidi"/>
          <w:b/>
          <w:bCs/>
          <w:color w:val="000000" w:themeColor="text1"/>
          <w:sz w:val="24"/>
          <w:szCs w:val="24"/>
        </w:rPr>
      </w:pPr>
      <w:r w:rsidRPr="00E30215">
        <w:rPr>
          <w:rFonts w:asciiTheme="majorBidi" w:hAnsiTheme="majorBidi" w:cstheme="majorBidi"/>
          <w:color w:val="000000" w:themeColor="text1"/>
          <w:sz w:val="24"/>
          <w:szCs w:val="24"/>
          <w:shd w:val="clear" w:color="auto" w:fill="FEB153"/>
        </w:rPr>
        <w:br/>
      </w:r>
      <w:r w:rsidR="00630F95" w:rsidRPr="00630F95">
        <w:rPr>
          <w:rFonts w:asciiTheme="majorBidi" w:hAnsiTheme="majorBidi" w:cstheme="majorBidi"/>
          <w:color w:val="000000" w:themeColor="text1"/>
          <w:sz w:val="24"/>
          <w:szCs w:val="24"/>
          <w:shd w:val="clear" w:color="auto" w:fill="FFFFFF"/>
        </w:rPr>
        <w:t>In the future, there is huge potential for coupling animal templates with other synthetic advanced materials, such as nanomaterials or metal-organic frameworks, to enhance the functionality of catalysts.</w:t>
      </w:r>
      <w:r w:rsidR="00630F95">
        <w:rPr>
          <w:rFonts w:asciiTheme="majorBidi" w:hAnsiTheme="majorBidi" w:cstheme="majorBidi"/>
          <w:color w:val="000000" w:themeColor="text1"/>
          <w:sz w:val="24"/>
          <w:szCs w:val="24"/>
          <w:shd w:val="clear" w:color="auto" w:fill="FFFFFF"/>
        </w:rPr>
        <w:t xml:space="preserve"> </w:t>
      </w:r>
      <w:r w:rsidRPr="00E30215">
        <w:rPr>
          <w:rFonts w:asciiTheme="majorBidi" w:hAnsiTheme="majorBidi" w:cstheme="majorBidi"/>
          <w:color w:val="000000" w:themeColor="text1"/>
          <w:sz w:val="24"/>
          <w:szCs w:val="24"/>
          <w:shd w:val="clear" w:color="auto" w:fill="FFFFFF"/>
        </w:rPr>
        <w:t xml:space="preserve">The hybrid approach is able to combine the biological virtues of animal templates and the exceptional properties of synthetic materials, opening up new opportunities for more effective catalytic reactions (66). Furthermore, the field can see progress in terms of scaling up </w:t>
      </w:r>
      <w:proofErr w:type="spellStart"/>
      <w:r w:rsidRPr="00E30215">
        <w:rPr>
          <w:rFonts w:asciiTheme="majorBidi" w:hAnsiTheme="majorBidi" w:cstheme="majorBidi"/>
          <w:color w:val="000000" w:themeColor="text1"/>
          <w:sz w:val="24"/>
          <w:szCs w:val="24"/>
          <w:shd w:val="clear" w:color="auto" w:fill="FFFFFF"/>
        </w:rPr>
        <w:t>biotemplating</w:t>
      </w:r>
      <w:proofErr w:type="spellEnd"/>
      <w:r w:rsidRPr="00E30215">
        <w:rPr>
          <w:rFonts w:asciiTheme="majorBidi" w:hAnsiTheme="majorBidi" w:cstheme="majorBidi"/>
          <w:color w:val="000000" w:themeColor="text1"/>
          <w:sz w:val="24"/>
          <w:szCs w:val="24"/>
          <w:shd w:val="clear" w:color="auto" w:fill="FFFFFF"/>
        </w:rPr>
        <w:t xml:space="preserve"> processes, which will enable the synthesis of these bioinspired catalysts at an industrial level, through methods such as genetic engineering or synthetic biology.</w:t>
      </w:r>
    </w:p>
    <w:p w14:paraId="209118E5" w14:textId="2B81F58E" w:rsidR="00001E01" w:rsidRPr="00E30215" w:rsidRDefault="00290423" w:rsidP="00984695">
      <w:pPr>
        <w:spacing w:after="100" w:afterAutospacing="1" w:line="240" w:lineRule="auto"/>
        <w:ind w:left="90"/>
        <w:jc w:val="both"/>
        <w:rPr>
          <w:rFonts w:asciiTheme="majorBidi" w:hAnsiTheme="majorBidi" w:cstheme="majorBidi"/>
          <w:color w:val="000000" w:themeColor="text1"/>
          <w:sz w:val="24"/>
          <w:szCs w:val="24"/>
          <w:shd w:val="clear" w:color="auto" w:fill="FFFFFF"/>
        </w:rPr>
      </w:pPr>
      <w:r w:rsidRPr="00E30215">
        <w:rPr>
          <w:rFonts w:asciiTheme="majorBidi" w:hAnsiTheme="majorBidi" w:cstheme="majorBidi"/>
          <w:color w:val="000000" w:themeColor="text1"/>
          <w:sz w:val="24"/>
          <w:szCs w:val="24"/>
          <w:shd w:val="clear" w:color="auto" w:fill="FFFFFF"/>
        </w:rPr>
        <w:br/>
        <w:t xml:space="preserve">Overall, though </w:t>
      </w:r>
      <w:proofErr w:type="spellStart"/>
      <w:r w:rsidRPr="00E30215">
        <w:rPr>
          <w:rFonts w:asciiTheme="majorBidi" w:hAnsiTheme="majorBidi" w:cstheme="majorBidi"/>
          <w:color w:val="000000" w:themeColor="text1"/>
          <w:sz w:val="24"/>
          <w:szCs w:val="24"/>
          <w:shd w:val="clear" w:color="auto" w:fill="FFFFFF"/>
        </w:rPr>
        <w:t>biotemplating</w:t>
      </w:r>
      <w:proofErr w:type="spellEnd"/>
      <w:r w:rsidRPr="00E30215">
        <w:rPr>
          <w:rFonts w:asciiTheme="majorBidi" w:hAnsiTheme="majorBidi" w:cstheme="majorBidi"/>
          <w:color w:val="000000" w:themeColor="text1"/>
          <w:sz w:val="24"/>
          <w:szCs w:val="24"/>
          <w:shd w:val="clear" w:color="auto" w:fill="FFFFFF"/>
        </w:rPr>
        <w:t xml:space="preserve"> using animals is confronted with limitations such as ethical issues and material instability, its possibility to develop very specialized and efficient catalysts is very promising. Such limitations can be overcome in the future with developments in biotechnology and inter-disciplinary work, resulting in greener and high-performance materials</w:t>
      </w:r>
      <w:r w:rsidR="00F56A6C" w:rsidRPr="00E30215">
        <w:rPr>
          <w:rFonts w:asciiTheme="majorBidi" w:hAnsiTheme="majorBidi" w:cstheme="majorBidi"/>
          <w:color w:val="000000" w:themeColor="text1"/>
          <w:sz w:val="24"/>
          <w:szCs w:val="24"/>
          <w:shd w:val="clear" w:color="auto" w:fill="FFFFFF"/>
        </w:rPr>
        <w:t xml:space="preserve"> (67).</w:t>
      </w:r>
      <w:r w:rsidRPr="00E30215">
        <w:rPr>
          <w:rFonts w:asciiTheme="majorBidi" w:hAnsiTheme="majorBidi" w:cstheme="majorBidi"/>
          <w:color w:val="000000" w:themeColor="text1"/>
          <w:sz w:val="24"/>
          <w:szCs w:val="24"/>
          <w:shd w:val="clear" w:color="auto" w:fill="FFFFFF"/>
        </w:rPr>
        <w:t xml:space="preserve"> While the world moves towards greener technologies, nature-mimic </w:t>
      </w:r>
      <w:proofErr w:type="spellStart"/>
      <w:r w:rsidR="00152122">
        <w:rPr>
          <w:rFonts w:asciiTheme="majorBidi" w:hAnsiTheme="majorBidi" w:cstheme="majorBidi"/>
          <w:color w:val="000000" w:themeColor="text1"/>
          <w:sz w:val="24"/>
          <w:szCs w:val="24"/>
          <w:shd w:val="clear" w:color="auto" w:fill="FFFFFF"/>
        </w:rPr>
        <w:t>biotemplate</w:t>
      </w:r>
      <w:proofErr w:type="spellEnd"/>
      <w:r w:rsidR="00152122">
        <w:rPr>
          <w:rFonts w:asciiTheme="majorBidi" w:hAnsiTheme="majorBidi" w:cstheme="majorBidi"/>
          <w:color w:val="000000" w:themeColor="text1"/>
          <w:sz w:val="24"/>
          <w:szCs w:val="24"/>
          <w:shd w:val="clear" w:color="auto" w:fill="FFFFFF"/>
        </w:rPr>
        <w:t xml:space="preserve"> Catalysts </w:t>
      </w:r>
      <w:r w:rsidRPr="00E30215">
        <w:rPr>
          <w:rFonts w:asciiTheme="majorBidi" w:hAnsiTheme="majorBidi" w:cstheme="majorBidi"/>
          <w:color w:val="000000" w:themeColor="text1"/>
          <w:sz w:val="24"/>
          <w:szCs w:val="24"/>
          <w:shd w:val="clear" w:color="auto" w:fill="FFFFFF"/>
        </w:rPr>
        <w:t>may find their niche in the spotlight in solving complex issues that are intertwined with energy, pollution, and sustainability.</w:t>
      </w:r>
    </w:p>
    <w:p w14:paraId="782B3288" w14:textId="047D314A" w:rsidR="00001E01" w:rsidRPr="00E30215" w:rsidRDefault="00290423" w:rsidP="00152122">
      <w:pPr>
        <w:spacing w:after="0" w:line="240" w:lineRule="auto"/>
        <w:ind w:left="90"/>
        <w:jc w:val="both"/>
        <w:rPr>
          <w:rFonts w:asciiTheme="majorBidi" w:hAnsiTheme="majorBidi" w:cstheme="majorBidi"/>
          <w:b/>
          <w:bCs/>
          <w:color w:val="000000" w:themeColor="text1"/>
          <w:sz w:val="24"/>
          <w:szCs w:val="24"/>
          <w:shd w:val="clear" w:color="auto" w:fill="FFFFFF"/>
        </w:rPr>
      </w:pPr>
      <w:r w:rsidRPr="00E30215">
        <w:rPr>
          <w:rFonts w:asciiTheme="majorBidi" w:hAnsiTheme="majorBidi" w:cstheme="majorBidi"/>
          <w:color w:val="000000" w:themeColor="text1"/>
          <w:sz w:val="24"/>
          <w:szCs w:val="24"/>
          <w:shd w:val="clear" w:color="auto" w:fill="FFFFFF"/>
        </w:rPr>
        <w:br/>
      </w:r>
      <w:r w:rsidRPr="00E30215">
        <w:rPr>
          <w:rFonts w:asciiTheme="majorBidi" w:hAnsiTheme="majorBidi" w:cstheme="majorBidi"/>
          <w:color w:val="000000" w:themeColor="text1"/>
          <w:sz w:val="24"/>
          <w:szCs w:val="24"/>
          <w:shd w:val="clear" w:color="auto" w:fill="FFFFFF"/>
        </w:rPr>
        <w:br/>
      </w:r>
      <w:r w:rsidR="00ED0598" w:rsidRPr="00E30215">
        <w:rPr>
          <w:rFonts w:asciiTheme="majorBidi" w:hAnsiTheme="majorBidi" w:cstheme="majorBidi"/>
          <w:b/>
          <w:bCs/>
          <w:color w:val="000000" w:themeColor="text1"/>
          <w:sz w:val="24"/>
          <w:szCs w:val="24"/>
          <w:shd w:val="clear" w:color="auto" w:fill="FFFFFF"/>
        </w:rPr>
        <w:t>12</w:t>
      </w:r>
      <w:r w:rsidR="00152122">
        <w:rPr>
          <w:rFonts w:asciiTheme="majorBidi" w:hAnsiTheme="majorBidi" w:cstheme="majorBidi"/>
          <w:b/>
          <w:bCs/>
          <w:color w:val="000000" w:themeColor="text1"/>
          <w:sz w:val="24"/>
          <w:szCs w:val="24"/>
          <w:shd w:val="clear" w:color="auto" w:fill="FFFFFF"/>
        </w:rPr>
        <w:t>.</w:t>
      </w:r>
      <w:r w:rsidR="004D4668" w:rsidRPr="00E30215">
        <w:rPr>
          <w:rFonts w:asciiTheme="majorBidi" w:hAnsiTheme="majorBidi" w:cstheme="majorBidi"/>
          <w:b/>
          <w:bCs/>
          <w:color w:val="000000" w:themeColor="text1"/>
          <w:sz w:val="24"/>
          <w:szCs w:val="24"/>
          <w:shd w:val="clear" w:color="auto" w:fill="FFFFFF"/>
        </w:rPr>
        <w:t xml:space="preserve"> </w:t>
      </w:r>
      <w:r w:rsidRPr="00E30215">
        <w:rPr>
          <w:rFonts w:asciiTheme="majorBidi" w:hAnsiTheme="majorBidi" w:cstheme="majorBidi"/>
          <w:b/>
          <w:bCs/>
          <w:color w:val="000000" w:themeColor="text1"/>
          <w:sz w:val="24"/>
          <w:szCs w:val="24"/>
          <w:shd w:val="clear" w:color="auto" w:fill="FFFFFF"/>
        </w:rPr>
        <w:t>Ethical and Environmental Considerations</w:t>
      </w:r>
    </w:p>
    <w:p w14:paraId="54251D85" w14:textId="1C61631D" w:rsidR="00152122" w:rsidRDefault="00290423" w:rsidP="00152122">
      <w:pPr>
        <w:spacing w:after="0" w:line="240" w:lineRule="auto"/>
        <w:ind w:left="90"/>
        <w:jc w:val="both"/>
        <w:rPr>
          <w:rFonts w:asciiTheme="majorBidi" w:hAnsiTheme="majorBidi" w:cstheme="majorBidi"/>
          <w:b/>
          <w:bCs/>
          <w:color w:val="000000" w:themeColor="text1"/>
          <w:sz w:val="24"/>
          <w:szCs w:val="24"/>
          <w:shd w:val="clear" w:color="auto" w:fill="FFFFFF"/>
        </w:rPr>
      </w:pPr>
      <w:r w:rsidRPr="00E30215">
        <w:rPr>
          <w:rFonts w:asciiTheme="majorBidi" w:hAnsiTheme="majorBidi" w:cstheme="majorBidi"/>
          <w:b/>
          <w:bCs/>
          <w:color w:val="000000" w:themeColor="text1"/>
          <w:sz w:val="24"/>
          <w:szCs w:val="24"/>
          <w:shd w:val="clear" w:color="auto" w:fill="FFFFFF"/>
        </w:rPr>
        <w:br/>
      </w:r>
      <w:r w:rsidR="00ED0598" w:rsidRPr="00E30215">
        <w:rPr>
          <w:rFonts w:asciiTheme="majorBidi" w:hAnsiTheme="majorBidi" w:cstheme="majorBidi"/>
          <w:b/>
          <w:bCs/>
          <w:color w:val="000000" w:themeColor="text1"/>
          <w:sz w:val="24"/>
          <w:szCs w:val="24"/>
          <w:shd w:val="clear" w:color="auto" w:fill="FFFFFF"/>
        </w:rPr>
        <w:t>12</w:t>
      </w:r>
      <w:r w:rsidR="004D4668" w:rsidRPr="00E30215">
        <w:rPr>
          <w:rFonts w:asciiTheme="majorBidi" w:hAnsiTheme="majorBidi" w:cstheme="majorBidi"/>
          <w:b/>
          <w:bCs/>
          <w:color w:val="000000" w:themeColor="text1"/>
          <w:sz w:val="24"/>
          <w:szCs w:val="24"/>
          <w:shd w:val="clear" w:color="auto" w:fill="FFFFFF"/>
        </w:rPr>
        <w:t>-1</w:t>
      </w:r>
      <w:r w:rsidR="00152122">
        <w:rPr>
          <w:rFonts w:asciiTheme="majorBidi" w:hAnsiTheme="majorBidi" w:cstheme="majorBidi"/>
          <w:b/>
          <w:bCs/>
          <w:color w:val="000000" w:themeColor="text1"/>
          <w:sz w:val="24"/>
          <w:szCs w:val="24"/>
          <w:shd w:val="clear" w:color="auto" w:fill="FFFFFF"/>
        </w:rPr>
        <w:t xml:space="preserve">. </w:t>
      </w:r>
      <w:r w:rsidRPr="00E30215">
        <w:rPr>
          <w:rFonts w:asciiTheme="majorBidi" w:hAnsiTheme="majorBidi" w:cstheme="majorBidi"/>
          <w:b/>
          <w:bCs/>
          <w:color w:val="000000" w:themeColor="text1"/>
          <w:sz w:val="24"/>
          <w:szCs w:val="24"/>
          <w:shd w:val="clear" w:color="auto" w:fill="FFFFFF"/>
        </w:rPr>
        <w:t>Ethical Implications of Using Animal Materials</w:t>
      </w:r>
    </w:p>
    <w:p w14:paraId="58ED5E41" w14:textId="1371921A" w:rsidR="00630F95" w:rsidRDefault="00290423" w:rsidP="00630F95">
      <w:pPr>
        <w:spacing w:after="0" w:line="240" w:lineRule="auto"/>
        <w:ind w:left="90"/>
        <w:jc w:val="both"/>
        <w:rPr>
          <w:rFonts w:asciiTheme="majorBidi" w:hAnsiTheme="majorBidi" w:cstheme="majorBidi"/>
          <w:b/>
          <w:bCs/>
          <w:color w:val="000000" w:themeColor="text1"/>
          <w:sz w:val="24"/>
          <w:szCs w:val="24"/>
          <w:shd w:val="clear" w:color="auto" w:fill="FFFFFF"/>
        </w:rPr>
      </w:pPr>
      <w:r w:rsidRPr="00E30215">
        <w:rPr>
          <w:rFonts w:asciiTheme="majorBidi" w:hAnsiTheme="majorBidi" w:cstheme="majorBidi"/>
          <w:color w:val="000000" w:themeColor="text1"/>
          <w:sz w:val="24"/>
          <w:szCs w:val="24"/>
          <w:shd w:val="clear" w:color="auto" w:fill="FFFFFF"/>
        </w:rPr>
        <w:br/>
        <w:t xml:space="preserve">There are certain ethics issues with the use of animal materials in biotechnological and biomedical applications concerning animal welfare, consent, and methods of animal-based approaches that bring about environmental implications. Of the most critical ethical concerns is the treatment of animals in their harvesting of such materials and inducing injury in their collection of cells or tissues for </w:t>
      </w:r>
      <w:proofErr w:type="spellStart"/>
      <w:r w:rsidRPr="00E30215">
        <w:rPr>
          <w:rFonts w:asciiTheme="majorBidi" w:hAnsiTheme="majorBidi" w:cstheme="majorBidi"/>
          <w:color w:val="000000" w:themeColor="text1"/>
          <w:sz w:val="24"/>
          <w:szCs w:val="24"/>
          <w:shd w:val="clear" w:color="auto" w:fill="FFFFFF"/>
        </w:rPr>
        <w:t>biotemplating</w:t>
      </w:r>
      <w:proofErr w:type="spellEnd"/>
      <w:r w:rsidRPr="00E30215">
        <w:rPr>
          <w:rFonts w:asciiTheme="majorBidi" w:hAnsiTheme="majorBidi" w:cstheme="majorBidi"/>
          <w:color w:val="000000" w:themeColor="text1"/>
          <w:sz w:val="24"/>
          <w:szCs w:val="24"/>
          <w:shd w:val="clear" w:color="auto" w:fill="FFFFFF"/>
        </w:rPr>
        <w:t>. The ethical concern applies to the larger industrial animal agriculture context as well, where systems of factory-based production, the ethics of animal use, and how animal agriculture helps ecosystems along with diversity are all legitimate questions (67).</w:t>
      </w:r>
      <w:r w:rsidRPr="00E30215">
        <w:rPr>
          <w:rFonts w:asciiTheme="majorBidi" w:hAnsiTheme="majorBidi" w:cstheme="majorBidi"/>
          <w:color w:val="000000" w:themeColor="text1"/>
          <w:sz w:val="24"/>
          <w:szCs w:val="24"/>
          <w:shd w:val="clear" w:color="auto" w:fill="FFFFFF"/>
        </w:rPr>
        <w:br/>
        <w:t xml:space="preserve">Another serious ethical issue is the use of animals to research and exploit their biological resources for profit. Although the biotechnology industry takes a stance in defending the use of animal tissues on the grounds of their ability to improve human health and wellbeing, the ethical cost of exploiting animals remains something of a contentious debate (67). Also, the exploitation of animals in biotechnology raises the question of whether it is right to subject animals to harm for the sake of technological progress, especially considering that the use of plant or synthetic </w:t>
      </w:r>
      <w:proofErr w:type="spellStart"/>
      <w:r w:rsidRPr="00E30215">
        <w:rPr>
          <w:rFonts w:asciiTheme="majorBidi" w:hAnsiTheme="majorBidi" w:cstheme="majorBidi"/>
          <w:color w:val="000000" w:themeColor="text1"/>
          <w:sz w:val="24"/>
          <w:szCs w:val="24"/>
          <w:shd w:val="clear" w:color="auto" w:fill="FFFFFF"/>
        </w:rPr>
        <w:t>biotemplating</w:t>
      </w:r>
      <w:proofErr w:type="spellEnd"/>
      <w:r w:rsidRPr="00E30215">
        <w:rPr>
          <w:rFonts w:asciiTheme="majorBidi" w:hAnsiTheme="majorBidi" w:cstheme="majorBidi"/>
          <w:color w:val="000000" w:themeColor="text1"/>
          <w:sz w:val="24"/>
          <w:szCs w:val="24"/>
          <w:shd w:val="clear" w:color="auto" w:fill="FFFFFF"/>
        </w:rPr>
        <w:t xml:space="preserve"> materials can be employed as alternatives (67).</w:t>
      </w:r>
      <w:r w:rsidRPr="00E30215">
        <w:rPr>
          <w:rFonts w:asciiTheme="majorBidi" w:hAnsiTheme="majorBidi" w:cstheme="majorBidi"/>
          <w:color w:val="000000" w:themeColor="text1"/>
          <w:sz w:val="24"/>
          <w:szCs w:val="24"/>
          <w:shd w:val="clear" w:color="auto" w:fill="FFFFFF"/>
        </w:rPr>
        <w:br/>
        <w:t>In that respect, the current controversy within the "clean meat" sector about growing animal cells in a bottle in vitro is an interesting example of how ethics and technology are balanced through consumer demand. For all the merit it has as some kind of ethical alternative to traditional animal farming, it too has such a thing as animal-derived media, which somewhat adds a spin to the ethical issue (68</w:t>
      </w:r>
      <w:r w:rsidR="00630F95" w:rsidRPr="00E30215">
        <w:rPr>
          <w:rFonts w:asciiTheme="majorBidi" w:hAnsiTheme="majorBidi" w:cstheme="majorBidi"/>
          <w:color w:val="000000" w:themeColor="text1"/>
          <w:sz w:val="24"/>
          <w:szCs w:val="24"/>
          <w:shd w:val="clear" w:color="auto" w:fill="FFFFFF"/>
        </w:rPr>
        <w:t>).</w:t>
      </w:r>
      <w:r w:rsidR="00630F95" w:rsidRPr="00630F95">
        <w:rPr>
          <w:rFonts w:asciiTheme="majorBidi" w:hAnsiTheme="majorBidi" w:cstheme="majorBidi"/>
          <w:color w:val="000000" w:themeColor="text1"/>
          <w:sz w:val="24"/>
          <w:szCs w:val="24"/>
          <w:shd w:val="clear" w:color="auto" w:fill="FFFFFF"/>
        </w:rPr>
        <w:t xml:space="preserve"> With the growing demand for cell-based meat, ethical animal cell sourcing and animal growth medium alternatives will be central to resolving the ethical concerns of animal material use in biotechnology</w:t>
      </w:r>
      <w:r w:rsidR="00630F95" w:rsidRPr="00630F95">
        <w:rPr>
          <w:rFonts w:asciiTheme="majorBidi" w:hAnsiTheme="majorBidi" w:cstheme="majorBidi"/>
          <w:b/>
          <w:bCs/>
          <w:color w:val="000000" w:themeColor="text1"/>
          <w:sz w:val="24"/>
          <w:szCs w:val="24"/>
          <w:shd w:val="clear" w:color="auto" w:fill="FFFFFF"/>
        </w:rPr>
        <w:t>.</w:t>
      </w:r>
    </w:p>
    <w:p w14:paraId="06FE9D4E" w14:textId="77777777" w:rsidR="00630F95" w:rsidRPr="00630F95" w:rsidRDefault="00630F95" w:rsidP="00630F95">
      <w:pPr>
        <w:spacing w:after="0" w:line="240" w:lineRule="auto"/>
        <w:ind w:left="90"/>
        <w:jc w:val="both"/>
        <w:rPr>
          <w:rFonts w:asciiTheme="majorBidi" w:hAnsiTheme="majorBidi" w:cstheme="majorBidi"/>
          <w:color w:val="000000" w:themeColor="text1"/>
          <w:sz w:val="24"/>
          <w:szCs w:val="24"/>
          <w:shd w:val="clear" w:color="auto" w:fill="FEB153"/>
        </w:rPr>
      </w:pPr>
    </w:p>
    <w:p w14:paraId="079892E9" w14:textId="77777777" w:rsidR="00630F95" w:rsidRDefault="00290423" w:rsidP="00152122">
      <w:pPr>
        <w:spacing w:after="100" w:afterAutospacing="1" w:line="240" w:lineRule="auto"/>
        <w:ind w:left="90"/>
        <w:jc w:val="both"/>
        <w:rPr>
          <w:rFonts w:asciiTheme="majorBidi" w:hAnsiTheme="majorBidi" w:cstheme="majorBidi"/>
          <w:sz w:val="24"/>
          <w:szCs w:val="24"/>
          <w:shd w:val="clear" w:color="auto" w:fill="FFFFFF"/>
        </w:rPr>
      </w:pPr>
      <w:r w:rsidRPr="00E30215">
        <w:rPr>
          <w:rFonts w:asciiTheme="majorBidi" w:hAnsiTheme="majorBidi" w:cstheme="majorBidi"/>
          <w:color w:val="000000" w:themeColor="text1"/>
          <w:sz w:val="24"/>
          <w:szCs w:val="24"/>
          <w:shd w:val="clear" w:color="auto" w:fill="FEB153"/>
        </w:rPr>
        <w:br/>
      </w:r>
      <w:r w:rsidRPr="00E30215">
        <w:rPr>
          <w:rFonts w:asciiTheme="majorBidi" w:hAnsiTheme="majorBidi" w:cstheme="majorBidi"/>
          <w:color w:val="000000" w:themeColor="text1"/>
          <w:sz w:val="24"/>
          <w:szCs w:val="24"/>
          <w:shd w:val="clear" w:color="auto" w:fill="FEB153"/>
        </w:rPr>
        <w:br/>
      </w:r>
      <w:r w:rsidRPr="00E30215">
        <w:rPr>
          <w:rFonts w:asciiTheme="majorBidi" w:hAnsiTheme="majorBidi" w:cstheme="majorBidi"/>
          <w:color w:val="000000" w:themeColor="text1"/>
          <w:sz w:val="24"/>
          <w:szCs w:val="24"/>
          <w:shd w:val="clear" w:color="auto" w:fill="FEB153"/>
        </w:rPr>
        <w:br/>
      </w:r>
      <w:r w:rsidR="00630F95" w:rsidRPr="00630F95">
        <w:rPr>
          <w:rFonts w:asciiTheme="majorBidi" w:hAnsiTheme="majorBidi" w:cstheme="majorBidi"/>
          <w:b/>
          <w:bCs/>
          <w:sz w:val="24"/>
          <w:szCs w:val="24"/>
          <w:shd w:val="clear" w:color="auto" w:fill="FFFFFF"/>
        </w:rPr>
        <w:t xml:space="preserve">12-2 Sustainability of Animal-Based </w:t>
      </w:r>
      <w:proofErr w:type="spellStart"/>
      <w:r w:rsidR="00630F95" w:rsidRPr="00630F95">
        <w:rPr>
          <w:rFonts w:asciiTheme="majorBidi" w:hAnsiTheme="majorBidi" w:cstheme="majorBidi"/>
          <w:b/>
          <w:bCs/>
          <w:sz w:val="24"/>
          <w:szCs w:val="24"/>
          <w:shd w:val="clear" w:color="auto" w:fill="FFFFFF"/>
        </w:rPr>
        <w:t>Biotemplating</w:t>
      </w:r>
      <w:proofErr w:type="spellEnd"/>
    </w:p>
    <w:p w14:paraId="194D7B14" w14:textId="6D80F735" w:rsidR="00347E08" w:rsidRPr="00152122" w:rsidRDefault="00347E08" w:rsidP="00152122">
      <w:pPr>
        <w:spacing w:after="100" w:afterAutospacing="1" w:line="240" w:lineRule="auto"/>
        <w:ind w:left="90"/>
        <w:jc w:val="both"/>
        <w:rPr>
          <w:rFonts w:asciiTheme="majorBidi" w:hAnsiTheme="majorBidi" w:cstheme="majorBidi"/>
          <w:b/>
          <w:bCs/>
          <w:color w:val="000000" w:themeColor="text1"/>
          <w:sz w:val="24"/>
          <w:szCs w:val="24"/>
          <w:shd w:val="clear" w:color="auto" w:fill="FEB153"/>
        </w:rPr>
      </w:pPr>
      <w:r w:rsidRPr="00630F95">
        <w:rPr>
          <w:rFonts w:asciiTheme="majorBidi" w:hAnsiTheme="majorBidi" w:cstheme="majorBidi"/>
          <w:sz w:val="24"/>
          <w:szCs w:val="24"/>
          <w:shd w:val="clear" w:color="auto" w:fill="FFFFFF"/>
        </w:rPr>
        <w:br/>
      </w:r>
      <w:r w:rsidRPr="00E30215">
        <w:rPr>
          <w:rFonts w:asciiTheme="majorBidi" w:hAnsiTheme="majorBidi" w:cstheme="majorBidi"/>
          <w:sz w:val="24"/>
          <w:szCs w:val="24"/>
          <w:shd w:val="clear" w:color="auto" w:fill="FFFFFF"/>
        </w:rPr>
        <w:t xml:space="preserve">Animal-based </w:t>
      </w:r>
      <w:proofErr w:type="spellStart"/>
      <w:r w:rsidRPr="00E30215">
        <w:rPr>
          <w:rFonts w:asciiTheme="majorBidi" w:hAnsiTheme="majorBidi" w:cstheme="majorBidi"/>
          <w:sz w:val="24"/>
          <w:szCs w:val="24"/>
          <w:shd w:val="clear" w:color="auto" w:fill="FFFFFF"/>
        </w:rPr>
        <w:t>biotemplating</w:t>
      </w:r>
      <w:proofErr w:type="spellEnd"/>
      <w:r w:rsidRPr="00E30215">
        <w:rPr>
          <w:rFonts w:asciiTheme="majorBidi" w:hAnsiTheme="majorBidi" w:cstheme="majorBidi"/>
          <w:sz w:val="24"/>
          <w:szCs w:val="24"/>
          <w:shd w:val="clear" w:color="auto" w:fill="FFFFFF"/>
        </w:rPr>
        <w:t>, involved the use of animal-derived materials for various biotechnological applications, is riddled with numerous sustainability challenges. Even though animal-derived templates have appealing structural and functional properties for uses in tissue engineering and regenerative medicine, their environmental impact is high. Animal agriculture, particularly livestock farming, is responsible for a significant percentage of global greenhouse gas emissions, resulting in climate change, water depletion, and deforestation (69). The water and land usage in animal agriculture also contribute to sustainability issues.</w:t>
      </w:r>
      <w:r w:rsidRPr="00E30215">
        <w:rPr>
          <w:rFonts w:asciiTheme="majorBidi" w:hAnsiTheme="majorBidi" w:cstheme="majorBidi"/>
          <w:sz w:val="24"/>
          <w:szCs w:val="24"/>
          <w:shd w:val="clear" w:color="auto" w:fill="FFFFFF"/>
        </w:rPr>
        <w:br/>
      </w:r>
      <w:r w:rsidRPr="00E30215">
        <w:rPr>
          <w:rFonts w:asciiTheme="majorBidi" w:hAnsiTheme="majorBidi" w:cstheme="majorBidi"/>
          <w:sz w:val="24"/>
          <w:szCs w:val="24"/>
          <w:shd w:val="clear" w:color="auto" w:fill="FFFFFF"/>
        </w:rPr>
        <w:br/>
        <w:t xml:space="preserve">From a sustainable perspective, increasing demand exists for animal-based material substitutes. Cellular agriculture, culturing animal cells in controlled environments to produce goods such as meat, proteins, or </w:t>
      </w:r>
      <w:proofErr w:type="spellStart"/>
      <w:r w:rsidRPr="00E30215">
        <w:rPr>
          <w:rFonts w:asciiTheme="majorBidi" w:hAnsiTheme="majorBidi" w:cstheme="majorBidi"/>
          <w:sz w:val="24"/>
          <w:szCs w:val="24"/>
          <w:shd w:val="clear" w:color="auto" w:fill="FFFFFF"/>
        </w:rPr>
        <w:t>biotemplating</w:t>
      </w:r>
      <w:proofErr w:type="spellEnd"/>
      <w:r w:rsidRPr="00E30215">
        <w:rPr>
          <w:rFonts w:asciiTheme="majorBidi" w:hAnsiTheme="majorBidi" w:cstheme="majorBidi"/>
          <w:sz w:val="24"/>
          <w:szCs w:val="24"/>
          <w:shd w:val="clear" w:color="auto" w:fill="FFFFFF"/>
        </w:rPr>
        <w:t xml:space="preserve"> materials, is extremely promising. This technology, however, is currently under development and poses significant problems of scaling up and reducing the environmental footprint associated with animal cell culture.</w:t>
      </w:r>
      <w:r w:rsidR="00B93075">
        <w:rPr>
          <w:rFonts w:asciiTheme="majorBidi" w:hAnsiTheme="majorBidi" w:cstheme="majorBidi"/>
          <w:sz w:val="24"/>
          <w:szCs w:val="24"/>
          <w:shd w:val="clear" w:color="auto" w:fill="FFFFFF"/>
        </w:rPr>
        <w:t xml:space="preserve"> </w:t>
      </w:r>
      <w:r w:rsidRPr="00E30215">
        <w:rPr>
          <w:rFonts w:asciiTheme="majorBidi" w:hAnsiTheme="majorBidi" w:cstheme="majorBidi"/>
          <w:sz w:val="24"/>
          <w:szCs w:val="24"/>
          <w:shd w:val="clear" w:color="auto" w:fill="FFFFFF"/>
        </w:rPr>
        <w:t xml:space="preserve">The energy-intensive nature of the bioreactor systems and the incorporation of growth mediums of animal origin are the major influencing factors that limit the sustainability of current animal-based </w:t>
      </w:r>
      <w:proofErr w:type="spellStart"/>
      <w:r w:rsidRPr="00E30215">
        <w:rPr>
          <w:rFonts w:asciiTheme="majorBidi" w:hAnsiTheme="majorBidi" w:cstheme="majorBidi"/>
          <w:sz w:val="24"/>
          <w:szCs w:val="24"/>
          <w:shd w:val="clear" w:color="auto" w:fill="FFFFFF"/>
        </w:rPr>
        <w:t>biotemplating</w:t>
      </w:r>
      <w:proofErr w:type="spellEnd"/>
      <w:r w:rsidRPr="00E30215">
        <w:rPr>
          <w:rFonts w:asciiTheme="majorBidi" w:hAnsiTheme="majorBidi" w:cstheme="majorBidi"/>
          <w:sz w:val="24"/>
          <w:szCs w:val="24"/>
          <w:shd w:val="clear" w:color="auto" w:fill="FFFFFF"/>
        </w:rPr>
        <w:t xml:space="preserve"> processes (69).</w:t>
      </w:r>
      <w:r w:rsidRPr="00E30215">
        <w:rPr>
          <w:rFonts w:asciiTheme="majorBidi" w:hAnsiTheme="majorBidi" w:cstheme="majorBidi"/>
          <w:sz w:val="24"/>
          <w:szCs w:val="24"/>
          <w:shd w:val="clear" w:color="auto" w:fill="FFFFFF"/>
        </w:rPr>
        <w:br/>
      </w:r>
      <w:r w:rsidRPr="00E30215">
        <w:rPr>
          <w:rFonts w:asciiTheme="majorBidi" w:hAnsiTheme="majorBidi" w:cstheme="majorBidi"/>
          <w:sz w:val="24"/>
          <w:szCs w:val="24"/>
          <w:shd w:val="clear" w:color="auto" w:fill="FFFFFF"/>
        </w:rPr>
        <w:br/>
        <w:t xml:space="preserve">Making animal-based </w:t>
      </w:r>
      <w:proofErr w:type="spellStart"/>
      <w:r w:rsidRPr="00E30215">
        <w:rPr>
          <w:rFonts w:asciiTheme="majorBidi" w:hAnsiTheme="majorBidi" w:cstheme="majorBidi"/>
          <w:sz w:val="24"/>
          <w:szCs w:val="24"/>
          <w:shd w:val="clear" w:color="auto" w:fill="FFFFFF"/>
        </w:rPr>
        <w:t>biotemplating</w:t>
      </w:r>
      <w:proofErr w:type="spellEnd"/>
      <w:r w:rsidRPr="00E30215">
        <w:rPr>
          <w:rFonts w:asciiTheme="majorBidi" w:hAnsiTheme="majorBidi" w:cstheme="majorBidi"/>
          <w:sz w:val="24"/>
          <w:szCs w:val="24"/>
          <w:shd w:val="clear" w:color="auto" w:fill="FFFFFF"/>
        </w:rPr>
        <w:t xml:space="preserve"> sustainable would require future studies to focus on optimizing cell culture processes, reducing the consumption of animal-derived products, and searching for plant-based or synthetic alternative growth mediums (70). Even further adoption of more sustainable approaches in the supply and processing of animal-derived material, such as utilization of byproducts from other industries or recycling of waste material, can further increase the sustainability of such biotechnological approaches.</w:t>
      </w:r>
    </w:p>
    <w:p w14:paraId="1AC54982" w14:textId="77777777" w:rsidR="00347E08" w:rsidRPr="00E30215" w:rsidRDefault="00347E08" w:rsidP="00152122">
      <w:pPr>
        <w:spacing w:after="0" w:line="240" w:lineRule="auto"/>
        <w:ind w:left="90"/>
        <w:jc w:val="both"/>
        <w:rPr>
          <w:rFonts w:asciiTheme="majorBidi" w:hAnsiTheme="majorBidi" w:cstheme="majorBidi"/>
          <w:sz w:val="24"/>
          <w:szCs w:val="24"/>
          <w:shd w:val="clear" w:color="auto" w:fill="FFFFFF"/>
        </w:rPr>
      </w:pPr>
      <w:r w:rsidRPr="00E30215">
        <w:rPr>
          <w:rFonts w:asciiTheme="majorBidi" w:hAnsiTheme="majorBidi" w:cstheme="majorBidi"/>
          <w:sz w:val="24"/>
          <w:szCs w:val="24"/>
          <w:shd w:val="clear" w:color="auto" w:fill="FFFFFF"/>
        </w:rPr>
        <w:br/>
      </w:r>
      <w:r w:rsidRPr="00E30215">
        <w:rPr>
          <w:rFonts w:asciiTheme="majorBidi" w:hAnsiTheme="majorBidi" w:cstheme="majorBidi"/>
          <w:b/>
          <w:bCs/>
          <w:sz w:val="24"/>
          <w:szCs w:val="24"/>
          <w:shd w:val="clear" w:color="auto" w:fill="FFFFFF"/>
        </w:rPr>
        <w:br/>
        <w:t>13 . Conclusion and Future Outlook</w:t>
      </w:r>
    </w:p>
    <w:p w14:paraId="5EB9E328" w14:textId="09662B16" w:rsidR="00347E08" w:rsidRDefault="00347E08" w:rsidP="00152122">
      <w:pPr>
        <w:spacing w:after="0" w:line="240" w:lineRule="auto"/>
        <w:ind w:left="90"/>
        <w:jc w:val="both"/>
        <w:rPr>
          <w:rFonts w:asciiTheme="majorBidi" w:hAnsiTheme="majorBidi" w:cstheme="majorBidi"/>
          <w:sz w:val="24"/>
          <w:szCs w:val="24"/>
          <w:shd w:val="clear" w:color="auto" w:fill="FFFFFF"/>
        </w:rPr>
      </w:pPr>
      <w:r w:rsidRPr="00E30215">
        <w:rPr>
          <w:rFonts w:asciiTheme="majorBidi" w:hAnsiTheme="majorBidi" w:cstheme="majorBidi"/>
          <w:b/>
          <w:bCs/>
          <w:sz w:val="24"/>
          <w:szCs w:val="24"/>
          <w:shd w:val="clear" w:color="auto" w:fill="FFFFFF"/>
        </w:rPr>
        <w:t xml:space="preserve"> </w:t>
      </w:r>
      <w:r w:rsidRPr="00E30215">
        <w:rPr>
          <w:rFonts w:asciiTheme="majorBidi" w:hAnsiTheme="majorBidi" w:cstheme="majorBidi"/>
          <w:sz w:val="24"/>
          <w:szCs w:val="24"/>
          <w:shd w:val="clear" w:color="auto" w:fill="FFFFFF"/>
        </w:rPr>
        <w:br/>
        <w:t xml:space="preserve">In summary, the production of </w:t>
      </w:r>
      <w:proofErr w:type="spellStart"/>
      <w:r w:rsidR="00152122">
        <w:rPr>
          <w:rFonts w:asciiTheme="majorBidi" w:hAnsiTheme="majorBidi" w:cstheme="majorBidi"/>
          <w:sz w:val="24"/>
          <w:szCs w:val="24"/>
          <w:shd w:val="clear" w:color="auto" w:fill="FFFFFF"/>
        </w:rPr>
        <w:t>biotemplate</w:t>
      </w:r>
      <w:proofErr w:type="spellEnd"/>
      <w:r w:rsidR="00152122">
        <w:rPr>
          <w:rFonts w:asciiTheme="majorBidi" w:hAnsiTheme="majorBidi" w:cstheme="majorBidi"/>
          <w:sz w:val="24"/>
          <w:szCs w:val="24"/>
          <w:shd w:val="clear" w:color="auto" w:fill="FFFFFF"/>
        </w:rPr>
        <w:t xml:space="preserve"> Catalysts </w:t>
      </w:r>
      <w:r w:rsidRPr="00E30215">
        <w:rPr>
          <w:rFonts w:asciiTheme="majorBidi" w:hAnsiTheme="majorBidi" w:cstheme="majorBidi"/>
          <w:sz w:val="24"/>
          <w:szCs w:val="24"/>
          <w:shd w:val="clear" w:color="auto" w:fill="FFFFFF"/>
        </w:rPr>
        <w:t>using animal templates is a viable path toward the material engineering of new catalysts. Through the utilization of the outstanding structural features of biological molecules such as chitin, collagen, and viruses, scientists are capable of creating catalysts not only with enhanced activity but also allowing for the realization of sustainable approaches in material production.</w:t>
      </w:r>
      <w:r w:rsidRPr="00E30215">
        <w:rPr>
          <w:rFonts w:asciiTheme="majorBidi" w:hAnsiTheme="majorBidi" w:cstheme="majorBidi"/>
          <w:sz w:val="24"/>
          <w:szCs w:val="24"/>
          <w:shd w:val="clear" w:color="auto" w:fill="FFFFFF"/>
        </w:rPr>
        <w:br/>
      </w:r>
      <w:r w:rsidRPr="00E30215">
        <w:rPr>
          <w:rFonts w:asciiTheme="majorBidi" w:hAnsiTheme="majorBidi" w:cstheme="majorBidi"/>
          <w:sz w:val="24"/>
          <w:szCs w:val="24"/>
          <w:shd w:val="clear" w:color="auto" w:fill="FFFFFF"/>
        </w:rPr>
        <w:br/>
        <w:t>Both soft-template and hard-template methods are valid ways of introducing nature-inspired templates into catalyst design, each having various degrees of control over nanoparticle porosity and morphology. To have the ability to take ideas from nature's very own solution to mechanical issues has enormous application in the field of energy production as well as cleaning the environment.</w:t>
      </w:r>
      <w:r w:rsidR="00B93075">
        <w:rPr>
          <w:rFonts w:asciiTheme="majorBidi" w:hAnsiTheme="majorBidi" w:cstheme="majorBidi"/>
          <w:sz w:val="24"/>
          <w:szCs w:val="24"/>
          <w:shd w:val="clear" w:color="auto" w:fill="FFFFFF"/>
        </w:rPr>
        <w:t xml:space="preserve"> </w:t>
      </w:r>
      <w:r w:rsidRPr="00E30215">
        <w:rPr>
          <w:rFonts w:asciiTheme="majorBidi" w:hAnsiTheme="majorBidi" w:cstheme="majorBidi"/>
          <w:sz w:val="24"/>
          <w:szCs w:val="24"/>
          <w:shd w:val="clear" w:color="auto" w:fill="FFFFFF"/>
        </w:rPr>
        <w:t xml:space="preserve">Despite the possible benefits, challenges exist in the area of ethical issues, material stability, and reproducibility of the quality of production. The ability to address issues of animal welfare, environmental sustainability of animal rearing, and reproducibility of </w:t>
      </w:r>
      <w:proofErr w:type="spellStart"/>
      <w:r w:rsidRPr="00E30215">
        <w:rPr>
          <w:rFonts w:asciiTheme="majorBidi" w:hAnsiTheme="majorBidi" w:cstheme="majorBidi"/>
          <w:sz w:val="24"/>
          <w:szCs w:val="24"/>
          <w:shd w:val="clear" w:color="auto" w:fill="FFFFFF"/>
        </w:rPr>
        <w:t>biotemplate</w:t>
      </w:r>
      <w:proofErr w:type="spellEnd"/>
      <w:r w:rsidRPr="00E30215">
        <w:rPr>
          <w:rFonts w:asciiTheme="majorBidi" w:hAnsiTheme="majorBidi" w:cstheme="majorBidi"/>
          <w:sz w:val="24"/>
          <w:szCs w:val="24"/>
          <w:shd w:val="clear" w:color="auto" w:fill="FFFFFF"/>
        </w:rPr>
        <w:t xml:space="preserve"> materials will be important for broader adoption and integration of these techniques into industrial practice.</w:t>
      </w:r>
      <w:r w:rsidRPr="00E30215">
        <w:rPr>
          <w:rFonts w:asciiTheme="majorBidi" w:hAnsiTheme="majorBidi" w:cstheme="majorBidi"/>
          <w:sz w:val="24"/>
          <w:szCs w:val="24"/>
          <w:shd w:val="clear" w:color="auto" w:fill="FFFFFF"/>
        </w:rPr>
        <w:br/>
      </w:r>
      <w:r w:rsidRPr="00E30215">
        <w:rPr>
          <w:rFonts w:asciiTheme="majorBidi" w:hAnsiTheme="majorBidi" w:cstheme="majorBidi"/>
          <w:sz w:val="24"/>
          <w:szCs w:val="24"/>
          <w:shd w:val="clear" w:color="auto" w:fill="FFFFFF"/>
        </w:rPr>
        <w:br/>
        <w:t xml:space="preserve">Future directions in </w:t>
      </w:r>
      <w:proofErr w:type="spellStart"/>
      <w:r w:rsidRPr="00E30215">
        <w:rPr>
          <w:rFonts w:asciiTheme="majorBidi" w:hAnsiTheme="majorBidi" w:cstheme="majorBidi"/>
          <w:sz w:val="24"/>
          <w:szCs w:val="24"/>
          <w:shd w:val="clear" w:color="auto" w:fill="FFFFFF"/>
        </w:rPr>
        <w:t>biotemplate</w:t>
      </w:r>
      <w:proofErr w:type="spellEnd"/>
      <w:r w:rsidRPr="00E30215">
        <w:rPr>
          <w:rFonts w:asciiTheme="majorBidi" w:hAnsiTheme="majorBidi" w:cstheme="majorBidi"/>
          <w:sz w:val="24"/>
          <w:szCs w:val="24"/>
          <w:shd w:val="clear" w:color="auto" w:fill="FFFFFF"/>
        </w:rPr>
        <w:t xml:space="preserve"> catalyst research are to be directed towards new hybrid approaches combining the merits of animal-derived templates and synthetic materials. This can lead to catalysts that are not only highly efficient and specifically tailored towards a particular reaction but also more sustainable in their production. Further, more advanced biotechnology and genetic engineering can help sidestep the ethical dilemmas of obtaining animals.</w:t>
      </w:r>
      <w:r w:rsidRPr="00E30215">
        <w:rPr>
          <w:rFonts w:asciiTheme="majorBidi" w:hAnsiTheme="majorBidi" w:cstheme="majorBidi"/>
          <w:sz w:val="24"/>
          <w:szCs w:val="24"/>
          <w:shd w:val="clear" w:color="auto" w:fill="FFFFFF"/>
        </w:rPr>
        <w:br/>
      </w:r>
      <w:r w:rsidRPr="00E30215">
        <w:rPr>
          <w:rFonts w:asciiTheme="majorBidi" w:hAnsiTheme="majorBidi" w:cstheme="majorBidi"/>
          <w:sz w:val="24"/>
          <w:szCs w:val="24"/>
          <w:shd w:val="clear" w:color="auto" w:fill="FFFFFF"/>
        </w:rPr>
        <w:br/>
        <w:t xml:space="preserve">As the area of </w:t>
      </w:r>
      <w:proofErr w:type="spellStart"/>
      <w:r w:rsidR="00152122">
        <w:rPr>
          <w:rFonts w:asciiTheme="majorBidi" w:hAnsiTheme="majorBidi" w:cstheme="majorBidi"/>
          <w:sz w:val="24"/>
          <w:szCs w:val="24"/>
          <w:shd w:val="clear" w:color="auto" w:fill="FFFFFF"/>
        </w:rPr>
        <w:t>biotemplate</w:t>
      </w:r>
      <w:proofErr w:type="spellEnd"/>
      <w:r w:rsidR="00152122">
        <w:rPr>
          <w:rFonts w:asciiTheme="majorBidi" w:hAnsiTheme="majorBidi" w:cstheme="majorBidi"/>
          <w:sz w:val="24"/>
          <w:szCs w:val="24"/>
          <w:shd w:val="clear" w:color="auto" w:fill="FFFFFF"/>
        </w:rPr>
        <w:t xml:space="preserve"> Catalysts </w:t>
      </w:r>
      <w:r w:rsidRPr="00E30215">
        <w:rPr>
          <w:rFonts w:asciiTheme="majorBidi" w:hAnsiTheme="majorBidi" w:cstheme="majorBidi"/>
          <w:sz w:val="24"/>
          <w:szCs w:val="24"/>
          <w:shd w:val="clear" w:color="auto" w:fill="FFFFFF"/>
        </w:rPr>
        <w:t xml:space="preserve">has yet not reached its potential, there remains huge potential to set out creating cleaner technologies in order to realize the world sustainability agenda. With the potential to copy and amplify nature's sophisticated patterns, there is an opportunity into record-breaking materials that have the potential to be a critical factor in alleviating some of the world's most pressing challenges such as harvesting renewable energy and pollution. Lastly, the successful utilization of </w:t>
      </w:r>
      <w:proofErr w:type="spellStart"/>
      <w:r w:rsidR="00152122">
        <w:rPr>
          <w:rFonts w:asciiTheme="majorBidi" w:hAnsiTheme="majorBidi" w:cstheme="majorBidi"/>
          <w:sz w:val="24"/>
          <w:szCs w:val="24"/>
          <w:shd w:val="clear" w:color="auto" w:fill="FFFFFF"/>
        </w:rPr>
        <w:t>biotemplate</w:t>
      </w:r>
      <w:proofErr w:type="spellEnd"/>
      <w:r w:rsidR="00152122">
        <w:rPr>
          <w:rFonts w:asciiTheme="majorBidi" w:hAnsiTheme="majorBidi" w:cstheme="majorBidi"/>
          <w:sz w:val="24"/>
          <w:szCs w:val="24"/>
          <w:shd w:val="clear" w:color="auto" w:fill="FFFFFF"/>
        </w:rPr>
        <w:t xml:space="preserve"> Catalysts </w:t>
      </w:r>
      <w:r w:rsidRPr="00E30215">
        <w:rPr>
          <w:rFonts w:asciiTheme="majorBidi" w:hAnsiTheme="majorBidi" w:cstheme="majorBidi"/>
          <w:sz w:val="24"/>
          <w:szCs w:val="24"/>
          <w:shd w:val="clear" w:color="auto" w:fill="FFFFFF"/>
        </w:rPr>
        <w:t>to applications will require ongoing commitment to innovation, sustainability, and moral practice.</w:t>
      </w:r>
    </w:p>
    <w:p w14:paraId="654E4DDE" w14:textId="77777777" w:rsidR="00B93075" w:rsidRPr="00E30215" w:rsidRDefault="00B93075" w:rsidP="00152122">
      <w:pPr>
        <w:spacing w:after="0" w:line="240" w:lineRule="auto"/>
        <w:ind w:left="90"/>
        <w:jc w:val="both"/>
        <w:rPr>
          <w:rFonts w:asciiTheme="majorBidi" w:hAnsiTheme="majorBidi" w:cstheme="majorBidi"/>
          <w:sz w:val="24"/>
          <w:szCs w:val="24"/>
          <w:shd w:val="clear" w:color="auto" w:fill="FFFFFF"/>
        </w:rPr>
      </w:pPr>
    </w:p>
    <w:p w14:paraId="1755C9EA" w14:textId="34071009" w:rsidR="00F562EA" w:rsidRDefault="00347E08" w:rsidP="00B93075">
      <w:pPr>
        <w:spacing w:after="0" w:line="240" w:lineRule="auto"/>
        <w:ind w:left="90"/>
        <w:jc w:val="both"/>
        <w:rPr>
          <w:rFonts w:asciiTheme="majorBidi" w:eastAsia="Times New Roman" w:hAnsiTheme="majorBidi" w:cstheme="majorBidi"/>
          <w:sz w:val="24"/>
          <w:szCs w:val="24"/>
        </w:rPr>
      </w:pPr>
      <w:proofErr w:type="spellStart"/>
      <w:r w:rsidRPr="00E30215">
        <w:rPr>
          <w:rFonts w:asciiTheme="majorBidi" w:eastAsia="Times New Roman" w:hAnsiTheme="majorBidi" w:cstheme="majorBidi"/>
          <w:sz w:val="24"/>
          <w:szCs w:val="24"/>
        </w:rPr>
        <w:t>Biotemplating</w:t>
      </w:r>
      <w:proofErr w:type="spellEnd"/>
      <w:r w:rsidRPr="00E30215">
        <w:rPr>
          <w:rFonts w:asciiTheme="majorBidi" w:eastAsia="Times New Roman" w:hAnsiTheme="majorBidi" w:cstheme="majorBidi"/>
          <w:sz w:val="24"/>
          <w:szCs w:val="24"/>
        </w:rPr>
        <w:t xml:space="preserve"> is a technique whereby biological material or templates are used to produce functional synthetic structures. The strength of </w:t>
      </w:r>
      <w:proofErr w:type="spellStart"/>
      <w:r w:rsidRPr="00E30215">
        <w:rPr>
          <w:rFonts w:asciiTheme="majorBidi" w:eastAsia="Times New Roman" w:hAnsiTheme="majorBidi" w:cstheme="majorBidi"/>
          <w:sz w:val="24"/>
          <w:szCs w:val="24"/>
        </w:rPr>
        <w:t>biotemplating</w:t>
      </w:r>
      <w:proofErr w:type="spellEnd"/>
      <w:r w:rsidRPr="00E30215">
        <w:rPr>
          <w:rFonts w:asciiTheme="majorBidi" w:eastAsia="Times New Roman" w:hAnsiTheme="majorBidi" w:cstheme="majorBidi"/>
          <w:sz w:val="24"/>
          <w:szCs w:val="24"/>
        </w:rPr>
        <w:t xml:space="preserve"> lies in the fact that it has the ability to utilize nature and technology. Unlike traditional material synthesis techniques, </w:t>
      </w:r>
      <w:proofErr w:type="spellStart"/>
      <w:r w:rsidRPr="00E30215">
        <w:rPr>
          <w:rFonts w:asciiTheme="majorBidi" w:eastAsia="Times New Roman" w:hAnsiTheme="majorBidi" w:cstheme="majorBidi"/>
          <w:sz w:val="24"/>
          <w:szCs w:val="24"/>
        </w:rPr>
        <w:t>biotemplating</w:t>
      </w:r>
      <w:proofErr w:type="spellEnd"/>
      <w:r w:rsidRPr="00E30215">
        <w:rPr>
          <w:rFonts w:asciiTheme="majorBidi" w:eastAsia="Times New Roman" w:hAnsiTheme="majorBidi" w:cstheme="majorBidi"/>
          <w:sz w:val="24"/>
          <w:szCs w:val="24"/>
        </w:rPr>
        <w:t xml:space="preserve"> need not be done using high-tech equipment, high temperature, or high pressure and therefore it is inexpensive, biocompatible, and scalable. This technique is particularly valuable in the synthesis of materials with intricate, highly organized structures such as mesoporous, hollow, and nanostructured forms, prevalent in nature's biological systems. The structures not only have useful applications in material property enhancement such as surface area and reactivity but are also found to have excellent applications in energy conversion, storage, and catalysis.</w:t>
      </w:r>
    </w:p>
    <w:p w14:paraId="0DFEE85D" w14:textId="77777777" w:rsidR="00B93075" w:rsidRPr="00E30215" w:rsidRDefault="00B93075" w:rsidP="00B93075">
      <w:pPr>
        <w:spacing w:after="0" w:line="240" w:lineRule="auto"/>
        <w:ind w:left="90"/>
        <w:jc w:val="both"/>
        <w:rPr>
          <w:rFonts w:asciiTheme="majorBidi" w:eastAsia="Times New Roman" w:hAnsiTheme="majorBidi" w:cstheme="majorBidi"/>
          <w:sz w:val="24"/>
          <w:szCs w:val="24"/>
        </w:rPr>
      </w:pPr>
    </w:p>
    <w:p w14:paraId="48B40F4D" w14:textId="7AF9C5D3" w:rsidR="00C6388F" w:rsidRPr="00E30215" w:rsidRDefault="00F562EA" w:rsidP="00F56A6C">
      <w:pPr>
        <w:ind w:left="90"/>
        <w:jc w:val="both"/>
        <w:rPr>
          <w:rFonts w:asciiTheme="majorBidi" w:eastAsia="Times New Roman" w:hAnsiTheme="majorBidi" w:cstheme="majorBidi"/>
          <w:sz w:val="24"/>
          <w:szCs w:val="24"/>
        </w:rPr>
      </w:pPr>
      <w:r w:rsidRPr="00E30215">
        <w:rPr>
          <w:rStyle w:val="editortnoteditedwurp8"/>
          <w:rFonts w:asciiTheme="majorBidi" w:hAnsiTheme="majorBidi" w:cstheme="majorBidi"/>
          <w:sz w:val="24"/>
          <w:szCs w:val="24"/>
        </w:rPr>
        <w:t xml:space="preserve">The </w:t>
      </w:r>
      <w:r w:rsidRPr="00E30215">
        <w:rPr>
          <w:rStyle w:val="editortaddedltunj"/>
          <w:rFonts w:asciiTheme="majorBidi" w:hAnsiTheme="majorBidi" w:cstheme="majorBidi"/>
          <w:sz w:val="24"/>
          <w:szCs w:val="24"/>
        </w:rPr>
        <w:t>rising</w:t>
      </w:r>
      <w:r w:rsidRPr="00E30215">
        <w:rPr>
          <w:rStyle w:val="editortnoteditedwurp8"/>
          <w:rFonts w:asciiTheme="majorBidi" w:hAnsiTheme="majorBidi" w:cstheme="majorBidi"/>
          <w:sz w:val="24"/>
          <w:szCs w:val="24"/>
        </w:rPr>
        <w:t xml:space="preserve"> </w:t>
      </w:r>
      <w:r w:rsidRPr="00E30215">
        <w:rPr>
          <w:rStyle w:val="editortaddedltunj"/>
          <w:rFonts w:asciiTheme="majorBidi" w:hAnsiTheme="majorBidi" w:cstheme="majorBidi"/>
          <w:sz w:val="24"/>
          <w:szCs w:val="24"/>
        </w:rPr>
        <w:t>level</w:t>
      </w:r>
      <w:r w:rsidRPr="00E30215">
        <w:rPr>
          <w:rStyle w:val="editortnoteditedwurp8"/>
          <w:rFonts w:asciiTheme="majorBidi" w:hAnsiTheme="majorBidi" w:cstheme="majorBidi"/>
          <w:sz w:val="24"/>
          <w:szCs w:val="24"/>
        </w:rPr>
        <w:t xml:space="preserve"> of research </w:t>
      </w:r>
      <w:r w:rsidRPr="00E30215">
        <w:rPr>
          <w:rStyle w:val="editortaddedltunj"/>
          <w:rFonts w:asciiTheme="majorBidi" w:hAnsiTheme="majorBidi" w:cstheme="majorBidi"/>
          <w:sz w:val="24"/>
          <w:szCs w:val="24"/>
        </w:rPr>
        <w:t>in</w:t>
      </w:r>
      <w:r w:rsidRPr="00E30215">
        <w:rPr>
          <w:rStyle w:val="editortnoteditedwurp8"/>
          <w:rFonts w:asciiTheme="majorBidi" w:hAnsiTheme="majorBidi" w:cstheme="majorBidi"/>
          <w:sz w:val="24"/>
          <w:szCs w:val="24"/>
        </w:rPr>
        <w:t xml:space="preserve"> </w:t>
      </w:r>
      <w:proofErr w:type="spellStart"/>
      <w:r w:rsidRPr="00E30215">
        <w:rPr>
          <w:rStyle w:val="editortnoteditedwurp8"/>
          <w:rFonts w:asciiTheme="majorBidi" w:hAnsiTheme="majorBidi" w:cstheme="majorBidi"/>
          <w:sz w:val="24"/>
          <w:szCs w:val="24"/>
        </w:rPr>
        <w:t>biotemplate</w:t>
      </w:r>
      <w:proofErr w:type="spellEnd"/>
      <w:r w:rsidRPr="00E30215">
        <w:rPr>
          <w:rStyle w:val="editortnoteditedwurp8"/>
          <w:rFonts w:asciiTheme="majorBidi" w:hAnsiTheme="majorBidi" w:cstheme="majorBidi"/>
          <w:sz w:val="24"/>
          <w:szCs w:val="24"/>
        </w:rPr>
        <w:t xml:space="preserve"> materials </w:t>
      </w:r>
      <w:r w:rsidRPr="00E30215">
        <w:rPr>
          <w:rStyle w:val="editortaddedltunj"/>
          <w:rFonts w:asciiTheme="majorBidi" w:hAnsiTheme="majorBidi" w:cstheme="majorBidi"/>
          <w:sz w:val="24"/>
          <w:szCs w:val="24"/>
        </w:rPr>
        <w:t>is</w:t>
      </w:r>
      <w:r w:rsidRPr="00E30215">
        <w:rPr>
          <w:rStyle w:val="editortnoteditedwurp8"/>
          <w:rFonts w:asciiTheme="majorBidi" w:hAnsiTheme="majorBidi" w:cstheme="majorBidi"/>
          <w:sz w:val="24"/>
          <w:szCs w:val="24"/>
        </w:rPr>
        <w:t xml:space="preserve"> a </w:t>
      </w:r>
      <w:r w:rsidRPr="00E30215">
        <w:rPr>
          <w:rStyle w:val="editortaddedltunj"/>
          <w:rFonts w:asciiTheme="majorBidi" w:hAnsiTheme="majorBidi" w:cstheme="majorBidi"/>
          <w:sz w:val="24"/>
          <w:szCs w:val="24"/>
        </w:rPr>
        <w:t>pointer</w:t>
      </w:r>
      <w:r w:rsidRPr="00E30215">
        <w:rPr>
          <w:rStyle w:val="editortnoteditedwurp8"/>
          <w:rFonts w:asciiTheme="majorBidi" w:hAnsiTheme="majorBidi" w:cstheme="majorBidi"/>
          <w:sz w:val="24"/>
          <w:szCs w:val="24"/>
        </w:rPr>
        <w:t xml:space="preserve"> </w:t>
      </w:r>
      <w:r w:rsidRPr="00E30215">
        <w:rPr>
          <w:rStyle w:val="editortaddedltunj"/>
          <w:rFonts w:asciiTheme="majorBidi" w:hAnsiTheme="majorBidi" w:cstheme="majorBidi"/>
          <w:sz w:val="24"/>
          <w:szCs w:val="24"/>
        </w:rPr>
        <w:t>to</w:t>
      </w:r>
      <w:r w:rsidRPr="00E30215">
        <w:rPr>
          <w:rStyle w:val="editortnoteditedwurp8"/>
          <w:rFonts w:asciiTheme="majorBidi" w:hAnsiTheme="majorBidi" w:cstheme="majorBidi"/>
          <w:sz w:val="24"/>
          <w:szCs w:val="24"/>
        </w:rPr>
        <w:t xml:space="preserve"> </w:t>
      </w:r>
      <w:r w:rsidRPr="00E30215">
        <w:rPr>
          <w:rStyle w:val="editortaddedltunj"/>
          <w:rFonts w:asciiTheme="majorBidi" w:hAnsiTheme="majorBidi" w:cstheme="majorBidi"/>
          <w:sz w:val="24"/>
          <w:szCs w:val="24"/>
        </w:rPr>
        <w:t xml:space="preserve">increased </w:t>
      </w:r>
      <w:r w:rsidRPr="00E30215">
        <w:rPr>
          <w:rStyle w:val="editortnoteditedwurp8"/>
          <w:rFonts w:asciiTheme="majorBidi" w:hAnsiTheme="majorBidi" w:cstheme="majorBidi"/>
          <w:sz w:val="24"/>
          <w:szCs w:val="24"/>
        </w:rPr>
        <w:t xml:space="preserve">interest and potential </w:t>
      </w:r>
      <w:r w:rsidRPr="00E30215">
        <w:rPr>
          <w:rStyle w:val="editortaddedltunj"/>
          <w:rFonts w:asciiTheme="majorBidi" w:hAnsiTheme="majorBidi" w:cstheme="majorBidi"/>
          <w:sz w:val="24"/>
          <w:szCs w:val="24"/>
        </w:rPr>
        <w:t>in</w:t>
      </w:r>
      <w:r w:rsidRPr="00E30215">
        <w:rPr>
          <w:rStyle w:val="editortnoteditedwurp8"/>
          <w:rFonts w:asciiTheme="majorBidi" w:hAnsiTheme="majorBidi" w:cstheme="majorBidi"/>
          <w:sz w:val="24"/>
          <w:szCs w:val="24"/>
        </w:rPr>
        <w:t xml:space="preserve"> </w:t>
      </w:r>
      <w:r w:rsidRPr="00E30215">
        <w:rPr>
          <w:rStyle w:val="editortaddedltunj"/>
          <w:rFonts w:asciiTheme="majorBidi" w:hAnsiTheme="majorBidi" w:cstheme="majorBidi"/>
          <w:sz w:val="24"/>
          <w:szCs w:val="24"/>
        </w:rPr>
        <w:t>the</w:t>
      </w:r>
      <w:r w:rsidRPr="00E30215">
        <w:rPr>
          <w:rStyle w:val="editortnoteditedlongjunnx"/>
          <w:rFonts w:asciiTheme="majorBidi" w:hAnsiTheme="majorBidi" w:cstheme="majorBidi"/>
          <w:sz w:val="24"/>
          <w:szCs w:val="24"/>
        </w:rPr>
        <w:t xml:space="preserve"> field. As evidenced by recent </w:t>
      </w:r>
      <w:r w:rsidRPr="00E30215">
        <w:rPr>
          <w:rStyle w:val="editortaddedltunj"/>
          <w:rFonts w:asciiTheme="majorBidi" w:hAnsiTheme="majorBidi" w:cstheme="majorBidi"/>
          <w:sz w:val="24"/>
          <w:szCs w:val="24"/>
        </w:rPr>
        <w:t>works</w:t>
      </w:r>
      <w:r w:rsidRPr="00E30215">
        <w:rPr>
          <w:rStyle w:val="editortnoteditedwurp8"/>
          <w:rFonts w:asciiTheme="majorBidi" w:hAnsiTheme="majorBidi" w:cstheme="majorBidi"/>
          <w:sz w:val="24"/>
          <w:szCs w:val="24"/>
        </w:rPr>
        <w:t xml:space="preserve"> </w:t>
      </w:r>
      <w:r w:rsidRPr="00E30215">
        <w:rPr>
          <w:rStyle w:val="editortaddedltunj"/>
          <w:rFonts w:asciiTheme="majorBidi" w:hAnsiTheme="majorBidi" w:cstheme="majorBidi"/>
          <w:sz w:val="24"/>
          <w:szCs w:val="24"/>
        </w:rPr>
        <w:t>published</w:t>
      </w:r>
      <w:r w:rsidRPr="00E30215">
        <w:rPr>
          <w:rStyle w:val="editortnoteditedwurp8"/>
          <w:rFonts w:asciiTheme="majorBidi" w:hAnsiTheme="majorBidi" w:cstheme="majorBidi"/>
          <w:sz w:val="24"/>
          <w:szCs w:val="24"/>
        </w:rPr>
        <w:t xml:space="preserve"> </w:t>
      </w:r>
      <w:r w:rsidRPr="00E30215">
        <w:rPr>
          <w:rStyle w:val="editortaddedltunj"/>
          <w:rFonts w:asciiTheme="majorBidi" w:hAnsiTheme="majorBidi" w:cstheme="majorBidi"/>
          <w:sz w:val="24"/>
          <w:szCs w:val="24"/>
        </w:rPr>
        <w:t xml:space="preserve">in </w:t>
      </w:r>
      <w:r w:rsidRPr="00E30215">
        <w:rPr>
          <w:rStyle w:val="editortnoteditedwurp8"/>
          <w:rFonts w:asciiTheme="majorBidi" w:hAnsiTheme="majorBidi" w:cstheme="majorBidi"/>
          <w:sz w:val="24"/>
          <w:szCs w:val="24"/>
        </w:rPr>
        <w:t xml:space="preserve">countries like China, </w:t>
      </w:r>
      <w:r w:rsidRPr="00E30215">
        <w:rPr>
          <w:rStyle w:val="editortaddedltunj"/>
          <w:rFonts w:asciiTheme="majorBidi" w:hAnsiTheme="majorBidi" w:cstheme="majorBidi"/>
          <w:sz w:val="24"/>
          <w:szCs w:val="24"/>
        </w:rPr>
        <w:t>America</w:t>
      </w:r>
      <w:r w:rsidRPr="00E30215">
        <w:rPr>
          <w:rStyle w:val="editortnoteditedwurp8"/>
          <w:rFonts w:asciiTheme="majorBidi" w:hAnsiTheme="majorBidi" w:cstheme="majorBidi"/>
          <w:sz w:val="24"/>
          <w:szCs w:val="24"/>
        </w:rPr>
        <w:t xml:space="preserve">, and India, </w:t>
      </w:r>
      <w:proofErr w:type="spellStart"/>
      <w:r w:rsidRPr="00E30215">
        <w:rPr>
          <w:rStyle w:val="editortnoteditedwurp8"/>
          <w:rFonts w:asciiTheme="majorBidi" w:hAnsiTheme="majorBidi" w:cstheme="majorBidi"/>
          <w:sz w:val="24"/>
          <w:szCs w:val="24"/>
        </w:rPr>
        <w:t>biotemplating</w:t>
      </w:r>
      <w:proofErr w:type="spellEnd"/>
      <w:r w:rsidRPr="00E30215">
        <w:rPr>
          <w:rStyle w:val="editortnoteditedwurp8"/>
          <w:rFonts w:asciiTheme="majorBidi" w:hAnsiTheme="majorBidi" w:cstheme="majorBidi"/>
          <w:sz w:val="24"/>
          <w:szCs w:val="24"/>
        </w:rPr>
        <w:t xml:space="preserve"> </w:t>
      </w:r>
      <w:r w:rsidRPr="00E30215">
        <w:rPr>
          <w:rStyle w:val="editortaddedltunj"/>
          <w:rFonts w:asciiTheme="majorBidi" w:hAnsiTheme="majorBidi" w:cstheme="majorBidi"/>
          <w:sz w:val="24"/>
          <w:szCs w:val="24"/>
        </w:rPr>
        <w:t>is</w:t>
      </w:r>
      <w:r w:rsidRPr="00E30215">
        <w:rPr>
          <w:rStyle w:val="editortnoteditedwurp8"/>
          <w:rFonts w:asciiTheme="majorBidi" w:hAnsiTheme="majorBidi" w:cstheme="majorBidi"/>
          <w:sz w:val="24"/>
          <w:szCs w:val="24"/>
        </w:rPr>
        <w:t xml:space="preserve"> </w:t>
      </w:r>
      <w:r w:rsidRPr="00E30215">
        <w:rPr>
          <w:rStyle w:val="editortaddedltunj"/>
          <w:rFonts w:asciiTheme="majorBidi" w:hAnsiTheme="majorBidi" w:cstheme="majorBidi"/>
          <w:sz w:val="24"/>
          <w:szCs w:val="24"/>
        </w:rPr>
        <w:t>nowadays</w:t>
      </w:r>
      <w:r w:rsidRPr="00E30215">
        <w:rPr>
          <w:rStyle w:val="editortnoteditedwurp8"/>
          <w:rFonts w:asciiTheme="majorBidi" w:hAnsiTheme="majorBidi" w:cstheme="majorBidi"/>
          <w:sz w:val="24"/>
          <w:szCs w:val="24"/>
        </w:rPr>
        <w:t xml:space="preserve"> a </w:t>
      </w:r>
      <w:r w:rsidRPr="00E30215">
        <w:rPr>
          <w:rStyle w:val="editortaddedltunj"/>
          <w:rFonts w:asciiTheme="majorBidi" w:hAnsiTheme="majorBidi" w:cstheme="majorBidi"/>
          <w:sz w:val="24"/>
          <w:szCs w:val="24"/>
        </w:rPr>
        <w:t>highly "</w:t>
      </w:r>
      <w:r w:rsidRPr="00E30215">
        <w:rPr>
          <w:rStyle w:val="editortnoteditedwurp8"/>
          <w:rFonts w:asciiTheme="majorBidi" w:hAnsiTheme="majorBidi" w:cstheme="majorBidi"/>
          <w:sz w:val="24"/>
          <w:szCs w:val="24"/>
        </w:rPr>
        <w:t>hot</w:t>
      </w:r>
      <w:r w:rsidRPr="00E30215">
        <w:rPr>
          <w:rStyle w:val="editortaddedltunj"/>
          <w:rFonts w:asciiTheme="majorBidi" w:hAnsiTheme="majorBidi" w:cstheme="majorBidi"/>
          <w:sz w:val="24"/>
          <w:szCs w:val="24"/>
        </w:rPr>
        <w:t>"</w:t>
      </w:r>
      <w:r w:rsidRPr="00E30215">
        <w:rPr>
          <w:rStyle w:val="editortnoteditedwurp8"/>
          <w:rFonts w:asciiTheme="majorBidi" w:hAnsiTheme="majorBidi" w:cstheme="majorBidi"/>
          <w:sz w:val="24"/>
          <w:szCs w:val="24"/>
        </w:rPr>
        <w:t xml:space="preserve"> topic in </w:t>
      </w:r>
      <w:r w:rsidRPr="00E30215">
        <w:rPr>
          <w:rStyle w:val="editortaddedltunj"/>
          <w:rFonts w:asciiTheme="majorBidi" w:hAnsiTheme="majorBidi" w:cstheme="majorBidi"/>
          <w:sz w:val="24"/>
          <w:szCs w:val="24"/>
        </w:rPr>
        <w:t>the</w:t>
      </w:r>
      <w:r w:rsidRPr="00E30215">
        <w:rPr>
          <w:rStyle w:val="editortnoteditedwurp8"/>
          <w:rFonts w:asciiTheme="majorBidi" w:hAnsiTheme="majorBidi" w:cstheme="majorBidi"/>
          <w:sz w:val="24"/>
          <w:szCs w:val="24"/>
        </w:rPr>
        <w:t xml:space="preserve"> </w:t>
      </w:r>
      <w:r w:rsidRPr="00E30215">
        <w:rPr>
          <w:rStyle w:val="editortaddedltunj"/>
          <w:rFonts w:asciiTheme="majorBidi" w:hAnsiTheme="majorBidi" w:cstheme="majorBidi"/>
          <w:sz w:val="24"/>
          <w:szCs w:val="24"/>
        </w:rPr>
        <w:t xml:space="preserve">realm of material </w:t>
      </w:r>
      <w:r w:rsidRPr="00E30215">
        <w:rPr>
          <w:rStyle w:val="editortnoteditedwurp8"/>
          <w:rFonts w:asciiTheme="majorBidi" w:hAnsiTheme="majorBidi" w:cstheme="majorBidi"/>
          <w:sz w:val="24"/>
          <w:szCs w:val="24"/>
        </w:rPr>
        <w:t xml:space="preserve">science. The </w:t>
      </w:r>
      <w:r w:rsidRPr="00E30215">
        <w:rPr>
          <w:rStyle w:val="editortaddedltunj"/>
          <w:rFonts w:asciiTheme="majorBidi" w:hAnsiTheme="majorBidi" w:cstheme="majorBidi"/>
          <w:sz w:val="24"/>
          <w:szCs w:val="24"/>
        </w:rPr>
        <w:t>rate</w:t>
      </w:r>
      <w:r w:rsidRPr="00E30215">
        <w:rPr>
          <w:rStyle w:val="editortnoteditedwurp8"/>
          <w:rFonts w:asciiTheme="majorBidi" w:hAnsiTheme="majorBidi" w:cstheme="majorBidi"/>
          <w:sz w:val="24"/>
          <w:szCs w:val="24"/>
        </w:rPr>
        <w:t xml:space="preserve"> </w:t>
      </w:r>
      <w:r w:rsidRPr="00E30215">
        <w:rPr>
          <w:rStyle w:val="editortaddedltunj"/>
          <w:rFonts w:asciiTheme="majorBidi" w:hAnsiTheme="majorBidi" w:cstheme="majorBidi"/>
          <w:sz w:val="24"/>
          <w:szCs w:val="24"/>
        </w:rPr>
        <w:t>at</w:t>
      </w:r>
      <w:r w:rsidRPr="00E30215">
        <w:rPr>
          <w:rStyle w:val="editortnoteditedwurp8"/>
          <w:rFonts w:asciiTheme="majorBidi" w:hAnsiTheme="majorBidi" w:cstheme="majorBidi"/>
          <w:sz w:val="24"/>
          <w:szCs w:val="24"/>
        </w:rPr>
        <w:t xml:space="preserve"> </w:t>
      </w:r>
      <w:r w:rsidRPr="00E30215">
        <w:rPr>
          <w:rStyle w:val="editortaddedltunj"/>
          <w:rFonts w:asciiTheme="majorBidi" w:hAnsiTheme="majorBidi" w:cstheme="majorBidi"/>
          <w:sz w:val="24"/>
          <w:szCs w:val="24"/>
        </w:rPr>
        <w:t>which</w:t>
      </w:r>
      <w:r w:rsidRPr="00E30215">
        <w:rPr>
          <w:rStyle w:val="editortnoteditedwurp8"/>
          <w:rFonts w:asciiTheme="majorBidi" w:hAnsiTheme="majorBidi" w:cstheme="majorBidi"/>
          <w:sz w:val="24"/>
          <w:szCs w:val="24"/>
        </w:rPr>
        <w:t xml:space="preserve"> </w:t>
      </w:r>
      <w:r w:rsidRPr="00E30215">
        <w:rPr>
          <w:rStyle w:val="editortaddedltunj"/>
          <w:rFonts w:asciiTheme="majorBidi" w:hAnsiTheme="majorBidi" w:cstheme="majorBidi"/>
          <w:sz w:val="24"/>
          <w:szCs w:val="24"/>
        </w:rPr>
        <w:t>scientific</w:t>
      </w:r>
      <w:r w:rsidRPr="00E30215">
        <w:rPr>
          <w:rStyle w:val="editortnoteditedwurp8"/>
          <w:rFonts w:asciiTheme="majorBidi" w:hAnsiTheme="majorBidi" w:cstheme="majorBidi"/>
          <w:sz w:val="24"/>
          <w:szCs w:val="24"/>
        </w:rPr>
        <w:t xml:space="preserve"> </w:t>
      </w:r>
      <w:r w:rsidRPr="00E30215">
        <w:rPr>
          <w:rStyle w:val="editortaddedltunj"/>
          <w:rFonts w:asciiTheme="majorBidi" w:hAnsiTheme="majorBidi" w:cstheme="majorBidi"/>
          <w:sz w:val="24"/>
          <w:szCs w:val="24"/>
        </w:rPr>
        <w:t xml:space="preserve">articles </w:t>
      </w:r>
      <w:r w:rsidRPr="00E30215">
        <w:rPr>
          <w:rStyle w:val="editortnoteditedwurp8"/>
          <w:rFonts w:asciiTheme="majorBidi" w:hAnsiTheme="majorBidi" w:cstheme="majorBidi"/>
          <w:sz w:val="24"/>
          <w:szCs w:val="24"/>
        </w:rPr>
        <w:t xml:space="preserve">on </w:t>
      </w:r>
      <w:proofErr w:type="spellStart"/>
      <w:r w:rsidRPr="00E30215">
        <w:rPr>
          <w:rStyle w:val="editortnoteditedwurp8"/>
          <w:rFonts w:asciiTheme="majorBidi" w:hAnsiTheme="majorBidi" w:cstheme="majorBidi"/>
          <w:sz w:val="24"/>
          <w:szCs w:val="24"/>
        </w:rPr>
        <w:t>biotemplating</w:t>
      </w:r>
      <w:proofErr w:type="spellEnd"/>
      <w:r w:rsidRPr="00E30215">
        <w:rPr>
          <w:rStyle w:val="editortnoteditedwurp8"/>
          <w:rFonts w:asciiTheme="majorBidi" w:hAnsiTheme="majorBidi" w:cstheme="majorBidi"/>
          <w:sz w:val="24"/>
          <w:szCs w:val="24"/>
        </w:rPr>
        <w:t xml:space="preserve"> </w:t>
      </w:r>
      <w:r w:rsidRPr="00E30215">
        <w:rPr>
          <w:rStyle w:val="editortaddedltunj"/>
          <w:rFonts w:asciiTheme="majorBidi" w:hAnsiTheme="majorBidi" w:cstheme="majorBidi"/>
          <w:sz w:val="24"/>
          <w:szCs w:val="24"/>
        </w:rPr>
        <w:t xml:space="preserve">are published </w:t>
      </w:r>
      <w:r w:rsidRPr="00E30215">
        <w:rPr>
          <w:rStyle w:val="editortnoteditedwurp8"/>
          <w:rFonts w:asciiTheme="majorBidi" w:hAnsiTheme="majorBidi" w:cstheme="majorBidi"/>
          <w:sz w:val="24"/>
          <w:szCs w:val="24"/>
        </w:rPr>
        <w:t xml:space="preserve">has significantly </w:t>
      </w:r>
      <w:r w:rsidRPr="00E30215">
        <w:rPr>
          <w:rStyle w:val="editortaddedltunj"/>
          <w:rFonts w:asciiTheme="majorBidi" w:hAnsiTheme="majorBidi" w:cstheme="majorBidi"/>
          <w:sz w:val="24"/>
          <w:szCs w:val="24"/>
        </w:rPr>
        <w:t xml:space="preserve">risen </w:t>
      </w:r>
      <w:r w:rsidRPr="00E30215">
        <w:rPr>
          <w:rStyle w:val="editortnoteditedwurp8"/>
          <w:rFonts w:asciiTheme="majorBidi" w:hAnsiTheme="majorBidi" w:cstheme="majorBidi"/>
          <w:sz w:val="24"/>
          <w:szCs w:val="24"/>
        </w:rPr>
        <w:t xml:space="preserve">in </w:t>
      </w:r>
      <w:r w:rsidRPr="00E30215">
        <w:rPr>
          <w:rStyle w:val="editortaddedltunj"/>
          <w:rFonts w:asciiTheme="majorBidi" w:hAnsiTheme="majorBidi" w:cstheme="majorBidi"/>
          <w:sz w:val="24"/>
          <w:szCs w:val="24"/>
        </w:rPr>
        <w:t xml:space="preserve">the </w:t>
      </w:r>
      <w:r w:rsidRPr="00E30215">
        <w:rPr>
          <w:rStyle w:val="editortnoteditedwurp8"/>
          <w:rFonts w:asciiTheme="majorBidi" w:hAnsiTheme="majorBidi" w:cstheme="majorBidi"/>
          <w:sz w:val="24"/>
          <w:szCs w:val="24"/>
        </w:rPr>
        <w:t xml:space="preserve">recent years, especially </w:t>
      </w:r>
      <w:r w:rsidRPr="00E30215">
        <w:rPr>
          <w:rStyle w:val="editortaddedltunj"/>
          <w:rFonts w:asciiTheme="majorBidi" w:hAnsiTheme="majorBidi" w:cstheme="majorBidi"/>
          <w:sz w:val="24"/>
          <w:szCs w:val="24"/>
        </w:rPr>
        <w:t>as</w:t>
      </w:r>
      <w:r w:rsidRPr="00E30215">
        <w:rPr>
          <w:rStyle w:val="editortnoteditedwurp8"/>
          <w:rFonts w:asciiTheme="majorBidi" w:hAnsiTheme="majorBidi" w:cstheme="majorBidi"/>
          <w:sz w:val="24"/>
          <w:szCs w:val="24"/>
        </w:rPr>
        <w:t xml:space="preserve"> </w:t>
      </w:r>
      <w:r w:rsidRPr="00E30215">
        <w:rPr>
          <w:rStyle w:val="editortaddedltunj"/>
          <w:rFonts w:asciiTheme="majorBidi" w:hAnsiTheme="majorBidi" w:cstheme="majorBidi"/>
          <w:sz w:val="24"/>
          <w:szCs w:val="24"/>
        </w:rPr>
        <w:t>regards</w:t>
      </w:r>
      <w:r w:rsidRPr="00E30215">
        <w:rPr>
          <w:rStyle w:val="editortnoteditedwurp8"/>
          <w:rFonts w:asciiTheme="majorBidi" w:hAnsiTheme="majorBidi" w:cstheme="majorBidi"/>
          <w:sz w:val="24"/>
          <w:szCs w:val="24"/>
        </w:rPr>
        <w:t xml:space="preserve"> its </w:t>
      </w:r>
      <w:r w:rsidRPr="00E30215">
        <w:rPr>
          <w:rStyle w:val="editortaddedltunj"/>
          <w:rFonts w:asciiTheme="majorBidi" w:hAnsiTheme="majorBidi" w:cstheme="majorBidi"/>
          <w:sz w:val="24"/>
          <w:szCs w:val="24"/>
        </w:rPr>
        <w:t>utilization</w:t>
      </w:r>
      <w:r w:rsidRPr="00E30215">
        <w:rPr>
          <w:rStyle w:val="editortnoteditedlongjunnx"/>
          <w:rFonts w:asciiTheme="majorBidi" w:hAnsiTheme="majorBidi" w:cstheme="majorBidi"/>
          <w:sz w:val="24"/>
          <w:szCs w:val="24"/>
        </w:rPr>
        <w:t xml:space="preserve"> in energy and environmental </w:t>
      </w:r>
      <w:r w:rsidRPr="00E30215">
        <w:rPr>
          <w:rStyle w:val="editortaddedltunj"/>
          <w:rFonts w:asciiTheme="majorBidi" w:hAnsiTheme="majorBidi" w:cstheme="majorBidi"/>
          <w:sz w:val="24"/>
          <w:szCs w:val="24"/>
        </w:rPr>
        <w:t>applications</w:t>
      </w:r>
      <w:r w:rsidRPr="00E30215">
        <w:rPr>
          <w:rStyle w:val="editortnoteditedwurp8"/>
          <w:rFonts w:asciiTheme="majorBidi" w:hAnsiTheme="majorBidi" w:cstheme="majorBidi"/>
          <w:sz w:val="24"/>
          <w:szCs w:val="24"/>
        </w:rPr>
        <w:t xml:space="preserve">. However, </w:t>
      </w:r>
      <w:r w:rsidRPr="00E30215">
        <w:rPr>
          <w:rStyle w:val="editortaddedltunj"/>
          <w:rFonts w:asciiTheme="majorBidi" w:hAnsiTheme="majorBidi" w:cstheme="majorBidi"/>
          <w:sz w:val="24"/>
          <w:szCs w:val="24"/>
        </w:rPr>
        <w:t>with</w:t>
      </w:r>
      <w:r w:rsidRPr="00E30215">
        <w:rPr>
          <w:rStyle w:val="editortnoteditedwurp8"/>
          <w:rFonts w:asciiTheme="majorBidi" w:hAnsiTheme="majorBidi" w:cstheme="majorBidi"/>
          <w:sz w:val="24"/>
          <w:szCs w:val="24"/>
        </w:rPr>
        <w:t xml:space="preserve"> the </w:t>
      </w:r>
      <w:r w:rsidRPr="00E30215">
        <w:rPr>
          <w:rStyle w:val="editortaddedltunj"/>
          <w:rFonts w:asciiTheme="majorBidi" w:hAnsiTheme="majorBidi" w:cstheme="majorBidi"/>
          <w:sz w:val="24"/>
          <w:szCs w:val="24"/>
        </w:rPr>
        <w:t>large</w:t>
      </w:r>
      <w:r w:rsidRPr="00E30215">
        <w:rPr>
          <w:rStyle w:val="editortnoteditedwurp8"/>
          <w:rFonts w:asciiTheme="majorBidi" w:hAnsiTheme="majorBidi" w:cstheme="majorBidi"/>
          <w:sz w:val="24"/>
          <w:szCs w:val="24"/>
        </w:rPr>
        <w:t xml:space="preserve"> </w:t>
      </w:r>
      <w:r w:rsidRPr="00E30215">
        <w:rPr>
          <w:rStyle w:val="editortaddedltunj"/>
          <w:rFonts w:asciiTheme="majorBidi" w:hAnsiTheme="majorBidi" w:cstheme="majorBidi"/>
          <w:sz w:val="24"/>
          <w:szCs w:val="24"/>
        </w:rPr>
        <w:t>volume</w:t>
      </w:r>
      <w:r w:rsidRPr="00E30215">
        <w:rPr>
          <w:rStyle w:val="editortnoteditedwurp8"/>
          <w:rFonts w:asciiTheme="majorBidi" w:hAnsiTheme="majorBidi" w:cstheme="majorBidi"/>
          <w:sz w:val="24"/>
          <w:szCs w:val="24"/>
        </w:rPr>
        <w:t xml:space="preserve"> of </w:t>
      </w:r>
      <w:r w:rsidRPr="00E30215">
        <w:rPr>
          <w:rStyle w:val="editortaddedltunj"/>
          <w:rFonts w:asciiTheme="majorBidi" w:hAnsiTheme="majorBidi" w:cstheme="majorBidi"/>
          <w:sz w:val="24"/>
          <w:szCs w:val="24"/>
        </w:rPr>
        <w:t>work</w:t>
      </w:r>
      <w:r w:rsidRPr="00E30215">
        <w:rPr>
          <w:rStyle w:val="editortnoteditedwurp8"/>
          <w:rFonts w:asciiTheme="majorBidi" w:hAnsiTheme="majorBidi" w:cstheme="majorBidi"/>
          <w:sz w:val="24"/>
          <w:szCs w:val="24"/>
        </w:rPr>
        <w:t xml:space="preserve"> </w:t>
      </w:r>
      <w:r w:rsidRPr="00E30215">
        <w:rPr>
          <w:rStyle w:val="editortaddedltunj"/>
          <w:rFonts w:asciiTheme="majorBidi" w:hAnsiTheme="majorBidi" w:cstheme="majorBidi"/>
          <w:sz w:val="24"/>
          <w:szCs w:val="24"/>
        </w:rPr>
        <w:t>that</w:t>
      </w:r>
      <w:r w:rsidRPr="00E30215">
        <w:rPr>
          <w:rStyle w:val="editortnoteditedwurp8"/>
          <w:rFonts w:asciiTheme="majorBidi" w:hAnsiTheme="majorBidi" w:cstheme="majorBidi"/>
          <w:sz w:val="24"/>
          <w:szCs w:val="24"/>
        </w:rPr>
        <w:t xml:space="preserve"> </w:t>
      </w:r>
      <w:r w:rsidRPr="00E30215">
        <w:rPr>
          <w:rStyle w:val="editortaddedltunj"/>
          <w:rFonts w:asciiTheme="majorBidi" w:hAnsiTheme="majorBidi" w:cstheme="majorBidi"/>
          <w:sz w:val="24"/>
          <w:szCs w:val="24"/>
        </w:rPr>
        <w:t>has</w:t>
      </w:r>
      <w:r w:rsidRPr="00E30215">
        <w:rPr>
          <w:rStyle w:val="editortnoteditedwurp8"/>
          <w:rFonts w:asciiTheme="majorBidi" w:hAnsiTheme="majorBidi" w:cstheme="majorBidi"/>
          <w:sz w:val="24"/>
          <w:szCs w:val="24"/>
        </w:rPr>
        <w:t xml:space="preserve"> </w:t>
      </w:r>
      <w:r w:rsidRPr="00E30215">
        <w:rPr>
          <w:rStyle w:val="editortaddedltunj"/>
          <w:rFonts w:asciiTheme="majorBidi" w:hAnsiTheme="majorBidi" w:cstheme="majorBidi"/>
          <w:sz w:val="24"/>
          <w:szCs w:val="24"/>
        </w:rPr>
        <w:t xml:space="preserve">been put into </w:t>
      </w:r>
      <w:r w:rsidRPr="00E30215">
        <w:rPr>
          <w:rStyle w:val="editortnoteditedlongjunnx"/>
          <w:rFonts w:asciiTheme="majorBidi" w:hAnsiTheme="majorBidi" w:cstheme="majorBidi"/>
          <w:sz w:val="24"/>
          <w:szCs w:val="24"/>
        </w:rPr>
        <w:t xml:space="preserve">the synthesis and characterization of </w:t>
      </w:r>
      <w:r w:rsidRPr="00E30215">
        <w:rPr>
          <w:rStyle w:val="editortaddedltunj"/>
          <w:rFonts w:asciiTheme="majorBidi" w:hAnsiTheme="majorBidi" w:cstheme="majorBidi"/>
          <w:sz w:val="24"/>
          <w:szCs w:val="24"/>
        </w:rPr>
        <w:t>such</w:t>
      </w:r>
      <w:r w:rsidRPr="00E30215">
        <w:rPr>
          <w:rStyle w:val="editortnoteditedwurp8"/>
          <w:rFonts w:asciiTheme="majorBidi" w:hAnsiTheme="majorBidi" w:cstheme="majorBidi"/>
          <w:sz w:val="24"/>
          <w:szCs w:val="24"/>
        </w:rPr>
        <w:t xml:space="preserve"> materials, </w:t>
      </w:r>
      <w:r w:rsidRPr="00E30215">
        <w:rPr>
          <w:rStyle w:val="editortaddedltunj"/>
          <w:rFonts w:asciiTheme="majorBidi" w:hAnsiTheme="majorBidi" w:cstheme="majorBidi"/>
          <w:sz w:val="24"/>
          <w:szCs w:val="24"/>
        </w:rPr>
        <w:t>most</w:t>
      </w:r>
      <w:r w:rsidRPr="00E30215">
        <w:rPr>
          <w:rStyle w:val="editortnoteditedwurp8"/>
          <w:rFonts w:asciiTheme="majorBidi" w:hAnsiTheme="majorBidi" w:cstheme="majorBidi"/>
          <w:sz w:val="24"/>
          <w:szCs w:val="24"/>
        </w:rPr>
        <w:t xml:space="preserve"> </w:t>
      </w:r>
      <w:r w:rsidRPr="00E30215">
        <w:rPr>
          <w:rStyle w:val="editortaddedltunj"/>
          <w:rFonts w:asciiTheme="majorBidi" w:hAnsiTheme="majorBidi" w:cstheme="majorBidi"/>
          <w:sz w:val="24"/>
          <w:szCs w:val="24"/>
        </w:rPr>
        <w:t>of</w:t>
      </w:r>
      <w:r w:rsidRPr="00E30215">
        <w:rPr>
          <w:rStyle w:val="editortnoteditedwurp8"/>
          <w:rFonts w:asciiTheme="majorBidi" w:hAnsiTheme="majorBidi" w:cstheme="majorBidi"/>
          <w:sz w:val="24"/>
          <w:szCs w:val="24"/>
        </w:rPr>
        <w:t xml:space="preserve"> </w:t>
      </w:r>
      <w:r w:rsidRPr="00E30215">
        <w:rPr>
          <w:rStyle w:val="editortaddedltunj"/>
          <w:rFonts w:asciiTheme="majorBidi" w:hAnsiTheme="majorBidi" w:cstheme="majorBidi"/>
          <w:sz w:val="24"/>
          <w:szCs w:val="24"/>
        </w:rPr>
        <w:t xml:space="preserve">their potential </w:t>
      </w:r>
      <w:r w:rsidRPr="00E30215">
        <w:rPr>
          <w:rStyle w:val="editortnoteditedlongjunnx"/>
          <w:rFonts w:asciiTheme="majorBidi" w:hAnsiTheme="majorBidi" w:cstheme="majorBidi"/>
          <w:sz w:val="24"/>
          <w:szCs w:val="24"/>
        </w:rPr>
        <w:t xml:space="preserve">applications, especially in catalysis, remain </w:t>
      </w:r>
      <w:r w:rsidRPr="00E30215">
        <w:rPr>
          <w:rStyle w:val="editortaddedltunj"/>
          <w:rFonts w:asciiTheme="majorBidi" w:hAnsiTheme="majorBidi" w:cstheme="majorBidi"/>
          <w:sz w:val="24"/>
          <w:szCs w:val="24"/>
        </w:rPr>
        <w:t>to be fully investigated</w:t>
      </w:r>
      <w:r w:rsidRPr="00E30215">
        <w:rPr>
          <w:rStyle w:val="editortnoteditedwurp8"/>
          <w:rFonts w:asciiTheme="majorBidi" w:hAnsiTheme="majorBidi" w:cstheme="majorBidi"/>
          <w:sz w:val="24"/>
          <w:szCs w:val="24"/>
        </w:rPr>
        <w:t xml:space="preserve">. </w:t>
      </w:r>
      <w:r w:rsidRPr="00E30215">
        <w:rPr>
          <w:rStyle w:val="editortaddedltunj"/>
          <w:rFonts w:asciiTheme="majorBidi" w:hAnsiTheme="majorBidi" w:cstheme="majorBidi"/>
          <w:sz w:val="24"/>
          <w:szCs w:val="24"/>
        </w:rPr>
        <w:t>The</w:t>
      </w:r>
      <w:r w:rsidRPr="00E30215">
        <w:rPr>
          <w:rStyle w:val="editortnoteditedwurp8"/>
          <w:rFonts w:asciiTheme="majorBidi" w:hAnsiTheme="majorBidi" w:cstheme="majorBidi"/>
          <w:sz w:val="24"/>
          <w:szCs w:val="24"/>
        </w:rPr>
        <w:t xml:space="preserve"> gap between </w:t>
      </w:r>
      <w:r w:rsidRPr="00E30215">
        <w:rPr>
          <w:rStyle w:val="editortaddedltunj"/>
          <w:rFonts w:asciiTheme="majorBidi" w:hAnsiTheme="majorBidi" w:cstheme="majorBidi"/>
          <w:sz w:val="24"/>
          <w:szCs w:val="24"/>
        </w:rPr>
        <w:t>laboratory</w:t>
      </w:r>
      <w:r w:rsidRPr="00E30215">
        <w:rPr>
          <w:rStyle w:val="editortnoteditedwurp8"/>
          <w:rFonts w:asciiTheme="majorBidi" w:hAnsiTheme="majorBidi" w:cstheme="majorBidi"/>
          <w:sz w:val="24"/>
          <w:szCs w:val="24"/>
        </w:rPr>
        <w:t xml:space="preserve"> </w:t>
      </w:r>
      <w:r w:rsidRPr="00E30215">
        <w:rPr>
          <w:rStyle w:val="editortaddedltunj"/>
          <w:rFonts w:asciiTheme="majorBidi" w:hAnsiTheme="majorBidi" w:cstheme="majorBidi"/>
          <w:sz w:val="24"/>
          <w:szCs w:val="24"/>
        </w:rPr>
        <w:t>studies</w:t>
      </w:r>
      <w:r w:rsidRPr="00E30215">
        <w:rPr>
          <w:rStyle w:val="editortnoteditedwurp8"/>
          <w:rFonts w:asciiTheme="majorBidi" w:hAnsiTheme="majorBidi" w:cstheme="majorBidi"/>
          <w:sz w:val="24"/>
          <w:szCs w:val="24"/>
        </w:rPr>
        <w:t xml:space="preserve"> and real application </w:t>
      </w:r>
      <w:r w:rsidRPr="00E30215">
        <w:rPr>
          <w:rStyle w:val="editortaddedltunj"/>
          <w:rFonts w:asciiTheme="majorBidi" w:hAnsiTheme="majorBidi" w:cstheme="majorBidi"/>
          <w:sz w:val="24"/>
          <w:szCs w:val="24"/>
        </w:rPr>
        <w:t>therefore</w:t>
      </w:r>
      <w:r w:rsidRPr="00E30215">
        <w:rPr>
          <w:rStyle w:val="editortnoteditedwurp8"/>
          <w:rFonts w:asciiTheme="majorBidi" w:hAnsiTheme="majorBidi" w:cstheme="majorBidi"/>
          <w:sz w:val="24"/>
          <w:szCs w:val="24"/>
        </w:rPr>
        <w:t xml:space="preserve"> </w:t>
      </w:r>
      <w:r w:rsidRPr="00E30215">
        <w:rPr>
          <w:rStyle w:val="editortaddedltunj"/>
          <w:rFonts w:asciiTheme="majorBidi" w:hAnsiTheme="majorBidi" w:cstheme="majorBidi"/>
          <w:sz w:val="24"/>
          <w:szCs w:val="24"/>
        </w:rPr>
        <w:t xml:space="preserve">highlights </w:t>
      </w:r>
      <w:r w:rsidRPr="00E30215">
        <w:rPr>
          <w:rStyle w:val="editortnoteditedwurp8"/>
          <w:rFonts w:asciiTheme="majorBidi" w:hAnsiTheme="majorBidi" w:cstheme="majorBidi"/>
          <w:sz w:val="24"/>
          <w:szCs w:val="24"/>
        </w:rPr>
        <w:t xml:space="preserve">the need </w:t>
      </w:r>
      <w:r w:rsidRPr="00E30215">
        <w:rPr>
          <w:rStyle w:val="editortaddedltunj"/>
          <w:rFonts w:asciiTheme="majorBidi" w:hAnsiTheme="majorBidi" w:cstheme="majorBidi"/>
          <w:sz w:val="24"/>
          <w:szCs w:val="24"/>
        </w:rPr>
        <w:t>to</w:t>
      </w:r>
      <w:r w:rsidRPr="00E30215">
        <w:rPr>
          <w:rStyle w:val="editortnoteditedwurp8"/>
          <w:rFonts w:asciiTheme="majorBidi" w:hAnsiTheme="majorBidi" w:cstheme="majorBidi"/>
          <w:sz w:val="24"/>
          <w:szCs w:val="24"/>
        </w:rPr>
        <w:t xml:space="preserve"> further </w:t>
      </w:r>
      <w:r w:rsidRPr="00E30215">
        <w:rPr>
          <w:rStyle w:val="editortaddedltunj"/>
          <w:rFonts w:asciiTheme="majorBidi" w:hAnsiTheme="majorBidi" w:cstheme="majorBidi"/>
          <w:sz w:val="24"/>
          <w:szCs w:val="24"/>
        </w:rPr>
        <w:t>investigate</w:t>
      </w:r>
      <w:r w:rsidRPr="00E30215">
        <w:rPr>
          <w:rStyle w:val="editortnoteditedwurp8"/>
          <w:rFonts w:asciiTheme="majorBidi" w:hAnsiTheme="majorBidi" w:cstheme="majorBidi"/>
          <w:sz w:val="24"/>
          <w:szCs w:val="24"/>
        </w:rPr>
        <w:t xml:space="preserve"> </w:t>
      </w:r>
      <w:r w:rsidRPr="00E30215">
        <w:rPr>
          <w:rStyle w:val="editortnoteditedlongjunnx"/>
          <w:rFonts w:asciiTheme="majorBidi" w:hAnsiTheme="majorBidi" w:cstheme="majorBidi"/>
          <w:sz w:val="24"/>
          <w:szCs w:val="24"/>
        </w:rPr>
        <w:t xml:space="preserve">the properties, performance, and scalability of </w:t>
      </w:r>
      <w:proofErr w:type="spellStart"/>
      <w:r w:rsidRPr="00E30215">
        <w:rPr>
          <w:rStyle w:val="editortnoteditedlongjunnx"/>
          <w:rFonts w:asciiTheme="majorBidi" w:hAnsiTheme="majorBidi" w:cstheme="majorBidi"/>
          <w:sz w:val="24"/>
          <w:szCs w:val="24"/>
        </w:rPr>
        <w:t>biotemplate</w:t>
      </w:r>
      <w:proofErr w:type="spellEnd"/>
      <w:r w:rsidR="00B93075">
        <w:rPr>
          <w:rStyle w:val="editortnoteditedlongjunnx"/>
          <w:rFonts w:asciiTheme="majorBidi" w:hAnsiTheme="majorBidi" w:cstheme="majorBidi"/>
          <w:sz w:val="24"/>
          <w:szCs w:val="24"/>
        </w:rPr>
        <w:t xml:space="preserve"> </w:t>
      </w:r>
      <w:r w:rsidRPr="00E30215">
        <w:rPr>
          <w:rStyle w:val="editortnoteditedlongjunnx"/>
          <w:rFonts w:asciiTheme="majorBidi" w:hAnsiTheme="majorBidi" w:cstheme="majorBidi"/>
          <w:sz w:val="24"/>
          <w:szCs w:val="24"/>
        </w:rPr>
        <w:t xml:space="preserve">materials for catalytic </w:t>
      </w:r>
      <w:r w:rsidRPr="00E30215">
        <w:rPr>
          <w:rStyle w:val="editortaddedltunj"/>
          <w:rFonts w:asciiTheme="majorBidi" w:hAnsiTheme="majorBidi" w:cstheme="majorBidi"/>
          <w:sz w:val="24"/>
          <w:szCs w:val="24"/>
        </w:rPr>
        <w:t>uses</w:t>
      </w:r>
      <w:r w:rsidRPr="00E30215">
        <w:rPr>
          <w:rStyle w:val="editortnoteditedwurp8"/>
          <w:rFonts w:asciiTheme="majorBidi" w:hAnsiTheme="majorBidi" w:cstheme="majorBidi"/>
          <w:sz w:val="24"/>
          <w:szCs w:val="24"/>
        </w:rPr>
        <w:t>.</w:t>
      </w:r>
    </w:p>
    <w:p w14:paraId="4C233796" w14:textId="7E18594B" w:rsidR="005317A9" w:rsidRPr="00E30215" w:rsidRDefault="005317A9" w:rsidP="00984695">
      <w:pPr>
        <w:spacing w:after="100" w:afterAutospacing="1" w:line="240" w:lineRule="auto"/>
        <w:ind w:left="90"/>
        <w:jc w:val="both"/>
        <w:rPr>
          <w:rFonts w:asciiTheme="majorBidi" w:eastAsia="Times New Roman" w:hAnsiTheme="majorBidi" w:cstheme="majorBidi"/>
          <w:sz w:val="24"/>
          <w:szCs w:val="24"/>
        </w:rPr>
      </w:pPr>
    </w:p>
    <w:p w14:paraId="0726905B" w14:textId="71266562" w:rsidR="005317A9" w:rsidRDefault="005317A9" w:rsidP="00984695">
      <w:pPr>
        <w:spacing w:after="100" w:afterAutospacing="1" w:line="240" w:lineRule="auto"/>
        <w:ind w:left="90"/>
        <w:jc w:val="both"/>
        <w:rPr>
          <w:rFonts w:asciiTheme="majorBidi" w:eastAsia="Times New Roman" w:hAnsiTheme="majorBidi" w:cstheme="majorBidi"/>
          <w:sz w:val="24"/>
          <w:szCs w:val="24"/>
        </w:rPr>
      </w:pPr>
    </w:p>
    <w:p w14:paraId="690C64EC" w14:textId="1B88A98C" w:rsidR="00EB04D4" w:rsidRDefault="00EB04D4" w:rsidP="00984695">
      <w:pPr>
        <w:spacing w:after="100" w:afterAutospacing="1" w:line="240" w:lineRule="auto"/>
        <w:ind w:left="90"/>
        <w:jc w:val="both"/>
        <w:rPr>
          <w:rFonts w:asciiTheme="majorBidi" w:eastAsia="Times New Roman" w:hAnsiTheme="majorBidi" w:cstheme="majorBidi"/>
          <w:sz w:val="24"/>
          <w:szCs w:val="24"/>
        </w:rPr>
      </w:pPr>
    </w:p>
    <w:p w14:paraId="64DD2458" w14:textId="12C81E8F" w:rsidR="00EB04D4" w:rsidRDefault="00EB04D4" w:rsidP="00984695">
      <w:pPr>
        <w:spacing w:after="100" w:afterAutospacing="1" w:line="240" w:lineRule="auto"/>
        <w:ind w:left="90"/>
        <w:jc w:val="both"/>
        <w:rPr>
          <w:rFonts w:asciiTheme="majorBidi" w:eastAsia="Times New Roman" w:hAnsiTheme="majorBidi" w:cstheme="majorBidi"/>
          <w:sz w:val="24"/>
          <w:szCs w:val="24"/>
        </w:rPr>
      </w:pPr>
    </w:p>
    <w:p w14:paraId="22491E94" w14:textId="6A26EA4E" w:rsidR="00EB04D4" w:rsidRDefault="00EB04D4" w:rsidP="00984695">
      <w:pPr>
        <w:spacing w:after="100" w:afterAutospacing="1" w:line="240" w:lineRule="auto"/>
        <w:ind w:left="90"/>
        <w:jc w:val="both"/>
        <w:rPr>
          <w:rFonts w:asciiTheme="majorBidi" w:eastAsia="Times New Roman" w:hAnsiTheme="majorBidi" w:cstheme="majorBidi"/>
          <w:sz w:val="24"/>
          <w:szCs w:val="24"/>
        </w:rPr>
      </w:pPr>
    </w:p>
    <w:p w14:paraId="057A5B73" w14:textId="77777777" w:rsidR="00964415" w:rsidRDefault="00964415" w:rsidP="00984695">
      <w:pPr>
        <w:spacing w:after="100" w:afterAutospacing="1" w:line="240" w:lineRule="auto"/>
        <w:ind w:left="90"/>
        <w:jc w:val="both"/>
        <w:rPr>
          <w:rFonts w:asciiTheme="majorBidi" w:eastAsia="Times New Roman" w:hAnsiTheme="majorBidi" w:cstheme="majorBidi"/>
          <w:sz w:val="24"/>
          <w:szCs w:val="24"/>
        </w:rPr>
      </w:pPr>
    </w:p>
    <w:p w14:paraId="6DA275EE" w14:textId="77777777" w:rsidR="00964415" w:rsidRDefault="00964415" w:rsidP="00984695">
      <w:pPr>
        <w:spacing w:after="100" w:afterAutospacing="1" w:line="240" w:lineRule="auto"/>
        <w:ind w:left="90"/>
        <w:jc w:val="both"/>
        <w:rPr>
          <w:rFonts w:asciiTheme="majorBidi" w:eastAsia="Times New Roman" w:hAnsiTheme="majorBidi" w:cstheme="majorBidi"/>
          <w:sz w:val="24"/>
          <w:szCs w:val="24"/>
        </w:rPr>
      </w:pPr>
    </w:p>
    <w:p w14:paraId="024469DC" w14:textId="77777777" w:rsidR="00964415" w:rsidRDefault="00964415" w:rsidP="00984695">
      <w:pPr>
        <w:spacing w:after="100" w:afterAutospacing="1" w:line="240" w:lineRule="auto"/>
        <w:ind w:left="90"/>
        <w:jc w:val="both"/>
        <w:rPr>
          <w:rFonts w:asciiTheme="majorBidi" w:eastAsia="Times New Roman" w:hAnsiTheme="majorBidi" w:cstheme="majorBidi"/>
          <w:sz w:val="24"/>
          <w:szCs w:val="24"/>
        </w:rPr>
      </w:pPr>
    </w:p>
    <w:p w14:paraId="62D7C4A6" w14:textId="77777777" w:rsidR="00964415" w:rsidRDefault="00964415" w:rsidP="00984695">
      <w:pPr>
        <w:spacing w:after="100" w:afterAutospacing="1" w:line="240" w:lineRule="auto"/>
        <w:ind w:left="90"/>
        <w:jc w:val="both"/>
        <w:rPr>
          <w:rFonts w:asciiTheme="majorBidi" w:eastAsia="Times New Roman" w:hAnsiTheme="majorBidi" w:cstheme="majorBidi"/>
          <w:sz w:val="24"/>
          <w:szCs w:val="24"/>
        </w:rPr>
      </w:pPr>
    </w:p>
    <w:p w14:paraId="37992F6C" w14:textId="77777777" w:rsidR="00964415" w:rsidRDefault="00964415" w:rsidP="00984695">
      <w:pPr>
        <w:spacing w:after="100" w:afterAutospacing="1" w:line="240" w:lineRule="auto"/>
        <w:ind w:left="90"/>
        <w:jc w:val="both"/>
        <w:rPr>
          <w:rFonts w:asciiTheme="majorBidi" w:eastAsia="Times New Roman" w:hAnsiTheme="majorBidi" w:cstheme="majorBidi"/>
          <w:sz w:val="24"/>
          <w:szCs w:val="24"/>
        </w:rPr>
      </w:pPr>
    </w:p>
    <w:p w14:paraId="71F7AAAB" w14:textId="455B5762" w:rsidR="00EB04D4" w:rsidRDefault="00EB04D4" w:rsidP="00984695">
      <w:pPr>
        <w:spacing w:after="100" w:afterAutospacing="1" w:line="240" w:lineRule="auto"/>
        <w:ind w:left="90"/>
        <w:jc w:val="both"/>
        <w:rPr>
          <w:rFonts w:asciiTheme="majorBidi" w:eastAsia="Times New Roman" w:hAnsiTheme="majorBidi" w:cstheme="majorBidi"/>
          <w:sz w:val="24"/>
          <w:szCs w:val="24"/>
        </w:rPr>
      </w:pPr>
    </w:p>
    <w:p w14:paraId="5C342EC7" w14:textId="58F382E0" w:rsidR="00EB04D4" w:rsidRDefault="00EB04D4" w:rsidP="00984695">
      <w:pPr>
        <w:spacing w:after="100" w:afterAutospacing="1" w:line="240" w:lineRule="auto"/>
        <w:ind w:left="90"/>
        <w:jc w:val="both"/>
        <w:rPr>
          <w:rFonts w:asciiTheme="majorBidi" w:eastAsia="Times New Roman" w:hAnsiTheme="majorBidi" w:cstheme="majorBidi"/>
          <w:sz w:val="24"/>
          <w:szCs w:val="24"/>
        </w:rPr>
      </w:pPr>
    </w:p>
    <w:p w14:paraId="10F0AB83" w14:textId="77777777" w:rsidR="00EB04D4" w:rsidRPr="00E30215" w:rsidRDefault="00EB04D4" w:rsidP="00984695">
      <w:pPr>
        <w:spacing w:after="100" w:afterAutospacing="1" w:line="240" w:lineRule="auto"/>
        <w:ind w:left="90"/>
        <w:jc w:val="both"/>
        <w:rPr>
          <w:rFonts w:asciiTheme="majorBidi" w:eastAsia="Times New Roman" w:hAnsiTheme="majorBidi" w:cstheme="majorBidi"/>
          <w:sz w:val="24"/>
          <w:szCs w:val="24"/>
        </w:rPr>
      </w:pPr>
    </w:p>
    <w:p w14:paraId="0E562441" w14:textId="77777777" w:rsidR="00C04253" w:rsidRPr="00E30215" w:rsidRDefault="00C04253" w:rsidP="00984695">
      <w:pPr>
        <w:spacing w:after="100" w:afterAutospacing="1" w:line="240" w:lineRule="auto"/>
        <w:ind w:left="90"/>
        <w:jc w:val="both"/>
        <w:rPr>
          <w:rFonts w:asciiTheme="majorBidi" w:eastAsia="Times New Roman" w:hAnsiTheme="majorBidi" w:cstheme="majorBidi"/>
          <w:b/>
          <w:bCs/>
          <w:sz w:val="24"/>
          <w:szCs w:val="24"/>
        </w:rPr>
      </w:pPr>
      <w:r w:rsidRPr="00E30215">
        <w:rPr>
          <w:rFonts w:asciiTheme="majorBidi" w:eastAsia="Times New Roman" w:hAnsiTheme="majorBidi" w:cstheme="majorBidi"/>
          <w:b/>
          <w:bCs/>
          <w:sz w:val="24"/>
          <w:szCs w:val="24"/>
        </w:rPr>
        <w:t>References</w:t>
      </w:r>
    </w:p>
    <w:tbl>
      <w:tblPr>
        <w:tblW w:w="9360" w:type="dxa"/>
        <w:shd w:val="clear" w:color="auto" w:fill="FFFFFF"/>
        <w:tblCellMar>
          <w:left w:w="0" w:type="dxa"/>
          <w:right w:w="0" w:type="dxa"/>
        </w:tblCellMar>
        <w:tblLook w:val="04A0" w:firstRow="1" w:lastRow="0" w:firstColumn="1" w:lastColumn="0" w:noHBand="0" w:noVBand="1"/>
      </w:tblPr>
      <w:tblGrid>
        <w:gridCol w:w="9358"/>
        <w:gridCol w:w="2"/>
      </w:tblGrid>
      <w:tr w:rsidR="00C04253" w:rsidRPr="00E30215" w14:paraId="1056763D" w14:textId="77777777" w:rsidTr="00984695">
        <w:trPr>
          <w:trHeight w:val="1410"/>
        </w:trPr>
        <w:tc>
          <w:tcPr>
            <w:tcW w:w="0" w:type="auto"/>
            <w:shd w:val="clear" w:color="auto" w:fill="FFFFFF"/>
            <w:noWrap/>
            <w:tcMar>
              <w:top w:w="120" w:type="dxa"/>
              <w:left w:w="0" w:type="dxa"/>
              <w:bottom w:w="120" w:type="dxa"/>
              <w:right w:w="240" w:type="dxa"/>
            </w:tcMar>
            <w:hideMark/>
          </w:tcPr>
          <w:p w14:paraId="1DA08DD4" w14:textId="77777777" w:rsidR="00FE2D3F" w:rsidRPr="00E30215" w:rsidRDefault="00980570" w:rsidP="00FE2D3F">
            <w:pPr>
              <w:spacing w:after="0" w:line="240" w:lineRule="auto"/>
              <w:ind w:left="9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sidR="00980570">
              <w:rPr>
                <w:rFonts w:ascii="Times New Roman" w:eastAsia="Times New Roman" w:hAnsi="Times New Roman" w:cs="Times New Roman"/>
                <w:noProof/>
                <w:sz w:val="24"/>
                <w:szCs w:val="24"/>
              </w:rPr>
              <w:pict w14:anchorId="44D0E9A7">
                <v:rect id="_x0000_i1025" style="width:0;height:1.5pt" o:hralign="center" o:hrstd="t" o:hr="t" fillcolor="#a0a0a0" stroked="f"/>
              </w:pict>
            </w:r>
          </w:p>
          <w:p w14:paraId="336DAF8B" w14:textId="66BACD00" w:rsidR="00FE2D3F" w:rsidRPr="00E30215" w:rsidRDefault="009854A1" w:rsidP="009854A1">
            <w:pPr>
              <w:numPr>
                <w:ilvl w:val="0"/>
                <w:numId w:val="35"/>
              </w:numPr>
              <w:spacing w:before="100" w:beforeAutospacing="1" w:after="100" w:afterAutospacing="1"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FE2D3F" w:rsidRPr="00E30215">
              <w:rPr>
                <w:rFonts w:ascii="Times New Roman" w:eastAsia="Times New Roman" w:hAnsi="Times New Roman" w:cs="Times New Roman"/>
                <w:sz w:val="24"/>
                <w:szCs w:val="24"/>
              </w:rPr>
              <w:t>Herrera-</w:t>
            </w:r>
            <w:proofErr w:type="spellStart"/>
            <w:r w:rsidR="00FE2D3F" w:rsidRPr="00E30215">
              <w:rPr>
                <w:rFonts w:ascii="Times New Roman" w:eastAsia="Times New Roman" w:hAnsi="Times New Roman" w:cs="Times New Roman"/>
                <w:sz w:val="24"/>
                <w:szCs w:val="24"/>
              </w:rPr>
              <w:t>Beurnio</w:t>
            </w:r>
            <w:proofErr w:type="spellEnd"/>
            <w:r w:rsidR="00FE2D3F" w:rsidRPr="00E30215">
              <w:rPr>
                <w:rFonts w:ascii="Times New Roman" w:eastAsia="Times New Roman" w:hAnsi="Times New Roman" w:cs="Times New Roman"/>
                <w:sz w:val="24"/>
                <w:szCs w:val="24"/>
              </w:rPr>
              <w:t xml:space="preserve">, M. C., Hidalgo-Carrillo, J., López-Tenllado, F. J., Martin-Gómez, J., Estévez, R. C., Urbano, F. J., &amp; Marinas, A. (2021). Bio-templating: An emerging synthetic technique for catalysts. </w:t>
            </w:r>
            <w:r w:rsidR="00FE2D3F" w:rsidRPr="00E30215">
              <w:rPr>
                <w:rFonts w:ascii="Times New Roman" w:eastAsia="Times New Roman" w:hAnsi="Times New Roman" w:cs="Times New Roman"/>
                <w:i/>
                <w:iCs/>
                <w:sz w:val="24"/>
                <w:szCs w:val="24"/>
              </w:rPr>
              <w:t>A review</w:t>
            </w:r>
            <w:r w:rsidR="00FE2D3F" w:rsidRPr="00E30215">
              <w:rPr>
                <w:rFonts w:ascii="Times New Roman" w:eastAsia="Times New Roman" w:hAnsi="Times New Roman" w:cs="Times New Roman"/>
                <w:sz w:val="24"/>
                <w:szCs w:val="24"/>
              </w:rPr>
              <w:t xml:space="preserve">. </w:t>
            </w:r>
            <w:r w:rsidR="00FE2D3F" w:rsidRPr="00E30215">
              <w:rPr>
                <w:rFonts w:ascii="Times New Roman" w:eastAsia="Times New Roman" w:hAnsi="Times New Roman" w:cs="Times New Roman"/>
                <w:i/>
                <w:iCs/>
                <w:sz w:val="24"/>
                <w:szCs w:val="24"/>
              </w:rPr>
              <w:t>Catalysts, 11</w:t>
            </w:r>
            <w:r w:rsidR="00FE2D3F" w:rsidRPr="00E30215">
              <w:rPr>
                <w:rFonts w:ascii="Times New Roman" w:eastAsia="Times New Roman" w:hAnsi="Times New Roman" w:cs="Times New Roman"/>
                <w:sz w:val="24"/>
                <w:szCs w:val="24"/>
              </w:rPr>
              <w:t>(11), 1364. https://doi.org/10.3390/catal11111364</w:t>
            </w:r>
          </w:p>
          <w:p w14:paraId="11F443D0" w14:textId="12197589" w:rsidR="00FE2D3F" w:rsidRPr="00E30215" w:rsidRDefault="009854A1" w:rsidP="009854A1">
            <w:pPr>
              <w:numPr>
                <w:ilvl w:val="0"/>
                <w:numId w:val="35"/>
              </w:numPr>
              <w:spacing w:before="100" w:beforeAutospacing="1" w:after="100" w:afterAutospacing="1"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roofErr w:type="spellStart"/>
            <w:r w:rsidR="00FE2D3F" w:rsidRPr="00E30215">
              <w:rPr>
                <w:rFonts w:ascii="Times New Roman" w:eastAsia="Times New Roman" w:hAnsi="Times New Roman" w:cs="Times New Roman"/>
                <w:sz w:val="24"/>
                <w:szCs w:val="24"/>
              </w:rPr>
              <w:t>Hashemizadeh</w:t>
            </w:r>
            <w:proofErr w:type="spellEnd"/>
            <w:r w:rsidR="00FE2D3F" w:rsidRPr="00E30215">
              <w:rPr>
                <w:rFonts w:ascii="Times New Roman" w:eastAsia="Times New Roman" w:hAnsi="Times New Roman" w:cs="Times New Roman"/>
                <w:sz w:val="24"/>
                <w:szCs w:val="24"/>
              </w:rPr>
              <w:t xml:space="preserve">, I., Tsang, D. C. W., Ng, Y. H., Wu, Z., Golovko, V., &amp; Yip, A. C. K. (2017). Bio-mimicking </w:t>
            </w:r>
            <w:proofErr w:type="spellStart"/>
            <w:r w:rsidR="00FE2D3F" w:rsidRPr="00E30215">
              <w:rPr>
                <w:rFonts w:ascii="Times New Roman" w:eastAsia="Times New Roman" w:hAnsi="Times New Roman" w:cs="Times New Roman"/>
                <w:sz w:val="24"/>
                <w:szCs w:val="24"/>
              </w:rPr>
              <w:t>TiO</w:t>
            </w:r>
            <w:proofErr w:type="spellEnd"/>
            <w:r w:rsidR="00FE2D3F" w:rsidRPr="00E30215">
              <w:rPr>
                <w:rFonts w:ascii="Cambria Math" w:eastAsia="Times New Roman" w:hAnsi="Cambria Math" w:cs="Cambria Math"/>
                <w:sz w:val="24"/>
                <w:szCs w:val="24"/>
              </w:rPr>
              <w:t>₂</w:t>
            </w:r>
            <w:r w:rsidR="00FE2D3F" w:rsidRPr="00E30215">
              <w:rPr>
                <w:rFonts w:ascii="Times New Roman" w:eastAsia="Times New Roman" w:hAnsi="Times New Roman" w:cs="Times New Roman"/>
                <w:sz w:val="24"/>
                <w:szCs w:val="24"/>
              </w:rPr>
              <w:t xml:space="preserve"> architectures for enhanced photocatalytic activity under UV and visible light. </w:t>
            </w:r>
            <w:r w:rsidR="00FE2D3F" w:rsidRPr="00E30215">
              <w:rPr>
                <w:rFonts w:ascii="Times New Roman" w:eastAsia="Times New Roman" w:hAnsi="Times New Roman" w:cs="Times New Roman"/>
                <w:i/>
                <w:iCs/>
                <w:sz w:val="24"/>
                <w:szCs w:val="24"/>
              </w:rPr>
              <w:t>RSC Advances, 7</w:t>
            </w:r>
            <w:r w:rsidR="00FE2D3F" w:rsidRPr="00E30215">
              <w:rPr>
                <w:rFonts w:ascii="Times New Roman" w:eastAsia="Times New Roman" w:hAnsi="Times New Roman" w:cs="Times New Roman"/>
                <w:sz w:val="24"/>
                <w:szCs w:val="24"/>
              </w:rPr>
              <w:t>, 39098–39108. https://doi.org/10.1039/C7RA05714G</w:t>
            </w:r>
          </w:p>
          <w:p w14:paraId="62DA2DA5" w14:textId="6CACB568" w:rsidR="00FE2D3F" w:rsidRPr="00E30215" w:rsidRDefault="009854A1" w:rsidP="009854A1">
            <w:pPr>
              <w:numPr>
                <w:ilvl w:val="0"/>
                <w:numId w:val="35"/>
              </w:numPr>
              <w:spacing w:before="100" w:beforeAutospacing="1" w:after="100" w:afterAutospacing="1"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FE2D3F" w:rsidRPr="00E30215">
              <w:rPr>
                <w:rFonts w:ascii="Times New Roman" w:eastAsia="Times New Roman" w:hAnsi="Times New Roman" w:cs="Times New Roman"/>
                <w:sz w:val="24"/>
                <w:szCs w:val="24"/>
              </w:rPr>
              <w:t xml:space="preserve">Deshpande, A. S., Burgert, I., &amp; Paris, O. (2006). Natural templates. </w:t>
            </w:r>
            <w:r w:rsidR="00FE2D3F" w:rsidRPr="00E30215">
              <w:rPr>
                <w:rFonts w:ascii="Times New Roman" w:eastAsia="Times New Roman" w:hAnsi="Times New Roman" w:cs="Times New Roman"/>
                <w:i/>
                <w:iCs/>
                <w:sz w:val="24"/>
                <w:szCs w:val="24"/>
              </w:rPr>
              <w:t>Small, 2</w:t>
            </w:r>
            <w:r w:rsidR="00FE2D3F" w:rsidRPr="00E30215">
              <w:rPr>
                <w:rFonts w:ascii="Times New Roman" w:eastAsia="Times New Roman" w:hAnsi="Times New Roman" w:cs="Times New Roman"/>
                <w:sz w:val="24"/>
                <w:szCs w:val="24"/>
              </w:rPr>
              <w:t>(8-9), 994–998. https://doi.org/10.1002/smll.200600111</w:t>
            </w:r>
          </w:p>
          <w:p w14:paraId="6715FDC9" w14:textId="024E3E99" w:rsidR="00FE2D3F" w:rsidRPr="00E30215" w:rsidRDefault="009854A1" w:rsidP="009854A1">
            <w:pPr>
              <w:numPr>
                <w:ilvl w:val="0"/>
                <w:numId w:val="35"/>
              </w:numPr>
              <w:spacing w:before="100" w:beforeAutospacing="1" w:after="100" w:afterAutospacing="1"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FE2D3F" w:rsidRPr="00E30215">
              <w:rPr>
                <w:rFonts w:ascii="Times New Roman" w:eastAsia="Times New Roman" w:hAnsi="Times New Roman" w:cs="Times New Roman"/>
                <w:sz w:val="24"/>
                <w:szCs w:val="24"/>
              </w:rPr>
              <w:t xml:space="preserve">Krajina, B. A., Proctor, A. C., Schoen, A. P., </w:t>
            </w:r>
            <w:proofErr w:type="spellStart"/>
            <w:r w:rsidR="00FE2D3F" w:rsidRPr="00E30215">
              <w:rPr>
                <w:rFonts w:ascii="Times New Roman" w:eastAsia="Times New Roman" w:hAnsi="Times New Roman" w:cs="Times New Roman"/>
                <w:sz w:val="24"/>
                <w:szCs w:val="24"/>
              </w:rPr>
              <w:t>Spakowitz</w:t>
            </w:r>
            <w:proofErr w:type="spellEnd"/>
            <w:r w:rsidR="00FE2D3F" w:rsidRPr="00E30215">
              <w:rPr>
                <w:rFonts w:ascii="Times New Roman" w:eastAsia="Times New Roman" w:hAnsi="Times New Roman" w:cs="Times New Roman"/>
                <w:sz w:val="24"/>
                <w:szCs w:val="24"/>
              </w:rPr>
              <w:t xml:space="preserve">, A. J., &amp; </w:t>
            </w:r>
            <w:proofErr w:type="spellStart"/>
            <w:r w:rsidR="00FE2D3F" w:rsidRPr="00E30215">
              <w:rPr>
                <w:rFonts w:ascii="Times New Roman" w:eastAsia="Times New Roman" w:hAnsi="Times New Roman" w:cs="Times New Roman"/>
                <w:sz w:val="24"/>
                <w:szCs w:val="24"/>
              </w:rPr>
              <w:t>Heilshorn</w:t>
            </w:r>
            <w:proofErr w:type="spellEnd"/>
            <w:r w:rsidR="00FE2D3F" w:rsidRPr="00E30215">
              <w:rPr>
                <w:rFonts w:ascii="Times New Roman" w:eastAsia="Times New Roman" w:hAnsi="Times New Roman" w:cs="Times New Roman"/>
                <w:sz w:val="24"/>
                <w:szCs w:val="24"/>
              </w:rPr>
              <w:t xml:space="preserve">, S. C. (2018). </w:t>
            </w:r>
            <w:proofErr w:type="spellStart"/>
            <w:r w:rsidR="00FE2D3F" w:rsidRPr="00E30215">
              <w:rPr>
                <w:rFonts w:ascii="Times New Roman" w:eastAsia="Times New Roman" w:hAnsi="Times New Roman" w:cs="Times New Roman"/>
                <w:sz w:val="24"/>
                <w:szCs w:val="24"/>
              </w:rPr>
              <w:t>Biotemplated</w:t>
            </w:r>
            <w:proofErr w:type="spellEnd"/>
            <w:r w:rsidR="00FE2D3F" w:rsidRPr="00E30215">
              <w:rPr>
                <w:rFonts w:ascii="Times New Roman" w:eastAsia="Times New Roman" w:hAnsi="Times New Roman" w:cs="Times New Roman"/>
                <w:sz w:val="24"/>
                <w:szCs w:val="24"/>
              </w:rPr>
              <w:t xml:space="preserve"> synthesis of inorganic materials: An emerging paradigm for nanomaterial synthesis inspired by nature. </w:t>
            </w:r>
            <w:r w:rsidR="00FE2D3F" w:rsidRPr="00E30215">
              <w:rPr>
                <w:rFonts w:ascii="Times New Roman" w:eastAsia="Times New Roman" w:hAnsi="Times New Roman" w:cs="Times New Roman"/>
                <w:i/>
                <w:iCs/>
                <w:sz w:val="24"/>
                <w:szCs w:val="24"/>
              </w:rPr>
              <w:t>Progress in Materials Science, 91</w:t>
            </w:r>
            <w:r w:rsidR="00FE2D3F" w:rsidRPr="00E30215">
              <w:rPr>
                <w:rFonts w:ascii="Times New Roman" w:eastAsia="Times New Roman" w:hAnsi="Times New Roman" w:cs="Times New Roman"/>
                <w:sz w:val="24"/>
                <w:szCs w:val="24"/>
              </w:rPr>
              <w:t>, 1–23. https://doi.org/10.1016/j.pmatsci.2017.08.003</w:t>
            </w:r>
          </w:p>
          <w:p w14:paraId="51B608F8" w14:textId="3E6A24F1" w:rsidR="00FE2D3F" w:rsidRPr="00E30215" w:rsidRDefault="009854A1" w:rsidP="009854A1">
            <w:pPr>
              <w:numPr>
                <w:ilvl w:val="0"/>
                <w:numId w:val="35"/>
              </w:numPr>
              <w:spacing w:before="100" w:beforeAutospacing="1" w:after="100" w:afterAutospacing="1"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FE2D3F" w:rsidRPr="00E30215">
              <w:rPr>
                <w:rFonts w:ascii="Times New Roman" w:eastAsia="Times New Roman" w:hAnsi="Times New Roman" w:cs="Times New Roman"/>
                <w:sz w:val="24"/>
                <w:szCs w:val="24"/>
              </w:rPr>
              <w:t xml:space="preserve">Deuerling, S., Kugler, S., Klotz, M., Zollfrank, C., &amp; Van </w:t>
            </w:r>
            <w:proofErr w:type="spellStart"/>
            <w:r w:rsidR="00FE2D3F" w:rsidRPr="00E30215">
              <w:rPr>
                <w:rFonts w:ascii="Times New Roman" w:eastAsia="Times New Roman" w:hAnsi="Times New Roman" w:cs="Times New Roman"/>
                <w:sz w:val="24"/>
                <w:szCs w:val="24"/>
              </w:rPr>
              <w:t>Opdenbosch</w:t>
            </w:r>
            <w:proofErr w:type="spellEnd"/>
            <w:r w:rsidR="00FE2D3F" w:rsidRPr="00E30215">
              <w:rPr>
                <w:rFonts w:ascii="Times New Roman" w:eastAsia="Times New Roman" w:hAnsi="Times New Roman" w:cs="Times New Roman"/>
                <w:sz w:val="24"/>
                <w:szCs w:val="24"/>
              </w:rPr>
              <w:t xml:space="preserve">, D. (2018). A perspective on bio-mediated material structuring. </w:t>
            </w:r>
            <w:r w:rsidR="00FE2D3F" w:rsidRPr="00E30215">
              <w:rPr>
                <w:rFonts w:ascii="Times New Roman" w:eastAsia="Times New Roman" w:hAnsi="Times New Roman" w:cs="Times New Roman"/>
                <w:i/>
                <w:iCs/>
                <w:sz w:val="24"/>
                <w:szCs w:val="24"/>
              </w:rPr>
              <w:t>Advanced Materials, 30</w:t>
            </w:r>
            <w:r w:rsidR="00FE2D3F" w:rsidRPr="00E30215">
              <w:rPr>
                <w:rFonts w:ascii="Times New Roman" w:eastAsia="Times New Roman" w:hAnsi="Times New Roman" w:cs="Times New Roman"/>
                <w:sz w:val="24"/>
                <w:szCs w:val="24"/>
              </w:rPr>
              <w:t>(8), 1703656. https://doi.org/10.1002/adma.201703656</w:t>
            </w:r>
          </w:p>
          <w:p w14:paraId="4F830316" w14:textId="2BB16BCE" w:rsidR="00FE2D3F" w:rsidRPr="00E30215" w:rsidRDefault="009854A1" w:rsidP="009854A1">
            <w:pPr>
              <w:numPr>
                <w:ilvl w:val="0"/>
                <w:numId w:val="35"/>
              </w:numPr>
              <w:spacing w:before="100" w:beforeAutospacing="1" w:after="100" w:afterAutospacing="1"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FE2D3F" w:rsidRPr="00E30215">
              <w:rPr>
                <w:rFonts w:ascii="Times New Roman" w:eastAsia="Times New Roman" w:hAnsi="Times New Roman" w:cs="Times New Roman"/>
                <w:sz w:val="24"/>
                <w:szCs w:val="24"/>
              </w:rPr>
              <w:t xml:space="preserve">Chao, J. T., Biggs, M. J. P., &amp; Pandit, A. S. (2014). Diatoms: A </w:t>
            </w:r>
            <w:proofErr w:type="spellStart"/>
            <w:r w:rsidR="00FE2D3F" w:rsidRPr="00E30215">
              <w:rPr>
                <w:rFonts w:ascii="Times New Roman" w:eastAsia="Times New Roman" w:hAnsi="Times New Roman" w:cs="Times New Roman"/>
                <w:sz w:val="24"/>
                <w:szCs w:val="24"/>
              </w:rPr>
              <w:t>biotemplating</w:t>
            </w:r>
            <w:proofErr w:type="spellEnd"/>
            <w:r w:rsidR="00FE2D3F" w:rsidRPr="00E30215">
              <w:rPr>
                <w:rFonts w:ascii="Times New Roman" w:eastAsia="Times New Roman" w:hAnsi="Times New Roman" w:cs="Times New Roman"/>
                <w:sz w:val="24"/>
                <w:szCs w:val="24"/>
              </w:rPr>
              <w:t xml:space="preserve"> approach to fabricating drug delivery reservoirs. </w:t>
            </w:r>
            <w:r w:rsidR="00FE2D3F" w:rsidRPr="00E30215">
              <w:rPr>
                <w:rFonts w:ascii="Times New Roman" w:eastAsia="Times New Roman" w:hAnsi="Times New Roman" w:cs="Times New Roman"/>
                <w:i/>
                <w:iCs/>
                <w:sz w:val="24"/>
                <w:szCs w:val="24"/>
              </w:rPr>
              <w:t>Expert Opinion on Drug Delivery, 11</w:t>
            </w:r>
            <w:r w:rsidR="00FE2D3F" w:rsidRPr="00E30215">
              <w:rPr>
                <w:rFonts w:ascii="Times New Roman" w:eastAsia="Times New Roman" w:hAnsi="Times New Roman" w:cs="Times New Roman"/>
                <w:sz w:val="24"/>
                <w:szCs w:val="24"/>
              </w:rPr>
              <w:t>(10), 1687–1695. https://doi.org/10.1517/17425247.2014.938633</w:t>
            </w:r>
          </w:p>
          <w:p w14:paraId="5772FAC2" w14:textId="0E40131E" w:rsidR="008D1274" w:rsidRPr="00E30215" w:rsidRDefault="009854A1" w:rsidP="009854A1">
            <w:pPr>
              <w:numPr>
                <w:ilvl w:val="0"/>
                <w:numId w:val="35"/>
              </w:numPr>
              <w:spacing w:before="100" w:beforeAutospacing="1" w:after="100" w:afterAutospacing="1"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008D1274" w:rsidRPr="00E30215">
              <w:rPr>
                <w:rFonts w:ascii="Times New Roman" w:eastAsia="Times New Roman" w:hAnsi="Times New Roman" w:cs="Times New Roman"/>
                <w:sz w:val="24"/>
                <w:szCs w:val="24"/>
              </w:rPr>
              <w:t xml:space="preserve">Savic, S., </w:t>
            </w:r>
            <w:proofErr w:type="spellStart"/>
            <w:r w:rsidR="008D1274" w:rsidRPr="00E30215">
              <w:rPr>
                <w:rFonts w:ascii="Times New Roman" w:eastAsia="Times New Roman" w:hAnsi="Times New Roman" w:cs="Times New Roman"/>
                <w:sz w:val="24"/>
                <w:szCs w:val="24"/>
              </w:rPr>
              <w:t>Vojisavljevic</w:t>
            </w:r>
            <w:proofErr w:type="spellEnd"/>
            <w:r w:rsidR="008D1274" w:rsidRPr="00E30215">
              <w:rPr>
                <w:rFonts w:ascii="Times New Roman" w:eastAsia="Times New Roman" w:hAnsi="Times New Roman" w:cs="Times New Roman"/>
                <w:sz w:val="24"/>
                <w:szCs w:val="24"/>
              </w:rPr>
              <w:t xml:space="preserve">, K., </w:t>
            </w:r>
            <w:proofErr w:type="spellStart"/>
            <w:r w:rsidR="008D1274" w:rsidRPr="00E30215">
              <w:rPr>
                <w:rFonts w:ascii="Times New Roman" w:eastAsia="Times New Roman" w:hAnsi="Times New Roman" w:cs="Times New Roman"/>
                <w:sz w:val="24"/>
                <w:szCs w:val="24"/>
              </w:rPr>
              <w:t>uč</w:t>
            </w:r>
            <w:proofErr w:type="spellEnd"/>
            <w:r w:rsidR="008D1274" w:rsidRPr="00E30215">
              <w:rPr>
                <w:rFonts w:ascii="Times New Roman" w:eastAsia="Times New Roman" w:hAnsi="Times New Roman" w:cs="Times New Roman"/>
                <w:sz w:val="24"/>
                <w:szCs w:val="24"/>
              </w:rPr>
              <w:t xml:space="preserve"> a-</w:t>
            </w:r>
            <w:proofErr w:type="spellStart"/>
            <w:r w:rsidR="008D1274" w:rsidRPr="00E30215">
              <w:rPr>
                <w:rFonts w:ascii="Times New Roman" w:eastAsia="Times New Roman" w:hAnsi="Times New Roman" w:cs="Times New Roman"/>
                <w:sz w:val="24"/>
                <w:szCs w:val="24"/>
              </w:rPr>
              <w:t>Nešić</w:t>
            </w:r>
            <w:proofErr w:type="spellEnd"/>
            <w:r w:rsidR="008D1274" w:rsidRPr="00E30215">
              <w:rPr>
                <w:rFonts w:ascii="Times New Roman" w:eastAsia="Times New Roman" w:hAnsi="Times New Roman" w:cs="Times New Roman"/>
                <w:sz w:val="24"/>
                <w:szCs w:val="24"/>
              </w:rPr>
              <w:t xml:space="preserve">, M. P., </w:t>
            </w:r>
            <w:proofErr w:type="spellStart"/>
            <w:r w:rsidR="008D1274" w:rsidRPr="00E30215">
              <w:rPr>
                <w:rFonts w:ascii="Times New Roman" w:eastAsia="Times New Roman" w:hAnsi="Times New Roman" w:cs="Times New Roman"/>
                <w:sz w:val="24"/>
                <w:szCs w:val="24"/>
              </w:rPr>
              <w:t>Zivojevic</w:t>
            </w:r>
            <w:proofErr w:type="spellEnd"/>
            <w:r w:rsidR="008D1274" w:rsidRPr="00E30215">
              <w:rPr>
                <w:rFonts w:ascii="Times New Roman" w:eastAsia="Times New Roman" w:hAnsi="Times New Roman" w:cs="Times New Roman"/>
                <w:sz w:val="24"/>
                <w:szCs w:val="24"/>
              </w:rPr>
              <w:t>, K., Mladenovic, M., &amp; Knezevic, N. (2018). Hard template synthesis of nanomaterials based on mesoporous silica. Metallurgical and Materials Engineering, 24(4).</w:t>
            </w:r>
          </w:p>
          <w:p w14:paraId="27ECE200" w14:textId="78D7AFB3" w:rsidR="008D1274" w:rsidRPr="00E30215" w:rsidRDefault="009854A1" w:rsidP="009854A1">
            <w:pPr>
              <w:numPr>
                <w:ilvl w:val="0"/>
                <w:numId w:val="35"/>
              </w:numPr>
              <w:spacing w:before="100" w:beforeAutospacing="1" w:after="100" w:afterAutospacing="1"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proofErr w:type="spellStart"/>
            <w:r w:rsidR="008D1274" w:rsidRPr="00E30215">
              <w:rPr>
                <w:rFonts w:ascii="Times New Roman" w:eastAsia="Times New Roman" w:hAnsi="Times New Roman" w:cs="Times New Roman"/>
                <w:sz w:val="24"/>
                <w:szCs w:val="24"/>
              </w:rPr>
              <w:t>Poolakkandy</w:t>
            </w:r>
            <w:proofErr w:type="spellEnd"/>
            <w:r w:rsidR="008D1274" w:rsidRPr="00E30215">
              <w:rPr>
                <w:rFonts w:ascii="Times New Roman" w:eastAsia="Times New Roman" w:hAnsi="Times New Roman" w:cs="Times New Roman"/>
                <w:sz w:val="24"/>
                <w:szCs w:val="24"/>
              </w:rPr>
              <w:t xml:space="preserve">, R. R., &amp; </w:t>
            </w:r>
            <w:proofErr w:type="spellStart"/>
            <w:r w:rsidR="008D1274" w:rsidRPr="00E30215">
              <w:rPr>
                <w:rFonts w:ascii="Times New Roman" w:eastAsia="Times New Roman" w:hAnsi="Times New Roman" w:cs="Times New Roman"/>
                <w:sz w:val="24"/>
                <w:szCs w:val="24"/>
              </w:rPr>
              <w:t>Menamparambath</w:t>
            </w:r>
            <w:proofErr w:type="spellEnd"/>
            <w:r w:rsidR="008D1274" w:rsidRPr="00E30215">
              <w:rPr>
                <w:rFonts w:ascii="Times New Roman" w:eastAsia="Times New Roman" w:hAnsi="Times New Roman" w:cs="Times New Roman"/>
                <w:sz w:val="24"/>
                <w:szCs w:val="24"/>
              </w:rPr>
              <w:t>, M. M. (2020). Soft-template-assisted synthesis: a promising approach for the fabrication of transition metal oxides. Nanoscale Advances, 2(11), 5015-5045.</w:t>
            </w:r>
          </w:p>
          <w:p w14:paraId="51285E12" w14:textId="43F3BEA3" w:rsidR="00FE2D3F" w:rsidRPr="00E30215" w:rsidRDefault="009854A1" w:rsidP="009854A1">
            <w:pPr>
              <w:numPr>
                <w:ilvl w:val="0"/>
                <w:numId w:val="35"/>
              </w:numPr>
              <w:spacing w:before="100" w:beforeAutospacing="1" w:after="100" w:afterAutospacing="1"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sidR="00FE2D3F" w:rsidRPr="00E30215">
              <w:rPr>
                <w:rFonts w:ascii="Times New Roman" w:eastAsia="Times New Roman" w:hAnsi="Times New Roman" w:cs="Times New Roman"/>
                <w:sz w:val="24"/>
                <w:szCs w:val="24"/>
              </w:rPr>
              <w:t xml:space="preserve">Boury, B., &amp; </w:t>
            </w:r>
            <w:proofErr w:type="spellStart"/>
            <w:r w:rsidR="00FE2D3F" w:rsidRPr="00E30215">
              <w:rPr>
                <w:rFonts w:ascii="Times New Roman" w:eastAsia="Times New Roman" w:hAnsi="Times New Roman" w:cs="Times New Roman"/>
                <w:sz w:val="24"/>
                <w:szCs w:val="24"/>
              </w:rPr>
              <w:t>Plumejeau</w:t>
            </w:r>
            <w:proofErr w:type="spellEnd"/>
            <w:r w:rsidR="00FE2D3F" w:rsidRPr="00E30215">
              <w:rPr>
                <w:rFonts w:ascii="Times New Roman" w:eastAsia="Times New Roman" w:hAnsi="Times New Roman" w:cs="Times New Roman"/>
                <w:sz w:val="24"/>
                <w:szCs w:val="24"/>
              </w:rPr>
              <w:t xml:space="preserve">, S. (2015). Metal oxides and polysaccharides: An efficient hybrid association for materials chemistry. </w:t>
            </w:r>
            <w:r w:rsidR="00FE2D3F" w:rsidRPr="00E30215">
              <w:rPr>
                <w:rFonts w:ascii="Times New Roman" w:eastAsia="Times New Roman" w:hAnsi="Times New Roman" w:cs="Times New Roman"/>
                <w:i/>
                <w:iCs/>
                <w:sz w:val="24"/>
                <w:szCs w:val="24"/>
              </w:rPr>
              <w:t>Green Chemistry, 17</w:t>
            </w:r>
            <w:r w:rsidR="00FE2D3F" w:rsidRPr="00E30215">
              <w:rPr>
                <w:rFonts w:ascii="Times New Roman" w:eastAsia="Times New Roman" w:hAnsi="Times New Roman" w:cs="Times New Roman"/>
                <w:sz w:val="24"/>
                <w:szCs w:val="24"/>
              </w:rPr>
              <w:t>(1), 72–88. https://doi.org/10.1039/C4GC01414A</w:t>
            </w:r>
          </w:p>
          <w:p w14:paraId="14ADCA95" w14:textId="1F333047" w:rsidR="00FE2D3F" w:rsidRPr="00E30215" w:rsidRDefault="009854A1" w:rsidP="009854A1">
            <w:pPr>
              <w:numPr>
                <w:ilvl w:val="0"/>
                <w:numId w:val="35"/>
              </w:numPr>
              <w:spacing w:before="100" w:beforeAutospacing="1" w:after="100" w:afterAutospacing="1"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sidR="00FE2D3F" w:rsidRPr="00E30215">
              <w:rPr>
                <w:rFonts w:ascii="Times New Roman" w:eastAsia="Times New Roman" w:hAnsi="Times New Roman" w:cs="Times New Roman"/>
                <w:sz w:val="24"/>
                <w:szCs w:val="24"/>
              </w:rPr>
              <w:t xml:space="preserve">Behrens, S. S. (2008). Synthesis of inorganic nanomaterials mediated by protein assemblies. </w:t>
            </w:r>
            <w:r w:rsidR="00FE2D3F" w:rsidRPr="00E30215">
              <w:rPr>
                <w:rFonts w:ascii="Times New Roman" w:eastAsia="Times New Roman" w:hAnsi="Times New Roman" w:cs="Times New Roman"/>
                <w:i/>
                <w:iCs/>
                <w:sz w:val="24"/>
                <w:szCs w:val="24"/>
              </w:rPr>
              <w:t>Journal of Materials Chemistry, 18</w:t>
            </w:r>
            <w:r w:rsidR="00FE2D3F" w:rsidRPr="00E30215">
              <w:rPr>
                <w:rFonts w:ascii="Times New Roman" w:eastAsia="Times New Roman" w:hAnsi="Times New Roman" w:cs="Times New Roman"/>
                <w:sz w:val="24"/>
                <w:szCs w:val="24"/>
              </w:rPr>
              <w:t>(34), 3788–3798. https://doi.org/10.1039/B804258F</w:t>
            </w:r>
          </w:p>
          <w:p w14:paraId="6A417B23" w14:textId="518736FB" w:rsidR="00FE2D3F" w:rsidRPr="00E30215" w:rsidRDefault="009854A1" w:rsidP="009854A1">
            <w:pPr>
              <w:numPr>
                <w:ilvl w:val="0"/>
                <w:numId w:val="35"/>
              </w:numPr>
              <w:spacing w:before="100" w:beforeAutospacing="1" w:after="100" w:afterAutospacing="1"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proofErr w:type="spellStart"/>
            <w:r w:rsidR="00FE2D3F" w:rsidRPr="00E30215">
              <w:rPr>
                <w:rFonts w:ascii="Times New Roman" w:eastAsia="Times New Roman" w:hAnsi="Times New Roman" w:cs="Times New Roman"/>
                <w:sz w:val="24"/>
                <w:szCs w:val="24"/>
              </w:rPr>
              <w:t>Roostaei</w:t>
            </w:r>
            <w:proofErr w:type="spellEnd"/>
            <w:r w:rsidR="00FE2D3F" w:rsidRPr="00E30215">
              <w:rPr>
                <w:rFonts w:ascii="Times New Roman" w:eastAsia="Times New Roman" w:hAnsi="Times New Roman" w:cs="Times New Roman"/>
                <w:sz w:val="24"/>
                <w:szCs w:val="24"/>
              </w:rPr>
              <w:t xml:space="preserve">, T., Rahimpour, M. R., Zhao, H., </w:t>
            </w:r>
            <w:proofErr w:type="spellStart"/>
            <w:r w:rsidR="00FE2D3F" w:rsidRPr="00E30215">
              <w:rPr>
                <w:rFonts w:ascii="Times New Roman" w:eastAsia="Times New Roman" w:hAnsi="Times New Roman" w:cs="Times New Roman"/>
                <w:sz w:val="24"/>
                <w:szCs w:val="24"/>
              </w:rPr>
              <w:t>Eisapour</w:t>
            </w:r>
            <w:proofErr w:type="spellEnd"/>
            <w:r w:rsidR="00FE2D3F" w:rsidRPr="00E30215">
              <w:rPr>
                <w:rFonts w:ascii="Times New Roman" w:eastAsia="Times New Roman" w:hAnsi="Times New Roman" w:cs="Times New Roman"/>
                <w:sz w:val="24"/>
                <w:szCs w:val="24"/>
              </w:rPr>
              <w:t xml:space="preserve">, M., Chen, Z., &amp; Hu, J. (2023). Recent advances and progress in </w:t>
            </w:r>
            <w:proofErr w:type="spellStart"/>
            <w:r w:rsidR="00FE2D3F" w:rsidRPr="00E30215">
              <w:rPr>
                <w:rFonts w:ascii="Times New Roman" w:eastAsia="Times New Roman" w:hAnsi="Times New Roman" w:cs="Times New Roman"/>
                <w:sz w:val="24"/>
                <w:szCs w:val="24"/>
              </w:rPr>
              <w:t>biotemplate</w:t>
            </w:r>
            <w:proofErr w:type="spellEnd"/>
            <w:r w:rsidR="00FE2D3F" w:rsidRPr="00E30215">
              <w:rPr>
                <w:rFonts w:ascii="Times New Roman" w:eastAsia="Times New Roman" w:hAnsi="Times New Roman" w:cs="Times New Roman"/>
                <w:sz w:val="24"/>
                <w:szCs w:val="24"/>
              </w:rPr>
              <w:t xml:space="preserve"> catalysts for electrochemical energy storage and conversion. </w:t>
            </w:r>
            <w:r w:rsidR="00FE2D3F" w:rsidRPr="00E30215">
              <w:rPr>
                <w:rFonts w:ascii="Times New Roman" w:eastAsia="Times New Roman" w:hAnsi="Times New Roman" w:cs="Times New Roman"/>
                <w:i/>
                <w:iCs/>
                <w:sz w:val="24"/>
                <w:szCs w:val="24"/>
              </w:rPr>
              <w:t>Advances in Colloid and Interface Science, 316</w:t>
            </w:r>
            <w:r w:rsidR="00FE2D3F" w:rsidRPr="00E30215">
              <w:rPr>
                <w:rFonts w:ascii="Times New Roman" w:eastAsia="Times New Roman" w:hAnsi="Times New Roman" w:cs="Times New Roman"/>
                <w:sz w:val="24"/>
                <w:szCs w:val="24"/>
              </w:rPr>
              <w:t>, 102958. https://doi.org/10.1016/j.cis.2023.102958</w:t>
            </w:r>
          </w:p>
          <w:p w14:paraId="6D1DD2B7" w14:textId="7565DE38" w:rsidR="00FE2D3F" w:rsidRPr="00E30215" w:rsidRDefault="009854A1" w:rsidP="009854A1">
            <w:pPr>
              <w:numPr>
                <w:ilvl w:val="0"/>
                <w:numId w:val="35"/>
              </w:numPr>
              <w:spacing w:before="100" w:beforeAutospacing="1" w:after="100" w:afterAutospacing="1"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r w:rsidR="00FE2D3F" w:rsidRPr="00E30215">
              <w:rPr>
                <w:rFonts w:ascii="Times New Roman" w:eastAsia="Times New Roman" w:hAnsi="Times New Roman" w:cs="Times New Roman"/>
                <w:sz w:val="24"/>
                <w:szCs w:val="24"/>
              </w:rPr>
              <w:t xml:space="preserve">Pan, Y., </w:t>
            </w:r>
            <w:proofErr w:type="spellStart"/>
            <w:r w:rsidR="00FE2D3F" w:rsidRPr="00E30215">
              <w:rPr>
                <w:rFonts w:ascii="Times New Roman" w:eastAsia="Times New Roman" w:hAnsi="Times New Roman" w:cs="Times New Roman"/>
                <w:sz w:val="24"/>
                <w:szCs w:val="24"/>
              </w:rPr>
              <w:t>Paschoalino</w:t>
            </w:r>
            <w:proofErr w:type="spellEnd"/>
            <w:r w:rsidR="00FE2D3F" w:rsidRPr="00E30215">
              <w:rPr>
                <w:rFonts w:ascii="Times New Roman" w:eastAsia="Times New Roman" w:hAnsi="Times New Roman" w:cs="Times New Roman"/>
                <w:sz w:val="24"/>
                <w:szCs w:val="24"/>
              </w:rPr>
              <w:t xml:space="preserve">, W. J., </w:t>
            </w:r>
            <w:proofErr w:type="spellStart"/>
            <w:r w:rsidR="00FE2D3F" w:rsidRPr="00E30215">
              <w:rPr>
                <w:rFonts w:ascii="Times New Roman" w:eastAsia="Times New Roman" w:hAnsi="Times New Roman" w:cs="Times New Roman"/>
                <w:sz w:val="24"/>
                <w:szCs w:val="24"/>
              </w:rPr>
              <w:t>Szuchmacher</w:t>
            </w:r>
            <w:proofErr w:type="spellEnd"/>
            <w:r w:rsidR="00FE2D3F" w:rsidRPr="00E30215">
              <w:rPr>
                <w:rFonts w:ascii="Times New Roman" w:eastAsia="Times New Roman" w:hAnsi="Times New Roman" w:cs="Times New Roman"/>
                <w:sz w:val="24"/>
                <w:szCs w:val="24"/>
              </w:rPr>
              <w:t xml:space="preserve"> Blum, A., &amp; </w:t>
            </w:r>
            <w:proofErr w:type="spellStart"/>
            <w:r w:rsidR="00FE2D3F" w:rsidRPr="00E30215">
              <w:rPr>
                <w:rFonts w:ascii="Times New Roman" w:eastAsia="Times New Roman" w:hAnsi="Times New Roman" w:cs="Times New Roman"/>
                <w:sz w:val="24"/>
                <w:szCs w:val="24"/>
              </w:rPr>
              <w:t>Mauzeroll</w:t>
            </w:r>
            <w:proofErr w:type="spellEnd"/>
            <w:r w:rsidR="00FE2D3F" w:rsidRPr="00E30215">
              <w:rPr>
                <w:rFonts w:ascii="Times New Roman" w:eastAsia="Times New Roman" w:hAnsi="Times New Roman" w:cs="Times New Roman"/>
                <w:sz w:val="24"/>
                <w:szCs w:val="24"/>
              </w:rPr>
              <w:t>, J. (2021). Recent advances in bio</w:t>
            </w:r>
            <w:r w:rsidR="00FE2D3F" w:rsidRPr="00E30215">
              <w:rPr>
                <w:rFonts w:ascii="Cambria Math" w:eastAsia="Times New Roman" w:hAnsi="Cambria Math" w:cs="Cambria Math"/>
                <w:sz w:val="24"/>
                <w:szCs w:val="24"/>
              </w:rPr>
              <w:t>‐</w:t>
            </w:r>
            <w:r w:rsidR="00FE2D3F" w:rsidRPr="00E30215">
              <w:rPr>
                <w:rFonts w:ascii="Times New Roman" w:eastAsia="Times New Roman" w:hAnsi="Times New Roman" w:cs="Times New Roman"/>
                <w:sz w:val="24"/>
                <w:szCs w:val="24"/>
              </w:rPr>
              <w:t xml:space="preserve">templated metallic nanomaterial synthesis and electrocatalytic applications. </w:t>
            </w:r>
            <w:proofErr w:type="spellStart"/>
            <w:r w:rsidR="00FE2D3F" w:rsidRPr="00E30215">
              <w:rPr>
                <w:rFonts w:ascii="Times New Roman" w:eastAsia="Times New Roman" w:hAnsi="Times New Roman" w:cs="Times New Roman"/>
                <w:i/>
                <w:iCs/>
                <w:sz w:val="24"/>
                <w:szCs w:val="24"/>
              </w:rPr>
              <w:t>ChemSusChem</w:t>
            </w:r>
            <w:proofErr w:type="spellEnd"/>
            <w:r w:rsidR="00FE2D3F" w:rsidRPr="00E30215">
              <w:rPr>
                <w:rFonts w:ascii="Times New Roman" w:eastAsia="Times New Roman" w:hAnsi="Times New Roman" w:cs="Times New Roman"/>
                <w:i/>
                <w:iCs/>
                <w:sz w:val="24"/>
                <w:szCs w:val="24"/>
              </w:rPr>
              <w:t>, 14</w:t>
            </w:r>
            <w:r w:rsidR="00FE2D3F" w:rsidRPr="00E30215">
              <w:rPr>
                <w:rFonts w:ascii="Times New Roman" w:eastAsia="Times New Roman" w:hAnsi="Times New Roman" w:cs="Times New Roman"/>
                <w:sz w:val="24"/>
                <w:szCs w:val="24"/>
              </w:rPr>
              <w:t>(3), 758–791. https://doi.org/10.1002/cssc.202002618</w:t>
            </w:r>
          </w:p>
          <w:p w14:paraId="32BB96B7" w14:textId="532C73A1" w:rsidR="00C04253" w:rsidRPr="00E30215" w:rsidRDefault="009854A1" w:rsidP="009854A1">
            <w:pPr>
              <w:pStyle w:val="a8"/>
              <w:numPr>
                <w:ilvl w:val="0"/>
                <w:numId w:val="35"/>
              </w:numPr>
              <w:spacing w:after="100" w:afterAutospacing="1" w:line="240" w:lineRule="auto"/>
              <w:ind w:left="0"/>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13. </w:t>
            </w:r>
            <w:proofErr w:type="spellStart"/>
            <w:r w:rsidR="00C04253" w:rsidRPr="00E30215">
              <w:rPr>
                <w:rFonts w:asciiTheme="majorBidi" w:eastAsia="Times New Roman" w:hAnsiTheme="majorBidi" w:cstheme="majorBidi"/>
                <w:sz w:val="24"/>
                <w:szCs w:val="24"/>
              </w:rPr>
              <w:t>Taghvaei</w:t>
            </w:r>
            <w:proofErr w:type="spellEnd"/>
            <w:r w:rsidR="00C04253" w:rsidRPr="00E30215">
              <w:rPr>
                <w:rFonts w:asciiTheme="majorBidi" w:eastAsia="Times New Roman" w:hAnsiTheme="majorBidi" w:cstheme="majorBidi"/>
                <w:sz w:val="24"/>
                <w:szCs w:val="24"/>
              </w:rPr>
              <w:t xml:space="preserve">, H., et al. (2019). Catalytic hydrodeoxygenation of bio-oil using in situ generated hydrogen in plasma reactor: Effects of alumina-supported catalysts and plasma parameters. </w:t>
            </w:r>
            <w:r w:rsidR="00C04253" w:rsidRPr="00E30215">
              <w:rPr>
                <w:rFonts w:asciiTheme="majorBidi" w:eastAsia="Times New Roman" w:hAnsiTheme="majorBidi" w:cstheme="majorBidi"/>
                <w:i/>
                <w:iCs/>
                <w:sz w:val="24"/>
                <w:szCs w:val="24"/>
              </w:rPr>
              <w:t>Process Safety and Environmental Protection, 129</w:t>
            </w:r>
            <w:r w:rsidR="00C04253" w:rsidRPr="00E30215">
              <w:rPr>
                <w:rFonts w:asciiTheme="majorBidi" w:eastAsia="Times New Roman" w:hAnsiTheme="majorBidi" w:cstheme="majorBidi"/>
                <w:sz w:val="24"/>
                <w:szCs w:val="24"/>
              </w:rPr>
              <w:t xml:space="preserve">, 274-282. </w:t>
            </w:r>
            <w:hyperlink r:id="rId10" w:history="1">
              <w:r w:rsidR="00C04253" w:rsidRPr="00E30215">
                <w:rPr>
                  <w:rStyle w:val="a9"/>
                  <w:rFonts w:asciiTheme="majorBidi" w:eastAsia="Times New Roman" w:hAnsiTheme="majorBidi" w:cstheme="majorBidi"/>
                  <w:sz w:val="24"/>
                  <w:szCs w:val="24"/>
                </w:rPr>
                <w:t>https://doi.org/10.1016/j.psep.2019.06.025</w:t>
              </w:r>
            </w:hyperlink>
          </w:p>
          <w:p w14:paraId="6191BA5A" w14:textId="61FBF746" w:rsidR="00C04253" w:rsidRPr="00E30215" w:rsidRDefault="009854A1" w:rsidP="009854A1">
            <w:pPr>
              <w:pStyle w:val="a8"/>
              <w:numPr>
                <w:ilvl w:val="0"/>
                <w:numId w:val="35"/>
              </w:numPr>
              <w:spacing w:after="100" w:afterAutospacing="1" w:line="240" w:lineRule="auto"/>
              <w:ind w:left="0"/>
              <w:jc w:val="both"/>
              <w:rPr>
                <w:rStyle w:val="a9"/>
                <w:rFonts w:asciiTheme="majorBidi" w:eastAsia="Times New Roman" w:hAnsiTheme="majorBidi" w:cstheme="majorBidi"/>
                <w:color w:val="auto"/>
                <w:sz w:val="24"/>
                <w:szCs w:val="24"/>
                <w:u w:val="none"/>
              </w:rPr>
            </w:pPr>
            <w:r>
              <w:rPr>
                <w:rFonts w:asciiTheme="majorBidi" w:hAnsiTheme="majorBidi" w:cstheme="majorBidi"/>
                <w:sz w:val="24"/>
                <w:szCs w:val="24"/>
              </w:rPr>
              <w:t xml:space="preserve">14. </w:t>
            </w:r>
            <w:r w:rsidR="00C04253" w:rsidRPr="00E30215">
              <w:rPr>
                <w:rFonts w:asciiTheme="majorBidi" w:hAnsiTheme="majorBidi" w:cstheme="majorBidi"/>
                <w:sz w:val="24"/>
                <w:szCs w:val="24"/>
              </w:rPr>
              <w:t xml:space="preserve">Freeman, A. (2017). Protein-mediated </w:t>
            </w:r>
            <w:proofErr w:type="spellStart"/>
            <w:r w:rsidR="00C04253" w:rsidRPr="00E30215">
              <w:rPr>
                <w:rFonts w:asciiTheme="majorBidi" w:hAnsiTheme="majorBidi" w:cstheme="majorBidi"/>
                <w:sz w:val="24"/>
                <w:szCs w:val="24"/>
              </w:rPr>
              <w:t>biotemplating</w:t>
            </w:r>
            <w:proofErr w:type="spellEnd"/>
            <w:r w:rsidR="00C04253" w:rsidRPr="00E30215">
              <w:rPr>
                <w:rFonts w:asciiTheme="majorBidi" w:hAnsiTheme="majorBidi" w:cstheme="majorBidi"/>
                <w:sz w:val="24"/>
                <w:szCs w:val="24"/>
              </w:rPr>
              <w:t xml:space="preserve"> on the nanoscale. </w:t>
            </w:r>
            <w:r w:rsidR="00C04253" w:rsidRPr="00E30215">
              <w:rPr>
                <w:rStyle w:val="a7"/>
                <w:rFonts w:asciiTheme="majorBidi" w:hAnsiTheme="majorBidi" w:cstheme="majorBidi"/>
                <w:sz w:val="24"/>
                <w:szCs w:val="24"/>
              </w:rPr>
              <w:t>Biomimetics, 2</w:t>
            </w:r>
            <w:r w:rsidR="00C04253" w:rsidRPr="00E30215">
              <w:rPr>
                <w:rFonts w:asciiTheme="majorBidi" w:hAnsiTheme="majorBidi" w:cstheme="majorBidi"/>
                <w:sz w:val="24"/>
                <w:szCs w:val="24"/>
              </w:rPr>
              <w:t xml:space="preserve">(3),  </w:t>
            </w:r>
            <w:hyperlink r:id="rId11" w:tgtFrame="_new" w:history="1">
              <w:r w:rsidR="00C04253" w:rsidRPr="00E30215">
                <w:rPr>
                  <w:rStyle w:val="a9"/>
                  <w:rFonts w:asciiTheme="majorBidi" w:hAnsiTheme="majorBidi" w:cstheme="majorBidi"/>
                  <w:sz w:val="24"/>
                  <w:szCs w:val="24"/>
                </w:rPr>
                <w:t>https://doi.org/10.3390/biomimetics2030014</w:t>
              </w:r>
            </w:hyperlink>
          </w:p>
          <w:p w14:paraId="441C739C" w14:textId="143A91F1" w:rsidR="009907D6" w:rsidRPr="00E30215" w:rsidRDefault="009854A1" w:rsidP="009854A1">
            <w:pPr>
              <w:pStyle w:val="a8"/>
              <w:numPr>
                <w:ilvl w:val="0"/>
                <w:numId w:val="35"/>
              </w:numPr>
              <w:spacing w:after="100" w:afterAutospacing="1" w:line="240" w:lineRule="auto"/>
              <w:ind w:left="0"/>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15. </w:t>
            </w:r>
            <w:r w:rsidR="00984695" w:rsidRPr="00E30215">
              <w:rPr>
                <w:rFonts w:asciiTheme="majorBidi" w:eastAsia="Times New Roman" w:hAnsiTheme="majorBidi" w:cstheme="majorBidi"/>
                <w:sz w:val="24"/>
                <w:szCs w:val="24"/>
              </w:rPr>
              <w:t xml:space="preserve">Ma, X., Bai, X., Chen, X., Zhang, C., Leng, J., Zhang, A., ... &amp; Wang, J. (2024). </w:t>
            </w:r>
            <w:proofErr w:type="spellStart"/>
            <w:r w:rsidR="00984695" w:rsidRPr="00E30215">
              <w:rPr>
                <w:rFonts w:asciiTheme="majorBidi" w:eastAsia="Times New Roman" w:hAnsiTheme="majorBidi" w:cstheme="majorBidi"/>
                <w:sz w:val="24"/>
                <w:szCs w:val="24"/>
              </w:rPr>
              <w:t>Biotemplated</w:t>
            </w:r>
            <w:proofErr w:type="spellEnd"/>
            <w:r w:rsidR="00984695" w:rsidRPr="00E30215">
              <w:rPr>
                <w:rFonts w:asciiTheme="majorBidi" w:eastAsia="Times New Roman" w:hAnsiTheme="majorBidi" w:cstheme="majorBidi"/>
                <w:sz w:val="24"/>
                <w:szCs w:val="24"/>
              </w:rPr>
              <w:t xml:space="preserve"> </w:t>
            </w:r>
            <w:proofErr w:type="spellStart"/>
            <w:r w:rsidR="00984695" w:rsidRPr="00E30215">
              <w:rPr>
                <w:rFonts w:asciiTheme="majorBidi" w:eastAsia="Times New Roman" w:hAnsiTheme="majorBidi" w:cstheme="majorBidi"/>
                <w:sz w:val="24"/>
                <w:szCs w:val="24"/>
              </w:rPr>
              <w:t>heterostructure</w:t>
            </w:r>
            <w:proofErr w:type="spellEnd"/>
            <w:r w:rsidR="00984695" w:rsidRPr="00E30215">
              <w:rPr>
                <w:rFonts w:asciiTheme="majorBidi" w:eastAsia="Times New Roman" w:hAnsiTheme="majorBidi" w:cstheme="majorBidi"/>
                <w:sz w:val="24"/>
                <w:szCs w:val="24"/>
              </w:rPr>
              <w:t xml:space="preserve"> materials: opportunities for the elaboration of new photocatalysts and selective-oxidation catalysts. Catalysis Science &amp; Technology, 14(1), 10-25.</w:t>
            </w:r>
          </w:p>
          <w:p w14:paraId="2B8CDE4D" w14:textId="6E96466A" w:rsidR="009907D6" w:rsidRPr="00E30215" w:rsidRDefault="009907D6" w:rsidP="009854A1">
            <w:pPr>
              <w:spacing w:after="100" w:afterAutospacing="1" w:line="240" w:lineRule="auto"/>
              <w:jc w:val="both"/>
              <w:rPr>
                <w:rFonts w:asciiTheme="majorBidi" w:eastAsia="Times New Roman" w:hAnsiTheme="majorBidi" w:cstheme="majorBidi"/>
                <w:sz w:val="24"/>
                <w:szCs w:val="24"/>
              </w:rPr>
            </w:pPr>
            <w:r w:rsidRPr="00E30215">
              <w:rPr>
                <w:rFonts w:asciiTheme="majorBidi" w:eastAsia="Times New Roman" w:hAnsiTheme="majorBidi" w:cstheme="majorBidi"/>
                <w:sz w:val="24"/>
                <w:szCs w:val="24"/>
              </w:rPr>
              <w:t xml:space="preserve">16    </w:t>
            </w:r>
            <w:r w:rsidRPr="00E30215">
              <w:rPr>
                <w:rFonts w:asciiTheme="majorBidi" w:hAnsiTheme="majorBidi" w:cstheme="majorBidi"/>
                <w:color w:val="222222"/>
                <w:sz w:val="24"/>
                <w:szCs w:val="24"/>
                <w:shd w:val="clear" w:color="auto" w:fill="FFFFFF"/>
              </w:rPr>
              <w:t>Hussain, F., Alshahrani, S., Abbas, M. M., Khan, H. M., Jamil, A., Yaqoob, H., ... &amp; Munir, M. (2021). Waste animal bones as catalysts for biodiesel production; a mini review. </w:t>
            </w:r>
            <w:r w:rsidRPr="00E30215">
              <w:rPr>
                <w:rFonts w:asciiTheme="majorBidi" w:hAnsiTheme="majorBidi" w:cstheme="majorBidi"/>
                <w:i/>
                <w:iCs/>
                <w:color w:val="222222"/>
                <w:sz w:val="24"/>
                <w:szCs w:val="24"/>
                <w:shd w:val="clear" w:color="auto" w:fill="FFFFFF"/>
              </w:rPr>
              <w:t>Catalysts</w:t>
            </w:r>
            <w:r w:rsidRPr="00E30215">
              <w:rPr>
                <w:rFonts w:asciiTheme="majorBidi" w:hAnsiTheme="majorBidi" w:cstheme="majorBidi"/>
                <w:color w:val="222222"/>
                <w:sz w:val="24"/>
                <w:szCs w:val="24"/>
                <w:shd w:val="clear" w:color="auto" w:fill="FFFFFF"/>
              </w:rPr>
              <w:t>, </w:t>
            </w:r>
            <w:r w:rsidRPr="00E30215">
              <w:rPr>
                <w:rFonts w:asciiTheme="majorBidi" w:hAnsiTheme="majorBidi" w:cstheme="majorBidi"/>
                <w:i/>
                <w:iCs/>
                <w:color w:val="222222"/>
                <w:sz w:val="24"/>
                <w:szCs w:val="24"/>
                <w:shd w:val="clear" w:color="auto" w:fill="FFFFFF"/>
              </w:rPr>
              <w:t>11</w:t>
            </w:r>
            <w:r w:rsidRPr="00E30215">
              <w:rPr>
                <w:rFonts w:asciiTheme="majorBidi" w:hAnsiTheme="majorBidi" w:cstheme="majorBidi"/>
                <w:color w:val="222222"/>
                <w:sz w:val="24"/>
                <w:szCs w:val="24"/>
                <w:shd w:val="clear" w:color="auto" w:fill="FFFFFF"/>
              </w:rPr>
              <w:t>(5), 630.</w:t>
            </w:r>
          </w:p>
          <w:p w14:paraId="2EA700AA" w14:textId="17767F59" w:rsidR="00C04253" w:rsidRPr="00E30215" w:rsidRDefault="00C04253" w:rsidP="00984695">
            <w:pPr>
              <w:spacing w:after="0" w:line="240" w:lineRule="auto"/>
              <w:ind w:left="90"/>
              <w:jc w:val="both"/>
              <w:rPr>
                <w:rFonts w:asciiTheme="majorBidi" w:eastAsia="Times New Roman" w:hAnsiTheme="majorBidi" w:cstheme="majorBidi"/>
                <w:color w:val="777777"/>
                <w:sz w:val="24"/>
                <w:szCs w:val="24"/>
              </w:rPr>
            </w:pPr>
          </w:p>
        </w:tc>
        <w:tc>
          <w:tcPr>
            <w:tcW w:w="0" w:type="auto"/>
            <w:shd w:val="clear" w:color="auto" w:fill="FFFFFF"/>
            <w:tcMar>
              <w:top w:w="120" w:type="dxa"/>
              <w:left w:w="0" w:type="dxa"/>
              <w:bottom w:w="120" w:type="dxa"/>
              <w:right w:w="0" w:type="dxa"/>
            </w:tcMar>
            <w:hideMark/>
          </w:tcPr>
          <w:p w14:paraId="57D137CC" w14:textId="77777777" w:rsidR="00C04253" w:rsidRPr="00E30215" w:rsidRDefault="00C04253" w:rsidP="00984695">
            <w:pPr>
              <w:pStyle w:val="a8"/>
              <w:numPr>
                <w:ilvl w:val="0"/>
                <w:numId w:val="35"/>
              </w:numPr>
              <w:spacing w:after="0" w:line="240" w:lineRule="auto"/>
              <w:ind w:left="90"/>
              <w:jc w:val="both"/>
              <w:rPr>
                <w:rFonts w:asciiTheme="majorBidi" w:eastAsia="Times New Roman" w:hAnsiTheme="majorBidi" w:cstheme="majorBidi"/>
                <w:color w:val="777777"/>
                <w:sz w:val="24"/>
                <w:szCs w:val="24"/>
              </w:rPr>
            </w:pPr>
          </w:p>
        </w:tc>
      </w:tr>
    </w:tbl>
    <w:p w14:paraId="6002AF91" w14:textId="4F159032" w:rsidR="00C04253" w:rsidRPr="00E30215" w:rsidRDefault="005317A9" w:rsidP="009854A1">
      <w:pPr>
        <w:pStyle w:val="a8"/>
        <w:numPr>
          <w:ilvl w:val="0"/>
          <w:numId w:val="35"/>
        </w:numPr>
        <w:spacing w:after="100" w:afterAutospacing="1" w:line="240" w:lineRule="auto"/>
        <w:ind w:left="270"/>
        <w:jc w:val="both"/>
        <w:rPr>
          <w:rFonts w:asciiTheme="majorBidi" w:hAnsiTheme="majorBidi" w:cstheme="majorBidi"/>
          <w:color w:val="222222"/>
          <w:sz w:val="24"/>
          <w:szCs w:val="24"/>
          <w:shd w:val="clear" w:color="auto" w:fill="FFFFFF"/>
        </w:rPr>
      </w:pPr>
      <w:r w:rsidRPr="00E30215">
        <w:rPr>
          <w:rFonts w:asciiTheme="majorBidi" w:hAnsiTheme="majorBidi" w:cstheme="majorBidi"/>
          <w:color w:val="222222"/>
          <w:sz w:val="24"/>
          <w:szCs w:val="24"/>
          <w:shd w:val="clear" w:color="auto" w:fill="FFFFFF"/>
        </w:rPr>
        <w:t xml:space="preserve"> </w:t>
      </w:r>
      <w:r w:rsidR="00C04253" w:rsidRPr="00E30215">
        <w:rPr>
          <w:rFonts w:asciiTheme="majorBidi" w:hAnsiTheme="majorBidi" w:cstheme="majorBidi"/>
          <w:color w:val="222222"/>
          <w:sz w:val="24"/>
          <w:szCs w:val="24"/>
          <w:shd w:val="clear" w:color="auto" w:fill="FFFFFF"/>
        </w:rPr>
        <w:t xml:space="preserve">Zhou, H., Fan, T., &amp; Zhang, D. (2011). </w:t>
      </w:r>
      <w:proofErr w:type="spellStart"/>
      <w:r w:rsidR="00C04253" w:rsidRPr="00E30215">
        <w:rPr>
          <w:rFonts w:asciiTheme="majorBidi" w:hAnsiTheme="majorBidi" w:cstheme="majorBidi"/>
          <w:color w:val="222222"/>
          <w:sz w:val="24"/>
          <w:szCs w:val="24"/>
          <w:shd w:val="clear" w:color="auto" w:fill="FFFFFF"/>
        </w:rPr>
        <w:t>Biotemplated</w:t>
      </w:r>
      <w:proofErr w:type="spellEnd"/>
      <w:r w:rsidR="00C04253" w:rsidRPr="00E30215">
        <w:rPr>
          <w:rFonts w:asciiTheme="majorBidi" w:hAnsiTheme="majorBidi" w:cstheme="majorBidi"/>
          <w:color w:val="222222"/>
          <w:sz w:val="24"/>
          <w:szCs w:val="24"/>
          <w:shd w:val="clear" w:color="auto" w:fill="FFFFFF"/>
        </w:rPr>
        <w:t xml:space="preserve"> materials for sustainable energy and: current status and challenges. </w:t>
      </w:r>
      <w:proofErr w:type="spellStart"/>
      <w:r w:rsidR="00C04253" w:rsidRPr="00E30215">
        <w:rPr>
          <w:rFonts w:asciiTheme="majorBidi" w:hAnsiTheme="majorBidi" w:cstheme="majorBidi"/>
          <w:i/>
          <w:iCs/>
          <w:color w:val="222222"/>
          <w:sz w:val="24"/>
          <w:szCs w:val="24"/>
          <w:shd w:val="clear" w:color="auto" w:fill="FFFFFF"/>
        </w:rPr>
        <w:t>ChemSusChem</w:t>
      </w:r>
      <w:proofErr w:type="spellEnd"/>
      <w:r w:rsidR="00C04253" w:rsidRPr="00E30215">
        <w:rPr>
          <w:rFonts w:asciiTheme="majorBidi" w:hAnsiTheme="majorBidi" w:cstheme="majorBidi"/>
          <w:color w:val="222222"/>
          <w:sz w:val="24"/>
          <w:szCs w:val="24"/>
          <w:shd w:val="clear" w:color="auto" w:fill="FFFFFF"/>
        </w:rPr>
        <w:t>, </w:t>
      </w:r>
      <w:r w:rsidR="00C04253" w:rsidRPr="00E30215">
        <w:rPr>
          <w:rFonts w:asciiTheme="majorBidi" w:hAnsiTheme="majorBidi" w:cstheme="majorBidi"/>
          <w:i/>
          <w:iCs/>
          <w:color w:val="222222"/>
          <w:sz w:val="24"/>
          <w:szCs w:val="24"/>
          <w:shd w:val="clear" w:color="auto" w:fill="FFFFFF"/>
        </w:rPr>
        <w:t>4</w:t>
      </w:r>
      <w:r w:rsidR="00C04253" w:rsidRPr="00E30215">
        <w:rPr>
          <w:rFonts w:asciiTheme="majorBidi" w:hAnsiTheme="majorBidi" w:cstheme="majorBidi"/>
          <w:color w:val="222222"/>
          <w:sz w:val="24"/>
          <w:szCs w:val="24"/>
          <w:shd w:val="clear" w:color="auto" w:fill="FFFFFF"/>
        </w:rPr>
        <w:t>(10), 1344-1387.</w:t>
      </w:r>
    </w:p>
    <w:p w14:paraId="62162A5C" w14:textId="77777777" w:rsidR="00C04253" w:rsidRPr="00E30215" w:rsidRDefault="00C04253" w:rsidP="009854A1">
      <w:pPr>
        <w:pStyle w:val="a8"/>
        <w:numPr>
          <w:ilvl w:val="0"/>
          <w:numId w:val="35"/>
        </w:numPr>
        <w:spacing w:after="100" w:afterAutospacing="1" w:line="240" w:lineRule="auto"/>
        <w:ind w:left="270"/>
        <w:jc w:val="both"/>
        <w:rPr>
          <w:rFonts w:asciiTheme="majorBidi" w:hAnsiTheme="majorBidi" w:cstheme="majorBidi"/>
          <w:color w:val="222222"/>
          <w:sz w:val="24"/>
          <w:szCs w:val="24"/>
          <w:shd w:val="clear" w:color="auto" w:fill="FFFFFF"/>
        </w:rPr>
      </w:pPr>
      <w:r w:rsidRPr="00E30215">
        <w:rPr>
          <w:rFonts w:asciiTheme="majorBidi" w:hAnsiTheme="majorBidi" w:cstheme="majorBidi"/>
          <w:color w:val="222222"/>
          <w:sz w:val="24"/>
          <w:szCs w:val="24"/>
          <w:shd w:val="clear" w:color="auto" w:fill="FFFFFF"/>
        </w:rPr>
        <w:t xml:space="preserve">Ullah, M. W., Manan, S., Khattak, W. A., Shahzad, A., Ul-Islam, M., &amp; Yang, G. (2020). </w:t>
      </w:r>
      <w:proofErr w:type="spellStart"/>
      <w:r w:rsidRPr="00E30215">
        <w:rPr>
          <w:rFonts w:asciiTheme="majorBidi" w:hAnsiTheme="majorBidi" w:cstheme="majorBidi"/>
          <w:color w:val="222222"/>
          <w:sz w:val="24"/>
          <w:szCs w:val="24"/>
          <w:shd w:val="clear" w:color="auto" w:fill="FFFFFF"/>
        </w:rPr>
        <w:t>Biotemplate</w:t>
      </w:r>
      <w:proofErr w:type="spellEnd"/>
      <w:r w:rsidRPr="00E30215">
        <w:rPr>
          <w:rFonts w:asciiTheme="majorBidi" w:hAnsiTheme="majorBidi" w:cstheme="majorBidi"/>
          <w:color w:val="222222"/>
          <w:sz w:val="24"/>
          <w:szCs w:val="24"/>
          <w:shd w:val="clear" w:color="auto" w:fill="FFFFFF"/>
        </w:rPr>
        <w:t>-mediated green synthesis and applications of nanomaterials. </w:t>
      </w:r>
      <w:r w:rsidRPr="00E30215">
        <w:rPr>
          <w:rFonts w:asciiTheme="majorBidi" w:hAnsiTheme="majorBidi" w:cstheme="majorBidi"/>
          <w:i/>
          <w:iCs/>
          <w:color w:val="222222"/>
          <w:sz w:val="24"/>
          <w:szCs w:val="24"/>
          <w:shd w:val="clear" w:color="auto" w:fill="FFFFFF"/>
        </w:rPr>
        <w:t>Current Pharmaceutical Design</w:t>
      </w:r>
      <w:r w:rsidRPr="00E30215">
        <w:rPr>
          <w:rFonts w:asciiTheme="majorBidi" w:hAnsiTheme="majorBidi" w:cstheme="majorBidi"/>
          <w:color w:val="222222"/>
          <w:sz w:val="24"/>
          <w:szCs w:val="24"/>
          <w:shd w:val="clear" w:color="auto" w:fill="FFFFFF"/>
        </w:rPr>
        <w:t>, </w:t>
      </w:r>
      <w:r w:rsidRPr="00E30215">
        <w:rPr>
          <w:rFonts w:asciiTheme="majorBidi" w:hAnsiTheme="majorBidi" w:cstheme="majorBidi"/>
          <w:i/>
          <w:iCs/>
          <w:color w:val="222222"/>
          <w:sz w:val="24"/>
          <w:szCs w:val="24"/>
          <w:shd w:val="clear" w:color="auto" w:fill="FFFFFF"/>
        </w:rPr>
        <w:t>26</w:t>
      </w:r>
      <w:r w:rsidRPr="00E30215">
        <w:rPr>
          <w:rFonts w:asciiTheme="majorBidi" w:hAnsiTheme="majorBidi" w:cstheme="majorBidi"/>
          <w:color w:val="222222"/>
          <w:sz w:val="24"/>
          <w:szCs w:val="24"/>
          <w:shd w:val="clear" w:color="auto" w:fill="FFFFFF"/>
        </w:rPr>
        <w:t>(45), 5819-5836.</w:t>
      </w:r>
    </w:p>
    <w:p w14:paraId="61E15D9D" w14:textId="0F131FEF" w:rsidR="00FE2D3F" w:rsidRPr="00E30215" w:rsidRDefault="00D21C57" w:rsidP="009854A1">
      <w:pPr>
        <w:pStyle w:val="a8"/>
        <w:numPr>
          <w:ilvl w:val="0"/>
          <w:numId w:val="35"/>
        </w:numPr>
        <w:spacing w:after="100" w:afterAutospacing="1" w:line="240" w:lineRule="auto"/>
        <w:ind w:left="270"/>
        <w:jc w:val="both"/>
        <w:rPr>
          <w:rFonts w:asciiTheme="majorBidi" w:hAnsiTheme="majorBidi" w:cstheme="majorBidi"/>
          <w:sz w:val="24"/>
          <w:szCs w:val="24"/>
        </w:rPr>
      </w:pPr>
      <w:proofErr w:type="spellStart"/>
      <w:r w:rsidRPr="00E30215">
        <w:rPr>
          <w:rFonts w:asciiTheme="majorBidi" w:hAnsiTheme="majorBidi" w:cstheme="majorBidi"/>
          <w:sz w:val="24"/>
          <w:szCs w:val="24"/>
        </w:rPr>
        <w:t>Nasrollahzadeh</w:t>
      </w:r>
      <w:proofErr w:type="spellEnd"/>
      <w:r w:rsidRPr="00E30215">
        <w:rPr>
          <w:rFonts w:asciiTheme="majorBidi" w:hAnsiTheme="majorBidi" w:cstheme="majorBidi"/>
          <w:sz w:val="24"/>
          <w:szCs w:val="24"/>
        </w:rPr>
        <w:t xml:space="preserve">, M., Soheili Bidgoli, N. S., Shafiei, N., Soleimani, F., </w:t>
      </w:r>
      <w:proofErr w:type="spellStart"/>
      <w:r w:rsidRPr="00E30215">
        <w:rPr>
          <w:rFonts w:asciiTheme="majorBidi" w:hAnsiTheme="majorBidi" w:cstheme="majorBidi"/>
          <w:sz w:val="24"/>
          <w:szCs w:val="24"/>
        </w:rPr>
        <w:t>Nezafat</w:t>
      </w:r>
      <w:proofErr w:type="spellEnd"/>
      <w:r w:rsidRPr="00E30215">
        <w:rPr>
          <w:rFonts w:asciiTheme="majorBidi" w:hAnsiTheme="majorBidi" w:cstheme="majorBidi"/>
          <w:sz w:val="24"/>
          <w:szCs w:val="24"/>
        </w:rPr>
        <w:t xml:space="preserve">, Z., Luque, R. (2020). Low-cost and sustainable (nano)catalysts derived from bone waste: Catalytic applications and biofuels production. Biofuels, Bioproducts and Biorefining, 14(5), 1305-1322. </w:t>
      </w:r>
      <w:hyperlink r:id="rId12" w:history="1">
        <w:r w:rsidRPr="00E30215">
          <w:rPr>
            <w:rStyle w:val="a9"/>
            <w:rFonts w:asciiTheme="majorBidi" w:hAnsiTheme="majorBidi" w:cstheme="majorBidi"/>
            <w:sz w:val="24"/>
            <w:szCs w:val="24"/>
          </w:rPr>
          <w:t>https://doi.org/10.1002/bbb.2138</w:t>
        </w:r>
      </w:hyperlink>
    </w:p>
    <w:p w14:paraId="1DD12FCC" w14:textId="77777777" w:rsidR="00FE2D3F" w:rsidRPr="00E30215" w:rsidRDefault="00FE2D3F" w:rsidP="009854A1">
      <w:pPr>
        <w:numPr>
          <w:ilvl w:val="0"/>
          <w:numId w:val="35"/>
        </w:numPr>
        <w:spacing w:before="100" w:beforeAutospacing="1" w:after="100" w:afterAutospacing="1" w:line="240" w:lineRule="auto"/>
        <w:ind w:left="270"/>
        <w:rPr>
          <w:rFonts w:ascii="Times New Roman" w:eastAsia="Times New Roman" w:hAnsi="Times New Roman" w:cs="Times New Roman"/>
          <w:sz w:val="24"/>
          <w:szCs w:val="24"/>
        </w:rPr>
      </w:pPr>
      <w:r w:rsidRPr="00E30215">
        <w:rPr>
          <w:rFonts w:ascii="Times New Roman" w:eastAsia="Times New Roman" w:hAnsi="Times New Roman" w:cs="Times New Roman"/>
          <w:sz w:val="24"/>
          <w:szCs w:val="24"/>
        </w:rPr>
        <w:t xml:space="preserve">Perego, C., &amp; </w:t>
      </w:r>
      <w:proofErr w:type="spellStart"/>
      <w:r w:rsidRPr="00E30215">
        <w:rPr>
          <w:rFonts w:ascii="Times New Roman" w:eastAsia="Times New Roman" w:hAnsi="Times New Roman" w:cs="Times New Roman"/>
          <w:sz w:val="24"/>
          <w:szCs w:val="24"/>
        </w:rPr>
        <w:t>Millini</w:t>
      </w:r>
      <w:proofErr w:type="spellEnd"/>
      <w:r w:rsidRPr="00E30215">
        <w:rPr>
          <w:rFonts w:ascii="Times New Roman" w:eastAsia="Times New Roman" w:hAnsi="Times New Roman" w:cs="Times New Roman"/>
          <w:sz w:val="24"/>
          <w:szCs w:val="24"/>
        </w:rPr>
        <w:t xml:space="preserve">, R. (2013). Porous materials in catalysis: Challenges for mesoporous materials. </w:t>
      </w:r>
      <w:r w:rsidRPr="00E30215">
        <w:rPr>
          <w:rFonts w:ascii="Times New Roman" w:eastAsia="Times New Roman" w:hAnsi="Times New Roman" w:cs="Times New Roman"/>
          <w:i/>
          <w:iCs/>
          <w:sz w:val="24"/>
          <w:szCs w:val="24"/>
        </w:rPr>
        <w:t>Chemical Society Reviews, 42</w:t>
      </w:r>
      <w:r w:rsidRPr="00E30215">
        <w:rPr>
          <w:rFonts w:ascii="Times New Roman" w:eastAsia="Times New Roman" w:hAnsi="Times New Roman" w:cs="Times New Roman"/>
          <w:sz w:val="24"/>
          <w:szCs w:val="24"/>
        </w:rPr>
        <w:t>(9), 3956–3976. https://doi.org/10.1039/C2CS35252G</w:t>
      </w:r>
    </w:p>
    <w:p w14:paraId="7D235DD4" w14:textId="77777777" w:rsidR="00FE2D3F" w:rsidRPr="00E30215" w:rsidRDefault="00FE2D3F" w:rsidP="009854A1">
      <w:pPr>
        <w:numPr>
          <w:ilvl w:val="0"/>
          <w:numId w:val="35"/>
        </w:numPr>
        <w:spacing w:before="100" w:beforeAutospacing="1" w:after="100" w:afterAutospacing="1" w:line="240" w:lineRule="auto"/>
        <w:ind w:left="270"/>
        <w:rPr>
          <w:rFonts w:ascii="Times New Roman" w:eastAsia="Times New Roman" w:hAnsi="Times New Roman" w:cs="Times New Roman"/>
          <w:sz w:val="24"/>
          <w:szCs w:val="24"/>
        </w:rPr>
      </w:pPr>
      <w:r w:rsidRPr="00E30215">
        <w:rPr>
          <w:rFonts w:ascii="Times New Roman" w:eastAsia="Times New Roman" w:hAnsi="Times New Roman" w:cs="Times New Roman"/>
          <w:sz w:val="24"/>
          <w:szCs w:val="24"/>
        </w:rPr>
        <w:t xml:space="preserve">Corma, A. (1997). From microporous to mesoporous molecular sieve materials and their use in catalysis. </w:t>
      </w:r>
      <w:r w:rsidRPr="00E30215">
        <w:rPr>
          <w:rFonts w:ascii="Times New Roman" w:eastAsia="Times New Roman" w:hAnsi="Times New Roman" w:cs="Times New Roman"/>
          <w:i/>
          <w:iCs/>
          <w:sz w:val="24"/>
          <w:szCs w:val="24"/>
        </w:rPr>
        <w:t>Chemical Reviews, 97</w:t>
      </w:r>
      <w:r w:rsidRPr="00E30215">
        <w:rPr>
          <w:rFonts w:ascii="Times New Roman" w:eastAsia="Times New Roman" w:hAnsi="Times New Roman" w:cs="Times New Roman"/>
          <w:sz w:val="24"/>
          <w:szCs w:val="24"/>
        </w:rPr>
        <w:t>(6), 2373–2420. https://doi.org/10.1021/cr960406n</w:t>
      </w:r>
    </w:p>
    <w:p w14:paraId="50D37B1C" w14:textId="77777777" w:rsidR="00FE2D3F" w:rsidRPr="00E30215" w:rsidRDefault="00FE2D3F" w:rsidP="009854A1">
      <w:pPr>
        <w:numPr>
          <w:ilvl w:val="0"/>
          <w:numId w:val="35"/>
        </w:numPr>
        <w:spacing w:before="100" w:beforeAutospacing="1" w:after="100" w:afterAutospacing="1" w:line="240" w:lineRule="auto"/>
        <w:ind w:left="270"/>
        <w:rPr>
          <w:rFonts w:ascii="Times New Roman" w:eastAsia="Times New Roman" w:hAnsi="Times New Roman" w:cs="Times New Roman"/>
          <w:sz w:val="24"/>
          <w:szCs w:val="24"/>
        </w:rPr>
      </w:pPr>
      <w:r w:rsidRPr="00E30215">
        <w:rPr>
          <w:rFonts w:ascii="Times New Roman" w:eastAsia="Times New Roman" w:hAnsi="Times New Roman" w:cs="Times New Roman"/>
          <w:sz w:val="24"/>
          <w:szCs w:val="24"/>
        </w:rPr>
        <w:t xml:space="preserve">Mitchell, S., Michels, N. L., &amp; Pérez-Ramírez, J. (2013). From powder to technical body: The undervalued science of catalyst scale-up. </w:t>
      </w:r>
      <w:r w:rsidRPr="00E30215">
        <w:rPr>
          <w:rFonts w:ascii="Times New Roman" w:eastAsia="Times New Roman" w:hAnsi="Times New Roman" w:cs="Times New Roman"/>
          <w:i/>
          <w:iCs/>
          <w:sz w:val="24"/>
          <w:szCs w:val="24"/>
        </w:rPr>
        <w:t>Chemical Society Reviews, 42</w:t>
      </w:r>
      <w:r w:rsidRPr="00E30215">
        <w:rPr>
          <w:rFonts w:ascii="Times New Roman" w:eastAsia="Times New Roman" w:hAnsi="Times New Roman" w:cs="Times New Roman"/>
          <w:sz w:val="24"/>
          <w:szCs w:val="24"/>
        </w:rPr>
        <w:t>(15), 6094–6112. https://doi.org/10.1039/C3CS60033J</w:t>
      </w:r>
    </w:p>
    <w:p w14:paraId="5C26CCFE" w14:textId="77777777" w:rsidR="00FE2D3F" w:rsidRPr="00E30215" w:rsidRDefault="00FE2D3F" w:rsidP="009854A1">
      <w:pPr>
        <w:numPr>
          <w:ilvl w:val="0"/>
          <w:numId w:val="35"/>
        </w:numPr>
        <w:spacing w:before="100" w:beforeAutospacing="1" w:after="100" w:afterAutospacing="1" w:line="240" w:lineRule="auto"/>
        <w:ind w:left="270"/>
        <w:rPr>
          <w:rFonts w:ascii="Times New Roman" w:eastAsia="Times New Roman" w:hAnsi="Times New Roman" w:cs="Times New Roman"/>
          <w:sz w:val="24"/>
          <w:szCs w:val="24"/>
        </w:rPr>
      </w:pPr>
      <w:r w:rsidRPr="00E30215">
        <w:rPr>
          <w:rFonts w:ascii="Times New Roman" w:eastAsia="Times New Roman" w:hAnsi="Times New Roman" w:cs="Times New Roman"/>
          <w:sz w:val="24"/>
          <w:szCs w:val="24"/>
        </w:rPr>
        <w:t xml:space="preserve">Zhu, L., Lu, F., Liu, X. D., Liu, X. Q., &amp; Sun, L. B. (2015). A new redox strategy for low-temperature formation of strong basicity on mesoporous silica. </w:t>
      </w:r>
      <w:r w:rsidRPr="00E30215">
        <w:rPr>
          <w:rFonts w:ascii="Times New Roman" w:eastAsia="Times New Roman" w:hAnsi="Times New Roman" w:cs="Times New Roman"/>
          <w:i/>
          <w:iCs/>
          <w:sz w:val="24"/>
          <w:szCs w:val="24"/>
        </w:rPr>
        <w:t>Chemical Communications, 51</w:t>
      </w:r>
      <w:r w:rsidRPr="00E30215">
        <w:rPr>
          <w:rFonts w:ascii="Times New Roman" w:eastAsia="Times New Roman" w:hAnsi="Times New Roman" w:cs="Times New Roman"/>
          <w:sz w:val="24"/>
          <w:szCs w:val="24"/>
        </w:rPr>
        <w:t>(50), 10058–10061. https://doi.org/10.1039/C5CC03348A</w:t>
      </w:r>
    </w:p>
    <w:p w14:paraId="1A7FC5AA" w14:textId="08518F04" w:rsidR="00C04253" w:rsidRPr="00E30215" w:rsidRDefault="00C04253" w:rsidP="009854A1">
      <w:pPr>
        <w:pStyle w:val="a8"/>
        <w:numPr>
          <w:ilvl w:val="0"/>
          <w:numId w:val="35"/>
        </w:numPr>
        <w:spacing w:after="100" w:afterAutospacing="1" w:line="240" w:lineRule="auto"/>
        <w:ind w:left="270"/>
        <w:jc w:val="both"/>
        <w:rPr>
          <w:rFonts w:asciiTheme="majorBidi" w:eastAsia="Times New Roman" w:hAnsiTheme="majorBidi" w:cstheme="majorBidi"/>
          <w:sz w:val="24"/>
          <w:szCs w:val="24"/>
        </w:rPr>
      </w:pPr>
      <w:r w:rsidRPr="00E30215">
        <w:rPr>
          <w:rFonts w:asciiTheme="majorBidi" w:eastAsia="Times New Roman" w:hAnsiTheme="majorBidi" w:cstheme="majorBidi"/>
          <w:sz w:val="24"/>
          <w:szCs w:val="24"/>
        </w:rPr>
        <w:t xml:space="preserve">Shi, X., Ye, X., Zhong, H., Wang, T., &amp; Jin, F. (2021). Sustainable nitrogen-containing chemicals and materials from natural marine resources chitin and microalgae. </w:t>
      </w:r>
      <w:r w:rsidRPr="00E30215">
        <w:rPr>
          <w:rFonts w:asciiTheme="majorBidi" w:eastAsia="Times New Roman" w:hAnsiTheme="majorBidi" w:cstheme="majorBidi"/>
          <w:i/>
          <w:iCs/>
          <w:sz w:val="24"/>
          <w:szCs w:val="24"/>
        </w:rPr>
        <w:t>Molecular Catalysis, 505</w:t>
      </w:r>
      <w:r w:rsidRPr="00E30215">
        <w:rPr>
          <w:rFonts w:asciiTheme="majorBidi" w:eastAsia="Times New Roman" w:hAnsiTheme="majorBidi" w:cstheme="majorBidi"/>
          <w:sz w:val="24"/>
          <w:szCs w:val="24"/>
        </w:rPr>
        <w:t>, 111517. https://doi.org/10.1016/j.mcat.2021.111517</w:t>
      </w:r>
    </w:p>
    <w:p w14:paraId="4105CE3A" w14:textId="4BAF16DC" w:rsidR="00C04253" w:rsidRPr="00E30215" w:rsidRDefault="00C04253" w:rsidP="009854A1">
      <w:pPr>
        <w:pStyle w:val="a8"/>
        <w:numPr>
          <w:ilvl w:val="0"/>
          <w:numId w:val="35"/>
        </w:numPr>
        <w:spacing w:after="100" w:afterAutospacing="1" w:line="240" w:lineRule="auto"/>
        <w:ind w:left="270"/>
        <w:jc w:val="both"/>
        <w:rPr>
          <w:rFonts w:asciiTheme="majorBidi" w:hAnsiTheme="majorBidi" w:cstheme="majorBidi"/>
          <w:sz w:val="24"/>
          <w:szCs w:val="24"/>
        </w:rPr>
      </w:pPr>
      <w:r w:rsidRPr="00E30215">
        <w:rPr>
          <w:rFonts w:asciiTheme="majorBidi" w:hAnsiTheme="majorBidi" w:cstheme="majorBidi"/>
          <w:sz w:val="24"/>
          <w:szCs w:val="24"/>
        </w:rPr>
        <w:t xml:space="preserve"> R.H. </w:t>
      </w:r>
      <w:proofErr w:type="spellStart"/>
      <w:r w:rsidRPr="00E30215">
        <w:rPr>
          <w:rFonts w:asciiTheme="majorBidi" w:hAnsiTheme="majorBidi" w:cstheme="majorBidi"/>
          <w:sz w:val="24"/>
          <w:szCs w:val="24"/>
        </w:rPr>
        <w:t>Rødde</w:t>
      </w:r>
      <w:proofErr w:type="spellEnd"/>
      <w:r w:rsidRPr="00E30215">
        <w:rPr>
          <w:rFonts w:asciiTheme="majorBidi" w:hAnsiTheme="majorBidi" w:cstheme="majorBidi"/>
          <w:sz w:val="24"/>
          <w:szCs w:val="24"/>
        </w:rPr>
        <w:t xml:space="preserve">, A. </w:t>
      </w:r>
      <w:proofErr w:type="spellStart"/>
      <w:r w:rsidRPr="00E30215">
        <w:rPr>
          <w:rFonts w:asciiTheme="majorBidi" w:hAnsiTheme="majorBidi" w:cstheme="majorBidi"/>
          <w:sz w:val="24"/>
          <w:szCs w:val="24"/>
        </w:rPr>
        <w:t>Einbu</w:t>
      </w:r>
      <w:proofErr w:type="spellEnd"/>
      <w:r w:rsidRPr="00E30215">
        <w:rPr>
          <w:rFonts w:asciiTheme="majorBidi" w:hAnsiTheme="majorBidi" w:cstheme="majorBidi"/>
          <w:sz w:val="24"/>
          <w:szCs w:val="24"/>
        </w:rPr>
        <w:t xml:space="preserve">, K.M. </w:t>
      </w:r>
      <w:proofErr w:type="spellStart"/>
      <w:r w:rsidRPr="00E30215">
        <w:rPr>
          <w:rFonts w:asciiTheme="majorBidi" w:hAnsiTheme="majorBidi" w:cstheme="majorBidi"/>
          <w:sz w:val="24"/>
          <w:szCs w:val="24"/>
        </w:rPr>
        <w:t>Vårum</w:t>
      </w:r>
      <w:proofErr w:type="spellEnd"/>
      <w:r w:rsidRPr="00E30215">
        <w:rPr>
          <w:rFonts w:asciiTheme="majorBidi" w:hAnsiTheme="majorBidi" w:cstheme="majorBidi"/>
          <w:sz w:val="24"/>
          <w:szCs w:val="24"/>
        </w:rPr>
        <w:t>, A seasonal study of the chemical composition and chitin quality of shrimp shells obtained from northern shrimp (</w:t>
      </w:r>
      <w:proofErr w:type="spellStart"/>
      <w:r w:rsidRPr="00E30215">
        <w:rPr>
          <w:rFonts w:asciiTheme="majorBidi" w:hAnsiTheme="majorBidi" w:cstheme="majorBidi"/>
          <w:sz w:val="24"/>
          <w:szCs w:val="24"/>
        </w:rPr>
        <w:t>Pandalus</w:t>
      </w:r>
      <w:proofErr w:type="spellEnd"/>
      <w:r w:rsidRPr="00E30215">
        <w:rPr>
          <w:rFonts w:asciiTheme="majorBidi" w:hAnsiTheme="majorBidi" w:cstheme="majorBidi"/>
          <w:sz w:val="24"/>
          <w:szCs w:val="24"/>
        </w:rPr>
        <w:t xml:space="preserve"> borealis), </w:t>
      </w:r>
      <w:proofErr w:type="spellStart"/>
      <w:r w:rsidRPr="00E30215">
        <w:rPr>
          <w:rFonts w:asciiTheme="majorBidi" w:hAnsiTheme="majorBidi" w:cstheme="majorBidi"/>
          <w:sz w:val="24"/>
          <w:szCs w:val="24"/>
        </w:rPr>
        <w:t>Carbohydr</w:t>
      </w:r>
      <w:proofErr w:type="spellEnd"/>
      <w:r w:rsidRPr="00E30215">
        <w:rPr>
          <w:rFonts w:asciiTheme="majorBidi" w:hAnsiTheme="majorBidi" w:cstheme="majorBidi"/>
          <w:sz w:val="24"/>
          <w:szCs w:val="24"/>
        </w:rPr>
        <w:t xml:space="preserve">. </w:t>
      </w:r>
      <w:proofErr w:type="spellStart"/>
      <w:r w:rsidRPr="00E30215">
        <w:rPr>
          <w:rFonts w:asciiTheme="majorBidi" w:hAnsiTheme="majorBidi" w:cstheme="majorBidi"/>
          <w:sz w:val="24"/>
          <w:szCs w:val="24"/>
        </w:rPr>
        <w:t>Polym</w:t>
      </w:r>
      <w:proofErr w:type="spellEnd"/>
      <w:r w:rsidRPr="00E30215">
        <w:rPr>
          <w:rFonts w:asciiTheme="majorBidi" w:hAnsiTheme="majorBidi" w:cstheme="majorBidi"/>
          <w:sz w:val="24"/>
          <w:szCs w:val="24"/>
        </w:rPr>
        <w:t xml:space="preserve">. 71 (3) (2008) 388–393, https://doi.org/10.1016/j. carbpol.2007.06.006. </w:t>
      </w:r>
    </w:p>
    <w:p w14:paraId="16C55FDD" w14:textId="6276F2E8" w:rsidR="00C04253" w:rsidRPr="00E30215" w:rsidRDefault="00C04253" w:rsidP="009854A1">
      <w:pPr>
        <w:pStyle w:val="a8"/>
        <w:numPr>
          <w:ilvl w:val="0"/>
          <w:numId w:val="35"/>
        </w:numPr>
        <w:spacing w:after="100" w:afterAutospacing="1" w:line="240" w:lineRule="auto"/>
        <w:ind w:left="270"/>
        <w:jc w:val="both"/>
        <w:rPr>
          <w:rFonts w:asciiTheme="majorBidi" w:hAnsiTheme="majorBidi" w:cstheme="majorBidi"/>
          <w:sz w:val="24"/>
          <w:szCs w:val="24"/>
        </w:rPr>
      </w:pPr>
      <w:r w:rsidRPr="00E30215">
        <w:rPr>
          <w:rFonts w:asciiTheme="majorBidi" w:hAnsiTheme="majorBidi" w:cstheme="majorBidi"/>
          <w:sz w:val="24"/>
          <w:szCs w:val="24"/>
        </w:rPr>
        <w:t xml:space="preserve"> X. Chen, S.L. Chew, F.M. Kerton, N. Yan, Direct conversion of chitin into a </w:t>
      </w:r>
      <w:proofErr w:type="spellStart"/>
      <w:r w:rsidRPr="00E30215">
        <w:rPr>
          <w:rFonts w:asciiTheme="majorBidi" w:hAnsiTheme="majorBidi" w:cstheme="majorBidi"/>
          <w:sz w:val="24"/>
          <w:szCs w:val="24"/>
        </w:rPr>
        <w:t>Ncontaining</w:t>
      </w:r>
      <w:proofErr w:type="spellEnd"/>
      <w:r w:rsidRPr="00E30215">
        <w:rPr>
          <w:rFonts w:asciiTheme="majorBidi" w:hAnsiTheme="majorBidi" w:cstheme="majorBidi"/>
          <w:sz w:val="24"/>
          <w:szCs w:val="24"/>
        </w:rPr>
        <w:t xml:space="preserve"> furan derivative, Green Chem. 16 (4) (2014) 2204–2212, https://doi. org/10.1039/c3gc42436g. </w:t>
      </w:r>
      <w:r w:rsidR="002F5EF1" w:rsidRPr="00E30215">
        <w:rPr>
          <w:rFonts w:asciiTheme="majorBidi" w:hAnsiTheme="majorBidi" w:cstheme="majorBidi"/>
          <w:sz w:val="24"/>
          <w:szCs w:val="24"/>
        </w:rPr>
        <w:t>25</w:t>
      </w:r>
      <w:r w:rsidRPr="00E30215">
        <w:rPr>
          <w:rFonts w:asciiTheme="majorBidi" w:hAnsiTheme="majorBidi" w:cstheme="majorBidi"/>
          <w:sz w:val="24"/>
          <w:szCs w:val="24"/>
        </w:rPr>
        <w:t xml:space="preserve"> D. Knorr, Recovery and utilization of chitin and chitosan in food processing waste management, Food Technol. (Chicago) 45 (1) (1991) 114–122. </w:t>
      </w:r>
    </w:p>
    <w:p w14:paraId="2CFB5E21" w14:textId="109672F6" w:rsidR="00C04253" w:rsidRPr="00E30215" w:rsidRDefault="00C04253" w:rsidP="009854A1">
      <w:pPr>
        <w:pStyle w:val="a8"/>
        <w:numPr>
          <w:ilvl w:val="0"/>
          <w:numId w:val="35"/>
        </w:numPr>
        <w:spacing w:after="100" w:afterAutospacing="1" w:line="240" w:lineRule="auto"/>
        <w:ind w:left="270"/>
        <w:jc w:val="both"/>
        <w:rPr>
          <w:rFonts w:asciiTheme="majorBidi" w:hAnsiTheme="majorBidi" w:cstheme="majorBidi"/>
          <w:sz w:val="24"/>
          <w:szCs w:val="24"/>
        </w:rPr>
      </w:pPr>
      <w:r w:rsidRPr="00E30215">
        <w:rPr>
          <w:rFonts w:asciiTheme="majorBidi" w:hAnsiTheme="majorBidi" w:cstheme="majorBidi"/>
          <w:sz w:val="24"/>
          <w:szCs w:val="24"/>
        </w:rPr>
        <w:t xml:space="preserve">N.K. Mathur, C.K. Narang, Chitin and chitosan, versatile polysaccharides from marine animals, J. Chem. Educ. 67 (11) (1990) 938, https://doi.org/10.1021/ ed067p938. </w:t>
      </w:r>
    </w:p>
    <w:p w14:paraId="106F1572" w14:textId="261F087C" w:rsidR="00984695" w:rsidRPr="00E30215" w:rsidRDefault="00984695" w:rsidP="009854A1">
      <w:pPr>
        <w:pStyle w:val="a8"/>
        <w:numPr>
          <w:ilvl w:val="0"/>
          <w:numId w:val="35"/>
        </w:numPr>
        <w:spacing w:after="100" w:afterAutospacing="1" w:line="240" w:lineRule="auto"/>
        <w:ind w:left="270"/>
        <w:jc w:val="both"/>
        <w:rPr>
          <w:rFonts w:asciiTheme="majorBidi" w:hAnsiTheme="majorBidi" w:cstheme="majorBidi"/>
          <w:sz w:val="24"/>
          <w:szCs w:val="24"/>
        </w:rPr>
      </w:pPr>
      <w:proofErr w:type="spellStart"/>
      <w:r w:rsidRPr="00E30215">
        <w:rPr>
          <w:rFonts w:asciiTheme="majorBidi" w:hAnsiTheme="majorBidi" w:cstheme="majorBidi"/>
          <w:sz w:val="24"/>
          <w:szCs w:val="24"/>
        </w:rPr>
        <w:t>Roostaei</w:t>
      </w:r>
      <w:proofErr w:type="spellEnd"/>
      <w:r w:rsidRPr="00E30215">
        <w:rPr>
          <w:rFonts w:asciiTheme="majorBidi" w:hAnsiTheme="majorBidi" w:cstheme="majorBidi"/>
          <w:sz w:val="24"/>
          <w:szCs w:val="24"/>
        </w:rPr>
        <w:t xml:space="preserve">, T., Rahimpour, M. R., Zhao, H., </w:t>
      </w:r>
      <w:proofErr w:type="spellStart"/>
      <w:r w:rsidRPr="00E30215">
        <w:rPr>
          <w:rFonts w:asciiTheme="majorBidi" w:hAnsiTheme="majorBidi" w:cstheme="majorBidi"/>
          <w:sz w:val="24"/>
          <w:szCs w:val="24"/>
        </w:rPr>
        <w:t>Eisapour</w:t>
      </w:r>
      <w:proofErr w:type="spellEnd"/>
      <w:r w:rsidRPr="00E30215">
        <w:rPr>
          <w:rFonts w:asciiTheme="majorBidi" w:hAnsiTheme="majorBidi" w:cstheme="majorBidi"/>
          <w:sz w:val="24"/>
          <w:szCs w:val="24"/>
        </w:rPr>
        <w:t xml:space="preserve">, M., Chen, Z., &amp; Hu, J. (2023). Recent advances and progress in </w:t>
      </w:r>
      <w:proofErr w:type="spellStart"/>
      <w:r w:rsidRPr="00E30215">
        <w:rPr>
          <w:rFonts w:asciiTheme="majorBidi" w:hAnsiTheme="majorBidi" w:cstheme="majorBidi"/>
          <w:sz w:val="24"/>
          <w:szCs w:val="24"/>
        </w:rPr>
        <w:t>biotemplate</w:t>
      </w:r>
      <w:proofErr w:type="spellEnd"/>
      <w:r w:rsidRPr="00E30215">
        <w:rPr>
          <w:rFonts w:asciiTheme="majorBidi" w:hAnsiTheme="majorBidi" w:cstheme="majorBidi"/>
          <w:sz w:val="24"/>
          <w:szCs w:val="24"/>
        </w:rPr>
        <w:t xml:space="preserve"> catalysts for electrochemical energy storage and conversion. Advances in Colloid and Interface Science, 318, 102958.</w:t>
      </w:r>
    </w:p>
    <w:p w14:paraId="77082005" w14:textId="2ECE3161" w:rsidR="00C04253" w:rsidRPr="00E30215" w:rsidRDefault="00C04253" w:rsidP="009854A1">
      <w:pPr>
        <w:pStyle w:val="a8"/>
        <w:numPr>
          <w:ilvl w:val="0"/>
          <w:numId w:val="35"/>
        </w:numPr>
        <w:spacing w:after="100" w:afterAutospacing="1" w:line="240" w:lineRule="auto"/>
        <w:ind w:left="270"/>
        <w:jc w:val="both"/>
        <w:rPr>
          <w:rFonts w:asciiTheme="majorBidi" w:hAnsiTheme="majorBidi" w:cstheme="majorBidi"/>
          <w:sz w:val="24"/>
          <w:szCs w:val="24"/>
        </w:rPr>
      </w:pPr>
      <w:r w:rsidRPr="00E30215">
        <w:rPr>
          <w:rFonts w:asciiTheme="majorBidi" w:hAnsiTheme="majorBidi" w:cstheme="majorBidi"/>
          <w:sz w:val="24"/>
          <w:szCs w:val="24"/>
        </w:rPr>
        <w:t>Chen,</w:t>
      </w:r>
      <w:r w:rsidR="00293A50" w:rsidRPr="00E30215">
        <w:rPr>
          <w:rFonts w:asciiTheme="majorBidi" w:hAnsiTheme="majorBidi" w:cstheme="majorBidi"/>
          <w:sz w:val="24"/>
          <w:szCs w:val="24"/>
        </w:rPr>
        <w:t xml:space="preserve"> W,</w:t>
      </w:r>
      <w:r w:rsidRPr="00E30215">
        <w:rPr>
          <w:rFonts w:asciiTheme="majorBidi" w:hAnsiTheme="majorBidi" w:cstheme="majorBidi"/>
          <w:sz w:val="24"/>
          <w:szCs w:val="24"/>
        </w:rPr>
        <w:t xml:space="preserve"> Yang, </w:t>
      </w:r>
      <w:r w:rsidR="00293A50" w:rsidRPr="00E30215">
        <w:rPr>
          <w:rFonts w:asciiTheme="majorBidi" w:hAnsiTheme="majorBidi" w:cstheme="majorBidi"/>
          <w:sz w:val="24"/>
          <w:szCs w:val="24"/>
        </w:rPr>
        <w:t xml:space="preserve"> H,</w:t>
      </w:r>
      <w:r w:rsidRPr="00E30215">
        <w:rPr>
          <w:rFonts w:asciiTheme="majorBidi" w:hAnsiTheme="majorBidi" w:cstheme="majorBidi"/>
          <w:sz w:val="24"/>
          <w:szCs w:val="24"/>
        </w:rPr>
        <w:t xml:space="preserve"> Chen,</w:t>
      </w:r>
      <w:r w:rsidR="00293A50" w:rsidRPr="00E30215">
        <w:rPr>
          <w:rFonts w:asciiTheme="majorBidi" w:hAnsiTheme="majorBidi" w:cstheme="majorBidi"/>
          <w:sz w:val="24"/>
          <w:szCs w:val="24"/>
        </w:rPr>
        <w:t xml:space="preserve"> Y, </w:t>
      </w:r>
      <w:r w:rsidRPr="00E30215">
        <w:rPr>
          <w:rFonts w:asciiTheme="majorBidi" w:hAnsiTheme="majorBidi" w:cstheme="majorBidi"/>
          <w:sz w:val="24"/>
          <w:szCs w:val="24"/>
        </w:rPr>
        <w:t xml:space="preserve"> Xia,</w:t>
      </w:r>
      <w:r w:rsidR="00293A50" w:rsidRPr="00E30215">
        <w:rPr>
          <w:rFonts w:asciiTheme="majorBidi" w:hAnsiTheme="majorBidi" w:cstheme="majorBidi"/>
          <w:sz w:val="24"/>
          <w:szCs w:val="24"/>
        </w:rPr>
        <w:t xml:space="preserve"> M,</w:t>
      </w:r>
      <w:r w:rsidRPr="00E30215">
        <w:rPr>
          <w:rFonts w:asciiTheme="majorBidi" w:hAnsiTheme="majorBidi" w:cstheme="majorBidi"/>
          <w:sz w:val="24"/>
          <w:szCs w:val="24"/>
        </w:rPr>
        <w:t xml:space="preserve"> Chen,</w:t>
      </w:r>
      <w:r w:rsidR="00293A50" w:rsidRPr="00E30215">
        <w:rPr>
          <w:rFonts w:asciiTheme="majorBidi" w:hAnsiTheme="majorBidi" w:cstheme="majorBidi"/>
          <w:sz w:val="24"/>
          <w:szCs w:val="24"/>
        </w:rPr>
        <w:t xml:space="preserve"> X,</w:t>
      </w:r>
      <w:r w:rsidRPr="00E30215">
        <w:rPr>
          <w:rFonts w:asciiTheme="majorBidi" w:hAnsiTheme="majorBidi" w:cstheme="majorBidi"/>
          <w:sz w:val="24"/>
          <w:szCs w:val="24"/>
        </w:rPr>
        <w:t xml:space="preserve"> Chen</w:t>
      </w:r>
      <w:r w:rsidR="00293A50" w:rsidRPr="00E30215">
        <w:rPr>
          <w:rFonts w:asciiTheme="majorBidi" w:hAnsiTheme="majorBidi" w:cstheme="majorBidi"/>
          <w:sz w:val="24"/>
          <w:szCs w:val="24"/>
        </w:rPr>
        <w:t>, H (2017).</w:t>
      </w:r>
      <w:r w:rsidRPr="00E30215">
        <w:rPr>
          <w:rFonts w:asciiTheme="majorBidi" w:hAnsiTheme="majorBidi" w:cstheme="majorBidi"/>
          <w:sz w:val="24"/>
          <w:szCs w:val="24"/>
        </w:rPr>
        <w:t xml:space="preserve"> Transformation of nitrogen and evolution of N-containing species during algae pyrolysis, Environ. Sci. Technol. 51 (11) (2017) 6570–6579, https://doi.org/10.1021/acs.est.7b00434. </w:t>
      </w:r>
    </w:p>
    <w:p w14:paraId="0DC14CD7" w14:textId="77777777" w:rsidR="00C04253" w:rsidRPr="00E30215" w:rsidRDefault="00C04253" w:rsidP="009854A1">
      <w:pPr>
        <w:pStyle w:val="a5"/>
        <w:numPr>
          <w:ilvl w:val="0"/>
          <w:numId w:val="35"/>
        </w:numPr>
        <w:spacing w:before="0" w:beforeAutospacing="0"/>
        <w:ind w:left="270"/>
        <w:jc w:val="both"/>
        <w:rPr>
          <w:rFonts w:asciiTheme="majorBidi" w:hAnsiTheme="majorBidi" w:cstheme="majorBidi"/>
        </w:rPr>
      </w:pPr>
      <w:r w:rsidRPr="00E30215">
        <w:rPr>
          <w:rFonts w:asciiTheme="majorBidi" w:hAnsiTheme="majorBidi" w:cstheme="majorBidi"/>
        </w:rPr>
        <w:t xml:space="preserve">Ngo, F. M., &amp; Tse, E. C. M. (2021). Bioinorganic platforms for sensing, biomimicry, and energy catalysis. </w:t>
      </w:r>
      <w:r w:rsidRPr="00E30215">
        <w:rPr>
          <w:rStyle w:val="a7"/>
          <w:rFonts w:asciiTheme="majorBidi" w:hAnsiTheme="majorBidi" w:cstheme="majorBidi"/>
        </w:rPr>
        <w:t>Chemistry Letters, 50</w:t>
      </w:r>
      <w:r w:rsidRPr="00E30215">
        <w:rPr>
          <w:rFonts w:asciiTheme="majorBidi" w:hAnsiTheme="majorBidi" w:cstheme="majorBidi"/>
        </w:rPr>
        <w:t xml:space="preserve">(5), 974–986. </w:t>
      </w:r>
      <w:hyperlink r:id="rId13" w:tgtFrame="_new" w:history="1">
        <w:r w:rsidRPr="00E30215">
          <w:rPr>
            <w:rStyle w:val="a9"/>
            <w:rFonts w:asciiTheme="majorBidi" w:hAnsiTheme="majorBidi" w:cstheme="majorBidi"/>
          </w:rPr>
          <w:t>https://doi.org/10.1246/cl.200875</w:t>
        </w:r>
      </w:hyperlink>
    </w:p>
    <w:p w14:paraId="4BAD92AC" w14:textId="77777777" w:rsidR="00C04253" w:rsidRPr="00E30215" w:rsidRDefault="00C04253" w:rsidP="009854A1">
      <w:pPr>
        <w:pStyle w:val="a5"/>
        <w:numPr>
          <w:ilvl w:val="0"/>
          <w:numId w:val="35"/>
        </w:numPr>
        <w:spacing w:before="0" w:beforeAutospacing="0"/>
        <w:ind w:left="270"/>
        <w:jc w:val="both"/>
        <w:rPr>
          <w:rFonts w:asciiTheme="majorBidi" w:hAnsiTheme="majorBidi" w:cstheme="majorBidi"/>
        </w:rPr>
      </w:pPr>
      <w:r w:rsidRPr="00E30215">
        <w:rPr>
          <w:rFonts w:asciiTheme="majorBidi" w:hAnsiTheme="majorBidi" w:cstheme="majorBidi"/>
        </w:rPr>
        <w:t xml:space="preserve">Schilter, D., Camara, J. M., Huynh, M. T., Hammes-Schiffer, S., &amp; Rauchfuss, T. B. (2016). Hydrogenase enzymes and their synthetic models: The role of metal hydrides. </w:t>
      </w:r>
      <w:r w:rsidRPr="00E30215">
        <w:rPr>
          <w:rStyle w:val="a7"/>
          <w:rFonts w:asciiTheme="majorBidi" w:hAnsiTheme="majorBidi" w:cstheme="majorBidi"/>
        </w:rPr>
        <w:t>Chemical Reviews, 116</w:t>
      </w:r>
      <w:r w:rsidRPr="00E30215">
        <w:rPr>
          <w:rFonts w:asciiTheme="majorBidi" w:hAnsiTheme="majorBidi" w:cstheme="majorBidi"/>
        </w:rPr>
        <w:t>(7), 3324-3352. https://doi.org/10.1021/acs.chemrev.6b00180</w:t>
      </w:r>
    </w:p>
    <w:p w14:paraId="300D39AE" w14:textId="77777777" w:rsidR="00C04253" w:rsidRPr="00E30215" w:rsidRDefault="00C04253" w:rsidP="009854A1">
      <w:pPr>
        <w:pStyle w:val="a8"/>
        <w:numPr>
          <w:ilvl w:val="0"/>
          <w:numId w:val="35"/>
        </w:numPr>
        <w:spacing w:after="100" w:afterAutospacing="1" w:line="240" w:lineRule="auto"/>
        <w:ind w:left="270"/>
        <w:jc w:val="both"/>
        <w:rPr>
          <w:rFonts w:asciiTheme="majorBidi" w:hAnsiTheme="majorBidi" w:cstheme="majorBidi"/>
          <w:color w:val="222222"/>
          <w:sz w:val="24"/>
          <w:szCs w:val="24"/>
          <w:shd w:val="clear" w:color="auto" w:fill="FFFFFF"/>
        </w:rPr>
      </w:pPr>
      <w:r w:rsidRPr="00E30215">
        <w:rPr>
          <w:rFonts w:asciiTheme="majorBidi" w:hAnsiTheme="majorBidi" w:cstheme="majorBidi"/>
          <w:color w:val="222222"/>
          <w:sz w:val="24"/>
          <w:szCs w:val="24"/>
          <w:shd w:val="clear" w:color="auto" w:fill="FFFFFF"/>
        </w:rPr>
        <w:t>Roat-Malone, R. M. (2007). </w:t>
      </w:r>
      <w:r w:rsidRPr="00E30215">
        <w:rPr>
          <w:rFonts w:asciiTheme="majorBidi" w:hAnsiTheme="majorBidi" w:cstheme="majorBidi"/>
          <w:i/>
          <w:iCs/>
          <w:color w:val="222222"/>
          <w:sz w:val="24"/>
          <w:szCs w:val="24"/>
          <w:shd w:val="clear" w:color="auto" w:fill="FFFFFF"/>
        </w:rPr>
        <w:t>Bioinorganic chemistry: a short course</w:t>
      </w:r>
      <w:r w:rsidRPr="00E30215">
        <w:rPr>
          <w:rFonts w:asciiTheme="majorBidi" w:hAnsiTheme="majorBidi" w:cstheme="majorBidi"/>
          <w:color w:val="222222"/>
          <w:sz w:val="24"/>
          <w:szCs w:val="24"/>
          <w:shd w:val="clear" w:color="auto" w:fill="FFFFFF"/>
        </w:rPr>
        <w:t>. John Wiley &amp; Sons.</w:t>
      </w:r>
    </w:p>
    <w:p w14:paraId="066AA786" w14:textId="77777777" w:rsidR="00C04253" w:rsidRPr="00E30215" w:rsidRDefault="00C04253" w:rsidP="009854A1">
      <w:pPr>
        <w:pStyle w:val="a5"/>
        <w:numPr>
          <w:ilvl w:val="0"/>
          <w:numId w:val="35"/>
        </w:numPr>
        <w:spacing w:before="0" w:beforeAutospacing="0"/>
        <w:ind w:left="270"/>
        <w:jc w:val="both"/>
        <w:rPr>
          <w:rFonts w:asciiTheme="majorBidi" w:hAnsiTheme="majorBidi" w:cstheme="majorBidi"/>
        </w:rPr>
      </w:pPr>
      <w:r w:rsidRPr="00E30215">
        <w:rPr>
          <w:rFonts w:asciiTheme="majorBidi" w:hAnsiTheme="majorBidi" w:cstheme="majorBidi"/>
        </w:rPr>
        <w:t xml:space="preserve">Prescher, J. A., &amp; Bertozzi, C. R. (2005). Chemistry in living systems. </w:t>
      </w:r>
      <w:r w:rsidRPr="00E30215">
        <w:rPr>
          <w:rStyle w:val="a7"/>
          <w:rFonts w:asciiTheme="majorBidi" w:hAnsiTheme="majorBidi" w:cstheme="majorBidi"/>
        </w:rPr>
        <w:t>Nature Chemical Biology, 1</w:t>
      </w:r>
      <w:r w:rsidRPr="00E30215">
        <w:rPr>
          <w:rFonts w:asciiTheme="majorBidi" w:hAnsiTheme="majorBidi" w:cstheme="majorBidi"/>
        </w:rPr>
        <w:t>(1), 13-21. https://doi.org/10.1038/nchembio714</w:t>
      </w:r>
    </w:p>
    <w:p w14:paraId="44A974F4" w14:textId="77777777" w:rsidR="00C04253" w:rsidRPr="00E30215" w:rsidRDefault="00C04253" w:rsidP="009854A1">
      <w:pPr>
        <w:pStyle w:val="a5"/>
        <w:numPr>
          <w:ilvl w:val="0"/>
          <w:numId w:val="35"/>
        </w:numPr>
        <w:spacing w:before="0" w:beforeAutospacing="0"/>
        <w:ind w:left="270"/>
        <w:jc w:val="both"/>
        <w:rPr>
          <w:rFonts w:asciiTheme="majorBidi" w:hAnsiTheme="majorBidi" w:cstheme="majorBidi"/>
        </w:rPr>
      </w:pPr>
      <w:r w:rsidRPr="00E30215">
        <w:rPr>
          <w:rFonts w:asciiTheme="majorBidi" w:hAnsiTheme="majorBidi" w:cstheme="majorBidi"/>
        </w:rPr>
        <w:t xml:space="preserve">Johnsson, N., &amp; Johnsson, K. (2007). Chemical tools for biomolecular imaging. </w:t>
      </w:r>
      <w:r w:rsidRPr="00E30215">
        <w:rPr>
          <w:rStyle w:val="a7"/>
          <w:rFonts w:asciiTheme="majorBidi" w:hAnsiTheme="majorBidi" w:cstheme="majorBidi"/>
        </w:rPr>
        <w:t>ACS Chemical Biology, 2</w:t>
      </w:r>
      <w:r w:rsidRPr="00E30215">
        <w:rPr>
          <w:rFonts w:asciiTheme="majorBidi" w:hAnsiTheme="majorBidi" w:cstheme="majorBidi"/>
        </w:rPr>
        <w:t>(1), 31-38. https://doi.org/10.1021/cb7001688</w:t>
      </w:r>
    </w:p>
    <w:p w14:paraId="33F8941A" w14:textId="77777777" w:rsidR="00C04253" w:rsidRPr="00E30215" w:rsidRDefault="00C04253" w:rsidP="009854A1">
      <w:pPr>
        <w:pStyle w:val="a5"/>
        <w:numPr>
          <w:ilvl w:val="0"/>
          <w:numId w:val="35"/>
        </w:numPr>
        <w:spacing w:before="0" w:beforeAutospacing="0"/>
        <w:ind w:left="270"/>
        <w:jc w:val="both"/>
        <w:rPr>
          <w:rFonts w:asciiTheme="majorBidi" w:hAnsiTheme="majorBidi" w:cstheme="majorBidi"/>
        </w:rPr>
      </w:pPr>
      <w:r w:rsidRPr="00E30215">
        <w:rPr>
          <w:rFonts w:asciiTheme="majorBidi" w:hAnsiTheme="majorBidi" w:cstheme="majorBidi"/>
        </w:rPr>
        <w:t xml:space="preserve">Salic, A., &amp; </w:t>
      </w:r>
      <w:proofErr w:type="spellStart"/>
      <w:r w:rsidRPr="00E30215">
        <w:rPr>
          <w:rFonts w:asciiTheme="majorBidi" w:hAnsiTheme="majorBidi" w:cstheme="majorBidi"/>
        </w:rPr>
        <w:t>Mitchison</w:t>
      </w:r>
      <w:proofErr w:type="spellEnd"/>
      <w:r w:rsidRPr="00E30215">
        <w:rPr>
          <w:rFonts w:asciiTheme="majorBidi" w:hAnsiTheme="majorBidi" w:cstheme="majorBidi"/>
        </w:rPr>
        <w:t xml:space="preserve">, T. J. (2008). A chemical method for fast and sensitive detection of DNA synthesis in vivo. </w:t>
      </w:r>
      <w:r w:rsidRPr="00E30215">
        <w:rPr>
          <w:rStyle w:val="a7"/>
          <w:rFonts w:asciiTheme="majorBidi" w:hAnsiTheme="majorBidi" w:cstheme="majorBidi"/>
        </w:rPr>
        <w:t>Proceedings of the National Academy of Sciences of the United States of America, 105</w:t>
      </w:r>
      <w:r w:rsidRPr="00E30215">
        <w:rPr>
          <w:rFonts w:asciiTheme="majorBidi" w:hAnsiTheme="majorBidi" w:cstheme="majorBidi"/>
        </w:rPr>
        <w:t>(7), 2415-2420. https://doi.org/10.1073/pnas.0712344105</w:t>
      </w:r>
    </w:p>
    <w:p w14:paraId="34149B36" w14:textId="149A183B" w:rsidR="00C04253" w:rsidRPr="00E30215" w:rsidRDefault="00C04253" w:rsidP="009854A1">
      <w:pPr>
        <w:pStyle w:val="a5"/>
        <w:numPr>
          <w:ilvl w:val="0"/>
          <w:numId w:val="35"/>
        </w:numPr>
        <w:spacing w:before="0" w:beforeAutospacing="0"/>
        <w:ind w:left="270"/>
        <w:jc w:val="both"/>
        <w:rPr>
          <w:rFonts w:asciiTheme="majorBidi" w:hAnsiTheme="majorBidi" w:cstheme="majorBidi"/>
        </w:rPr>
      </w:pPr>
      <w:r w:rsidRPr="00E30215">
        <w:rPr>
          <w:rFonts w:asciiTheme="majorBidi" w:hAnsiTheme="majorBidi" w:cstheme="majorBidi"/>
        </w:rPr>
        <w:t xml:space="preserve">Jao, C. Y., &amp; Salic, A. (2008). Exploring RNA transcription and turnover in vivo by using click chemistry. </w:t>
      </w:r>
      <w:r w:rsidRPr="00E30215">
        <w:rPr>
          <w:rStyle w:val="a7"/>
          <w:rFonts w:asciiTheme="majorBidi" w:hAnsiTheme="majorBidi" w:cstheme="majorBidi"/>
        </w:rPr>
        <w:t>Proceedings of the National Academy of Sciences of the United States of America, 105</w:t>
      </w:r>
      <w:r w:rsidRPr="00E30215">
        <w:rPr>
          <w:rFonts w:asciiTheme="majorBidi" w:hAnsiTheme="majorBidi" w:cstheme="majorBidi"/>
        </w:rPr>
        <w:t>(41), 15779-15784. https://doi.org/10.1073/pnas.0808720105</w:t>
      </w:r>
    </w:p>
    <w:p w14:paraId="022DCE5E" w14:textId="77777777" w:rsidR="005317A9" w:rsidRPr="00E30215" w:rsidRDefault="005317A9" w:rsidP="009854A1">
      <w:pPr>
        <w:pStyle w:val="a8"/>
        <w:numPr>
          <w:ilvl w:val="0"/>
          <w:numId w:val="35"/>
        </w:numPr>
        <w:spacing w:after="100" w:afterAutospacing="1" w:line="240" w:lineRule="auto"/>
        <w:ind w:left="270"/>
        <w:jc w:val="both"/>
        <w:rPr>
          <w:rFonts w:asciiTheme="majorBidi" w:eastAsia="Times New Roman" w:hAnsiTheme="majorBidi" w:cstheme="majorBidi"/>
          <w:sz w:val="24"/>
          <w:szCs w:val="24"/>
        </w:rPr>
      </w:pPr>
      <w:proofErr w:type="spellStart"/>
      <w:r w:rsidRPr="00E30215">
        <w:rPr>
          <w:rFonts w:asciiTheme="majorBidi" w:eastAsia="Times New Roman" w:hAnsiTheme="majorBidi" w:cstheme="majorBidi"/>
          <w:sz w:val="24"/>
          <w:szCs w:val="24"/>
        </w:rPr>
        <w:t>Kappaun</w:t>
      </w:r>
      <w:proofErr w:type="spellEnd"/>
      <w:r w:rsidRPr="00E30215">
        <w:rPr>
          <w:rFonts w:asciiTheme="majorBidi" w:eastAsia="Times New Roman" w:hAnsiTheme="majorBidi" w:cstheme="majorBidi"/>
          <w:sz w:val="24"/>
          <w:szCs w:val="24"/>
        </w:rPr>
        <w:t xml:space="preserve">, K., Piovesan, A. R., Carlini, C. R., &amp; </w:t>
      </w:r>
      <w:proofErr w:type="spellStart"/>
      <w:r w:rsidRPr="00E30215">
        <w:rPr>
          <w:rFonts w:asciiTheme="majorBidi" w:eastAsia="Times New Roman" w:hAnsiTheme="majorBidi" w:cstheme="majorBidi"/>
          <w:sz w:val="24"/>
          <w:szCs w:val="24"/>
        </w:rPr>
        <w:t>Ligabue</w:t>
      </w:r>
      <w:proofErr w:type="spellEnd"/>
      <w:r w:rsidRPr="00E30215">
        <w:rPr>
          <w:rFonts w:asciiTheme="majorBidi" w:eastAsia="Times New Roman" w:hAnsiTheme="majorBidi" w:cstheme="majorBidi"/>
          <w:sz w:val="24"/>
          <w:szCs w:val="24"/>
        </w:rPr>
        <w:t>-Braun, R. (2018). Ureases: Historical aspects, catalytic, and non-catalytic properties–A review. Journal of advanced research, 13, 3-17.</w:t>
      </w:r>
    </w:p>
    <w:p w14:paraId="273E293D" w14:textId="77777777" w:rsidR="005317A9" w:rsidRPr="00E30215" w:rsidRDefault="005317A9" w:rsidP="009854A1">
      <w:pPr>
        <w:pStyle w:val="a8"/>
        <w:numPr>
          <w:ilvl w:val="0"/>
          <w:numId w:val="35"/>
        </w:numPr>
        <w:spacing w:after="100" w:afterAutospacing="1" w:line="240" w:lineRule="auto"/>
        <w:ind w:left="270"/>
        <w:jc w:val="both"/>
        <w:rPr>
          <w:rFonts w:asciiTheme="majorBidi" w:eastAsia="Times New Roman" w:hAnsiTheme="majorBidi" w:cstheme="majorBidi"/>
          <w:sz w:val="24"/>
          <w:szCs w:val="24"/>
        </w:rPr>
      </w:pPr>
      <w:r w:rsidRPr="00E30215">
        <w:rPr>
          <w:rFonts w:asciiTheme="majorBidi" w:eastAsia="Times New Roman" w:hAnsiTheme="majorBidi" w:cstheme="majorBidi"/>
          <w:sz w:val="24"/>
          <w:szCs w:val="24"/>
        </w:rPr>
        <w:t>Onfray, C., &amp; Thiam, A. (2023). Biomass-derived carbon-based electrodes for electrochemical sensing: a review. Micromachines, 14(9), 1688.</w:t>
      </w:r>
    </w:p>
    <w:p w14:paraId="00A34ABF" w14:textId="77777777" w:rsidR="005317A9" w:rsidRPr="009854A1" w:rsidRDefault="005317A9" w:rsidP="009854A1">
      <w:pPr>
        <w:pStyle w:val="a8"/>
        <w:numPr>
          <w:ilvl w:val="0"/>
          <w:numId w:val="35"/>
        </w:numPr>
        <w:spacing w:after="100" w:afterAutospacing="1" w:line="240" w:lineRule="auto"/>
        <w:ind w:left="270"/>
        <w:jc w:val="both"/>
        <w:rPr>
          <w:rFonts w:asciiTheme="majorBidi" w:eastAsia="Times New Roman" w:hAnsiTheme="majorBidi" w:cstheme="majorBidi"/>
          <w:sz w:val="24"/>
          <w:szCs w:val="24"/>
        </w:rPr>
      </w:pPr>
      <w:r w:rsidRPr="00E30215">
        <w:rPr>
          <w:rFonts w:asciiTheme="majorBidi" w:eastAsia="Times New Roman" w:hAnsiTheme="majorBidi" w:cstheme="majorBidi"/>
          <w:sz w:val="24"/>
          <w:szCs w:val="24"/>
        </w:rPr>
        <w:t xml:space="preserve">Song, G., Qin, F., Yu, J., Tang, L., Pang, Y., Zhang, </w:t>
      </w:r>
      <w:r w:rsidRPr="009854A1">
        <w:rPr>
          <w:rFonts w:asciiTheme="majorBidi" w:eastAsia="Times New Roman" w:hAnsiTheme="majorBidi" w:cstheme="majorBidi"/>
          <w:sz w:val="24"/>
          <w:szCs w:val="24"/>
        </w:rPr>
        <w:t>C., ... &amp; Deng, L. (2022). Tailoring biochar for persulfate-based environmental catalysis: Impact of biomass feedstocks. Journal of Hazardous Materials, 424, 127663.</w:t>
      </w:r>
    </w:p>
    <w:p w14:paraId="5D84A75B" w14:textId="320FDDD5" w:rsidR="005317A9" w:rsidRPr="009854A1" w:rsidRDefault="005317A9" w:rsidP="009854A1">
      <w:pPr>
        <w:pStyle w:val="a8"/>
        <w:numPr>
          <w:ilvl w:val="0"/>
          <w:numId w:val="35"/>
        </w:numPr>
        <w:spacing w:after="100" w:afterAutospacing="1" w:line="240" w:lineRule="auto"/>
        <w:ind w:left="270"/>
        <w:jc w:val="both"/>
        <w:rPr>
          <w:rFonts w:asciiTheme="majorBidi" w:eastAsia="Times New Roman" w:hAnsiTheme="majorBidi" w:cstheme="majorBidi"/>
          <w:sz w:val="24"/>
          <w:szCs w:val="24"/>
        </w:rPr>
      </w:pPr>
      <w:r w:rsidRPr="009854A1">
        <w:rPr>
          <w:rFonts w:asciiTheme="majorBidi" w:eastAsia="Times New Roman" w:hAnsiTheme="majorBidi" w:cstheme="majorBidi"/>
          <w:sz w:val="24"/>
          <w:szCs w:val="24"/>
        </w:rPr>
        <w:t>Hutmacher, D. W. (2000). Scaffolds in tissue engineering bone and cartilage. Biomaterials, 21(24), 2529-2543. https://doi.org/10.1016/S0142-9612(00)00121-6</w:t>
      </w:r>
    </w:p>
    <w:p w14:paraId="4515374C" w14:textId="77777777" w:rsidR="005317A9" w:rsidRPr="009854A1" w:rsidRDefault="005317A9" w:rsidP="009854A1">
      <w:pPr>
        <w:pStyle w:val="a8"/>
        <w:numPr>
          <w:ilvl w:val="0"/>
          <w:numId w:val="35"/>
        </w:numPr>
        <w:spacing w:after="100" w:afterAutospacing="1" w:line="240" w:lineRule="auto"/>
        <w:ind w:left="270"/>
        <w:jc w:val="both"/>
        <w:rPr>
          <w:rFonts w:asciiTheme="majorBidi" w:eastAsia="Times New Roman" w:hAnsiTheme="majorBidi" w:cstheme="majorBidi"/>
          <w:sz w:val="24"/>
          <w:szCs w:val="24"/>
        </w:rPr>
      </w:pPr>
      <w:r w:rsidRPr="009854A1">
        <w:rPr>
          <w:rFonts w:asciiTheme="majorBidi" w:eastAsia="Times New Roman" w:hAnsiTheme="majorBidi" w:cstheme="majorBidi"/>
          <w:sz w:val="24"/>
          <w:szCs w:val="24"/>
        </w:rPr>
        <w:t>Zhang, Y., Yang, G., Wang, J., Zhao, B., He, Y., &amp; Guo, J. (2024). Nanostructured single-atom catalysts derived from natural building blocks. EES Catalysis.</w:t>
      </w:r>
    </w:p>
    <w:p w14:paraId="15117BAF" w14:textId="02F7B9D8" w:rsidR="00C04253" w:rsidRPr="009854A1" w:rsidRDefault="005317A9" w:rsidP="009854A1">
      <w:pPr>
        <w:pStyle w:val="a8"/>
        <w:numPr>
          <w:ilvl w:val="0"/>
          <w:numId w:val="35"/>
        </w:numPr>
        <w:spacing w:after="0" w:line="240" w:lineRule="auto"/>
        <w:ind w:left="270"/>
        <w:jc w:val="both"/>
        <w:rPr>
          <w:rFonts w:asciiTheme="majorBidi" w:eastAsia="Times New Roman" w:hAnsiTheme="majorBidi" w:cstheme="majorBidi"/>
          <w:sz w:val="24"/>
          <w:szCs w:val="24"/>
        </w:rPr>
      </w:pPr>
      <w:r w:rsidRPr="009854A1">
        <w:rPr>
          <w:rFonts w:asciiTheme="majorBidi" w:eastAsia="Times New Roman" w:hAnsiTheme="majorBidi" w:cstheme="majorBidi"/>
          <w:sz w:val="24"/>
          <w:szCs w:val="24"/>
        </w:rPr>
        <w:t xml:space="preserve">Huang, Y., Mosleh, I., &amp; </w:t>
      </w:r>
      <w:proofErr w:type="spellStart"/>
      <w:r w:rsidRPr="009854A1">
        <w:rPr>
          <w:rFonts w:asciiTheme="majorBidi" w:eastAsia="Times New Roman" w:hAnsiTheme="majorBidi" w:cstheme="majorBidi"/>
          <w:sz w:val="24"/>
          <w:szCs w:val="24"/>
        </w:rPr>
        <w:t>Abbaspourrad</w:t>
      </w:r>
      <w:proofErr w:type="spellEnd"/>
      <w:r w:rsidRPr="009854A1">
        <w:rPr>
          <w:rFonts w:asciiTheme="majorBidi" w:eastAsia="Times New Roman" w:hAnsiTheme="majorBidi" w:cstheme="majorBidi"/>
          <w:sz w:val="24"/>
          <w:szCs w:val="24"/>
        </w:rPr>
        <w:t>, A. (2022). Impact of protein/peptide templates on metallic nanoparticle synthesis and applications. Nano-Structures &amp; Nano-Objects, 30, 100864.</w:t>
      </w:r>
    </w:p>
    <w:p w14:paraId="16CC1BA8" w14:textId="7C41D593" w:rsidR="00C04253" w:rsidRPr="009854A1" w:rsidRDefault="00C04253" w:rsidP="009854A1">
      <w:pPr>
        <w:pStyle w:val="a5"/>
        <w:numPr>
          <w:ilvl w:val="0"/>
          <w:numId w:val="35"/>
        </w:numPr>
        <w:spacing w:before="0" w:beforeAutospacing="0" w:after="0" w:afterAutospacing="0"/>
        <w:ind w:left="270"/>
        <w:jc w:val="both"/>
        <w:rPr>
          <w:rFonts w:asciiTheme="majorBidi" w:hAnsiTheme="majorBidi" w:cstheme="majorBidi"/>
          <w:color w:val="222222"/>
          <w:shd w:val="clear" w:color="auto" w:fill="FFFFFF"/>
        </w:rPr>
      </w:pPr>
      <w:r w:rsidRPr="009854A1">
        <w:rPr>
          <w:rFonts w:asciiTheme="majorBidi" w:hAnsiTheme="majorBidi" w:cstheme="majorBidi"/>
          <w:color w:val="222222"/>
          <w:shd w:val="clear" w:color="auto" w:fill="FFFFFF"/>
        </w:rPr>
        <w:t xml:space="preserve"> </w:t>
      </w:r>
      <w:r w:rsidR="00293A50" w:rsidRPr="009854A1">
        <w:rPr>
          <w:rFonts w:asciiTheme="majorBidi" w:hAnsiTheme="majorBidi" w:cstheme="majorBidi"/>
          <w:color w:val="222222"/>
          <w:shd w:val="clear" w:color="auto" w:fill="FFFFFF"/>
        </w:rPr>
        <w:t xml:space="preserve">Powell, M. D., </w:t>
      </w:r>
      <w:proofErr w:type="spellStart"/>
      <w:r w:rsidR="00293A50" w:rsidRPr="009854A1">
        <w:rPr>
          <w:rFonts w:asciiTheme="majorBidi" w:hAnsiTheme="majorBidi" w:cstheme="majorBidi"/>
          <w:color w:val="222222"/>
          <w:shd w:val="clear" w:color="auto" w:fill="FFFFFF"/>
        </w:rPr>
        <w:t>LaCoste</w:t>
      </w:r>
      <w:proofErr w:type="spellEnd"/>
      <w:r w:rsidR="00293A50" w:rsidRPr="009854A1">
        <w:rPr>
          <w:rFonts w:asciiTheme="majorBidi" w:hAnsiTheme="majorBidi" w:cstheme="majorBidi"/>
          <w:color w:val="222222"/>
          <w:shd w:val="clear" w:color="auto" w:fill="FFFFFF"/>
        </w:rPr>
        <w:t>, J. D., Fetrow, C. J., Fei, L., &amp; Wei, S. (2021). Bio</w:t>
      </w:r>
      <w:r w:rsidR="00293A50" w:rsidRPr="009854A1">
        <w:rPr>
          <w:rFonts w:ascii="Cambria Math" w:hAnsi="Cambria Math" w:cs="Cambria Math"/>
          <w:color w:val="222222"/>
          <w:shd w:val="clear" w:color="auto" w:fill="FFFFFF"/>
        </w:rPr>
        <w:t>‐</w:t>
      </w:r>
      <w:r w:rsidR="00293A50" w:rsidRPr="009854A1">
        <w:rPr>
          <w:rFonts w:asciiTheme="majorBidi" w:hAnsiTheme="majorBidi" w:cstheme="majorBidi"/>
          <w:color w:val="222222"/>
          <w:shd w:val="clear" w:color="auto" w:fill="FFFFFF"/>
        </w:rPr>
        <w:t>derived nanomaterials for energy storage and conversion. </w:t>
      </w:r>
      <w:r w:rsidR="00293A50" w:rsidRPr="009854A1">
        <w:rPr>
          <w:rFonts w:asciiTheme="majorBidi" w:hAnsiTheme="majorBidi" w:cstheme="majorBidi"/>
          <w:i/>
          <w:iCs/>
          <w:color w:val="222222"/>
          <w:shd w:val="clear" w:color="auto" w:fill="FFFFFF"/>
        </w:rPr>
        <w:t>Nano Select</w:t>
      </w:r>
      <w:r w:rsidR="00293A50" w:rsidRPr="009854A1">
        <w:rPr>
          <w:rFonts w:asciiTheme="majorBidi" w:hAnsiTheme="majorBidi" w:cstheme="majorBidi"/>
          <w:color w:val="222222"/>
          <w:shd w:val="clear" w:color="auto" w:fill="FFFFFF"/>
        </w:rPr>
        <w:t>, </w:t>
      </w:r>
      <w:r w:rsidR="00293A50" w:rsidRPr="009854A1">
        <w:rPr>
          <w:rFonts w:asciiTheme="majorBidi" w:hAnsiTheme="majorBidi" w:cstheme="majorBidi"/>
          <w:i/>
          <w:iCs/>
          <w:color w:val="222222"/>
          <w:shd w:val="clear" w:color="auto" w:fill="FFFFFF"/>
        </w:rPr>
        <w:t>2</w:t>
      </w:r>
      <w:r w:rsidR="00293A50" w:rsidRPr="009854A1">
        <w:rPr>
          <w:rFonts w:asciiTheme="majorBidi" w:hAnsiTheme="majorBidi" w:cstheme="majorBidi"/>
          <w:color w:val="222222"/>
          <w:shd w:val="clear" w:color="auto" w:fill="FFFFFF"/>
        </w:rPr>
        <w:t>(9), 1682-1706.</w:t>
      </w:r>
      <w:r w:rsidRPr="009854A1">
        <w:rPr>
          <w:rFonts w:asciiTheme="majorBidi" w:hAnsiTheme="majorBidi" w:cstheme="majorBidi"/>
          <w:color w:val="222222"/>
          <w:shd w:val="clear" w:color="auto" w:fill="FFFFFF"/>
        </w:rPr>
        <w:t>.</w:t>
      </w:r>
    </w:p>
    <w:p w14:paraId="524A4049" w14:textId="6A653E63" w:rsidR="00C04253" w:rsidRPr="009854A1" w:rsidRDefault="00C04253" w:rsidP="009854A1">
      <w:pPr>
        <w:pStyle w:val="a5"/>
        <w:numPr>
          <w:ilvl w:val="0"/>
          <w:numId w:val="35"/>
        </w:numPr>
        <w:spacing w:before="0" w:beforeAutospacing="0" w:after="0" w:afterAutospacing="0"/>
        <w:ind w:left="270"/>
        <w:jc w:val="both"/>
        <w:rPr>
          <w:rFonts w:asciiTheme="majorBidi" w:hAnsiTheme="majorBidi" w:cstheme="majorBidi"/>
          <w:color w:val="222222"/>
          <w:shd w:val="clear" w:color="auto" w:fill="FFFFFF"/>
        </w:rPr>
      </w:pPr>
      <w:r w:rsidRPr="009854A1">
        <w:rPr>
          <w:rFonts w:asciiTheme="majorBidi" w:hAnsiTheme="majorBidi" w:cstheme="majorBidi"/>
          <w:color w:val="222222"/>
          <w:shd w:val="clear" w:color="auto" w:fill="FFFFFF"/>
        </w:rPr>
        <w:t xml:space="preserve"> Ren, S., Xu, X., Hu, K., Tian, W., Duan, X., Yi, J., &amp; Wang, S. (2022). Structure-oriented conversions of plastics to carbon nanomaterials. </w:t>
      </w:r>
      <w:r w:rsidRPr="009854A1">
        <w:rPr>
          <w:rFonts w:asciiTheme="majorBidi" w:hAnsiTheme="majorBidi" w:cstheme="majorBidi"/>
          <w:i/>
          <w:iCs/>
          <w:color w:val="222222"/>
          <w:shd w:val="clear" w:color="auto" w:fill="FFFFFF"/>
        </w:rPr>
        <w:t>Carbon Research</w:t>
      </w:r>
      <w:r w:rsidRPr="009854A1">
        <w:rPr>
          <w:rFonts w:asciiTheme="majorBidi" w:hAnsiTheme="majorBidi" w:cstheme="majorBidi"/>
          <w:color w:val="222222"/>
          <w:shd w:val="clear" w:color="auto" w:fill="FFFFFF"/>
        </w:rPr>
        <w:t>, </w:t>
      </w:r>
      <w:r w:rsidRPr="009854A1">
        <w:rPr>
          <w:rFonts w:asciiTheme="majorBidi" w:hAnsiTheme="majorBidi" w:cstheme="majorBidi"/>
          <w:i/>
          <w:iCs/>
          <w:color w:val="222222"/>
          <w:shd w:val="clear" w:color="auto" w:fill="FFFFFF"/>
        </w:rPr>
        <w:t>1</w:t>
      </w:r>
      <w:r w:rsidRPr="009854A1">
        <w:rPr>
          <w:rFonts w:asciiTheme="majorBidi" w:hAnsiTheme="majorBidi" w:cstheme="majorBidi"/>
          <w:color w:val="222222"/>
          <w:shd w:val="clear" w:color="auto" w:fill="FFFFFF"/>
        </w:rPr>
        <w:t>(1), 15.</w:t>
      </w:r>
    </w:p>
    <w:p w14:paraId="2A104888" w14:textId="0E7CFA4E" w:rsidR="00C04253" w:rsidRPr="009854A1" w:rsidRDefault="00C04253" w:rsidP="009854A1">
      <w:pPr>
        <w:pStyle w:val="a5"/>
        <w:numPr>
          <w:ilvl w:val="0"/>
          <w:numId w:val="35"/>
        </w:numPr>
        <w:spacing w:before="0" w:beforeAutospacing="0" w:after="0" w:afterAutospacing="0"/>
        <w:ind w:left="270"/>
        <w:jc w:val="both"/>
        <w:rPr>
          <w:rFonts w:asciiTheme="majorBidi" w:hAnsiTheme="majorBidi" w:cstheme="majorBidi"/>
          <w:color w:val="222222"/>
          <w:shd w:val="clear" w:color="auto" w:fill="FFFFFF"/>
        </w:rPr>
      </w:pPr>
      <w:r w:rsidRPr="009854A1">
        <w:rPr>
          <w:rFonts w:asciiTheme="majorBidi" w:hAnsiTheme="majorBidi" w:cstheme="majorBidi"/>
          <w:color w:val="222222"/>
          <w:shd w:val="clear" w:color="auto" w:fill="FFFFFF"/>
        </w:rPr>
        <w:t xml:space="preserve">  Liu, Y., Zhu, C., Wan, F., Fang, W., Xue, B., Zheng, Z., ... &amp; Fu, Z. (2022). </w:t>
      </w:r>
      <w:proofErr w:type="spellStart"/>
      <w:r w:rsidRPr="009854A1">
        <w:rPr>
          <w:rFonts w:asciiTheme="majorBidi" w:hAnsiTheme="majorBidi" w:cstheme="majorBidi"/>
          <w:color w:val="222222"/>
          <w:shd w:val="clear" w:color="auto" w:fill="FFFFFF"/>
        </w:rPr>
        <w:t>Biotemplating</w:t>
      </w:r>
      <w:proofErr w:type="spellEnd"/>
      <w:r w:rsidRPr="009854A1">
        <w:rPr>
          <w:rFonts w:asciiTheme="majorBidi" w:hAnsiTheme="majorBidi" w:cstheme="majorBidi"/>
          <w:color w:val="222222"/>
          <w:shd w:val="clear" w:color="auto" w:fill="FFFFFF"/>
        </w:rPr>
        <w:t xml:space="preserve"> synthesis of organized structures inspired by biological processes. </w:t>
      </w:r>
      <w:r w:rsidRPr="009854A1">
        <w:rPr>
          <w:rFonts w:asciiTheme="majorBidi" w:hAnsiTheme="majorBidi" w:cstheme="majorBidi"/>
          <w:i/>
          <w:iCs/>
          <w:color w:val="222222"/>
          <w:shd w:val="clear" w:color="auto" w:fill="FFFFFF"/>
        </w:rPr>
        <w:t>Giant</w:t>
      </w:r>
      <w:r w:rsidRPr="009854A1">
        <w:rPr>
          <w:rFonts w:asciiTheme="majorBidi" w:hAnsiTheme="majorBidi" w:cstheme="majorBidi"/>
          <w:color w:val="222222"/>
          <w:shd w:val="clear" w:color="auto" w:fill="FFFFFF"/>
        </w:rPr>
        <w:t>, </w:t>
      </w:r>
      <w:r w:rsidRPr="009854A1">
        <w:rPr>
          <w:rFonts w:asciiTheme="majorBidi" w:hAnsiTheme="majorBidi" w:cstheme="majorBidi"/>
          <w:i/>
          <w:iCs/>
          <w:color w:val="222222"/>
          <w:shd w:val="clear" w:color="auto" w:fill="FFFFFF"/>
        </w:rPr>
        <w:t>11</w:t>
      </w:r>
      <w:r w:rsidRPr="009854A1">
        <w:rPr>
          <w:rFonts w:asciiTheme="majorBidi" w:hAnsiTheme="majorBidi" w:cstheme="majorBidi"/>
          <w:color w:val="222222"/>
          <w:shd w:val="clear" w:color="auto" w:fill="FFFFFF"/>
        </w:rPr>
        <w:t>, 100108.</w:t>
      </w:r>
    </w:p>
    <w:p w14:paraId="01FEF30D" w14:textId="53799BE1" w:rsidR="00293A50" w:rsidRPr="009854A1" w:rsidRDefault="00C04253" w:rsidP="009854A1">
      <w:pPr>
        <w:pStyle w:val="a5"/>
        <w:numPr>
          <w:ilvl w:val="0"/>
          <w:numId w:val="35"/>
        </w:numPr>
        <w:spacing w:before="0" w:beforeAutospacing="0" w:after="0" w:afterAutospacing="0"/>
        <w:ind w:left="270"/>
        <w:jc w:val="both"/>
        <w:rPr>
          <w:rFonts w:asciiTheme="majorBidi" w:hAnsiTheme="majorBidi" w:cstheme="majorBidi"/>
        </w:rPr>
      </w:pPr>
      <w:r w:rsidRPr="009854A1">
        <w:rPr>
          <w:rFonts w:asciiTheme="majorBidi" w:hAnsiTheme="majorBidi" w:cstheme="majorBidi"/>
        </w:rPr>
        <w:t xml:space="preserve">Eder, M., Amini, S., &amp; </w:t>
      </w:r>
      <w:proofErr w:type="spellStart"/>
      <w:r w:rsidRPr="009854A1">
        <w:rPr>
          <w:rFonts w:asciiTheme="majorBidi" w:hAnsiTheme="majorBidi" w:cstheme="majorBidi"/>
        </w:rPr>
        <w:t>Fratzl</w:t>
      </w:r>
      <w:proofErr w:type="spellEnd"/>
      <w:r w:rsidRPr="009854A1">
        <w:rPr>
          <w:rFonts w:asciiTheme="majorBidi" w:hAnsiTheme="majorBidi" w:cstheme="majorBidi"/>
        </w:rPr>
        <w:t xml:space="preserve">, P. (2018). Biological composites—complex structures for functional diversity. </w:t>
      </w:r>
      <w:r w:rsidRPr="009854A1">
        <w:rPr>
          <w:rStyle w:val="a7"/>
          <w:rFonts w:asciiTheme="majorBidi" w:hAnsiTheme="majorBidi" w:cstheme="majorBidi"/>
        </w:rPr>
        <w:t>Science, 362</w:t>
      </w:r>
      <w:r w:rsidRPr="009854A1">
        <w:rPr>
          <w:rFonts w:asciiTheme="majorBidi" w:hAnsiTheme="majorBidi" w:cstheme="majorBidi"/>
        </w:rPr>
        <w:t xml:space="preserve">(6416), 543-547. </w:t>
      </w:r>
      <w:hyperlink r:id="rId14" w:history="1">
        <w:r w:rsidR="00293A50" w:rsidRPr="009854A1">
          <w:rPr>
            <w:rStyle w:val="a9"/>
            <w:rFonts w:asciiTheme="majorBidi" w:hAnsiTheme="majorBidi" w:cstheme="majorBidi"/>
          </w:rPr>
          <w:t>https://doi.org/10.1126/science.aat4985</w:t>
        </w:r>
      </w:hyperlink>
    </w:p>
    <w:p w14:paraId="3E4E8B7A" w14:textId="0ED7A5C3" w:rsidR="00C04253" w:rsidRPr="009854A1" w:rsidRDefault="00C04253" w:rsidP="009854A1">
      <w:pPr>
        <w:pStyle w:val="a5"/>
        <w:numPr>
          <w:ilvl w:val="0"/>
          <w:numId w:val="35"/>
        </w:numPr>
        <w:spacing w:before="0" w:beforeAutospacing="0" w:after="0" w:afterAutospacing="0"/>
        <w:ind w:left="270"/>
        <w:jc w:val="both"/>
        <w:rPr>
          <w:rFonts w:asciiTheme="majorBidi" w:hAnsiTheme="majorBidi" w:cstheme="majorBidi"/>
        </w:rPr>
      </w:pPr>
      <w:proofErr w:type="spellStart"/>
      <w:r w:rsidRPr="009854A1">
        <w:rPr>
          <w:rFonts w:asciiTheme="majorBidi" w:hAnsiTheme="majorBidi" w:cstheme="majorBidi"/>
        </w:rPr>
        <w:t>Wegst</w:t>
      </w:r>
      <w:proofErr w:type="spellEnd"/>
      <w:r w:rsidRPr="009854A1">
        <w:rPr>
          <w:rFonts w:asciiTheme="majorBidi" w:hAnsiTheme="majorBidi" w:cstheme="majorBidi"/>
        </w:rPr>
        <w:t xml:space="preserve">, U. G. K., Bai, H., Saiz, E., </w:t>
      </w:r>
      <w:proofErr w:type="spellStart"/>
      <w:r w:rsidRPr="009854A1">
        <w:rPr>
          <w:rFonts w:asciiTheme="majorBidi" w:hAnsiTheme="majorBidi" w:cstheme="majorBidi"/>
        </w:rPr>
        <w:t>Tomsia</w:t>
      </w:r>
      <w:proofErr w:type="spellEnd"/>
      <w:r w:rsidRPr="009854A1">
        <w:rPr>
          <w:rFonts w:asciiTheme="majorBidi" w:hAnsiTheme="majorBidi" w:cstheme="majorBidi"/>
        </w:rPr>
        <w:t xml:space="preserve">, A. P., &amp; Ritchie, R. O. (2014). Bioinspired structural materials. </w:t>
      </w:r>
      <w:r w:rsidRPr="009854A1">
        <w:rPr>
          <w:rStyle w:val="a7"/>
          <w:rFonts w:asciiTheme="majorBidi" w:hAnsiTheme="majorBidi" w:cstheme="majorBidi"/>
        </w:rPr>
        <w:t>Nature Materials, 14</w:t>
      </w:r>
      <w:r w:rsidRPr="009854A1">
        <w:rPr>
          <w:rFonts w:asciiTheme="majorBidi" w:hAnsiTheme="majorBidi" w:cstheme="majorBidi"/>
        </w:rPr>
        <w:t>(1), 23-36. https://doi.org/10.1038/nmat4106</w:t>
      </w:r>
    </w:p>
    <w:p w14:paraId="3A88C6AF" w14:textId="2C8FC23F" w:rsidR="00FE2D3F" w:rsidRPr="009854A1" w:rsidRDefault="009907D6" w:rsidP="009854A1">
      <w:pPr>
        <w:pStyle w:val="a5"/>
        <w:numPr>
          <w:ilvl w:val="0"/>
          <w:numId w:val="35"/>
        </w:numPr>
        <w:spacing w:before="0" w:beforeAutospacing="0" w:after="0" w:afterAutospacing="0"/>
        <w:ind w:left="270"/>
        <w:jc w:val="both"/>
        <w:rPr>
          <w:rFonts w:asciiTheme="majorBidi" w:hAnsiTheme="majorBidi" w:cstheme="majorBidi"/>
        </w:rPr>
      </w:pPr>
      <w:r w:rsidRPr="009854A1">
        <w:rPr>
          <w:rFonts w:asciiTheme="majorBidi" w:hAnsiTheme="majorBidi" w:cstheme="majorBidi"/>
        </w:rPr>
        <w:t>U</w:t>
      </w:r>
      <w:r w:rsidR="00C04253" w:rsidRPr="009854A1">
        <w:rPr>
          <w:rFonts w:asciiTheme="majorBidi" w:hAnsiTheme="majorBidi" w:cstheme="majorBidi"/>
        </w:rPr>
        <w:t xml:space="preserve">nch, E., et al. (2008). Tough, bio-inspired hybrid materials. </w:t>
      </w:r>
      <w:r w:rsidR="00C04253" w:rsidRPr="009854A1">
        <w:rPr>
          <w:rStyle w:val="a7"/>
          <w:rFonts w:asciiTheme="majorBidi" w:hAnsiTheme="majorBidi" w:cstheme="majorBidi"/>
        </w:rPr>
        <w:t>Science, 322</w:t>
      </w:r>
      <w:r w:rsidR="00C04253" w:rsidRPr="009854A1">
        <w:rPr>
          <w:rFonts w:asciiTheme="majorBidi" w:hAnsiTheme="majorBidi" w:cstheme="majorBidi"/>
        </w:rPr>
        <w:t xml:space="preserve">(5909), 1516-1520. </w:t>
      </w:r>
      <w:hyperlink r:id="rId15" w:history="1">
        <w:r w:rsidR="00FE2D3F" w:rsidRPr="009854A1">
          <w:rPr>
            <w:rStyle w:val="a9"/>
            <w:rFonts w:asciiTheme="majorBidi" w:hAnsiTheme="majorBidi" w:cstheme="majorBidi"/>
          </w:rPr>
          <w:t>https://doi.org/10.1126/science.1161379</w:t>
        </w:r>
      </w:hyperlink>
    </w:p>
    <w:p w14:paraId="331723CA" w14:textId="38F745C8" w:rsidR="00C04253" w:rsidRPr="009854A1" w:rsidRDefault="00C04253" w:rsidP="009854A1">
      <w:pPr>
        <w:pStyle w:val="a5"/>
        <w:numPr>
          <w:ilvl w:val="0"/>
          <w:numId w:val="35"/>
        </w:numPr>
        <w:spacing w:before="0" w:beforeAutospacing="0" w:after="0" w:afterAutospacing="0"/>
        <w:ind w:left="270"/>
        <w:jc w:val="both"/>
        <w:rPr>
          <w:rFonts w:asciiTheme="majorBidi" w:hAnsiTheme="majorBidi" w:cstheme="majorBidi"/>
        </w:rPr>
      </w:pPr>
      <w:r w:rsidRPr="009854A1">
        <w:rPr>
          <w:rFonts w:asciiTheme="majorBidi" w:hAnsiTheme="majorBidi" w:cstheme="majorBidi"/>
        </w:rPr>
        <w:t xml:space="preserve">Mao, L. B., et al. (year). </w:t>
      </w:r>
      <w:r w:rsidR="001B54A7" w:rsidRPr="009854A1">
        <w:rPr>
          <w:rFonts w:asciiTheme="majorBidi" w:hAnsiTheme="majorBidi" w:cstheme="majorBidi"/>
        </w:rPr>
        <w:t>(</w:t>
      </w:r>
      <w:r w:rsidRPr="009854A1">
        <w:rPr>
          <w:rFonts w:asciiTheme="majorBidi" w:hAnsiTheme="majorBidi" w:cstheme="majorBidi"/>
        </w:rPr>
        <w:t>Title of paper</w:t>
      </w:r>
      <w:r w:rsidR="001B54A7" w:rsidRPr="009854A1">
        <w:rPr>
          <w:rFonts w:asciiTheme="majorBidi" w:hAnsiTheme="majorBidi" w:cstheme="majorBidi"/>
        </w:rPr>
        <w:t>)</w:t>
      </w:r>
      <w:r w:rsidRPr="009854A1">
        <w:rPr>
          <w:rFonts w:asciiTheme="majorBidi" w:hAnsiTheme="majorBidi" w:cstheme="majorBidi"/>
        </w:rPr>
        <w:t xml:space="preserve">. </w:t>
      </w:r>
      <w:r w:rsidRPr="009854A1">
        <w:rPr>
          <w:rStyle w:val="a7"/>
          <w:rFonts w:asciiTheme="majorBidi" w:hAnsiTheme="majorBidi" w:cstheme="majorBidi"/>
        </w:rPr>
        <w:t>Journal Name, Volume</w:t>
      </w:r>
      <w:r w:rsidRPr="009854A1">
        <w:rPr>
          <w:rFonts w:asciiTheme="majorBidi" w:hAnsiTheme="majorBidi" w:cstheme="majorBidi"/>
        </w:rPr>
        <w:t xml:space="preserve">(Issue), pages. </w:t>
      </w:r>
      <w:r w:rsidR="001B54A7" w:rsidRPr="009854A1">
        <w:rPr>
          <w:rFonts w:asciiTheme="majorBidi" w:hAnsiTheme="majorBidi" w:cstheme="majorBidi"/>
        </w:rPr>
        <w:t>(</w:t>
      </w:r>
      <w:r w:rsidRPr="009854A1">
        <w:rPr>
          <w:rFonts w:asciiTheme="majorBidi" w:hAnsiTheme="majorBidi" w:cstheme="majorBidi"/>
        </w:rPr>
        <w:t>DOI or URL if available</w:t>
      </w:r>
      <w:r w:rsidR="001B54A7" w:rsidRPr="009854A1">
        <w:rPr>
          <w:rFonts w:asciiTheme="majorBidi" w:hAnsiTheme="majorBidi" w:cstheme="majorBidi"/>
        </w:rPr>
        <w:t>)</w:t>
      </w:r>
    </w:p>
    <w:p w14:paraId="365FAA85" w14:textId="77777777" w:rsidR="009907D6" w:rsidRPr="009854A1" w:rsidRDefault="009907D6" w:rsidP="009854A1">
      <w:pPr>
        <w:pStyle w:val="a8"/>
        <w:numPr>
          <w:ilvl w:val="0"/>
          <w:numId w:val="35"/>
        </w:numPr>
        <w:spacing w:after="0" w:line="240" w:lineRule="auto"/>
        <w:ind w:left="270"/>
        <w:jc w:val="both"/>
        <w:rPr>
          <w:rFonts w:asciiTheme="majorBidi" w:eastAsia="Times New Roman" w:hAnsiTheme="majorBidi" w:cstheme="majorBidi"/>
          <w:color w:val="222222"/>
          <w:sz w:val="24"/>
          <w:szCs w:val="24"/>
        </w:rPr>
      </w:pPr>
      <w:r w:rsidRPr="009854A1">
        <w:rPr>
          <w:rFonts w:asciiTheme="majorBidi" w:eastAsia="Times New Roman" w:hAnsiTheme="majorBidi" w:cstheme="majorBidi"/>
          <w:sz w:val="24"/>
          <w:szCs w:val="24"/>
        </w:rPr>
        <w:t>Lakshmi, K. V. N., S, G., S, N. M., Rajan, R., Pandey, D., &amp; Pandey, B. K. (2024). Circular economy: a catalyst for economic growth-an empirical study. Circular Economy and Sustainability, 1-22.</w:t>
      </w:r>
    </w:p>
    <w:p w14:paraId="55E96268" w14:textId="10EB8526" w:rsidR="009907D6" w:rsidRPr="009854A1" w:rsidRDefault="009907D6" w:rsidP="009854A1">
      <w:pPr>
        <w:pStyle w:val="a8"/>
        <w:numPr>
          <w:ilvl w:val="0"/>
          <w:numId w:val="35"/>
        </w:numPr>
        <w:spacing w:after="0" w:line="240" w:lineRule="auto"/>
        <w:ind w:left="270"/>
        <w:jc w:val="both"/>
        <w:rPr>
          <w:rFonts w:asciiTheme="majorBidi" w:eastAsia="Times New Roman" w:hAnsiTheme="majorBidi" w:cstheme="majorBidi"/>
          <w:color w:val="222222"/>
          <w:sz w:val="24"/>
          <w:szCs w:val="24"/>
        </w:rPr>
      </w:pPr>
      <w:r w:rsidRPr="009854A1">
        <w:rPr>
          <w:rFonts w:asciiTheme="majorBidi" w:eastAsia="Times New Roman" w:hAnsiTheme="majorBidi" w:cstheme="majorBidi"/>
          <w:color w:val="222222"/>
          <w:sz w:val="24"/>
          <w:szCs w:val="24"/>
        </w:rPr>
        <w:t xml:space="preserve"> Hart, A. (2023). Circular economy: closing the catalyst loop with metal reclamation from spent catalysts, industrial waste, waste shells and animal bones. Biomass Conversion and Biorefinery, 13(13), 11483-11498.</w:t>
      </w:r>
    </w:p>
    <w:p w14:paraId="157A268D" w14:textId="7398CE3D" w:rsidR="00C04253" w:rsidRPr="00E30215" w:rsidRDefault="00C04253" w:rsidP="009854A1">
      <w:pPr>
        <w:pStyle w:val="a8"/>
        <w:numPr>
          <w:ilvl w:val="0"/>
          <w:numId w:val="35"/>
        </w:numPr>
        <w:spacing w:after="0" w:line="240" w:lineRule="auto"/>
        <w:ind w:left="270"/>
        <w:jc w:val="both"/>
        <w:rPr>
          <w:rFonts w:asciiTheme="majorBidi" w:hAnsiTheme="majorBidi" w:cstheme="majorBidi"/>
          <w:color w:val="222222"/>
          <w:sz w:val="24"/>
          <w:szCs w:val="24"/>
          <w:shd w:val="clear" w:color="auto" w:fill="FFFFFF"/>
        </w:rPr>
      </w:pPr>
      <w:r w:rsidRPr="009854A1">
        <w:rPr>
          <w:rFonts w:asciiTheme="majorBidi" w:hAnsiTheme="majorBidi" w:cstheme="majorBidi"/>
          <w:color w:val="222222"/>
          <w:sz w:val="24"/>
          <w:szCs w:val="24"/>
          <w:shd w:val="clear" w:color="auto" w:fill="FFFFFF"/>
        </w:rPr>
        <w:t>Saleem, H., Khan, S. M., &amp; Rizwan, K. (2024). Nanomaterials derived from animals, plants, and microbes for energy production. In </w:t>
      </w:r>
      <w:r w:rsidRPr="009854A1">
        <w:rPr>
          <w:rFonts w:asciiTheme="majorBidi" w:hAnsiTheme="majorBidi" w:cstheme="majorBidi"/>
          <w:i/>
          <w:iCs/>
          <w:color w:val="222222"/>
          <w:sz w:val="24"/>
          <w:szCs w:val="24"/>
          <w:shd w:val="clear" w:color="auto" w:fill="FFFFFF"/>
        </w:rPr>
        <w:t>Nano</w:t>
      </w:r>
      <w:r w:rsidRPr="00E30215">
        <w:rPr>
          <w:rFonts w:asciiTheme="majorBidi" w:hAnsiTheme="majorBidi" w:cstheme="majorBidi"/>
          <w:i/>
          <w:iCs/>
          <w:color w:val="222222"/>
          <w:sz w:val="24"/>
          <w:szCs w:val="24"/>
          <w:shd w:val="clear" w:color="auto" w:fill="FFFFFF"/>
        </w:rPr>
        <w:t>materials in Biomass Conversion</w:t>
      </w:r>
      <w:r w:rsidRPr="00E30215">
        <w:rPr>
          <w:rFonts w:asciiTheme="majorBidi" w:hAnsiTheme="majorBidi" w:cstheme="majorBidi"/>
          <w:color w:val="222222"/>
          <w:sz w:val="24"/>
          <w:szCs w:val="24"/>
          <w:shd w:val="clear" w:color="auto" w:fill="FFFFFF"/>
        </w:rPr>
        <w:t> (pp. 117-141). Woodhead Publishing.</w:t>
      </w:r>
    </w:p>
    <w:p w14:paraId="0A25A819" w14:textId="7F5441B3" w:rsidR="00C04253" w:rsidRPr="00E30215" w:rsidRDefault="00C04253" w:rsidP="009854A1">
      <w:pPr>
        <w:pStyle w:val="a8"/>
        <w:numPr>
          <w:ilvl w:val="0"/>
          <w:numId w:val="35"/>
        </w:numPr>
        <w:spacing w:after="0" w:line="240" w:lineRule="auto"/>
        <w:ind w:left="270"/>
        <w:jc w:val="both"/>
        <w:rPr>
          <w:rFonts w:asciiTheme="majorBidi" w:hAnsiTheme="majorBidi" w:cstheme="majorBidi"/>
          <w:sz w:val="24"/>
          <w:szCs w:val="24"/>
        </w:rPr>
      </w:pPr>
      <w:r w:rsidRPr="00E30215">
        <w:rPr>
          <w:rFonts w:asciiTheme="majorBidi" w:hAnsiTheme="majorBidi" w:cstheme="majorBidi"/>
          <w:sz w:val="24"/>
          <w:szCs w:val="24"/>
        </w:rPr>
        <w:t xml:space="preserve"> </w:t>
      </w:r>
      <w:proofErr w:type="spellStart"/>
      <w:r w:rsidRPr="00E30215">
        <w:rPr>
          <w:rFonts w:asciiTheme="majorBidi" w:hAnsiTheme="majorBidi" w:cstheme="majorBidi"/>
          <w:sz w:val="24"/>
          <w:szCs w:val="24"/>
        </w:rPr>
        <w:t>Ebadian</w:t>
      </w:r>
      <w:proofErr w:type="spellEnd"/>
      <w:r w:rsidRPr="00E30215">
        <w:rPr>
          <w:rFonts w:asciiTheme="majorBidi" w:hAnsiTheme="majorBidi" w:cstheme="majorBidi"/>
          <w:sz w:val="24"/>
          <w:szCs w:val="24"/>
        </w:rPr>
        <w:t xml:space="preserve">, M.; et al. Biofuels Policies That Have Encouraged Their Production and Use: An International Perspective. Energy Policy 2020, 147, 111906. </w:t>
      </w:r>
    </w:p>
    <w:p w14:paraId="61AE7563" w14:textId="0C0ACC8E" w:rsidR="00C04253" w:rsidRPr="00E30215" w:rsidRDefault="00C04253" w:rsidP="009854A1">
      <w:pPr>
        <w:pStyle w:val="a8"/>
        <w:numPr>
          <w:ilvl w:val="0"/>
          <w:numId w:val="35"/>
        </w:numPr>
        <w:spacing w:after="0" w:line="240" w:lineRule="auto"/>
        <w:ind w:left="270"/>
        <w:jc w:val="both"/>
        <w:rPr>
          <w:rFonts w:asciiTheme="majorBidi" w:hAnsiTheme="majorBidi" w:cstheme="majorBidi"/>
          <w:sz w:val="24"/>
          <w:szCs w:val="24"/>
        </w:rPr>
      </w:pPr>
      <w:r w:rsidRPr="00E30215">
        <w:rPr>
          <w:rFonts w:asciiTheme="majorBidi" w:hAnsiTheme="majorBidi" w:cstheme="majorBidi"/>
          <w:sz w:val="24"/>
          <w:szCs w:val="24"/>
        </w:rPr>
        <w:t xml:space="preserve"> Callegari, A.; et al. Production Technologies, Current Role, and Future Prospects of Biofuels Feedstocks: A State-of-the-Art Review. Critical Reviews in Environmental Science and Technology 2020, 50 (4), 384e436. </w:t>
      </w:r>
    </w:p>
    <w:p w14:paraId="7CDA3A8B" w14:textId="3DF73585" w:rsidR="00C04253" w:rsidRPr="00E30215" w:rsidRDefault="00C04253" w:rsidP="009854A1">
      <w:pPr>
        <w:pStyle w:val="a8"/>
        <w:numPr>
          <w:ilvl w:val="0"/>
          <w:numId w:val="35"/>
        </w:numPr>
        <w:spacing w:after="0" w:line="240" w:lineRule="auto"/>
        <w:ind w:left="270"/>
        <w:jc w:val="both"/>
        <w:rPr>
          <w:rFonts w:asciiTheme="majorBidi" w:hAnsiTheme="majorBidi" w:cstheme="majorBidi"/>
          <w:sz w:val="24"/>
          <w:szCs w:val="24"/>
        </w:rPr>
      </w:pPr>
      <w:r w:rsidRPr="00E30215">
        <w:rPr>
          <w:rFonts w:asciiTheme="majorBidi" w:hAnsiTheme="majorBidi" w:cstheme="majorBidi"/>
          <w:sz w:val="24"/>
          <w:szCs w:val="24"/>
        </w:rPr>
        <w:t xml:space="preserve"> </w:t>
      </w:r>
      <w:proofErr w:type="spellStart"/>
      <w:r w:rsidRPr="00E30215">
        <w:rPr>
          <w:rFonts w:asciiTheme="majorBidi" w:hAnsiTheme="majorBidi" w:cstheme="majorBidi"/>
          <w:sz w:val="24"/>
          <w:szCs w:val="24"/>
        </w:rPr>
        <w:t>Kummamuru</w:t>
      </w:r>
      <w:proofErr w:type="spellEnd"/>
      <w:r w:rsidRPr="00E30215">
        <w:rPr>
          <w:rFonts w:asciiTheme="majorBidi" w:hAnsiTheme="majorBidi" w:cstheme="majorBidi"/>
          <w:sz w:val="24"/>
          <w:szCs w:val="24"/>
        </w:rPr>
        <w:t xml:space="preserve">, B. WBA Global Bioenergy Statistics 2017; World Bioenergy Association, 2016; p 436. 496 Nanomaterials in Biomass Conversion </w:t>
      </w:r>
    </w:p>
    <w:p w14:paraId="5B04CFB2" w14:textId="7EF55B02" w:rsidR="00C04253" w:rsidRPr="00E30215" w:rsidRDefault="00C04253" w:rsidP="009854A1">
      <w:pPr>
        <w:pStyle w:val="a8"/>
        <w:numPr>
          <w:ilvl w:val="0"/>
          <w:numId w:val="35"/>
        </w:numPr>
        <w:spacing w:after="0" w:line="240" w:lineRule="auto"/>
        <w:ind w:left="270"/>
        <w:jc w:val="both"/>
        <w:rPr>
          <w:rFonts w:asciiTheme="majorBidi" w:hAnsiTheme="majorBidi" w:cstheme="majorBidi"/>
          <w:sz w:val="24"/>
          <w:szCs w:val="24"/>
        </w:rPr>
      </w:pPr>
      <w:r w:rsidRPr="00E30215">
        <w:rPr>
          <w:rFonts w:asciiTheme="majorBidi" w:hAnsiTheme="majorBidi" w:cstheme="majorBidi"/>
          <w:sz w:val="24"/>
          <w:szCs w:val="24"/>
        </w:rPr>
        <w:t xml:space="preserve"> EPA. Biofuels and the Environment: Second Triennial Report to Congress (Final Report, 2018); US Environmental Protection Agency: Washington, DC, 2018. </w:t>
      </w:r>
    </w:p>
    <w:p w14:paraId="62A0BA67" w14:textId="6DFC311F" w:rsidR="00C04253" w:rsidRPr="00E30215" w:rsidRDefault="00C04253" w:rsidP="009854A1">
      <w:pPr>
        <w:pStyle w:val="a8"/>
        <w:numPr>
          <w:ilvl w:val="0"/>
          <w:numId w:val="35"/>
        </w:numPr>
        <w:spacing w:after="0" w:line="240" w:lineRule="auto"/>
        <w:ind w:left="270"/>
        <w:jc w:val="both"/>
        <w:rPr>
          <w:rFonts w:asciiTheme="majorBidi" w:hAnsiTheme="majorBidi" w:cstheme="majorBidi"/>
          <w:sz w:val="24"/>
          <w:szCs w:val="24"/>
        </w:rPr>
      </w:pPr>
      <w:r w:rsidRPr="00E30215">
        <w:rPr>
          <w:rFonts w:asciiTheme="majorBidi" w:hAnsiTheme="majorBidi" w:cstheme="majorBidi"/>
          <w:sz w:val="24"/>
          <w:szCs w:val="24"/>
        </w:rPr>
        <w:t xml:space="preserve"> Popp, J.; et al. The Effect of Bioenergy Expansion: Food, Energy, and Environment. Renewable and Sustainable Energy Reviews 2014, 32, 559e578. </w:t>
      </w:r>
    </w:p>
    <w:p w14:paraId="4B1BD9FC" w14:textId="2F9FE2AE" w:rsidR="00C04253" w:rsidRPr="00E30215" w:rsidRDefault="00C04253" w:rsidP="009854A1">
      <w:pPr>
        <w:pStyle w:val="a8"/>
        <w:numPr>
          <w:ilvl w:val="0"/>
          <w:numId w:val="35"/>
        </w:numPr>
        <w:spacing w:after="0" w:line="240" w:lineRule="auto"/>
        <w:ind w:left="270"/>
        <w:jc w:val="both"/>
        <w:rPr>
          <w:rFonts w:asciiTheme="majorBidi" w:eastAsia="Times New Roman" w:hAnsiTheme="majorBidi" w:cstheme="majorBidi"/>
          <w:sz w:val="24"/>
          <w:szCs w:val="24"/>
        </w:rPr>
      </w:pPr>
      <w:r w:rsidRPr="00E30215">
        <w:rPr>
          <w:rFonts w:asciiTheme="majorBidi" w:hAnsiTheme="majorBidi" w:cstheme="majorBidi"/>
          <w:sz w:val="24"/>
          <w:szCs w:val="24"/>
        </w:rPr>
        <w:t xml:space="preserve">Nikolic, S.; </w:t>
      </w:r>
      <w:proofErr w:type="spellStart"/>
      <w:r w:rsidRPr="00E30215">
        <w:rPr>
          <w:rFonts w:asciiTheme="majorBidi" w:hAnsiTheme="majorBidi" w:cstheme="majorBidi"/>
          <w:sz w:val="24"/>
          <w:szCs w:val="24"/>
        </w:rPr>
        <w:t>Pejin</w:t>
      </w:r>
      <w:proofErr w:type="spellEnd"/>
      <w:r w:rsidRPr="00E30215">
        <w:rPr>
          <w:rFonts w:asciiTheme="majorBidi" w:hAnsiTheme="majorBidi" w:cstheme="majorBidi"/>
          <w:sz w:val="24"/>
          <w:szCs w:val="24"/>
        </w:rPr>
        <w:t xml:space="preserve">, J.; </w:t>
      </w:r>
      <w:proofErr w:type="spellStart"/>
      <w:r w:rsidRPr="00E30215">
        <w:rPr>
          <w:rFonts w:asciiTheme="majorBidi" w:hAnsiTheme="majorBidi" w:cstheme="majorBidi"/>
          <w:sz w:val="24"/>
          <w:szCs w:val="24"/>
        </w:rPr>
        <w:t>Mojovic</w:t>
      </w:r>
      <w:proofErr w:type="spellEnd"/>
      <w:r w:rsidRPr="00E30215">
        <w:rPr>
          <w:rFonts w:asciiTheme="majorBidi" w:hAnsiTheme="majorBidi" w:cstheme="majorBidi"/>
          <w:sz w:val="24"/>
          <w:szCs w:val="24"/>
        </w:rPr>
        <w:t>, L.</w:t>
      </w:r>
      <w:r w:rsidR="009907D6" w:rsidRPr="00E30215">
        <w:rPr>
          <w:rFonts w:asciiTheme="majorBidi" w:hAnsiTheme="majorBidi" w:cstheme="majorBidi"/>
          <w:sz w:val="24"/>
          <w:szCs w:val="24"/>
        </w:rPr>
        <w:t xml:space="preserve"> (2016).</w:t>
      </w:r>
      <w:r w:rsidRPr="00E30215">
        <w:rPr>
          <w:rFonts w:asciiTheme="majorBidi" w:hAnsiTheme="majorBidi" w:cstheme="majorBidi"/>
          <w:sz w:val="24"/>
          <w:szCs w:val="24"/>
        </w:rPr>
        <w:t xml:space="preserve"> Challenges in Bioethanol Production: Utilization of Cotton Fabrics as a Feedstock. Chemical Industry and Chemical Engineering Quarterly, 22 (4), 375e390.</w:t>
      </w:r>
    </w:p>
    <w:p w14:paraId="2858C072" w14:textId="145C5AA7" w:rsidR="00C04253" w:rsidRPr="00E30215" w:rsidRDefault="00C04253" w:rsidP="009854A1">
      <w:pPr>
        <w:pStyle w:val="a5"/>
        <w:numPr>
          <w:ilvl w:val="0"/>
          <w:numId w:val="35"/>
        </w:numPr>
        <w:spacing w:before="0" w:beforeAutospacing="0" w:after="0" w:afterAutospacing="0"/>
        <w:ind w:left="270"/>
        <w:jc w:val="both"/>
        <w:rPr>
          <w:rFonts w:asciiTheme="majorBidi" w:hAnsiTheme="majorBidi" w:cstheme="majorBidi"/>
        </w:rPr>
      </w:pPr>
      <w:r w:rsidRPr="00E30215">
        <w:rPr>
          <w:rFonts w:asciiTheme="majorBidi" w:hAnsiTheme="majorBidi" w:cstheme="majorBidi"/>
        </w:rPr>
        <w:t xml:space="preserve"> Thangam, M. A., &amp; Kannan, C. (2024). A green route for sustainable nanoporous solid acid catalyst synthesis using bio-template and analysis of its progressive transformation of CO</w:t>
      </w:r>
      <w:r w:rsidRPr="00E30215">
        <w:rPr>
          <w:rFonts w:ascii="Cambria Math" w:hAnsi="Cambria Math" w:cs="Cambria Math"/>
        </w:rPr>
        <w:t>₂</w:t>
      </w:r>
      <w:r w:rsidRPr="00E30215">
        <w:rPr>
          <w:rFonts w:asciiTheme="majorBidi" w:hAnsiTheme="majorBidi" w:cstheme="majorBidi"/>
        </w:rPr>
        <w:t xml:space="preserve">. </w:t>
      </w:r>
      <w:proofErr w:type="spellStart"/>
      <w:r w:rsidRPr="00E30215">
        <w:rPr>
          <w:rFonts w:asciiTheme="majorBidi" w:hAnsiTheme="majorBidi" w:cstheme="majorBidi"/>
          <w:i/>
          <w:iCs/>
        </w:rPr>
        <w:t>ChemSusChem</w:t>
      </w:r>
      <w:proofErr w:type="spellEnd"/>
      <w:r w:rsidRPr="00E30215">
        <w:rPr>
          <w:rFonts w:asciiTheme="majorBidi" w:hAnsiTheme="majorBidi" w:cstheme="majorBidi"/>
        </w:rPr>
        <w:t xml:space="preserve">, </w:t>
      </w:r>
      <w:r w:rsidRPr="00E30215">
        <w:rPr>
          <w:rFonts w:asciiTheme="majorBidi" w:hAnsiTheme="majorBidi" w:cstheme="majorBidi"/>
          <w:i/>
          <w:iCs/>
        </w:rPr>
        <w:t>5</w:t>
      </w:r>
      <w:r w:rsidRPr="00E30215">
        <w:rPr>
          <w:rFonts w:asciiTheme="majorBidi" w:hAnsiTheme="majorBidi" w:cstheme="majorBidi"/>
        </w:rPr>
        <w:t>(4), 2. https://doi.org/10.1002/cssc.201100048</w:t>
      </w:r>
    </w:p>
    <w:p w14:paraId="6FDB9061" w14:textId="65AD52B4" w:rsidR="00C04253" w:rsidRPr="00E30215" w:rsidRDefault="00C04253" w:rsidP="009854A1">
      <w:pPr>
        <w:pStyle w:val="a8"/>
        <w:numPr>
          <w:ilvl w:val="0"/>
          <w:numId w:val="35"/>
        </w:numPr>
        <w:spacing w:after="0" w:line="240" w:lineRule="auto"/>
        <w:ind w:left="270"/>
        <w:jc w:val="both"/>
        <w:rPr>
          <w:rFonts w:asciiTheme="majorBidi" w:eastAsia="Times New Roman" w:hAnsiTheme="majorBidi" w:cstheme="majorBidi"/>
          <w:sz w:val="24"/>
          <w:szCs w:val="24"/>
        </w:rPr>
      </w:pPr>
      <w:r w:rsidRPr="00E30215">
        <w:rPr>
          <w:rFonts w:asciiTheme="majorBidi" w:eastAsia="Times New Roman" w:hAnsiTheme="majorBidi" w:cstheme="majorBidi"/>
          <w:b/>
          <w:bCs/>
          <w:sz w:val="24"/>
          <w:szCs w:val="24"/>
        </w:rPr>
        <w:t xml:space="preserve"> </w:t>
      </w:r>
      <w:r w:rsidRPr="00E30215">
        <w:rPr>
          <w:rFonts w:asciiTheme="majorBidi" w:eastAsia="Times New Roman" w:hAnsiTheme="majorBidi" w:cstheme="majorBidi"/>
          <w:sz w:val="24"/>
          <w:szCs w:val="24"/>
        </w:rPr>
        <w:t xml:space="preserve">Zhou, H., Fan, T., &amp; Zhang, D. (2024). </w:t>
      </w:r>
      <w:proofErr w:type="spellStart"/>
      <w:r w:rsidRPr="00E30215">
        <w:rPr>
          <w:rFonts w:asciiTheme="majorBidi" w:eastAsia="Times New Roman" w:hAnsiTheme="majorBidi" w:cstheme="majorBidi"/>
          <w:sz w:val="24"/>
          <w:szCs w:val="24"/>
        </w:rPr>
        <w:t>Biotemplated</w:t>
      </w:r>
      <w:proofErr w:type="spellEnd"/>
      <w:r w:rsidRPr="00E30215">
        <w:rPr>
          <w:rFonts w:asciiTheme="majorBidi" w:eastAsia="Times New Roman" w:hAnsiTheme="majorBidi" w:cstheme="majorBidi"/>
          <w:sz w:val="24"/>
          <w:szCs w:val="24"/>
        </w:rPr>
        <w:t xml:space="preserve"> materials for sustainable energy and environment: Current status and challenges. </w:t>
      </w:r>
      <w:r w:rsidRPr="00E30215">
        <w:rPr>
          <w:rFonts w:asciiTheme="majorBidi" w:eastAsia="Times New Roman" w:hAnsiTheme="majorBidi" w:cstheme="majorBidi"/>
          <w:i/>
          <w:iCs/>
          <w:sz w:val="24"/>
          <w:szCs w:val="24"/>
        </w:rPr>
        <w:t>Environmental Science &amp; Technology</w:t>
      </w:r>
      <w:r w:rsidRPr="00E30215">
        <w:rPr>
          <w:rFonts w:asciiTheme="majorBidi" w:eastAsia="Times New Roman" w:hAnsiTheme="majorBidi" w:cstheme="majorBidi"/>
          <w:sz w:val="24"/>
          <w:szCs w:val="24"/>
        </w:rPr>
        <w:t xml:space="preserve">, </w:t>
      </w:r>
      <w:r w:rsidRPr="00E30215">
        <w:rPr>
          <w:rFonts w:asciiTheme="majorBidi" w:eastAsia="Times New Roman" w:hAnsiTheme="majorBidi" w:cstheme="majorBidi"/>
          <w:i/>
          <w:iCs/>
          <w:sz w:val="24"/>
          <w:szCs w:val="24"/>
        </w:rPr>
        <w:t>6</w:t>
      </w:r>
      <w:r w:rsidRPr="00E30215">
        <w:rPr>
          <w:rFonts w:asciiTheme="majorBidi" w:eastAsia="Times New Roman" w:hAnsiTheme="majorBidi" w:cstheme="majorBidi"/>
          <w:sz w:val="24"/>
          <w:szCs w:val="24"/>
        </w:rPr>
        <w:t>(2), 8.</w:t>
      </w:r>
    </w:p>
    <w:p w14:paraId="553ED791" w14:textId="5AFA4C8B" w:rsidR="00C04253" w:rsidRPr="00E30215" w:rsidRDefault="00C04253" w:rsidP="009854A1">
      <w:pPr>
        <w:pStyle w:val="a8"/>
        <w:numPr>
          <w:ilvl w:val="0"/>
          <w:numId w:val="35"/>
        </w:numPr>
        <w:spacing w:after="0" w:line="240" w:lineRule="auto"/>
        <w:ind w:left="270"/>
        <w:jc w:val="both"/>
        <w:rPr>
          <w:rFonts w:asciiTheme="majorBidi" w:hAnsiTheme="majorBidi" w:cstheme="majorBidi"/>
          <w:color w:val="222222"/>
          <w:sz w:val="24"/>
          <w:szCs w:val="24"/>
          <w:shd w:val="clear" w:color="auto" w:fill="FFFFFF"/>
        </w:rPr>
      </w:pPr>
      <w:r w:rsidRPr="00E30215">
        <w:rPr>
          <w:rFonts w:asciiTheme="majorBidi" w:hAnsiTheme="majorBidi" w:cstheme="majorBidi"/>
          <w:color w:val="222222"/>
          <w:sz w:val="24"/>
          <w:szCs w:val="24"/>
          <w:shd w:val="clear" w:color="auto" w:fill="FFFFFF"/>
        </w:rPr>
        <w:t xml:space="preserve"> Ma, X., Bai, X., Chen, X., Zhang, C., Leng, J., Zhang, A., ... &amp; Wang, J. (2024). </w:t>
      </w:r>
      <w:proofErr w:type="spellStart"/>
      <w:r w:rsidRPr="00E30215">
        <w:rPr>
          <w:rFonts w:asciiTheme="majorBidi" w:hAnsiTheme="majorBidi" w:cstheme="majorBidi"/>
          <w:color w:val="222222"/>
          <w:sz w:val="24"/>
          <w:szCs w:val="24"/>
          <w:shd w:val="clear" w:color="auto" w:fill="FFFFFF"/>
        </w:rPr>
        <w:t>Biotemplated</w:t>
      </w:r>
      <w:proofErr w:type="spellEnd"/>
      <w:r w:rsidRPr="00E30215">
        <w:rPr>
          <w:rFonts w:asciiTheme="majorBidi" w:hAnsiTheme="majorBidi" w:cstheme="majorBidi"/>
          <w:color w:val="222222"/>
          <w:sz w:val="24"/>
          <w:szCs w:val="24"/>
          <w:shd w:val="clear" w:color="auto" w:fill="FFFFFF"/>
        </w:rPr>
        <w:t xml:space="preserve"> </w:t>
      </w:r>
      <w:proofErr w:type="spellStart"/>
      <w:r w:rsidRPr="00E30215">
        <w:rPr>
          <w:rFonts w:asciiTheme="majorBidi" w:hAnsiTheme="majorBidi" w:cstheme="majorBidi"/>
          <w:color w:val="222222"/>
          <w:sz w:val="24"/>
          <w:szCs w:val="24"/>
          <w:shd w:val="clear" w:color="auto" w:fill="FFFFFF"/>
        </w:rPr>
        <w:t>heterostructure</w:t>
      </w:r>
      <w:proofErr w:type="spellEnd"/>
      <w:r w:rsidRPr="00E30215">
        <w:rPr>
          <w:rFonts w:asciiTheme="majorBidi" w:hAnsiTheme="majorBidi" w:cstheme="majorBidi"/>
          <w:color w:val="222222"/>
          <w:sz w:val="24"/>
          <w:szCs w:val="24"/>
          <w:shd w:val="clear" w:color="auto" w:fill="FFFFFF"/>
        </w:rPr>
        <w:t xml:space="preserve"> materials: opportunities for the elaboration of new photocatalysts and selective-oxidation catalysts. </w:t>
      </w:r>
      <w:r w:rsidRPr="00E30215">
        <w:rPr>
          <w:rFonts w:asciiTheme="majorBidi" w:hAnsiTheme="majorBidi" w:cstheme="majorBidi"/>
          <w:i/>
          <w:iCs/>
          <w:color w:val="222222"/>
          <w:sz w:val="24"/>
          <w:szCs w:val="24"/>
          <w:shd w:val="clear" w:color="auto" w:fill="FFFFFF"/>
        </w:rPr>
        <w:t>Catalysis Science &amp; Technology</w:t>
      </w:r>
      <w:r w:rsidRPr="00E30215">
        <w:rPr>
          <w:rFonts w:asciiTheme="majorBidi" w:hAnsiTheme="majorBidi" w:cstheme="majorBidi"/>
          <w:color w:val="222222"/>
          <w:sz w:val="24"/>
          <w:szCs w:val="24"/>
          <w:shd w:val="clear" w:color="auto" w:fill="FFFFFF"/>
        </w:rPr>
        <w:t>, </w:t>
      </w:r>
      <w:r w:rsidRPr="00E30215">
        <w:rPr>
          <w:rFonts w:asciiTheme="majorBidi" w:hAnsiTheme="majorBidi" w:cstheme="majorBidi"/>
          <w:i/>
          <w:iCs/>
          <w:color w:val="222222"/>
          <w:sz w:val="24"/>
          <w:szCs w:val="24"/>
          <w:shd w:val="clear" w:color="auto" w:fill="FFFFFF"/>
        </w:rPr>
        <w:t>14</w:t>
      </w:r>
      <w:r w:rsidRPr="00E30215">
        <w:rPr>
          <w:rFonts w:asciiTheme="majorBidi" w:hAnsiTheme="majorBidi" w:cstheme="majorBidi"/>
          <w:color w:val="222222"/>
          <w:sz w:val="24"/>
          <w:szCs w:val="24"/>
          <w:shd w:val="clear" w:color="auto" w:fill="FFFFFF"/>
        </w:rPr>
        <w:t>(1), 10-25.</w:t>
      </w:r>
    </w:p>
    <w:p w14:paraId="66E0B91B" w14:textId="4F57587F" w:rsidR="00C04253" w:rsidRPr="00E30215" w:rsidRDefault="00C04253" w:rsidP="009854A1">
      <w:pPr>
        <w:pStyle w:val="a8"/>
        <w:numPr>
          <w:ilvl w:val="0"/>
          <w:numId w:val="35"/>
        </w:numPr>
        <w:spacing w:after="0" w:line="240" w:lineRule="auto"/>
        <w:ind w:left="270"/>
        <w:jc w:val="both"/>
        <w:rPr>
          <w:rFonts w:asciiTheme="majorBidi" w:hAnsiTheme="majorBidi" w:cstheme="majorBidi"/>
          <w:color w:val="222222"/>
          <w:sz w:val="24"/>
          <w:szCs w:val="24"/>
          <w:shd w:val="clear" w:color="auto" w:fill="FFFFFF"/>
        </w:rPr>
      </w:pPr>
      <w:r w:rsidRPr="00E30215">
        <w:rPr>
          <w:rFonts w:asciiTheme="majorBidi" w:hAnsiTheme="majorBidi" w:cstheme="majorBidi"/>
          <w:color w:val="222222"/>
          <w:sz w:val="24"/>
          <w:szCs w:val="24"/>
          <w:shd w:val="clear" w:color="auto" w:fill="FFFFFF"/>
        </w:rPr>
        <w:t xml:space="preserve">Ullah, M. W., Manan, S., Khattak, W. A., Shahzad, A., Ul-Islam, M., &amp; Yang, G. (2020). </w:t>
      </w:r>
      <w:proofErr w:type="spellStart"/>
      <w:r w:rsidRPr="00E30215">
        <w:rPr>
          <w:rFonts w:asciiTheme="majorBidi" w:hAnsiTheme="majorBidi" w:cstheme="majorBidi"/>
          <w:color w:val="222222"/>
          <w:sz w:val="24"/>
          <w:szCs w:val="24"/>
          <w:shd w:val="clear" w:color="auto" w:fill="FFFFFF"/>
        </w:rPr>
        <w:t>Biotemplate</w:t>
      </w:r>
      <w:proofErr w:type="spellEnd"/>
      <w:r w:rsidRPr="00E30215">
        <w:rPr>
          <w:rFonts w:asciiTheme="majorBidi" w:hAnsiTheme="majorBidi" w:cstheme="majorBidi"/>
          <w:color w:val="222222"/>
          <w:sz w:val="24"/>
          <w:szCs w:val="24"/>
          <w:shd w:val="clear" w:color="auto" w:fill="FFFFFF"/>
        </w:rPr>
        <w:t>-mediated green synthesis and applications of nanomaterials. </w:t>
      </w:r>
      <w:r w:rsidRPr="00E30215">
        <w:rPr>
          <w:rFonts w:asciiTheme="majorBidi" w:hAnsiTheme="majorBidi" w:cstheme="majorBidi"/>
          <w:i/>
          <w:iCs/>
          <w:color w:val="222222"/>
          <w:sz w:val="24"/>
          <w:szCs w:val="24"/>
          <w:shd w:val="clear" w:color="auto" w:fill="FFFFFF"/>
        </w:rPr>
        <w:t>Current Pharmaceutical Design</w:t>
      </w:r>
      <w:r w:rsidRPr="00E30215">
        <w:rPr>
          <w:rFonts w:asciiTheme="majorBidi" w:hAnsiTheme="majorBidi" w:cstheme="majorBidi"/>
          <w:color w:val="222222"/>
          <w:sz w:val="24"/>
          <w:szCs w:val="24"/>
          <w:shd w:val="clear" w:color="auto" w:fill="FFFFFF"/>
        </w:rPr>
        <w:t>, </w:t>
      </w:r>
      <w:r w:rsidRPr="00E30215">
        <w:rPr>
          <w:rFonts w:asciiTheme="majorBidi" w:hAnsiTheme="majorBidi" w:cstheme="majorBidi"/>
          <w:i/>
          <w:iCs/>
          <w:color w:val="222222"/>
          <w:sz w:val="24"/>
          <w:szCs w:val="24"/>
          <w:shd w:val="clear" w:color="auto" w:fill="FFFFFF"/>
        </w:rPr>
        <w:t>26</w:t>
      </w:r>
      <w:r w:rsidRPr="00E30215">
        <w:rPr>
          <w:rFonts w:asciiTheme="majorBidi" w:hAnsiTheme="majorBidi" w:cstheme="majorBidi"/>
          <w:color w:val="222222"/>
          <w:sz w:val="24"/>
          <w:szCs w:val="24"/>
          <w:shd w:val="clear" w:color="auto" w:fill="FFFFFF"/>
        </w:rPr>
        <w:t>(45), 5819-5836.</w:t>
      </w:r>
    </w:p>
    <w:p w14:paraId="1F1CD63C" w14:textId="216595BC" w:rsidR="00C04253" w:rsidRPr="00E30215" w:rsidRDefault="00C04253" w:rsidP="009854A1">
      <w:pPr>
        <w:pStyle w:val="a8"/>
        <w:numPr>
          <w:ilvl w:val="0"/>
          <w:numId w:val="35"/>
        </w:numPr>
        <w:spacing w:after="0" w:line="240" w:lineRule="auto"/>
        <w:ind w:left="270"/>
        <w:jc w:val="both"/>
        <w:rPr>
          <w:rFonts w:asciiTheme="majorBidi" w:eastAsia="Times New Roman" w:hAnsiTheme="majorBidi" w:cstheme="majorBidi"/>
          <w:sz w:val="24"/>
          <w:szCs w:val="24"/>
        </w:rPr>
      </w:pPr>
      <w:r w:rsidRPr="00E30215">
        <w:rPr>
          <w:rFonts w:asciiTheme="majorBidi" w:hAnsiTheme="majorBidi" w:cstheme="majorBidi"/>
          <w:color w:val="222222"/>
          <w:sz w:val="24"/>
          <w:szCs w:val="24"/>
          <w:shd w:val="clear" w:color="auto" w:fill="FFFFFF"/>
        </w:rPr>
        <w:t xml:space="preserve"> TL, S., Rao, K. J., &amp; </w:t>
      </w:r>
      <w:proofErr w:type="spellStart"/>
      <w:r w:rsidRPr="00E30215">
        <w:rPr>
          <w:rFonts w:asciiTheme="majorBidi" w:hAnsiTheme="majorBidi" w:cstheme="majorBidi"/>
          <w:color w:val="222222"/>
          <w:sz w:val="24"/>
          <w:szCs w:val="24"/>
          <w:shd w:val="clear" w:color="auto" w:fill="FFFFFF"/>
        </w:rPr>
        <w:t>Korumilli</w:t>
      </w:r>
      <w:proofErr w:type="spellEnd"/>
      <w:r w:rsidRPr="00E30215">
        <w:rPr>
          <w:rFonts w:asciiTheme="majorBidi" w:hAnsiTheme="majorBidi" w:cstheme="majorBidi"/>
          <w:color w:val="222222"/>
          <w:sz w:val="24"/>
          <w:szCs w:val="24"/>
          <w:shd w:val="clear" w:color="auto" w:fill="FFFFFF"/>
        </w:rPr>
        <w:t>, T. (2025). Natural Biogenic Templates for Nanomaterial Synthesis: Advances, Applications, and Environmental Perspectives. </w:t>
      </w:r>
      <w:r w:rsidRPr="00E30215">
        <w:rPr>
          <w:rFonts w:asciiTheme="majorBidi" w:hAnsiTheme="majorBidi" w:cstheme="majorBidi"/>
          <w:i/>
          <w:iCs/>
          <w:color w:val="222222"/>
          <w:sz w:val="24"/>
          <w:szCs w:val="24"/>
          <w:shd w:val="clear" w:color="auto" w:fill="FFFFFF"/>
        </w:rPr>
        <w:t>ACS Biomaterials Science &amp; Engineering</w:t>
      </w:r>
      <w:r w:rsidRPr="00E30215">
        <w:rPr>
          <w:rFonts w:asciiTheme="majorBidi" w:hAnsiTheme="majorBidi" w:cstheme="majorBidi"/>
          <w:color w:val="222222"/>
          <w:sz w:val="24"/>
          <w:szCs w:val="24"/>
          <w:shd w:val="clear" w:color="auto" w:fill="FFFFFF"/>
        </w:rPr>
        <w:t>.</w:t>
      </w:r>
    </w:p>
    <w:p w14:paraId="30537FE8" w14:textId="0EF75586" w:rsidR="00C04253" w:rsidRPr="00E30215" w:rsidRDefault="00C04253" w:rsidP="009854A1">
      <w:pPr>
        <w:pStyle w:val="a8"/>
        <w:numPr>
          <w:ilvl w:val="0"/>
          <w:numId w:val="35"/>
        </w:numPr>
        <w:spacing w:after="0" w:line="240" w:lineRule="auto"/>
        <w:ind w:left="270"/>
        <w:jc w:val="both"/>
        <w:rPr>
          <w:rFonts w:asciiTheme="majorBidi" w:eastAsia="Times New Roman" w:hAnsiTheme="majorBidi" w:cstheme="majorBidi"/>
          <w:sz w:val="24"/>
          <w:szCs w:val="24"/>
        </w:rPr>
      </w:pPr>
      <w:r w:rsidRPr="00E30215">
        <w:rPr>
          <w:rFonts w:asciiTheme="majorBidi" w:eastAsia="Times New Roman" w:hAnsiTheme="majorBidi" w:cstheme="majorBidi"/>
          <w:sz w:val="24"/>
          <w:szCs w:val="24"/>
        </w:rPr>
        <w:t xml:space="preserve">  Williams, D. F. (2017). A paradigm for the evaluation of tissue-engineering biomaterials and templates. Tissue Engineering Part C: Methods, 23(12), 926-937.</w:t>
      </w:r>
    </w:p>
    <w:p w14:paraId="323D4AFD" w14:textId="40AE725C" w:rsidR="00B93075" w:rsidRPr="00B93075" w:rsidRDefault="000F453A" w:rsidP="00B93075">
      <w:pPr>
        <w:pStyle w:val="a8"/>
        <w:spacing w:after="0" w:line="240" w:lineRule="auto"/>
        <w:ind w:left="-90"/>
        <w:jc w:val="both"/>
        <w:rPr>
          <w:rFonts w:asciiTheme="majorBidi" w:hAnsiTheme="majorBidi" w:cstheme="majorBidi"/>
          <w:color w:val="222222"/>
          <w:sz w:val="24"/>
          <w:szCs w:val="24"/>
          <w:shd w:val="clear" w:color="auto" w:fill="FFFFFF"/>
        </w:rPr>
      </w:pPr>
      <w:r w:rsidRPr="00E30215">
        <w:rPr>
          <w:rFonts w:asciiTheme="majorBidi" w:eastAsia="Times New Roman" w:hAnsiTheme="majorBidi" w:cstheme="majorBidi"/>
          <w:sz w:val="24"/>
          <w:szCs w:val="24"/>
        </w:rPr>
        <w:t xml:space="preserve">65  </w:t>
      </w:r>
      <w:r w:rsidRPr="00E30215">
        <w:rPr>
          <w:rFonts w:asciiTheme="majorBidi" w:hAnsiTheme="majorBidi" w:cstheme="majorBidi"/>
          <w:color w:val="222222"/>
          <w:sz w:val="24"/>
          <w:szCs w:val="24"/>
          <w:shd w:val="clear" w:color="auto" w:fill="FFFFFF"/>
        </w:rPr>
        <w:t>Hall, S. R. (2009). </w:t>
      </w:r>
      <w:proofErr w:type="spellStart"/>
      <w:r w:rsidRPr="00E30215">
        <w:rPr>
          <w:rFonts w:asciiTheme="majorBidi" w:hAnsiTheme="majorBidi" w:cstheme="majorBidi"/>
          <w:i/>
          <w:iCs/>
          <w:color w:val="222222"/>
          <w:sz w:val="24"/>
          <w:szCs w:val="24"/>
          <w:shd w:val="clear" w:color="auto" w:fill="FFFFFF"/>
        </w:rPr>
        <w:t>Biotemplating</w:t>
      </w:r>
      <w:proofErr w:type="spellEnd"/>
      <w:r w:rsidRPr="00E30215">
        <w:rPr>
          <w:rFonts w:asciiTheme="majorBidi" w:hAnsiTheme="majorBidi" w:cstheme="majorBidi"/>
          <w:i/>
          <w:iCs/>
          <w:color w:val="222222"/>
          <w:sz w:val="24"/>
          <w:szCs w:val="24"/>
          <w:shd w:val="clear" w:color="auto" w:fill="FFFFFF"/>
        </w:rPr>
        <w:t>: complex structures from natural materials</w:t>
      </w:r>
      <w:r w:rsidRPr="00E30215">
        <w:rPr>
          <w:rFonts w:asciiTheme="majorBidi" w:hAnsiTheme="majorBidi" w:cstheme="majorBidi"/>
          <w:color w:val="222222"/>
          <w:sz w:val="24"/>
          <w:szCs w:val="24"/>
          <w:shd w:val="clear" w:color="auto" w:fill="FFFFFF"/>
        </w:rPr>
        <w:t>. World Scientific.</w:t>
      </w:r>
    </w:p>
    <w:tbl>
      <w:tblPr>
        <w:tblW w:w="156" w:type="dxa"/>
        <w:shd w:val="clear" w:color="auto" w:fill="FFFFFF"/>
        <w:tblCellMar>
          <w:left w:w="0" w:type="dxa"/>
          <w:right w:w="0" w:type="dxa"/>
        </w:tblCellMar>
        <w:tblLook w:val="04A0" w:firstRow="1" w:lastRow="0" w:firstColumn="1" w:lastColumn="0" w:noHBand="0" w:noVBand="1"/>
      </w:tblPr>
      <w:tblGrid>
        <w:gridCol w:w="156"/>
      </w:tblGrid>
      <w:tr w:rsidR="00D21C57" w:rsidRPr="00E30215" w14:paraId="00B6E895" w14:textId="77777777" w:rsidTr="00D21C57">
        <w:tc>
          <w:tcPr>
            <w:tcW w:w="0" w:type="auto"/>
            <w:shd w:val="clear" w:color="auto" w:fill="FFFFFF"/>
            <w:tcMar>
              <w:top w:w="120" w:type="dxa"/>
              <w:left w:w="0" w:type="dxa"/>
              <w:bottom w:w="120" w:type="dxa"/>
              <w:right w:w="0" w:type="dxa"/>
            </w:tcMar>
            <w:hideMark/>
          </w:tcPr>
          <w:p w14:paraId="01BE6860" w14:textId="77777777" w:rsidR="00D21C57" w:rsidRPr="00E30215" w:rsidRDefault="00D21C57" w:rsidP="009854A1">
            <w:pPr>
              <w:pStyle w:val="a8"/>
              <w:numPr>
                <w:ilvl w:val="0"/>
                <w:numId w:val="35"/>
              </w:numPr>
              <w:spacing w:after="0" w:line="240" w:lineRule="auto"/>
              <w:ind w:left="270"/>
              <w:jc w:val="both"/>
              <w:rPr>
                <w:rFonts w:asciiTheme="majorBidi" w:eastAsia="Times New Roman" w:hAnsiTheme="majorBidi" w:cstheme="majorBidi"/>
                <w:color w:val="777777"/>
                <w:sz w:val="24"/>
                <w:szCs w:val="24"/>
              </w:rPr>
            </w:pPr>
          </w:p>
        </w:tc>
      </w:tr>
    </w:tbl>
    <w:p w14:paraId="040552B8" w14:textId="3B613940" w:rsidR="00C04253" w:rsidRPr="00E30215" w:rsidRDefault="000F453A" w:rsidP="009854A1">
      <w:pPr>
        <w:pStyle w:val="a8"/>
        <w:numPr>
          <w:ilvl w:val="0"/>
          <w:numId w:val="35"/>
        </w:numPr>
        <w:spacing w:after="0" w:line="240" w:lineRule="auto"/>
        <w:ind w:left="270"/>
        <w:jc w:val="both"/>
        <w:rPr>
          <w:rFonts w:asciiTheme="majorBidi" w:hAnsiTheme="majorBidi" w:cstheme="majorBidi"/>
          <w:color w:val="222222"/>
          <w:sz w:val="24"/>
          <w:szCs w:val="24"/>
          <w:shd w:val="clear" w:color="auto" w:fill="FFFFFF"/>
        </w:rPr>
      </w:pPr>
      <w:r w:rsidRPr="00E30215">
        <w:rPr>
          <w:rFonts w:asciiTheme="majorBidi" w:eastAsia="Times New Roman" w:hAnsiTheme="majorBidi" w:cstheme="majorBidi"/>
          <w:sz w:val="24"/>
          <w:szCs w:val="24"/>
        </w:rPr>
        <w:t xml:space="preserve"> </w:t>
      </w:r>
      <w:r w:rsidR="00C04253" w:rsidRPr="00E30215">
        <w:rPr>
          <w:rFonts w:asciiTheme="majorBidi" w:eastAsia="Times New Roman" w:hAnsiTheme="majorBidi" w:cstheme="majorBidi"/>
          <w:sz w:val="24"/>
          <w:szCs w:val="24"/>
        </w:rPr>
        <w:t xml:space="preserve"> </w:t>
      </w:r>
      <w:r w:rsidR="00C04253" w:rsidRPr="00E30215">
        <w:rPr>
          <w:rFonts w:asciiTheme="majorBidi" w:hAnsiTheme="majorBidi" w:cstheme="majorBidi"/>
          <w:color w:val="222222"/>
          <w:sz w:val="24"/>
          <w:szCs w:val="24"/>
          <w:shd w:val="clear" w:color="auto" w:fill="FFFFFF"/>
        </w:rPr>
        <w:t xml:space="preserve">Sung, J. Y., Harris, O. K., Hensley, N. M., </w:t>
      </w:r>
      <w:proofErr w:type="spellStart"/>
      <w:r w:rsidR="00C04253" w:rsidRPr="00E30215">
        <w:rPr>
          <w:rFonts w:asciiTheme="majorBidi" w:hAnsiTheme="majorBidi" w:cstheme="majorBidi"/>
          <w:color w:val="222222"/>
          <w:sz w:val="24"/>
          <w:szCs w:val="24"/>
          <w:shd w:val="clear" w:color="auto" w:fill="FFFFFF"/>
        </w:rPr>
        <w:t>Chemero</w:t>
      </w:r>
      <w:proofErr w:type="spellEnd"/>
      <w:r w:rsidR="00C04253" w:rsidRPr="00E30215">
        <w:rPr>
          <w:rFonts w:asciiTheme="majorBidi" w:hAnsiTheme="majorBidi" w:cstheme="majorBidi"/>
          <w:color w:val="222222"/>
          <w:sz w:val="24"/>
          <w:szCs w:val="24"/>
          <w:shd w:val="clear" w:color="auto" w:fill="FFFFFF"/>
        </w:rPr>
        <w:t>, A. P., &amp; Morehouse, N. I. (2021). Beyond cognitive templates: re-examining template metaphors used for animal recognition and navigation. </w:t>
      </w:r>
      <w:r w:rsidR="00C04253" w:rsidRPr="00E30215">
        <w:rPr>
          <w:rFonts w:asciiTheme="majorBidi" w:hAnsiTheme="majorBidi" w:cstheme="majorBidi"/>
          <w:i/>
          <w:iCs/>
          <w:color w:val="222222"/>
          <w:sz w:val="24"/>
          <w:szCs w:val="24"/>
          <w:shd w:val="clear" w:color="auto" w:fill="FFFFFF"/>
        </w:rPr>
        <w:t>Integrative and Comparative Biology</w:t>
      </w:r>
      <w:r w:rsidR="00C04253" w:rsidRPr="00E30215">
        <w:rPr>
          <w:rFonts w:asciiTheme="majorBidi" w:hAnsiTheme="majorBidi" w:cstheme="majorBidi"/>
          <w:color w:val="222222"/>
          <w:sz w:val="24"/>
          <w:szCs w:val="24"/>
          <w:shd w:val="clear" w:color="auto" w:fill="FFFFFF"/>
        </w:rPr>
        <w:t>, </w:t>
      </w:r>
      <w:r w:rsidR="00C04253" w:rsidRPr="00E30215">
        <w:rPr>
          <w:rFonts w:asciiTheme="majorBidi" w:hAnsiTheme="majorBidi" w:cstheme="majorBidi"/>
          <w:i/>
          <w:iCs/>
          <w:color w:val="222222"/>
          <w:sz w:val="24"/>
          <w:szCs w:val="24"/>
          <w:shd w:val="clear" w:color="auto" w:fill="FFFFFF"/>
        </w:rPr>
        <w:t>61</w:t>
      </w:r>
      <w:r w:rsidR="00C04253" w:rsidRPr="00E30215">
        <w:rPr>
          <w:rFonts w:asciiTheme="majorBidi" w:hAnsiTheme="majorBidi" w:cstheme="majorBidi"/>
          <w:color w:val="222222"/>
          <w:sz w:val="24"/>
          <w:szCs w:val="24"/>
          <w:shd w:val="clear" w:color="auto" w:fill="FFFFFF"/>
        </w:rPr>
        <w:t>(3), 825-841.</w:t>
      </w:r>
    </w:p>
    <w:p w14:paraId="5B43209C" w14:textId="0EB910D2" w:rsidR="00C04253" w:rsidRPr="00E30215" w:rsidRDefault="00C04253" w:rsidP="009854A1">
      <w:pPr>
        <w:pStyle w:val="a8"/>
        <w:numPr>
          <w:ilvl w:val="0"/>
          <w:numId w:val="35"/>
        </w:numPr>
        <w:spacing w:after="0" w:line="240" w:lineRule="auto"/>
        <w:ind w:left="270"/>
        <w:jc w:val="both"/>
        <w:rPr>
          <w:rFonts w:asciiTheme="majorBidi" w:hAnsiTheme="majorBidi" w:cstheme="majorBidi"/>
          <w:color w:val="222222"/>
          <w:sz w:val="24"/>
          <w:szCs w:val="24"/>
          <w:shd w:val="clear" w:color="auto" w:fill="FFFFFF"/>
        </w:rPr>
      </w:pPr>
      <w:r w:rsidRPr="00E30215">
        <w:rPr>
          <w:rFonts w:asciiTheme="majorBidi" w:hAnsiTheme="majorBidi" w:cstheme="majorBidi"/>
          <w:color w:val="222222"/>
          <w:sz w:val="24"/>
          <w:szCs w:val="24"/>
          <w:shd w:val="clear" w:color="auto" w:fill="FFFFFF"/>
        </w:rPr>
        <w:t xml:space="preserve"> Kaplin, I. Y., </w:t>
      </w:r>
      <w:proofErr w:type="spellStart"/>
      <w:r w:rsidRPr="00E30215">
        <w:rPr>
          <w:rFonts w:asciiTheme="majorBidi" w:hAnsiTheme="majorBidi" w:cstheme="majorBidi"/>
          <w:color w:val="222222"/>
          <w:sz w:val="24"/>
          <w:szCs w:val="24"/>
          <w:shd w:val="clear" w:color="auto" w:fill="FFFFFF"/>
        </w:rPr>
        <w:t>Lokteva</w:t>
      </w:r>
      <w:proofErr w:type="spellEnd"/>
      <w:r w:rsidRPr="00E30215">
        <w:rPr>
          <w:rFonts w:asciiTheme="majorBidi" w:hAnsiTheme="majorBidi" w:cstheme="majorBidi"/>
          <w:color w:val="222222"/>
          <w:sz w:val="24"/>
          <w:szCs w:val="24"/>
          <w:shd w:val="clear" w:color="auto" w:fill="FFFFFF"/>
        </w:rPr>
        <w:t xml:space="preserve">, E. S., </w:t>
      </w:r>
      <w:proofErr w:type="spellStart"/>
      <w:r w:rsidRPr="00E30215">
        <w:rPr>
          <w:rFonts w:asciiTheme="majorBidi" w:hAnsiTheme="majorBidi" w:cstheme="majorBidi"/>
          <w:color w:val="222222"/>
          <w:sz w:val="24"/>
          <w:szCs w:val="24"/>
          <w:shd w:val="clear" w:color="auto" w:fill="FFFFFF"/>
        </w:rPr>
        <w:t>Golubina</w:t>
      </w:r>
      <w:proofErr w:type="spellEnd"/>
      <w:r w:rsidRPr="00E30215">
        <w:rPr>
          <w:rFonts w:asciiTheme="majorBidi" w:hAnsiTheme="majorBidi" w:cstheme="majorBidi"/>
          <w:color w:val="222222"/>
          <w:sz w:val="24"/>
          <w:szCs w:val="24"/>
          <w:shd w:val="clear" w:color="auto" w:fill="FFFFFF"/>
        </w:rPr>
        <w:t>, E. V., &amp; Lunin, V. V. (2020). Template synthesis of porous ceria-based catalysts for environmental application. Molecules, 25(18), 4242.</w:t>
      </w:r>
    </w:p>
    <w:p w14:paraId="3D765290" w14:textId="2745706E" w:rsidR="00C04253" w:rsidRPr="00E30215" w:rsidRDefault="00C04253" w:rsidP="009854A1">
      <w:pPr>
        <w:pStyle w:val="a8"/>
        <w:numPr>
          <w:ilvl w:val="0"/>
          <w:numId w:val="35"/>
        </w:numPr>
        <w:spacing w:after="0" w:line="240" w:lineRule="auto"/>
        <w:ind w:left="270"/>
        <w:jc w:val="both"/>
        <w:rPr>
          <w:rFonts w:asciiTheme="majorBidi" w:hAnsiTheme="majorBidi" w:cstheme="majorBidi"/>
          <w:color w:val="222222"/>
          <w:sz w:val="24"/>
          <w:szCs w:val="24"/>
          <w:shd w:val="clear" w:color="auto" w:fill="FFFFFF"/>
        </w:rPr>
      </w:pPr>
      <w:r w:rsidRPr="00E30215">
        <w:rPr>
          <w:rFonts w:asciiTheme="majorBidi" w:hAnsiTheme="majorBidi" w:cstheme="majorBidi"/>
          <w:color w:val="222222"/>
          <w:sz w:val="24"/>
          <w:szCs w:val="24"/>
          <w:shd w:val="clear" w:color="auto" w:fill="FFFFFF"/>
        </w:rPr>
        <w:t xml:space="preserve"> Rischer, H., Szilvay, G. R., &amp; </w:t>
      </w:r>
      <w:proofErr w:type="spellStart"/>
      <w:r w:rsidRPr="00E30215">
        <w:rPr>
          <w:rFonts w:asciiTheme="majorBidi" w:hAnsiTheme="majorBidi" w:cstheme="majorBidi"/>
          <w:color w:val="222222"/>
          <w:sz w:val="24"/>
          <w:szCs w:val="24"/>
          <w:shd w:val="clear" w:color="auto" w:fill="FFFFFF"/>
        </w:rPr>
        <w:t>Oksman-Caldentey</w:t>
      </w:r>
      <w:proofErr w:type="spellEnd"/>
      <w:r w:rsidRPr="00E30215">
        <w:rPr>
          <w:rFonts w:asciiTheme="majorBidi" w:hAnsiTheme="majorBidi" w:cstheme="majorBidi"/>
          <w:color w:val="222222"/>
          <w:sz w:val="24"/>
          <w:szCs w:val="24"/>
          <w:shd w:val="clear" w:color="auto" w:fill="FFFFFF"/>
        </w:rPr>
        <w:t>, K. M. (2020). Cellular agriculture—industrial biotechnology for food and materials. </w:t>
      </w:r>
      <w:r w:rsidRPr="00E30215">
        <w:rPr>
          <w:rFonts w:asciiTheme="majorBidi" w:hAnsiTheme="majorBidi" w:cstheme="majorBidi"/>
          <w:i/>
          <w:iCs/>
          <w:color w:val="222222"/>
          <w:sz w:val="24"/>
          <w:szCs w:val="24"/>
          <w:shd w:val="clear" w:color="auto" w:fill="FFFFFF"/>
        </w:rPr>
        <w:t>Current opinion in biotechnology</w:t>
      </w:r>
      <w:r w:rsidRPr="00E30215">
        <w:rPr>
          <w:rFonts w:asciiTheme="majorBidi" w:hAnsiTheme="majorBidi" w:cstheme="majorBidi"/>
          <w:color w:val="222222"/>
          <w:sz w:val="24"/>
          <w:szCs w:val="24"/>
          <w:shd w:val="clear" w:color="auto" w:fill="FFFFFF"/>
        </w:rPr>
        <w:t>, </w:t>
      </w:r>
      <w:r w:rsidRPr="00E30215">
        <w:rPr>
          <w:rFonts w:asciiTheme="majorBidi" w:hAnsiTheme="majorBidi" w:cstheme="majorBidi"/>
          <w:i/>
          <w:iCs/>
          <w:color w:val="222222"/>
          <w:sz w:val="24"/>
          <w:szCs w:val="24"/>
          <w:shd w:val="clear" w:color="auto" w:fill="FFFFFF"/>
        </w:rPr>
        <w:t>61</w:t>
      </w:r>
      <w:r w:rsidRPr="00E30215">
        <w:rPr>
          <w:rFonts w:asciiTheme="majorBidi" w:hAnsiTheme="majorBidi" w:cstheme="majorBidi"/>
          <w:color w:val="222222"/>
          <w:sz w:val="24"/>
          <w:szCs w:val="24"/>
          <w:shd w:val="clear" w:color="auto" w:fill="FFFFFF"/>
        </w:rPr>
        <w:t>, 128-134.</w:t>
      </w:r>
    </w:p>
    <w:p w14:paraId="241A2EC0" w14:textId="16479EF2" w:rsidR="00984695" w:rsidRPr="009854A1" w:rsidRDefault="00984695" w:rsidP="009854A1">
      <w:pPr>
        <w:pStyle w:val="a8"/>
        <w:numPr>
          <w:ilvl w:val="0"/>
          <w:numId w:val="35"/>
        </w:numPr>
        <w:spacing w:after="0" w:line="240" w:lineRule="auto"/>
        <w:ind w:left="270"/>
        <w:jc w:val="both"/>
        <w:rPr>
          <w:rFonts w:asciiTheme="majorBidi" w:hAnsiTheme="majorBidi" w:cstheme="majorBidi"/>
          <w:b/>
          <w:bCs/>
          <w:color w:val="222222"/>
          <w:sz w:val="24"/>
          <w:szCs w:val="24"/>
          <w:shd w:val="clear" w:color="auto" w:fill="FFFFFF"/>
        </w:rPr>
      </w:pPr>
      <w:r w:rsidRPr="009854A1">
        <w:rPr>
          <w:rStyle w:val="a6"/>
          <w:rFonts w:asciiTheme="majorBidi" w:hAnsiTheme="majorBidi" w:cstheme="majorBidi"/>
          <w:b w:val="0"/>
          <w:bCs w:val="0"/>
          <w:sz w:val="24"/>
          <w:szCs w:val="24"/>
        </w:rPr>
        <w:t xml:space="preserve">Saharan, P., Kumar, V., Kaushal, I., Mittal, A., Shukla, S. K., Kumar, D., ... &amp; Om, H. (2023). A comprehensive review on the metal-based green valorized nanocomposite for the remediation of emerging colored organic waste. </w:t>
      </w:r>
      <w:r w:rsidRPr="009854A1">
        <w:rPr>
          <w:rStyle w:val="a7"/>
          <w:rFonts w:asciiTheme="majorBidi" w:hAnsiTheme="majorBidi" w:cstheme="majorBidi"/>
          <w:sz w:val="24"/>
          <w:szCs w:val="24"/>
        </w:rPr>
        <w:t>Environmental Science and Pollution Research</w:t>
      </w:r>
      <w:r w:rsidRPr="009854A1">
        <w:rPr>
          <w:rStyle w:val="a7"/>
          <w:rFonts w:asciiTheme="majorBidi" w:hAnsiTheme="majorBidi" w:cstheme="majorBidi"/>
          <w:b/>
          <w:bCs/>
          <w:sz w:val="24"/>
          <w:szCs w:val="24"/>
        </w:rPr>
        <w:t>, 30</w:t>
      </w:r>
      <w:r w:rsidRPr="009854A1">
        <w:rPr>
          <w:rStyle w:val="a6"/>
          <w:rFonts w:asciiTheme="majorBidi" w:hAnsiTheme="majorBidi" w:cstheme="majorBidi"/>
          <w:b w:val="0"/>
          <w:bCs w:val="0"/>
          <w:sz w:val="24"/>
          <w:szCs w:val="24"/>
        </w:rPr>
        <w:t>(16), 45677-45700.</w:t>
      </w:r>
    </w:p>
    <w:p w14:paraId="4AD8BDBF" w14:textId="77777777" w:rsidR="00C04253" w:rsidRPr="00E30215" w:rsidRDefault="00C04253" w:rsidP="009854A1">
      <w:pPr>
        <w:pStyle w:val="a8"/>
        <w:numPr>
          <w:ilvl w:val="0"/>
          <w:numId w:val="35"/>
        </w:numPr>
        <w:spacing w:after="0" w:line="240" w:lineRule="auto"/>
        <w:ind w:left="270"/>
        <w:jc w:val="both"/>
        <w:rPr>
          <w:rFonts w:asciiTheme="majorBidi" w:hAnsiTheme="majorBidi" w:cstheme="majorBidi"/>
          <w:color w:val="222222"/>
          <w:sz w:val="24"/>
          <w:szCs w:val="24"/>
          <w:shd w:val="clear" w:color="auto" w:fill="FFFFFF"/>
        </w:rPr>
      </w:pPr>
      <w:r w:rsidRPr="00E30215">
        <w:rPr>
          <w:rFonts w:asciiTheme="majorBidi" w:hAnsiTheme="majorBidi" w:cstheme="majorBidi"/>
          <w:color w:val="222222"/>
          <w:sz w:val="24"/>
          <w:szCs w:val="24"/>
          <w:shd w:val="clear" w:color="auto" w:fill="FFFFFF"/>
        </w:rPr>
        <w:t>69 Kaw, A., Jones, D. G., &amp; Zhang, M. (2016). The use of animal tissues alongside human tissue: Cultural and ethical considerations. </w:t>
      </w:r>
      <w:r w:rsidRPr="00E30215">
        <w:rPr>
          <w:rFonts w:asciiTheme="majorBidi" w:hAnsiTheme="majorBidi" w:cstheme="majorBidi"/>
          <w:i/>
          <w:iCs/>
          <w:color w:val="222222"/>
          <w:sz w:val="24"/>
          <w:szCs w:val="24"/>
          <w:shd w:val="clear" w:color="auto" w:fill="FFFFFF"/>
        </w:rPr>
        <w:t>Clinical Anatomy</w:t>
      </w:r>
      <w:r w:rsidRPr="00E30215">
        <w:rPr>
          <w:rFonts w:asciiTheme="majorBidi" w:hAnsiTheme="majorBidi" w:cstheme="majorBidi"/>
          <w:color w:val="222222"/>
          <w:sz w:val="24"/>
          <w:szCs w:val="24"/>
          <w:shd w:val="clear" w:color="auto" w:fill="FFFFFF"/>
        </w:rPr>
        <w:t>, </w:t>
      </w:r>
      <w:r w:rsidRPr="00E30215">
        <w:rPr>
          <w:rFonts w:asciiTheme="majorBidi" w:hAnsiTheme="majorBidi" w:cstheme="majorBidi"/>
          <w:i/>
          <w:iCs/>
          <w:color w:val="222222"/>
          <w:sz w:val="24"/>
          <w:szCs w:val="24"/>
          <w:shd w:val="clear" w:color="auto" w:fill="FFFFFF"/>
        </w:rPr>
        <w:t>29</w:t>
      </w:r>
      <w:r w:rsidRPr="00E30215">
        <w:rPr>
          <w:rFonts w:asciiTheme="majorBidi" w:hAnsiTheme="majorBidi" w:cstheme="majorBidi"/>
          <w:color w:val="222222"/>
          <w:sz w:val="24"/>
          <w:szCs w:val="24"/>
          <w:shd w:val="clear" w:color="auto" w:fill="FFFFFF"/>
        </w:rPr>
        <w:t>(1), 19-24.</w:t>
      </w:r>
    </w:p>
    <w:tbl>
      <w:tblPr>
        <w:tblW w:w="6570" w:type="dxa"/>
        <w:shd w:val="clear" w:color="auto" w:fill="FFFFFF"/>
        <w:tblCellMar>
          <w:left w:w="0" w:type="dxa"/>
          <w:right w:w="0" w:type="dxa"/>
        </w:tblCellMar>
        <w:tblLook w:val="04A0" w:firstRow="1" w:lastRow="0" w:firstColumn="1" w:lastColumn="0" w:noHBand="0" w:noVBand="1"/>
      </w:tblPr>
      <w:tblGrid>
        <w:gridCol w:w="6570"/>
      </w:tblGrid>
      <w:tr w:rsidR="00C04253" w:rsidRPr="00E30215" w14:paraId="6ACC4882" w14:textId="77777777" w:rsidTr="007B63A3">
        <w:tc>
          <w:tcPr>
            <w:tcW w:w="0" w:type="auto"/>
            <w:shd w:val="clear" w:color="auto" w:fill="FFFFFF"/>
            <w:vAlign w:val="center"/>
            <w:hideMark/>
          </w:tcPr>
          <w:p w14:paraId="77F41B67" w14:textId="77777777" w:rsidR="00C04253" w:rsidRPr="00E30215" w:rsidRDefault="00C04253" w:rsidP="009854A1">
            <w:pPr>
              <w:pStyle w:val="a8"/>
              <w:spacing w:after="0" w:line="240" w:lineRule="auto"/>
              <w:ind w:left="270"/>
              <w:jc w:val="both"/>
              <w:rPr>
                <w:rFonts w:asciiTheme="majorBidi" w:eastAsia="Times New Roman" w:hAnsiTheme="majorBidi" w:cstheme="majorBidi"/>
                <w:sz w:val="24"/>
                <w:szCs w:val="24"/>
              </w:rPr>
            </w:pPr>
          </w:p>
        </w:tc>
      </w:tr>
    </w:tbl>
    <w:p w14:paraId="57E669D1" w14:textId="77777777" w:rsidR="00C04253" w:rsidRPr="00E30215" w:rsidRDefault="00C04253" w:rsidP="009854A1">
      <w:pPr>
        <w:spacing w:after="0" w:line="240" w:lineRule="auto"/>
        <w:ind w:left="270"/>
        <w:jc w:val="both"/>
        <w:rPr>
          <w:rFonts w:asciiTheme="majorBidi" w:hAnsiTheme="majorBidi" w:cstheme="majorBidi"/>
          <w:color w:val="222222"/>
          <w:sz w:val="24"/>
          <w:szCs w:val="24"/>
          <w:shd w:val="clear" w:color="auto" w:fill="FFFFFF"/>
        </w:rPr>
      </w:pPr>
    </w:p>
    <w:p w14:paraId="3946E5D8" w14:textId="77777777" w:rsidR="00C04253" w:rsidRPr="00E30215" w:rsidRDefault="00C04253" w:rsidP="00FE2D3F">
      <w:pPr>
        <w:spacing w:after="0" w:line="240" w:lineRule="auto"/>
        <w:ind w:left="90"/>
        <w:jc w:val="both"/>
        <w:rPr>
          <w:rFonts w:asciiTheme="majorBidi" w:eastAsia="Times New Roman" w:hAnsiTheme="majorBidi" w:cstheme="majorBidi"/>
          <w:sz w:val="24"/>
          <w:szCs w:val="24"/>
        </w:rPr>
      </w:pPr>
    </w:p>
    <w:p w14:paraId="46456F6E" w14:textId="77777777" w:rsidR="00C04253" w:rsidRPr="00E30215" w:rsidRDefault="00C04253" w:rsidP="00907A69">
      <w:pPr>
        <w:spacing w:after="100" w:afterAutospacing="1" w:line="240" w:lineRule="auto"/>
        <w:ind w:left="90"/>
        <w:jc w:val="both"/>
        <w:rPr>
          <w:rFonts w:asciiTheme="majorBidi" w:eastAsia="Times New Roman" w:hAnsiTheme="majorBidi" w:cstheme="majorBidi"/>
          <w:sz w:val="24"/>
          <w:szCs w:val="24"/>
        </w:rPr>
      </w:pPr>
    </w:p>
    <w:p w14:paraId="1621B712" w14:textId="77777777" w:rsidR="00D501F3" w:rsidRPr="00E30215" w:rsidRDefault="00D501F3" w:rsidP="00907A69">
      <w:pPr>
        <w:ind w:left="90"/>
        <w:jc w:val="both"/>
        <w:rPr>
          <w:rFonts w:asciiTheme="majorBidi" w:hAnsiTheme="majorBidi" w:cstheme="majorBidi"/>
          <w:sz w:val="24"/>
          <w:szCs w:val="24"/>
        </w:rPr>
      </w:pPr>
    </w:p>
    <w:sectPr w:rsidR="00D501F3" w:rsidRPr="00E302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6D3D69" w14:textId="77777777" w:rsidR="000E07ED" w:rsidRDefault="000E07ED" w:rsidP="00E30215">
      <w:pPr>
        <w:spacing w:after="0" w:line="240" w:lineRule="auto"/>
      </w:pPr>
      <w:r>
        <w:separator/>
      </w:r>
    </w:p>
  </w:endnote>
  <w:endnote w:type="continuationSeparator" w:id="0">
    <w:p w14:paraId="25474951" w14:textId="77777777" w:rsidR="000E07ED" w:rsidRDefault="000E07ED" w:rsidP="00E302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2512481"/>
      <w:docPartObj>
        <w:docPartGallery w:val="Page Numbers (Bottom of Page)"/>
        <w:docPartUnique/>
      </w:docPartObj>
    </w:sdtPr>
    <w:sdtEndPr>
      <w:rPr>
        <w:noProof/>
      </w:rPr>
    </w:sdtEndPr>
    <w:sdtContent>
      <w:p w14:paraId="2B170118" w14:textId="61FEE1B9" w:rsidR="004504BE" w:rsidRDefault="004504BE">
        <w:pPr>
          <w:pStyle w:val="ad"/>
          <w:jc w:val="center"/>
        </w:pPr>
        <w:r>
          <w:fldChar w:fldCharType="begin"/>
        </w:r>
        <w:r>
          <w:instrText xml:space="preserve"> PAGE   \* MERGEFORMAT </w:instrText>
        </w:r>
        <w:r>
          <w:fldChar w:fldCharType="separate"/>
        </w:r>
        <w:r w:rsidR="00D9060E">
          <w:rPr>
            <w:noProof/>
          </w:rPr>
          <w:t>3</w:t>
        </w:r>
        <w:r>
          <w:rPr>
            <w:noProof/>
          </w:rPr>
          <w:fldChar w:fldCharType="end"/>
        </w:r>
      </w:p>
    </w:sdtContent>
  </w:sdt>
  <w:p w14:paraId="6D351410" w14:textId="77777777" w:rsidR="004504BE" w:rsidRDefault="004504B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A7A401" w14:textId="77777777" w:rsidR="000E07ED" w:rsidRDefault="000E07ED" w:rsidP="00E30215">
      <w:pPr>
        <w:spacing w:after="0" w:line="240" w:lineRule="auto"/>
      </w:pPr>
      <w:r>
        <w:separator/>
      </w:r>
    </w:p>
  </w:footnote>
  <w:footnote w:type="continuationSeparator" w:id="0">
    <w:p w14:paraId="758D3710" w14:textId="77777777" w:rsidR="000E07ED" w:rsidRDefault="000E07ED" w:rsidP="00E30215">
      <w:pPr>
        <w:spacing w:after="0" w:line="240" w:lineRule="auto"/>
      </w:pPr>
      <w:r>
        <w:continuationSeparator/>
      </w:r>
    </w:p>
  </w:footnote>
  <w:footnote w:id="1">
    <w:p w14:paraId="3C7F0E11" w14:textId="421823E9" w:rsidR="00E30215" w:rsidRDefault="00E30215" w:rsidP="00951ED7">
      <w:pPr>
        <w:autoSpaceDE w:val="0"/>
        <w:autoSpaceDN w:val="0"/>
        <w:adjustRightInd w:val="0"/>
        <w:rPr>
          <w:rFonts w:asciiTheme="majorBidi" w:hAnsiTheme="majorBidi" w:cstheme="majorBidi"/>
          <w:color w:val="0563C1" w:themeColor="hyperlink"/>
          <w:u w:val="single"/>
          <w:lang w:val="en-GB"/>
        </w:rPr>
      </w:pPr>
      <w:r>
        <w:rPr>
          <w:rStyle w:val="aa"/>
        </w:rPr>
        <w:footnoteRef/>
      </w:r>
      <w:r w:rsidRPr="00900533">
        <w:rPr>
          <w:rFonts w:asciiTheme="majorBidi" w:hAnsiTheme="majorBidi" w:cstheme="majorBidi"/>
          <w:lang w:val="en-GB"/>
        </w:rPr>
        <w:t>Corresponding</w:t>
      </w:r>
      <w:r>
        <w:rPr>
          <w:rFonts w:asciiTheme="majorBidi" w:hAnsiTheme="majorBidi" w:cstheme="majorBidi"/>
          <w:lang w:val="en-GB"/>
        </w:rPr>
        <w:t xml:space="preserve"> </w:t>
      </w:r>
      <w:r w:rsidRPr="00900533">
        <w:rPr>
          <w:rFonts w:asciiTheme="majorBidi" w:hAnsiTheme="majorBidi" w:cstheme="majorBidi"/>
          <w:lang w:val="en-GB"/>
        </w:rPr>
        <w:t>author</w:t>
      </w:r>
      <w:r w:rsidRPr="00900533">
        <w:rPr>
          <w:rFonts w:asciiTheme="majorBidi" w:hAnsiTheme="majorBidi" w:cstheme="majorBidi"/>
        </w:rPr>
        <w:t>s</w:t>
      </w:r>
      <w:r>
        <w:rPr>
          <w:rFonts w:asciiTheme="majorBidi" w:hAnsiTheme="majorBidi" w:cstheme="majorBidi"/>
        </w:rPr>
        <w:t xml:space="preserve"> </w:t>
      </w:r>
      <w:r w:rsidRPr="00900533">
        <w:rPr>
          <w:rFonts w:asciiTheme="majorBidi" w:hAnsiTheme="majorBidi" w:cstheme="majorBidi"/>
          <w:lang w:val="en-GB"/>
        </w:rPr>
        <w:t>E-mail</w:t>
      </w:r>
      <w:r>
        <w:rPr>
          <w:rFonts w:asciiTheme="majorBidi" w:hAnsiTheme="majorBidi" w:cstheme="majorBidi"/>
          <w:lang w:val="en-GB"/>
        </w:rPr>
        <w:t xml:space="preserve"> </w:t>
      </w:r>
      <w:r w:rsidRPr="00900533">
        <w:rPr>
          <w:rFonts w:asciiTheme="majorBidi" w:hAnsiTheme="majorBidi" w:cstheme="majorBidi"/>
          <w:lang w:val="en-GB"/>
        </w:rPr>
        <w:t>:</w:t>
      </w:r>
      <w:bookmarkStart w:id="1" w:name="_Hlk42641022"/>
      <w:r w:rsidRPr="00951ED7">
        <w:rPr>
          <w:rFonts w:asciiTheme="majorBidi" w:hAnsiTheme="majorBidi" w:cstheme="majorBidi"/>
          <w:color w:val="0563C1" w:themeColor="hyperlink"/>
          <w:u w:val="single"/>
          <w:lang w:val="en-GB"/>
        </w:rPr>
        <w:t>mofarahi@pgu.ac.ir</w:t>
      </w:r>
      <w:bookmarkEnd w:id="1"/>
      <w:r>
        <w:rPr>
          <w:rFonts w:asciiTheme="majorBidi" w:hAnsiTheme="majorBidi" w:cstheme="majorBidi"/>
          <w:color w:val="0563C1" w:themeColor="hyperlink"/>
          <w:u w:val="single"/>
          <w:lang w:val="en-GB"/>
        </w:rPr>
        <w:t xml:space="preserve"> </w:t>
      </w:r>
    </w:p>
    <w:p w14:paraId="714B7AE3" w14:textId="77777777" w:rsidR="00E30215" w:rsidRPr="00900533" w:rsidRDefault="00E30215" w:rsidP="00E30215">
      <w:pPr>
        <w:autoSpaceDE w:val="0"/>
        <w:autoSpaceDN w:val="0"/>
        <w:adjustRightInd w:val="0"/>
        <w:rPr>
          <w:rFonts w:asciiTheme="majorBidi" w:hAnsiTheme="majorBidi" w:cstheme="majorBidi"/>
        </w:rPr>
      </w:pPr>
    </w:p>
    <w:p w14:paraId="77B65910" w14:textId="77777777" w:rsidR="00E30215" w:rsidRDefault="00E30215" w:rsidP="00E30215">
      <w:pPr>
        <w:autoSpaceDE w:val="0"/>
        <w:autoSpaceDN w:val="0"/>
        <w:adjustRightInd w:val="0"/>
        <w:rPr>
          <w:rFonts w:asciiTheme="majorBidi" w:hAnsiTheme="majorBidi" w:cstheme="majorBidi"/>
        </w:rPr>
      </w:pPr>
      <w:r>
        <w:rPr>
          <w:rFonts w:asciiTheme="majorBidi" w:hAnsiTheme="majorBidi" w:cstheme="majorBidi"/>
          <w:lang w:val="en-GB"/>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0B06"/>
    <w:multiLevelType w:val="multilevel"/>
    <w:tmpl w:val="48381B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E32683"/>
    <w:multiLevelType w:val="multilevel"/>
    <w:tmpl w:val="DAE2A676"/>
    <w:lvl w:ilvl="0">
      <w:start w:val="1"/>
      <w:numFmt w:val="decimal"/>
      <w:lvlText w:val="%1."/>
      <w:lvlJc w:val="left"/>
      <w:pPr>
        <w:tabs>
          <w:tab w:val="num" w:pos="720"/>
        </w:tabs>
        <w:ind w:left="720" w:hanging="360"/>
      </w:pPr>
    </w:lvl>
    <w:lvl w:ilvl="1">
      <w:start w:val="46"/>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E459AF"/>
    <w:multiLevelType w:val="hybridMultilevel"/>
    <w:tmpl w:val="F21CA664"/>
    <w:lvl w:ilvl="0" w:tplc="785CD848">
      <w:start w:val="6"/>
      <w:numFmt w:val="decimal"/>
      <w:lvlText w:val="%1"/>
      <w:lvlJc w:val="left"/>
      <w:pPr>
        <w:ind w:left="36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05AC4232"/>
    <w:multiLevelType w:val="hybridMultilevel"/>
    <w:tmpl w:val="8FECD196"/>
    <w:lvl w:ilvl="0" w:tplc="785CD848">
      <w:start w:val="6"/>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ED0BC2"/>
    <w:multiLevelType w:val="hybridMultilevel"/>
    <w:tmpl w:val="6A140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1615D6"/>
    <w:multiLevelType w:val="multilevel"/>
    <w:tmpl w:val="B33EC3E2"/>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3E69AF"/>
    <w:multiLevelType w:val="multilevel"/>
    <w:tmpl w:val="D8526BA0"/>
    <w:lvl w:ilvl="0">
      <w:start w:val="1"/>
      <w:numFmt w:val="bullet"/>
      <w:lvlText w:val=""/>
      <w:lvlJc w:val="left"/>
      <w:pPr>
        <w:tabs>
          <w:tab w:val="num" w:pos="720"/>
        </w:tabs>
        <w:ind w:left="720" w:hanging="360"/>
      </w:pPr>
      <w:rPr>
        <w:rFonts w:ascii="Symbol" w:hAnsi="Symbol" w:hint="default"/>
        <w:sz w:val="20"/>
      </w:rPr>
    </w:lvl>
    <w:lvl w:ilvl="1">
      <w:start w:val="3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83182E"/>
    <w:multiLevelType w:val="multilevel"/>
    <w:tmpl w:val="917013E2"/>
    <w:lvl w:ilvl="0">
      <w:start w:val="1"/>
      <w:numFmt w:val="lowerLetter"/>
      <w:lvlText w:val="%1)"/>
      <w:lvlJc w:val="left"/>
      <w:pPr>
        <w:tabs>
          <w:tab w:val="num" w:pos="720"/>
        </w:tabs>
        <w:ind w:left="720" w:hanging="360"/>
      </w:pPr>
    </w:lvl>
    <w:lvl w:ilvl="1">
      <w:start w:val="46"/>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C7B7F6E"/>
    <w:multiLevelType w:val="multilevel"/>
    <w:tmpl w:val="E6FE50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E422CB4"/>
    <w:multiLevelType w:val="hybridMultilevel"/>
    <w:tmpl w:val="68502AF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11730D07"/>
    <w:multiLevelType w:val="hybridMultilevel"/>
    <w:tmpl w:val="422E39AA"/>
    <w:lvl w:ilvl="0" w:tplc="A7C48574">
      <w:start w:val="2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1E23505"/>
    <w:multiLevelType w:val="multilevel"/>
    <w:tmpl w:val="6662132C"/>
    <w:lvl w:ilvl="0">
      <w:start w:val="1"/>
      <w:numFmt w:val="decimal"/>
      <w:lvlText w:val="%1."/>
      <w:lvlJc w:val="left"/>
      <w:pPr>
        <w:tabs>
          <w:tab w:val="num" w:pos="720"/>
        </w:tabs>
        <w:ind w:left="720" w:hanging="360"/>
      </w:pPr>
    </w:lvl>
    <w:lvl w:ilvl="1">
      <w:start w:val="47"/>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5ED5ACF"/>
    <w:multiLevelType w:val="hybridMultilevel"/>
    <w:tmpl w:val="1BE8F0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143CD7"/>
    <w:multiLevelType w:val="hybridMultilevel"/>
    <w:tmpl w:val="91E0AB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B63B9E"/>
    <w:multiLevelType w:val="hybridMultilevel"/>
    <w:tmpl w:val="DCBA618E"/>
    <w:lvl w:ilvl="0" w:tplc="785CD848">
      <w:start w:val="6"/>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2E2C48"/>
    <w:multiLevelType w:val="hybridMultilevel"/>
    <w:tmpl w:val="DFFA2608"/>
    <w:lvl w:ilvl="0" w:tplc="0DB894D8">
      <w:start w:val="28"/>
      <w:numFmt w:val="decimal"/>
      <w:lvlText w:val="%1"/>
      <w:lvlJc w:val="left"/>
      <w:pPr>
        <w:ind w:left="54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21FB3FE5"/>
    <w:multiLevelType w:val="multilevel"/>
    <w:tmpl w:val="0E9E0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8FD1CE4"/>
    <w:multiLevelType w:val="hybridMultilevel"/>
    <w:tmpl w:val="27C4E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54734F"/>
    <w:multiLevelType w:val="multilevel"/>
    <w:tmpl w:val="C3AAE7AE"/>
    <w:lvl w:ilvl="0">
      <w:start w:val="1"/>
      <w:numFmt w:val="decimal"/>
      <w:lvlText w:val="%1."/>
      <w:lvlJc w:val="left"/>
      <w:pPr>
        <w:tabs>
          <w:tab w:val="num" w:pos="810"/>
        </w:tabs>
        <w:ind w:left="810" w:hanging="360"/>
      </w:pPr>
    </w:lvl>
    <w:lvl w:ilvl="1">
      <w:start w:val="1"/>
      <w:numFmt w:val="bullet"/>
      <w:lvlText w:val="o"/>
      <w:lvlJc w:val="left"/>
      <w:pPr>
        <w:tabs>
          <w:tab w:val="num" w:pos="1710"/>
        </w:tabs>
        <w:ind w:left="1710" w:hanging="360"/>
      </w:pPr>
      <w:rPr>
        <w:rFonts w:ascii="Courier New" w:hAnsi="Courier New" w:hint="default"/>
        <w:sz w:val="20"/>
      </w:rPr>
    </w:lvl>
    <w:lvl w:ilvl="2" w:tentative="1">
      <w:start w:val="1"/>
      <w:numFmt w:val="decimal"/>
      <w:lvlText w:val="%3."/>
      <w:lvlJc w:val="left"/>
      <w:pPr>
        <w:tabs>
          <w:tab w:val="num" w:pos="2250"/>
        </w:tabs>
        <w:ind w:left="2250" w:hanging="360"/>
      </w:pPr>
    </w:lvl>
    <w:lvl w:ilvl="3" w:tentative="1">
      <w:start w:val="1"/>
      <w:numFmt w:val="decimal"/>
      <w:lvlText w:val="%4."/>
      <w:lvlJc w:val="left"/>
      <w:pPr>
        <w:tabs>
          <w:tab w:val="num" w:pos="2970"/>
        </w:tabs>
        <w:ind w:left="2970" w:hanging="360"/>
      </w:pPr>
    </w:lvl>
    <w:lvl w:ilvl="4" w:tentative="1">
      <w:start w:val="1"/>
      <w:numFmt w:val="decimal"/>
      <w:lvlText w:val="%5."/>
      <w:lvlJc w:val="left"/>
      <w:pPr>
        <w:tabs>
          <w:tab w:val="num" w:pos="3690"/>
        </w:tabs>
        <w:ind w:left="3690" w:hanging="360"/>
      </w:pPr>
    </w:lvl>
    <w:lvl w:ilvl="5" w:tentative="1">
      <w:start w:val="1"/>
      <w:numFmt w:val="decimal"/>
      <w:lvlText w:val="%6."/>
      <w:lvlJc w:val="left"/>
      <w:pPr>
        <w:tabs>
          <w:tab w:val="num" w:pos="4410"/>
        </w:tabs>
        <w:ind w:left="4410" w:hanging="360"/>
      </w:pPr>
    </w:lvl>
    <w:lvl w:ilvl="6" w:tentative="1">
      <w:start w:val="1"/>
      <w:numFmt w:val="decimal"/>
      <w:lvlText w:val="%7."/>
      <w:lvlJc w:val="left"/>
      <w:pPr>
        <w:tabs>
          <w:tab w:val="num" w:pos="5130"/>
        </w:tabs>
        <w:ind w:left="5130" w:hanging="360"/>
      </w:pPr>
    </w:lvl>
    <w:lvl w:ilvl="7" w:tentative="1">
      <w:start w:val="1"/>
      <w:numFmt w:val="decimal"/>
      <w:lvlText w:val="%8."/>
      <w:lvlJc w:val="left"/>
      <w:pPr>
        <w:tabs>
          <w:tab w:val="num" w:pos="5850"/>
        </w:tabs>
        <w:ind w:left="5850" w:hanging="360"/>
      </w:pPr>
    </w:lvl>
    <w:lvl w:ilvl="8" w:tentative="1">
      <w:start w:val="1"/>
      <w:numFmt w:val="decimal"/>
      <w:lvlText w:val="%9."/>
      <w:lvlJc w:val="left"/>
      <w:pPr>
        <w:tabs>
          <w:tab w:val="num" w:pos="6570"/>
        </w:tabs>
        <w:ind w:left="6570" w:hanging="360"/>
      </w:pPr>
    </w:lvl>
  </w:abstractNum>
  <w:abstractNum w:abstractNumId="19" w15:restartNumberingAfterBreak="0">
    <w:nsid w:val="2CDF2865"/>
    <w:multiLevelType w:val="multilevel"/>
    <w:tmpl w:val="AF0E54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EE36A59"/>
    <w:multiLevelType w:val="multilevel"/>
    <w:tmpl w:val="5AA876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FA03FD8"/>
    <w:multiLevelType w:val="hybridMultilevel"/>
    <w:tmpl w:val="07E2DB50"/>
    <w:lvl w:ilvl="0" w:tplc="785CD848">
      <w:start w:val="6"/>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29426A"/>
    <w:multiLevelType w:val="multilevel"/>
    <w:tmpl w:val="538A3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63F3CAF"/>
    <w:multiLevelType w:val="multilevel"/>
    <w:tmpl w:val="A33006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0E28C2"/>
    <w:multiLevelType w:val="hybridMultilevel"/>
    <w:tmpl w:val="54C6ADF6"/>
    <w:lvl w:ilvl="0" w:tplc="E6F8516E">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1C1A74"/>
    <w:multiLevelType w:val="hybridMultilevel"/>
    <w:tmpl w:val="FBC8D95C"/>
    <w:lvl w:ilvl="0" w:tplc="BFB286FC">
      <w:start w:val="6"/>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49AE59D4"/>
    <w:multiLevelType w:val="hybridMultilevel"/>
    <w:tmpl w:val="F8C4305A"/>
    <w:lvl w:ilvl="0" w:tplc="0DB894D8">
      <w:start w:val="28"/>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15:restartNumberingAfterBreak="0">
    <w:nsid w:val="4CE778A6"/>
    <w:multiLevelType w:val="hybridMultilevel"/>
    <w:tmpl w:val="4CCA3726"/>
    <w:lvl w:ilvl="0" w:tplc="4E3E194E">
      <w:start w:val="1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D32112"/>
    <w:multiLevelType w:val="hybridMultilevel"/>
    <w:tmpl w:val="C1A806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E25F35"/>
    <w:multiLevelType w:val="hybridMultilevel"/>
    <w:tmpl w:val="C5329A8A"/>
    <w:lvl w:ilvl="0" w:tplc="0DB894D8">
      <w:start w:val="2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42564B"/>
    <w:multiLevelType w:val="multilevel"/>
    <w:tmpl w:val="E6FE50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BF21F90"/>
    <w:multiLevelType w:val="multilevel"/>
    <w:tmpl w:val="3A6A8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E0C406D"/>
    <w:multiLevelType w:val="hybridMultilevel"/>
    <w:tmpl w:val="C430194E"/>
    <w:lvl w:ilvl="0" w:tplc="0DB894D8">
      <w:start w:val="28"/>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A46650"/>
    <w:multiLevelType w:val="multilevel"/>
    <w:tmpl w:val="89703594"/>
    <w:lvl w:ilvl="0">
      <w:start w:val="1"/>
      <w:numFmt w:val="decimal"/>
      <w:lvlText w:val="%1."/>
      <w:lvlJc w:val="left"/>
      <w:pPr>
        <w:tabs>
          <w:tab w:val="num" w:pos="720"/>
        </w:tabs>
        <w:ind w:left="720" w:hanging="360"/>
      </w:pPr>
    </w:lvl>
    <w:lvl w:ilvl="1">
      <w:start w:val="48"/>
      <w:numFmt w:val="decimal"/>
      <w:lvlText w:val="%2"/>
      <w:lvlJc w:val="left"/>
      <w:pPr>
        <w:ind w:left="1440" w:hanging="360"/>
      </w:pPr>
      <w:rPr>
        <w:rFonts w:ascii="Arial" w:hAnsi="Arial" w:cs="Arial" w:hint="default"/>
        <w:color w:val="222222"/>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24B2B4B"/>
    <w:multiLevelType w:val="hybridMultilevel"/>
    <w:tmpl w:val="47DA013E"/>
    <w:lvl w:ilvl="0" w:tplc="E6F8516E">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960868"/>
    <w:multiLevelType w:val="multilevel"/>
    <w:tmpl w:val="6D82B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6E64491"/>
    <w:multiLevelType w:val="hybridMultilevel"/>
    <w:tmpl w:val="12E8D4A6"/>
    <w:lvl w:ilvl="0" w:tplc="A7C48574">
      <w:start w:val="5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7113378"/>
    <w:multiLevelType w:val="multilevel"/>
    <w:tmpl w:val="5AA87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8C356C3"/>
    <w:multiLevelType w:val="multilevel"/>
    <w:tmpl w:val="81E465DA"/>
    <w:lvl w:ilvl="0">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6ED06BD9"/>
    <w:multiLevelType w:val="hybridMultilevel"/>
    <w:tmpl w:val="D9121FCA"/>
    <w:lvl w:ilvl="0" w:tplc="02EEA9E2">
      <w:start w:val="1"/>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0" w15:restartNumberingAfterBreak="0">
    <w:nsid w:val="73F71617"/>
    <w:multiLevelType w:val="multilevel"/>
    <w:tmpl w:val="5AA87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53B3A2F"/>
    <w:multiLevelType w:val="multilevel"/>
    <w:tmpl w:val="D9121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9D2C29"/>
    <w:multiLevelType w:val="hybridMultilevel"/>
    <w:tmpl w:val="D33C3CF8"/>
    <w:lvl w:ilvl="0" w:tplc="E6F8516E">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9F7DCD"/>
    <w:multiLevelType w:val="multilevel"/>
    <w:tmpl w:val="5AA876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A3B0917"/>
    <w:multiLevelType w:val="multilevel"/>
    <w:tmpl w:val="89703594"/>
    <w:lvl w:ilvl="0">
      <w:start w:val="1"/>
      <w:numFmt w:val="decimal"/>
      <w:lvlText w:val="%1."/>
      <w:lvlJc w:val="left"/>
      <w:pPr>
        <w:tabs>
          <w:tab w:val="num" w:pos="720"/>
        </w:tabs>
        <w:ind w:left="720" w:hanging="360"/>
      </w:pPr>
    </w:lvl>
    <w:lvl w:ilvl="1">
      <w:start w:val="48"/>
      <w:numFmt w:val="decimal"/>
      <w:lvlText w:val="%2"/>
      <w:lvlJc w:val="left"/>
      <w:pPr>
        <w:ind w:left="1440" w:hanging="360"/>
      </w:pPr>
      <w:rPr>
        <w:rFonts w:ascii="Arial" w:hAnsi="Arial" w:cs="Arial" w:hint="default"/>
        <w:color w:val="222222"/>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CBB56EF"/>
    <w:multiLevelType w:val="multilevel"/>
    <w:tmpl w:val="A38A9652"/>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67511148">
    <w:abstractNumId w:val="8"/>
  </w:num>
  <w:num w:numId="2" w16cid:durableId="295456506">
    <w:abstractNumId w:val="45"/>
  </w:num>
  <w:num w:numId="3" w16cid:durableId="1096440854">
    <w:abstractNumId w:val="18"/>
  </w:num>
  <w:num w:numId="4" w16cid:durableId="418599571">
    <w:abstractNumId w:val="41"/>
  </w:num>
  <w:num w:numId="5" w16cid:durableId="1698310199">
    <w:abstractNumId w:val="17"/>
  </w:num>
  <w:num w:numId="6" w16cid:durableId="1222642765">
    <w:abstractNumId w:val="27"/>
  </w:num>
  <w:num w:numId="7" w16cid:durableId="407966478">
    <w:abstractNumId w:val="6"/>
  </w:num>
  <w:num w:numId="8" w16cid:durableId="990644220">
    <w:abstractNumId w:val="38"/>
  </w:num>
  <w:num w:numId="9" w16cid:durableId="1998992345">
    <w:abstractNumId w:val="10"/>
  </w:num>
  <w:num w:numId="10" w16cid:durableId="127170395">
    <w:abstractNumId w:val="11"/>
  </w:num>
  <w:num w:numId="11" w16cid:durableId="1025597124">
    <w:abstractNumId w:val="33"/>
  </w:num>
  <w:num w:numId="12" w16cid:durableId="1450929833">
    <w:abstractNumId w:val="22"/>
  </w:num>
  <w:num w:numId="13" w16cid:durableId="143012631">
    <w:abstractNumId w:val="31"/>
  </w:num>
  <w:num w:numId="14" w16cid:durableId="1348868342">
    <w:abstractNumId w:val="44"/>
  </w:num>
  <w:num w:numId="15" w16cid:durableId="1702824818">
    <w:abstractNumId w:val="36"/>
  </w:num>
  <w:num w:numId="16" w16cid:durableId="641619702">
    <w:abstractNumId w:val="1"/>
  </w:num>
  <w:num w:numId="17" w16cid:durableId="1949582357">
    <w:abstractNumId w:val="20"/>
  </w:num>
  <w:num w:numId="18" w16cid:durableId="708144757">
    <w:abstractNumId w:val="19"/>
  </w:num>
  <w:num w:numId="19" w16cid:durableId="315452611">
    <w:abstractNumId w:val="16"/>
  </w:num>
  <w:num w:numId="20" w16cid:durableId="828205197">
    <w:abstractNumId w:val="23"/>
  </w:num>
  <w:num w:numId="21" w16cid:durableId="2135902646">
    <w:abstractNumId w:val="25"/>
  </w:num>
  <w:num w:numId="22" w16cid:durableId="1553806699">
    <w:abstractNumId w:val="9"/>
  </w:num>
  <w:num w:numId="23" w16cid:durableId="502088957">
    <w:abstractNumId w:val="2"/>
  </w:num>
  <w:num w:numId="24" w16cid:durableId="106047302">
    <w:abstractNumId w:val="21"/>
  </w:num>
  <w:num w:numId="25" w16cid:durableId="851071718">
    <w:abstractNumId w:val="3"/>
  </w:num>
  <w:num w:numId="26" w16cid:durableId="528297083">
    <w:abstractNumId w:val="14"/>
  </w:num>
  <w:num w:numId="27" w16cid:durableId="1704204464">
    <w:abstractNumId w:val="30"/>
  </w:num>
  <w:num w:numId="28" w16cid:durableId="1454320807">
    <w:abstractNumId w:val="37"/>
  </w:num>
  <w:num w:numId="29" w16cid:durableId="2057508810">
    <w:abstractNumId w:val="40"/>
  </w:num>
  <w:num w:numId="30" w16cid:durableId="2100518827">
    <w:abstractNumId w:val="29"/>
  </w:num>
  <w:num w:numId="31" w16cid:durableId="1918975221">
    <w:abstractNumId w:val="4"/>
  </w:num>
  <w:num w:numId="32" w16cid:durableId="648636722">
    <w:abstractNumId w:val="26"/>
  </w:num>
  <w:num w:numId="33" w16cid:durableId="1726295228">
    <w:abstractNumId w:val="35"/>
  </w:num>
  <w:num w:numId="34" w16cid:durableId="1665160698">
    <w:abstractNumId w:val="12"/>
  </w:num>
  <w:num w:numId="35" w16cid:durableId="1868181149">
    <w:abstractNumId w:val="28"/>
  </w:num>
  <w:num w:numId="36" w16cid:durableId="146023535">
    <w:abstractNumId w:val="43"/>
  </w:num>
  <w:num w:numId="37" w16cid:durableId="157574902">
    <w:abstractNumId w:val="32"/>
  </w:num>
  <w:num w:numId="38" w16cid:durableId="786049166">
    <w:abstractNumId w:val="15"/>
  </w:num>
  <w:num w:numId="39" w16cid:durableId="662969647">
    <w:abstractNumId w:val="24"/>
  </w:num>
  <w:num w:numId="40" w16cid:durableId="1182628490">
    <w:abstractNumId w:val="42"/>
  </w:num>
  <w:num w:numId="41" w16cid:durableId="1984432007">
    <w:abstractNumId w:val="34"/>
  </w:num>
  <w:num w:numId="42" w16cid:durableId="1484082483">
    <w:abstractNumId w:val="0"/>
  </w:num>
  <w:num w:numId="43" w16cid:durableId="1382903769">
    <w:abstractNumId w:val="5"/>
  </w:num>
  <w:num w:numId="44" w16cid:durableId="1412695325">
    <w:abstractNumId w:val="7"/>
  </w:num>
  <w:num w:numId="45" w16cid:durableId="1720779849">
    <w:abstractNumId w:val="13"/>
  </w:num>
  <w:num w:numId="46" w16cid:durableId="70379573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0"/>
  <w:proofState w:spelling="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ED3"/>
    <w:rsid w:val="00001E01"/>
    <w:rsid w:val="000103EC"/>
    <w:rsid w:val="000163EF"/>
    <w:rsid w:val="00032C2E"/>
    <w:rsid w:val="00051DFF"/>
    <w:rsid w:val="00077359"/>
    <w:rsid w:val="000E07ED"/>
    <w:rsid w:val="000E2328"/>
    <w:rsid w:val="000F049B"/>
    <w:rsid w:val="000F453A"/>
    <w:rsid w:val="00110F1D"/>
    <w:rsid w:val="00152122"/>
    <w:rsid w:val="00153F5C"/>
    <w:rsid w:val="001646F3"/>
    <w:rsid w:val="00193EFB"/>
    <w:rsid w:val="001A6ED3"/>
    <w:rsid w:val="001B4000"/>
    <w:rsid w:val="001B54A7"/>
    <w:rsid w:val="001E19B2"/>
    <w:rsid w:val="00204652"/>
    <w:rsid w:val="002255BA"/>
    <w:rsid w:val="00227F18"/>
    <w:rsid w:val="0023175F"/>
    <w:rsid w:val="00263E95"/>
    <w:rsid w:val="00290423"/>
    <w:rsid w:val="00293A50"/>
    <w:rsid w:val="0029795E"/>
    <w:rsid w:val="002D6837"/>
    <w:rsid w:val="002F5EF1"/>
    <w:rsid w:val="00347E08"/>
    <w:rsid w:val="00355E5B"/>
    <w:rsid w:val="0038195D"/>
    <w:rsid w:val="00394D24"/>
    <w:rsid w:val="003B74F1"/>
    <w:rsid w:val="00443DC8"/>
    <w:rsid w:val="00446AA7"/>
    <w:rsid w:val="004504BE"/>
    <w:rsid w:val="00451A45"/>
    <w:rsid w:val="00467B74"/>
    <w:rsid w:val="004851C4"/>
    <w:rsid w:val="004B22E0"/>
    <w:rsid w:val="004D4668"/>
    <w:rsid w:val="005317A9"/>
    <w:rsid w:val="00534263"/>
    <w:rsid w:val="0054219A"/>
    <w:rsid w:val="005476FE"/>
    <w:rsid w:val="00551EC6"/>
    <w:rsid w:val="00593D5B"/>
    <w:rsid w:val="005E7851"/>
    <w:rsid w:val="005F46CB"/>
    <w:rsid w:val="006162AB"/>
    <w:rsid w:val="00630F95"/>
    <w:rsid w:val="0063101B"/>
    <w:rsid w:val="00653319"/>
    <w:rsid w:val="006726F5"/>
    <w:rsid w:val="0067612A"/>
    <w:rsid w:val="00677246"/>
    <w:rsid w:val="006A6A98"/>
    <w:rsid w:val="00720C67"/>
    <w:rsid w:val="00721352"/>
    <w:rsid w:val="0074201B"/>
    <w:rsid w:val="00762563"/>
    <w:rsid w:val="007928BF"/>
    <w:rsid w:val="007D45C2"/>
    <w:rsid w:val="007E48DC"/>
    <w:rsid w:val="007F7047"/>
    <w:rsid w:val="008004F7"/>
    <w:rsid w:val="008055F2"/>
    <w:rsid w:val="00827F13"/>
    <w:rsid w:val="008354A8"/>
    <w:rsid w:val="00871658"/>
    <w:rsid w:val="00876E7C"/>
    <w:rsid w:val="0088000F"/>
    <w:rsid w:val="008B1054"/>
    <w:rsid w:val="008B4222"/>
    <w:rsid w:val="008D1274"/>
    <w:rsid w:val="008E094F"/>
    <w:rsid w:val="00907A69"/>
    <w:rsid w:val="00934B70"/>
    <w:rsid w:val="00936B3A"/>
    <w:rsid w:val="009407AF"/>
    <w:rsid w:val="00951ED7"/>
    <w:rsid w:val="00964415"/>
    <w:rsid w:val="00980570"/>
    <w:rsid w:val="00984695"/>
    <w:rsid w:val="009854A1"/>
    <w:rsid w:val="009907D6"/>
    <w:rsid w:val="009951ED"/>
    <w:rsid w:val="009D3F36"/>
    <w:rsid w:val="009F0629"/>
    <w:rsid w:val="009F0E6D"/>
    <w:rsid w:val="00A726BD"/>
    <w:rsid w:val="00A952E2"/>
    <w:rsid w:val="00AA1F5B"/>
    <w:rsid w:val="00AB2135"/>
    <w:rsid w:val="00AE4B0F"/>
    <w:rsid w:val="00AF2469"/>
    <w:rsid w:val="00AF693D"/>
    <w:rsid w:val="00B12F9D"/>
    <w:rsid w:val="00B13A2E"/>
    <w:rsid w:val="00B15E35"/>
    <w:rsid w:val="00B773AB"/>
    <w:rsid w:val="00B93075"/>
    <w:rsid w:val="00B95278"/>
    <w:rsid w:val="00BC4A3C"/>
    <w:rsid w:val="00C03B7C"/>
    <w:rsid w:val="00C04253"/>
    <w:rsid w:val="00C34D56"/>
    <w:rsid w:val="00C6388F"/>
    <w:rsid w:val="00C77915"/>
    <w:rsid w:val="00CB1FAF"/>
    <w:rsid w:val="00CC4F6C"/>
    <w:rsid w:val="00CF3E60"/>
    <w:rsid w:val="00D21C57"/>
    <w:rsid w:val="00D501F3"/>
    <w:rsid w:val="00D9060E"/>
    <w:rsid w:val="00D9393F"/>
    <w:rsid w:val="00DB5725"/>
    <w:rsid w:val="00E02B53"/>
    <w:rsid w:val="00E06935"/>
    <w:rsid w:val="00E30215"/>
    <w:rsid w:val="00EA3634"/>
    <w:rsid w:val="00EB04D4"/>
    <w:rsid w:val="00ED0598"/>
    <w:rsid w:val="00F214D4"/>
    <w:rsid w:val="00F562EA"/>
    <w:rsid w:val="00F56A6C"/>
    <w:rsid w:val="00F60395"/>
    <w:rsid w:val="00FE2D3F"/>
    <w:rsid w:val="00FF12B6"/>
    <w:rsid w:val="00FF739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BCD491C"/>
  <w15:chartTrackingRefBased/>
  <w15:docId w15:val="{2ABD6867-529F-4BEF-A833-F28BCF131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a0">
    <w:name w:val="heading 1"/>
    <w:basedOn w:val="a"/>
    <w:next w:val="a"/>
    <w:link w:val="a1"/>
    <w:uiPriority w:val="9"/>
    <w:qFormat/>
    <w:rsid w:val="0074201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74201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D501F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DB572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rmal (Web)"/>
    <w:basedOn w:val="a"/>
    <w:uiPriority w:val="99"/>
    <w:unhideWhenUsed/>
    <w:rsid w:val="001A6ED3"/>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2"/>
    <w:uiPriority w:val="22"/>
    <w:qFormat/>
    <w:rsid w:val="001A6ED3"/>
    <w:rPr>
      <w:b/>
      <w:bCs/>
    </w:rPr>
  </w:style>
  <w:style w:type="character" w:styleId="a7">
    <w:name w:val="Emphasis"/>
    <w:basedOn w:val="a2"/>
    <w:uiPriority w:val="20"/>
    <w:qFormat/>
    <w:rsid w:val="001A6ED3"/>
    <w:rPr>
      <w:i/>
      <w:iCs/>
    </w:rPr>
  </w:style>
  <w:style w:type="character" w:customStyle="1" w:styleId="30">
    <w:name w:val="عنوان 3 نویسه"/>
    <w:basedOn w:val="a2"/>
    <w:link w:val="3"/>
    <w:uiPriority w:val="9"/>
    <w:rsid w:val="00D501F3"/>
    <w:rPr>
      <w:rFonts w:ascii="Times New Roman" w:eastAsia="Times New Roman" w:hAnsi="Times New Roman" w:cs="Times New Roman"/>
      <w:b/>
      <w:bCs/>
      <w:sz w:val="27"/>
      <w:szCs w:val="27"/>
    </w:rPr>
  </w:style>
  <w:style w:type="paragraph" w:styleId="a8">
    <w:name w:val="List Paragraph"/>
    <w:basedOn w:val="a"/>
    <w:uiPriority w:val="34"/>
    <w:qFormat/>
    <w:rsid w:val="00C6388F"/>
    <w:pPr>
      <w:ind w:left="720"/>
      <w:contextualSpacing/>
    </w:pPr>
  </w:style>
  <w:style w:type="table" w:styleId="41">
    <w:name w:val="Plain Table 4"/>
    <w:basedOn w:val="a3"/>
    <w:uiPriority w:val="44"/>
    <w:rsid w:val="00C6388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
    <w:name w:val="Plain Table 5"/>
    <w:basedOn w:val="a3"/>
    <w:uiPriority w:val="45"/>
    <w:rsid w:val="0074201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9">
    <w:name w:val="Hyperlink"/>
    <w:basedOn w:val="a2"/>
    <w:uiPriority w:val="99"/>
    <w:unhideWhenUsed/>
    <w:rsid w:val="0074201B"/>
    <w:rPr>
      <w:color w:val="0563C1" w:themeColor="hyperlink"/>
      <w:u w:val="single"/>
    </w:rPr>
  </w:style>
  <w:style w:type="character" w:customStyle="1" w:styleId="UnresolvedMention1">
    <w:name w:val="Unresolved Mention1"/>
    <w:basedOn w:val="a2"/>
    <w:uiPriority w:val="99"/>
    <w:semiHidden/>
    <w:unhideWhenUsed/>
    <w:rsid w:val="0074201B"/>
    <w:rPr>
      <w:color w:val="605E5C"/>
      <w:shd w:val="clear" w:color="auto" w:fill="E1DFDD"/>
    </w:rPr>
  </w:style>
  <w:style w:type="character" w:customStyle="1" w:styleId="a1">
    <w:name w:val="عنوان ۱ نویسه"/>
    <w:basedOn w:val="a2"/>
    <w:link w:val="a0"/>
    <w:uiPriority w:val="9"/>
    <w:rsid w:val="0074201B"/>
    <w:rPr>
      <w:rFonts w:asciiTheme="majorHAnsi" w:eastAsiaTheme="majorEastAsia" w:hAnsiTheme="majorHAnsi" w:cstheme="majorBidi"/>
      <w:color w:val="2F5496" w:themeColor="accent1" w:themeShade="BF"/>
      <w:sz w:val="32"/>
      <w:szCs w:val="32"/>
    </w:rPr>
  </w:style>
  <w:style w:type="character" w:customStyle="1" w:styleId="20">
    <w:name w:val="عنوان 2 نویسه"/>
    <w:basedOn w:val="a2"/>
    <w:link w:val="2"/>
    <w:uiPriority w:val="9"/>
    <w:semiHidden/>
    <w:rsid w:val="0074201B"/>
    <w:rPr>
      <w:rFonts w:asciiTheme="majorHAnsi" w:eastAsiaTheme="majorEastAsia" w:hAnsiTheme="majorHAnsi" w:cstheme="majorBidi"/>
      <w:color w:val="2F5496" w:themeColor="accent1" w:themeShade="BF"/>
      <w:sz w:val="26"/>
      <w:szCs w:val="26"/>
    </w:rPr>
  </w:style>
  <w:style w:type="character" w:customStyle="1" w:styleId="anchor-text">
    <w:name w:val="anchor-text"/>
    <w:basedOn w:val="a2"/>
    <w:rsid w:val="0074201B"/>
  </w:style>
  <w:style w:type="character" w:customStyle="1" w:styleId="title-text">
    <w:name w:val="title-text"/>
    <w:basedOn w:val="a2"/>
    <w:rsid w:val="0074201B"/>
  </w:style>
  <w:style w:type="character" w:customStyle="1" w:styleId="sr-only">
    <w:name w:val="sr-only"/>
    <w:basedOn w:val="a2"/>
    <w:rsid w:val="0074201B"/>
  </w:style>
  <w:style w:type="character" w:customStyle="1" w:styleId="button-link-text">
    <w:name w:val="button-link-text"/>
    <w:basedOn w:val="a2"/>
    <w:rsid w:val="0074201B"/>
  </w:style>
  <w:style w:type="character" w:customStyle="1" w:styleId="react-xocs-alternative-link">
    <w:name w:val="react-xocs-alternative-link"/>
    <w:basedOn w:val="a2"/>
    <w:rsid w:val="0074201B"/>
  </w:style>
  <w:style w:type="character" w:customStyle="1" w:styleId="given-name">
    <w:name w:val="given-name"/>
    <w:basedOn w:val="a2"/>
    <w:rsid w:val="0074201B"/>
  </w:style>
  <w:style w:type="character" w:customStyle="1" w:styleId="text">
    <w:name w:val="text"/>
    <w:basedOn w:val="a2"/>
    <w:rsid w:val="0074201B"/>
  </w:style>
  <w:style w:type="character" w:customStyle="1" w:styleId="author-ref">
    <w:name w:val="author-ref"/>
    <w:basedOn w:val="a2"/>
    <w:rsid w:val="0074201B"/>
  </w:style>
  <w:style w:type="character" w:customStyle="1" w:styleId="40">
    <w:name w:val="عنوان 4 نویسه"/>
    <w:basedOn w:val="a2"/>
    <w:link w:val="4"/>
    <w:uiPriority w:val="9"/>
    <w:semiHidden/>
    <w:rsid w:val="00DB5725"/>
    <w:rPr>
      <w:rFonts w:asciiTheme="majorHAnsi" w:eastAsiaTheme="majorEastAsia" w:hAnsiTheme="majorHAnsi" w:cstheme="majorBidi"/>
      <w:i/>
      <w:iCs/>
      <w:color w:val="2F5496" w:themeColor="accent1" w:themeShade="BF"/>
    </w:rPr>
  </w:style>
  <w:style w:type="character" w:customStyle="1" w:styleId="label">
    <w:name w:val="label"/>
    <w:basedOn w:val="a2"/>
    <w:rsid w:val="00DB5725"/>
  </w:style>
  <w:style w:type="character" w:customStyle="1" w:styleId="name">
    <w:name w:val="name"/>
    <w:basedOn w:val="a2"/>
    <w:rsid w:val="00DB5725"/>
  </w:style>
  <w:style w:type="paragraph" w:customStyle="1" w:styleId="citation-links-compatibility">
    <w:name w:val="citation-links-compatibility"/>
    <w:basedOn w:val="a"/>
    <w:rsid w:val="00DB57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b-id">
    <w:name w:val="pub-id"/>
    <w:basedOn w:val="a2"/>
    <w:rsid w:val="00DB5725"/>
  </w:style>
  <w:style w:type="character" w:customStyle="1" w:styleId="secondary-date">
    <w:name w:val="secondary-date"/>
    <w:basedOn w:val="a2"/>
    <w:rsid w:val="00DB5725"/>
  </w:style>
  <w:style w:type="character" w:customStyle="1" w:styleId="authors-list-item">
    <w:name w:val="authors-list-item"/>
    <w:basedOn w:val="a2"/>
    <w:rsid w:val="00DB5725"/>
  </w:style>
  <w:style w:type="character" w:customStyle="1" w:styleId="author-sup-separator">
    <w:name w:val="author-sup-separator"/>
    <w:basedOn w:val="a2"/>
    <w:rsid w:val="00DB5725"/>
  </w:style>
  <w:style w:type="character" w:customStyle="1" w:styleId="comma">
    <w:name w:val="comma"/>
    <w:basedOn w:val="a2"/>
    <w:rsid w:val="00DB5725"/>
  </w:style>
  <w:style w:type="character" w:customStyle="1" w:styleId="Title1">
    <w:name w:val="Title1"/>
    <w:basedOn w:val="a2"/>
    <w:rsid w:val="00DB5725"/>
  </w:style>
  <w:style w:type="character" w:customStyle="1" w:styleId="identifier">
    <w:name w:val="identifier"/>
    <w:basedOn w:val="a2"/>
    <w:rsid w:val="00DB5725"/>
  </w:style>
  <w:style w:type="character" w:customStyle="1" w:styleId="id-label">
    <w:name w:val="id-label"/>
    <w:basedOn w:val="a2"/>
    <w:rsid w:val="00DB5725"/>
  </w:style>
  <w:style w:type="paragraph" w:customStyle="1" w:styleId="chapter-para">
    <w:name w:val="chapter-para"/>
    <w:basedOn w:val="a"/>
    <w:rsid w:val="00DB57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l-author-name-more">
    <w:name w:val="al-author-name-more"/>
    <w:basedOn w:val="a2"/>
    <w:rsid w:val="00827F13"/>
  </w:style>
  <w:style w:type="character" w:customStyle="1" w:styleId="delimiter">
    <w:name w:val="delimiter"/>
    <w:basedOn w:val="a2"/>
    <w:rsid w:val="00827F13"/>
  </w:style>
  <w:style w:type="character" w:customStyle="1" w:styleId="reference">
    <w:name w:val="reference"/>
    <w:basedOn w:val="a2"/>
    <w:rsid w:val="0023175F"/>
  </w:style>
  <w:style w:type="character" w:customStyle="1" w:styleId="link">
    <w:name w:val="link"/>
    <w:basedOn w:val="a2"/>
    <w:rsid w:val="0023175F"/>
  </w:style>
  <w:style w:type="character" w:customStyle="1" w:styleId="editortnoteditedwurp8">
    <w:name w:val="editor_t__not_edited__wurp8"/>
    <w:basedOn w:val="a2"/>
    <w:rsid w:val="00C03B7C"/>
  </w:style>
  <w:style w:type="character" w:customStyle="1" w:styleId="editortaddedltunj">
    <w:name w:val="editor_t__added__ltunj"/>
    <w:basedOn w:val="a2"/>
    <w:rsid w:val="00C03B7C"/>
  </w:style>
  <w:style w:type="character" w:customStyle="1" w:styleId="editortnoteditedlongjunnx">
    <w:name w:val="editor_t__not_edited_long__junnx"/>
    <w:basedOn w:val="a2"/>
    <w:rsid w:val="00C03B7C"/>
  </w:style>
  <w:style w:type="character" w:customStyle="1" w:styleId="UnresolvedMention2">
    <w:name w:val="Unresolved Mention2"/>
    <w:basedOn w:val="a2"/>
    <w:uiPriority w:val="99"/>
    <w:semiHidden/>
    <w:unhideWhenUsed/>
    <w:rsid w:val="00FE2D3F"/>
    <w:rPr>
      <w:color w:val="605E5C"/>
      <w:shd w:val="clear" w:color="auto" w:fill="E1DFDD"/>
    </w:rPr>
  </w:style>
  <w:style w:type="character" w:styleId="aa">
    <w:name w:val="footnote reference"/>
    <w:basedOn w:val="a2"/>
    <w:uiPriority w:val="99"/>
    <w:semiHidden/>
    <w:unhideWhenUsed/>
    <w:rsid w:val="00E30215"/>
    <w:rPr>
      <w:vertAlign w:val="superscript"/>
    </w:rPr>
  </w:style>
  <w:style w:type="paragraph" w:styleId="ab">
    <w:name w:val="header"/>
    <w:basedOn w:val="a"/>
    <w:link w:val="ac"/>
    <w:uiPriority w:val="99"/>
    <w:unhideWhenUsed/>
    <w:rsid w:val="004504BE"/>
    <w:pPr>
      <w:tabs>
        <w:tab w:val="center" w:pos="4680"/>
        <w:tab w:val="right" w:pos="9360"/>
      </w:tabs>
      <w:spacing w:after="0" w:line="240" w:lineRule="auto"/>
    </w:pPr>
  </w:style>
  <w:style w:type="character" w:customStyle="1" w:styleId="ac">
    <w:name w:val="سرصفحه نویسه"/>
    <w:basedOn w:val="a2"/>
    <w:link w:val="ab"/>
    <w:uiPriority w:val="99"/>
    <w:rsid w:val="004504BE"/>
  </w:style>
  <w:style w:type="paragraph" w:styleId="ad">
    <w:name w:val="footer"/>
    <w:basedOn w:val="a"/>
    <w:link w:val="ae"/>
    <w:uiPriority w:val="99"/>
    <w:unhideWhenUsed/>
    <w:rsid w:val="004504BE"/>
    <w:pPr>
      <w:tabs>
        <w:tab w:val="center" w:pos="4680"/>
        <w:tab w:val="right" w:pos="9360"/>
      </w:tabs>
      <w:spacing w:after="0" w:line="240" w:lineRule="auto"/>
    </w:pPr>
  </w:style>
  <w:style w:type="character" w:customStyle="1" w:styleId="ae">
    <w:name w:val="پانویس نویسه"/>
    <w:basedOn w:val="a2"/>
    <w:link w:val="ad"/>
    <w:uiPriority w:val="99"/>
    <w:rsid w:val="004504BE"/>
  </w:style>
  <w:style w:type="table" w:styleId="af">
    <w:name w:val="Table Grid"/>
    <w:basedOn w:val="a3"/>
    <w:uiPriority w:val="39"/>
    <w:rsid w:val="00630F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54370">
      <w:bodyDiv w:val="1"/>
      <w:marLeft w:val="0"/>
      <w:marRight w:val="0"/>
      <w:marTop w:val="0"/>
      <w:marBottom w:val="0"/>
      <w:divBdr>
        <w:top w:val="none" w:sz="0" w:space="0" w:color="auto"/>
        <w:left w:val="none" w:sz="0" w:space="0" w:color="auto"/>
        <w:bottom w:val="none" w:sz="0" w:space="0" w:color="auto"/>
        <w:right w:val="none" w:sz="0" w:space="0" w:color="auto"/>
      </w:divBdr>
      <w:divsChild>
        <w:div w:id="1261137507">
          <w:marLeft w:val="0"/>
          <w:marRight w:val="0"/>
          <w:marTop w:val="0"/>
          <w:marBottom w:val="0"/>
          <w:divBdr>
            <w:top w:val="none" w:sz="0" w:space="0" w:color="auto"/>
            <w:left w:val="none" w:sz="0" w:space="0" w:color="auto"/>
            <w:bottom w:val="none" w:sz="0" w:space="0" w:color="auto"/>
            <w:right w:val="none" w:sz="0" w:space="0" w:color="auto"/>
          </w:divBdr>
        </w:div>
      </w:divsChild>
    </w:div>
    <w:div w:id="62527074">
      <w:bodyDiv w:val="1"/>
      <w:marLeft w:val="0"/>
      <w:marRight w:val="0"/>
      <w:marTop w:val="0"/>
      <w:marBottom w:val="0"/>
      <w:divBdr>
        <w:top w:val="none" w:sz="0" w:space="0" w:color="auto"/>
        <w:left w:val="none" w:sz="0" w:space="0" w:color="auto"/>
        <w:bottom w:val="none" w:sz="0" w:space="0" w:color="auto"/>
        <w:right w:val="none" w:sz="0" w:space="0" w:color="auto"/>
      </w:divBdr>
      <w:divsChild>
        <w:div w:id="583956872">
          <w:marLeft w:val="0"/>
          <w:marRight w:val="0"/>
          <w:marTop w:val="0"/>
          <w:marBottom w:val="0"/>
          <w:divBdr>
            <w:top w:val="none" w:sz="0" w:space="0" w:color="auto"/>
            <w:left w:val="none" w:sz="0" w:space="0" w:color="auto"/>
            <w:bottom w:val="none" w:sz="0" w:space="0" w:color="auto"/>
            <w:right w:val="none" w:sz="0" w:space="0" w:color="auto"/>
          </w:divBdr>
        </w:div>
      </w:divsChild>
    </w:div>
    <w:div w:id="68894835">
      <w:bodyDiv w:val="1"/>
      <w:marLeft w:val="0"/>
      <w:marRight w:val="0"/>
      <w:marTop w:val="0"/>
      <w:marBottom w:val="0"/>
      <w:divBdr>
        <w:top w:val="none" w:sz="0" w:space="0" w:color="auto"/>
        <w:left w:val="none" w:sz="0" w:space="0" w:color="auto"/>
        <w:bottom w:val="none" w:sz="0" w:space="0" w:color="auto"/>
        <w:right w:val="none" w:sz="0" w:space="0" w:color="auto"/>
      </w:divBdr>
      <w:divsChild>
        <w:div w:id="1242568218">
          <w:marLeft w:val="0"/>
          <w:marRight w:val="0"/>
          <w:marTop w:val="0"/>
          <w:marBottom w:val="0"/>
          <w:divBdr>
            <w:top w:val="none" w:sz="0" w:space="0" w:color="auto"/>
            <w:left w:val="none" w:sz="0" w:space="0" w:color="auto"/>
            <w:bottom w:val="none" w:sz="0" w:space="0" w:color="auto"/>
            <w:right w:val="none" w:sz="0" w:space="0" w:color="auto"/>
          </w:divBdr>
          <w:divsChild>
            <w:div w:id="1618171111">
              <w:marLeft w:val="0"/>
              <w:marRight w:val="0"/>
              <w:marTop w:val="0"/>
              <w:marBottom w:val="0"/>
              <w:divBdr>
                <w:top w:val="none" w:sz="0" w:space="0" w:color="auto"/>
                <w:left w:val="none" w:sz="0" w:space="0" w:color="auto"/>
                <w:bottom w:val="none" w:sz="0" w:space="0" w:color="auto"/>
                <w:right w:val="none" w:sz="0" w:space="0" w:color="auto"/>
              </w:divBdr>
              <w:divsChild>
                <w:div w:id="1784033152">
                  <w:marLeft w:val="0"/>
                  <w:marRight w:val="0"/>
                  <w:marTop w:val="0"/>
                  <w:marBottom w:val="0"/>
                  <w:divBdr>
                    <w:top w:val="none" w:sz="0" w:space="0" w:color="auto"/>
                    <w:left w:val="none" w:sz="0" w:space="0" w:color="auto"/>
                    <w:bottom w:val="none" w:sz="0" w:space="0" w:color="auto"/>
                    <w:right w:val="none" w:sz="0" w:space="0" w:color="auto"/>
                  </w:divBdr>
                  <w:divsChild>
                    <w:div w:id="125458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57424">
      <w:bodyDiv w:val="1"/>
      <w:marLeft w:val="0"/>
      <w:marRight w:val="0"/>
      <w:marTop w:val="0"/>
      <w:marBottom w:val="0"/>
      <w:divBdr>
        <w:top w:val="none" w:sz="0" w:space="0" w:color="auto"/>
        <w:left w:val="none" w:sz="0" w:space="0" w:color="auto"/>
        <w:bottom w:val="none" w:sz="0" w:space="0" w:color="auto"/>
        <w:right w:val="none" w:sz="0" w:space="0" w:color="auto"/>
      </w:divBdr>
      <w:divsChild>
        <w:div w:id="579565223">
          <w:marLeft w:val="0"/>
          <w:marRight w:val="0"/>
          <w:marTop w:val="0"/>
          <w:marBottom w:val="0"/>
          <w:divBdr>
            <w:top w:val="none" w:sz="0" w:space="0" w:color="auto"/>
            <w:left w:val="none" w:sz="0" w:space="0" w:color="auto"/>
            <w:bottom w:val="none" w:sz="0" w:space="0" w:color="auto"/>
            <w:right w:val="none" w:sz="0" w:space="0" w:color="auto"/>
          </w:divBdr>
        </w:div>
      </w:divsChild>
    </w:div>
    <w:div w:id="109325394">
      <w:bodyDiv w:val="1"/>
      <w:marLeft w:val="0"/>
      <w:marRight w:val="0"/>
      <w:marTop w:val="0"/>
      <w:marBottom w:val="0"/>
      <w:divBdr>
        <w:top w:val="none" w:sz="0" w:space="0" w:color="auto"/>
        <w:left w:val="none" w:sz="0" w:space="0" w:color="auto"/>
        <w:bottom w:val="none" w:sz="0" w:space="0" w:color="auto"/>
        <w:right w:val="none" w:sz="0" w:space="0" w:color="auto"/>
      </w:divBdr>
    </w:div>
    <w:div w:id="120154553">
      <w:bodyDiv w:val="1"/>
      <w:marLeft w:val="0"/>
      <w:marRight w:val="0"/>
      <w:marTop w:val="0"/>
      <w:marBottom w:val="0"/>
      <w:divBdr>
        <w:top w:val="none" w:sz="0" w:space="0" w:color="auto"/>
        <w:left w:val="none" w:sz="0" w:space="0" w:color="auto"/>
        <w:bottom w:val="none" w:sz="0" w:space="0" w:color="auto"/>
        <w:right w:val="none" w:sz="0" w:space="0" w:color="auto"/>
      </w:divBdr>
      <w:divsChild>
        <w:div w:id="1560357951">
          <w:marLeft w:val="0"/>
          <w:marRight w:val="0"/>
          <w:marTop w:val="0"/>
          <w:marBottom w:val="0"/>
          <w:divBdr>
            <w:top w:val="none" w:sz="0" w:space="0" w:color="auto"/>
            <w:left w:val="none" w:sz="0" w:space="0" w:color="auto"/>
            <w:bottom w:val="none" w:sz="0" w:space="0" w:color="auto"/>
            <w:right w:val="none" w:sz="0" w:space="0" w:color="auto"/>
          </w:divBdr>
        </w:div>
      </w:divsChild>
    </w:div>
    <w:div w:id="132800455">
      <w:bodyDiv w:val="1"/>
      <w:marLeft w:val="0"/>
      <w:marRight w:val="0"/>
      <w:marTop w:val="0"/>
      <w:marBottom w:val="0"/>
      <w:divBdr>
        <w:top w:val="none" w:sz="0" w:space="0" w:color="auto"/>
        <w:left w:val="none" w:sz="0" w:space="0" w:color="auto"/>
        <w:bottom w:val="none" w:sz="0" w:space="0" w:color="auto"/>
        <w:right w:val="none" w:sz="0" w:space="0" w:color="auto"/>
      </w:divBdr>
      <w:divsChild>
        <w:div w:id="1262488337">
          <w:marLeft w:val="0"/>
          <w:marRight w:val="0"/>
          <w:marTop w:val="0"/>
          <w:marBottom w:val="0"/>
          <w:divBdr>
            <w:top w:val="none" w:sz="0" w:space="0" w:color="auto"/>
            <w:left w:val="none" w:sz="0" w:space="0" w:color="auto"/>
            <w:bottom w:val="none" w:sz="0" w:space="0" w:color="auto"/>
            <w:right w:val="none" w:sz="0" w:space="0" w:color="auto"/>
          </w:divBdr>
        </w:div>
      </w:divsChild>
    </w:div>
    <w:div w:id="185488144">
      <w:bodyDiv w:val="1"/>
      <w:marLeft w:val="0"/>
      <w:marRight w:val="0"/>
      <w:marTop w:val="0"/>
      <w:marBottom w:val="0"/>
      <w:divBdr>
        <w:top w:val="none" w:sz="0" w:space="0" w:color="auto"/>
        <w:left w:val="none" w:sz="0" w:space="0" w:color="auto"/>
        <w:bottom w:val="none" w:sz="0" w:space="0" w:color="auto"/>
        <w:right w:val="none" w:sz="0" w:space="0" w:color="auto"/>
      </w:divBdr>
      <w:divsChild>
        <w:div w:id="1111627341">
          <w:marLeft w:val="0"/>
          <w:marRight w:val="0"/>
          <w:marTop w:val="0"/>
          <w:marBottom w:val="0"/>
          <w:divBdr>
            <w:top w:val="none" w:sz="0" w:space="0" w:color="auto"/>
            <w:left w:val="none" w:sz="0" w:space="0" w:color="auto"/>
            <w:bottom w:val="none" w:sz="0" w:space="0" w:color="auto"/>
            <w:right w:val="none" w:sz="0" w:space="0" w:color="auto"/>
          </w:divBdr>
        </w:div>
      </w:divsChild>
    </w:div>
    <w:div w:id="190609375">
      <w:bodyDiv w:val="1"/>
      <w:marLeft w:val="0"/>
      <w:marRight w:val="0"/>
      <w:marTop w:val="0"/>
      <w:marBottom w:val="0"/>
      <w:divBdr>
        <w:top w:val="none" w:sz="0" w:space="0" w:color="auto"/>
        <w:left w:val="none" w:sz="0" w:space="0" w:color="auto"/>
        <w:bottom w:val="none" w:sz="0" w:space="0" w:color="auto"/>
        <w:right w:val="none" w:sz="0" w:space="0" w:color="auto"/>
      </w:divBdr>
      <w:divsChild>
        <w:div w:id="1204632657">
          <w:marLeft w:val="0"/>
          <w:marRight w:val="0"/>
          <w:marTop w:val="0"/>
          <w:marBottom w:val="0"/>
          <w:divBdr>
            <w:top w:val="none" w:sz="0" w:space="0" w:color="auto"/>
            <w:left w:val="none" w:sz="0" w:space="0" w:color="auto"/>
            <w:bottom w:val="none" w:sz="0" w:space="0" w:color="auto"/>
            <w:right w:val="none" w:sz="0" w:space="0" w:color="auto"/>
          </w:divBdr>
        </w:div>
      </w:divsChild>
    </w:div>
    <w:div w:id="203641650">
      <w:bodyDiv w:val="1"/>
      <w:marLeft w:val="0"/>
      <w:marRight w:val="0"/>
      <w:marTop w:val="0"/>
      <w:marBottom w:val="0"/>
      <w:divBdr>
        <w:top w:val="none" w:sz="0" w:space="0" w:color="auto"/>
        <w:left w:val="none" w:sz="0" w:space="0" w:color="auto"/>
        <w:bottom w:val="none" w:sz="0" w:space="0" w:color="auto"/>
        <w:right w:val="none" w:sz="0" w:space="0" w:color="auto"/>
      </w:divBdr>
      <w:divsChild>
        <w:div w:id="1727608169">
          <w:marLeft w:val="0"/>
          <w:marRight w:val="0"/>
          <w:marTop w:val="0"/>
          <w:marBottom w:val="0"/>
          <w:divBdr>
            <w:top w:val="none" w:sz="0" w:space="0" w:color="auto"/>
            <w:left w:val="none" w:sz="0" w:space="0" w:color="auto"/>
            <w:bottom w:val="none" w:sz="0" w:space="0" w:color="auto"/>
            <w:right w:val="none" w:sz="0" w:space="0" w:color="auto"/>
          </w:divBdr>
        </w:div>
      </w:divsChild>
    </w:div>
    <w:div w:id="212040496">
      <w:bodyDiv w:val="1"/>
      <w:marLeft w:val="0"/>
      <w:marRight w:val="0"/>
      <w:marTop w:val="0"/>
      <w:marBottom w:val="0"/>
      <w:divBdr>
        <w:top w:val="none" w:sz="0" w:space="0" w:color="auto"/>
        <w:left w:val="none" w:sz="0" w:space="0" w:color="auto"/>
        <w:bottom w:val="none" w:sz="0" w:space="0" w:color="auto"/>
        <w:right w:val="none" w:sz="0" w:space="0" w:color="auto"/>
      </w:divBdr>
      <w:divsChild>
        <w:div w:id="1992365495">
          <w:marLeft w:val="0"/>
          <w:marRight w:val="0"/>
          <w:marTop w:val="0"/>
          <w:marBottom w:val="0"/>
          <w:divBdr>
            <w:top w:val="none" w:sz="0" w:space="0" w:color="auto"/>
            <w:left w:val="none" w:sz="0" w:space="0" w:color="auto"/>
            <w:bottom w:val="none" w:sz="0" w:space="0" w:color="auto"/>
            <w:right w:val="none" w:sz="0" w:space="0" w:color="auto"/>
          </w:divBdr>
          <w:divsChild>
            <w:div w:id="1955937040">
              <w:marLeft w:val="0"/>
              <w:marRight w:val="0"/>
              <w:marTop w:val="0"/>
              <w:marBottom w:val="0"/>
              <w:divBdr>
                <w:top w:val="none" w:sz="0" w:space="0" w:color="auto"/>
                <w:left w:val="none" w:sz="0" w:space="0" w:color="auto"/>
                <w:bottom w:val="none" w:sz="0" w:space="0" w:color="auto"/>
                <w:right w:val="none" w:sz="0" w:space="0" w:color="auto"/>
              </w:divBdr>
              <w:divsChild>
                <w:div w:id="1245993500">
                  <w:marLeft w:val="0"/>
                  <w:marRight w:val="0"/>
                  <w:marTop w:val="0"/>
                  <w:marBottom w:val="0"/>
                  <w:divBdr>
                    <w:top w:val="none" w:sz="0" w:space="0" w:color="auto"/>
                    <w:left w:val="none" w:sz="0" w:space="0" w:color="auto"/>
                    <w:bottom w:val="none" w:sz="0" w:space="0" w:color="auto"/>
                    <w:right w:val="none" w:sz="0" w:space="0" w:color="auto"/>
                  </w:divBdr>
                  <w:divsChild>
                    <w:div w:id="42973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712634">
      <w:bodyDiv w:val="1"/>
      <w:marLeft w:val="0"/>
      <w:marRight w:val="0"/>
      <w:marTop w:val="0"/>
      <w:marBottom w:val="0"/>
      <w:divBdr>
        <w:top w:val="none" w:sz="0" w:space="0" w:color="auto"/>
        <w:left w:val="none" w:sz="0" w:space="0" w:color="auto"/>
        <w:bottom w:val="none" w:sz="0" w:space="0" w:color="auto"/>
        <w:right w:val="none" w:sz="0" w:space="0" w:color="auto"/>
      </w:divBdr>
      <w:divsChild>
        <w:div w:id="933368613">
          <w:marLeft w:val="0"/>
          <w:marRight w:val="0"/>
          <w:marTop w:val="0"/>
          <w:marBottom w:val="0"/>
          <w:divBdr>
            <w:top w:val="none" w:sz="0" w:space="0" w:color="auto"/>
            <w:left w:val="none" w:sz="0" w:space="0" w:color="auto"/>
            <w:bottom w:val="none" w:sz="0" w:space="0" w:color="auto"/>
            <w:right w:val="none" w:sz="0" w:space="0" w:color="auto"/>
          </w:divBdr>
        </w:div>
        <w:div w:id="1573084596">
          <w:marLeft w:val="0"/>
          <w:marRight w:val="0"/>
          <w:marTop w:val="0"/>
          <w:marBottom w:val="0"/>
          <w:divBdr>
            <w:top w:val="none" w:sz="0" w:space="0" w:color="auto"/>
            <w:left w:val="none" w:sz="0" w:space="0" w:color="auto"/>
            <w:bottom w:val="none" w:sz="0" w:space="0" w:color="auto"/>
            <w:right w:val="none" w:sz="0" w:space="0" w:color="auto"/>
          </w:divBdr>
          <w:divsChild>
            <w:div w:id="32191177">
              <w:marLeft w:val="0"/>
              <w:marRight w:val="0"/>
              <w:marTop w:val="0"/>
              <w:marBottom w:val="165"/>
              <w:divBdr>
                <w:top w:val="none" w:sz="0" w:space="0" w:color="auto"/>
                <w:left w:val="none" w:sz="0" w:space="0" w:color="auto"/>
                <w:bottom w:val="none" w:sz="0" w:space="0" w:color="auto"/>
                <w:right w:val="none" w:sz="0" w:space="0" w:color="auto"/>
              </w:divBdr>
            </w:div>
          </w:divsChild>
        </w:div>
        <w:div w:id="1901138458">
          <w:marLeft w:val="0"/>
          <w:marRight w:val="0"/>
          <w:marTop w:val="165"/>
          <w:marBottom w:val="165"/>
          <w:divBdr>
            <w:top w:val="none" w:sz="0" w:space="0" w:color="auto"/>
            <w:left w:val="none" w:sz="0" w:space="0" w:color="auto"/>
            <w:bottom w:val="none" w:sz="0" w:space="0" w:color="auto"/>
            <w:right w:val="none" w:sz="0" w:space="0" w:color="auto"/>
          </w:divBdr>
          <w:divsChild>
            <w:div w:id="856776105">
              <w:marLeft w:val="0"/>
              <w:marRight w:val="0"/>
              <w:marTop w:val="0"/>
              <w:marBottom w:val="0"/>
              <w:divBdr>
                <w:top w:val="none" w:sz="0" w:space="0" w:color="auto"/>
                <w:left w:val="none" w:sz="0" w:space="0" w:color="auto"/>
                <w:bottom w:val="none" w:sz="0" w:space="0" w:color="auto"/>
                <w:right w:val="none" w:sz="0" w:space="0" w:color="auto"/>
              </w:divBdr>
              <w:divsChild>
                <w:div w:id="1740865406">
                  <w:marLeft w:val="0"/>
                  <w:marRight w:val="225"/>
                  <w:marTop w:val="0"/>
                  <w:marBottom w:val="0"/>
                  <w:divBdr>
                    <w:top w:val="none" w:sz="0" w:space="0" w:color="auto"/>
                    <w:left w:val="none" w:sz="0" w:space="0" w:color="auto"/>
                    <w:bottom w:val="none" w:sz="0" w:space="0" w:color="auto"/>
                    <w:right w:val="none" w:sz="0" w:space="0" w:color="auto"/>
                  </w:divBdr>
                </w:div>
              </w:divsChild>
            </w:div>
            <w:div w:id="1334648367">
              <w:marLeft w:val="0"/>
              <w:marRight w:val="0"/>
              <w:marTop w:val="0"/>
              <w:marBottom w:val="0"/>
              <w:divBdr>
                <w:top w:val="none" w:sz="0" w:space="0" w:color="auto"/>
                <w:left w:val="none" w:sz="0" w:space="0" w:color="auto"/>
                <w:bottom w:val="none" w:sz="0" w:space="0" w:color="auto"/>
                <w:right w:val="none" w:sz="0" w:space="0" w:color="auto"/>
              </w:divBdr>
              <w:divsChild>
                <w:div w:id="1320499710">
                  <w:marLeft w:val="0"/>
                  <w:marRight w:val="0"/>
                  <w:marTop w:val="0"/>
                  <w:marBottom w:val="0"/>
                  <w:divBdr>
                    <w:top w:val="none" w:sz="0" w:space="0" w:color="auto"/>
                    <w:left w:val="none" w:sz="0" w:space="0" w:color="auto"/>
                    <w:bottom w:val="none" w:sz="0" w:space="0" w:color="auto"/>
                    <w:right w:val="none" w:sz="0" w:space="0" w:color="auto"/>
                  </w:divBdr>
                  <w:divsChild>
                    <w:div w:id="834608836">
                      <w:marLeft w:val="0"/>
                      <w:marRight w:val="75"/>
                      <w:marTop w:val="0"/>
                      <w:marBottom w:val="0"/>
                      <w:divBdr>
                        <w:top w:val="none" w:sz="0" w:space="0" w:color="auto"/>
                        <w:left w:val="none" w:sz="0" w:space="0" w:color="auto"/>
                        <w:bottom w:val="none" w:sz="0" w:space="0" w:color="auto"/>
                        <w:right w:val="none" w:sz="0" w:space="0" w:color="auto"/>
                      </w:divBdr>
                    </w:div>
                    <w:div w:id="156043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656482">
      <w:bodyDiv w:val="1"/>
      <w:marLeft w:val="0"/>
      <w:marRight w:val="0"/>
      <w:marTop w:val="0"/>
      <w:marBottom w:val="0"/>
      <w:divBdr>
        <w:top w:val="none" w:sz="0" w:space="0" w:color="auto"/>
        <w:left w:val="none" w:sz="0" w:space="0" w:color="auto"/>
        <w:bottom w:val="none" w:sz="0" w:space="0" w:color="auto"/>
        <w:right w:val="none" w:sz="0" w:space="0" w:color="auto"/>
      </w:divBdr>
      <w:divsChild>
        <w:div w:id="828011815">
          <w:marLeft w:val="0"/>
          <w:marRight w:val="0"/>
          <w:marTop w:val="0"/>
          <w:marBottom w:val="0"/>
          <w:divBdr>
            <w:top w:val="none" w:sz="0" w:space="0" w:color="auto"/>
            <w:left w:val="none" w:sz="0" w:space="0" w:color="auto"/>
            <w:bottom w:val="none" w:sz="0" w:space="0" w:color="auto"/>
            <w:right w:val="none" w:sz="0" w:space="0" w:color="auto"/>
          </w:divBdr>
        </w:div>
      </w:divsChild>
    </w:div>
    <w:div w:id="262610018">
      <w:bodyDiv w:val="1"/>
      <w:marLeft w:val="0"/>
      <w:marRight w:val="0"/>
      <w:marTop w:val="0"/>
      <w:marBottom w:val="0"/>
      <w:divBdr>
        <w:top w:val="none" w:sz="0" w:space="0" w:color="auto"/>
        <w:left w:val="none" w:sz="0" w:space="0" w:color="auto"/>
        <w:bottom w:val="none" w:sz="0" w:space="0" w:color="auto"/>
        <w:right w:val="none" w:sz="0" w:space="0" w:color="auto"/>
      </w:divBdr>
      <w:divsChild>
        <w:div w:id="15623189">
          <w:marLeft w:val="0"/>
          <w:marRight w:val="0"/>
          <w:marTop w:val="0"/>
          <w:marBottom w:val="0"/>
          <w:divBdr>
            <w:top w:val="none" w:sz="0" w:space="0" w:color="auto"/>
            <w:left w:val="none" w:sz="0" w:space="0" w:color="auto"/>
            <w:bottom w:val="none" w:sz="0" w:space="0" w:color="auto"/>
            <w:right w:val="none" w:sz="0" w:space="0" w:color="auto"/>
          </w:divBdr>
        </w:div>
      </w:divsChild>
    </w:div>
    <w:div w:id="268314047">
      <w:bodyDiv w:val="1"/>
      <w:marLeft w:val="0"/>
      <w:marRight w:val="0"/>
      <w:marTop w:val="0"/>
      <w:marBottom w:val="0"/>
      <w:divBdr>
        <w:top w:val="none" w:sz="0" w:space="0" w:color="auto"/>
        <w:left w:val="none" w:sz="0" w:space="0" w:color="auto"/>
        <w:bottom w:val="none" w:sz="0" w:space="0" w:color="auto"/>
        <w:right w:val="none" w:sz="0" w:space="0" w:color="auto"/>
      </w:divBdr>
      <w:divsChild>
        <w:div w:id="1723094826">
          <w:marLeft w:val="0"/>
          <w:marRight w:val="0"/>
          <w:marTop w:val="0"/>
          <w:marBottom w:val="0"/>
          <w:divBdr>
            <w:top w:val="none" w:sz="0" w:space="0" w:color="auto"/>
            <w:left w:val="none" w:sz="0" w:space="0" w:color="auto"/>
            <w:bottom w:val="none" w:sz="0" w:space="0" w:color="auto"/>
            <w:right w:val="none" w:sz="0" w:space="0" w:color="auto"/>
          </w:divBdr>
          <w:divsChild>
            <w:div w:id="648821610">
              <w:marLeft w:val="0"/>
              <w:marRight w:val="0"/>
              <w:marTop w:val="0"/>
              <w:marBottom w:val="0"/>
              <w:divBdr>
                <w:top w:val="none" w:sz="0" w:space="0" w:color="auto"/>
                <w:left w:val="none" w:sz="0" w:space="0" w:color="auto"/>
                <w:bottom w:val="none" w:sz="0" w:space="0" w:color="auto"/>
                <w:right w:val="none" w:sz="0" w:space="0" w:color="auto"/>
              </w:divBdr>
              <w:divsChild>
                <w:div w:id="972100250">
                  <w:marLeft w:val="0"/>
                  <w:marRight w:val="0"/>
                  <w:marTop w:val="0"/>
                  <w:marBottom w:val="0"/>
                  <w:divBdr>
                    <w:top w:val="none" w:sz="0" w:space="0" w:color="auto"/>
                    <w:left w:val="none" w:sz="0" w:space="0" w:color="auto"/>
                    <w:bottom w:val="none" w:sz="0" w:space="0" w:color="auto"/>
                    <w:right w:val="none" w:sz="0" w:space="0" w:color="auto"/>
                  </w:divBdr>
                  <w:divsChild>
                    <w:div w:id="70984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103740">
      <w:bodyDiv w:val="1"/>
      <w:marLeft w:val="0"/>
      <w:marRight w:val="0"/>
      <w:marTop w:val="0"/>
      <w:marBottom w:val="0"/>
      <w:divBdr>
        <w:top w:val="none" w:sz="0" w:space="0" w:color="auto"/>
        <w:left w:val="none" w:sz="0" w:space="0" w:color="auto"/>
        <w:bottom w:val="none" w:sz="0" w:space="0" w:color="auto"/>
        <w:right w:val="none" w:sz="0" w:space="0" w:color="auto"/>
      </w:divBdr>
      <w:divsChild>
        <w:div w:id="985665247">
          <w:marLeft w:val="0"/>
          <w:marRight w:val="0"/>
          <w:marTop w:val="0"/>
          <w:marBottom w:val="0"/>
          <w:divBdr>
            <w:top w:val="none" w:sz="0" w:space="0" w:color="auto"/>
            <w:left w:val="none" w:sz="0" w:space="0" w:color="auto"/>
            <w:bottom w:val="none" w:sz="0" w:space="0" w:color="auto"/>
            <w:right w:val="none" w:sz="0" w:space="0" w:color="auto"/>
          </w:divBdr>
        </w:div>
      </w:divsChild>
    </w:div>
    <w:div w:id="281884253">
      <w:bodyDiv w:val="1"/>
      <w:marLeft w:val="0"/>
      <w:marRight w:val="0"/>
      <w:marTop w:val="0"/>
      <w:marBottom w:val="0"/>
      <w:divBdr>
        <w:top w:val="none" w:sz="0" w:space="0" w:color="auto"/>
        <w:left w:val="none" w:sz="0" w:space="0" w:color="auto"/>
        <w:bottom w:val="none" w:sz="0" w:space="0" w:color="auto"/>
        <w:right w:val="none" w:sz="0" w:space="0" w:color="auto"/>
      </w:divBdr>
      <w:divsChild>
        <w:div w:id="272443685">
          <w:marLeft w:val="0"/>
          <w:marRight w:val="0"/>
          <w:marTop w:val="0"/>
          <w:marBottom w:val="0"/>
          <w:divBdr>
            <w:top w:val="none" w:sz="0" w:space="0" w:color="auto"/>
            <w:left w:val="none" w:sz="0" w:space="0" w:color="auto"/>
            <w:bottom w:val="none" w:sz="0" w:space="0" w:color="auto"/>
            <w:right w:val="none" w:sz="0" w:space="0" w:color="auto"/>
          </w:divBdr>
          <w:divsChild>
            <w:div w:id="377630367">
              <w:marLeft w:val="0"/>
              <w:marRight w:val="0"/>
              <w:marTop w:val="0"/>
              <w:marBottom w:val="0"/>
              <w:divBdr>
                <w:top w:val="none" w:sz="0" w:space="0" w:color="auto"/>
                <w:left w:val="none" w:sz="0" w:space="0" w:color="auto"/>
                <w:bottom w:val="none" w:sz="0" w:space="0" w:color="auto"/>
                <w:right w:val="none" w:sz="0" w:space="0" w:color="auto"/>
              </w:divBdr>
              <w:divsChild>
                <w:div w:id="734207442">
                  <w:marLeft w:val="0"/>
                  <w:marRight w:val="0"/>
                  <w:marTop w:val="0"/>
                  <w:marBottom w:val="0"/>
                  <w:divBdr>
                    <w:top w:val="none" w:sz="0" w:space="0" w:color="auto"/>
                    <w:left w:val="none" w:sz="0" w:space="0" w:color="auto"/>
                    <w:bottom w:val="none" w:sz="0" w:space="0" w:color="auto"/>
                    <w:right w:val="none" w:sz="0" w:space="0" w:color="auto"/>
                  </w:divBdr>
                  <w:divsChild>
                    <w:div w:id="133834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008017">
      <w:bodyDiv w:val="1"/>
      <w:marLeft w:val="0"/>
      <w:marRight w:val="0"/>
      <w:marTop w:val="0"/>
      <w:marBottom w:val="0"/>
      <w:divBdr>
        <w:top w:val="none" w:sz="0" w:space="0" w:color="auto"/>
        <w:left w:val="none" w:sz="0" w:space="0" w:color="auto"/>
        <w:bottom w:val="none" w:sz="0" w:space="0" w:color="auto"/>
        <w:right w:val="none" w:sz="0" w:space="0" w:color="auto"/>
      </w:divBdr>
      <w:divsChild>
        <w:div w:id="515537212">
          <w:marLeft w:val="0"/>
          <w:marRight w:val="0"/>
          <w:marTop w:val="0"/>
          <w:marBottom w:val="0"/>
          <w:divBdr>
            <w:top w:val="none" w:sz="0" w:space="0" w:color="auto"/>
            <w:left w:val="none" w:sz="0" w:space="0" w:color="auto"/>
            <w:bottom w:val="none" w:sz="0" w:space="0" w:color="auto"/>
            <w:right w:val="none" w:sz="0" w:space="0" w:color="auto"/>
          </w:divBdr>
        </w:div>
      </w:divsChild>
    </w:div>
    <w:div w:id="309406222">
      <w:bodyDiv w:val="1"/>
      <w:marLeft w:val="0"/>
      <w:marRight w:val="0"/>
      <w:marTop w:val="0"/>
      <w:marBottom w:val="0"/>
      <w:divBdr>
        <w:top w:val="none" w:sz="0" w:space="0" w:color="auto"/>
        <w:left w:val="none" w:sz="0" w:space="0" w:color="auto"/>
        <w:bottom w:val="none" w:sz="0" w:space="0" w:color="auto"/>
        <w:right w:val="none" w:sz="0" w:space="0" w:color="auto"/>
      </w:divBdr>
      <w:divsChild>
        <w:div w:id="1118332285">
          <w:marLeft w:val="0"/>
          <w:marRight w:val="0"/>
          <w:marTop w:val="0"/>
          <w:marBottom w:val="0"/>
          <w:divBdr>
            <w:top w:val="none" w:sz="0" w:space="0" w:color="auto"/>
            <w:left w:val="none" w:sz="0" w:space="0" w:color="auto"/>
            <w:bottom w:val="none" w:sz="0" w:space="0" w:color="auto"/>
            <w:right w:val="none" w:sz="0" w:space="0" w:color="auto"/>
          </w:divBdr>
        </w:div>
      </w:divsChild>
    </w:div>
    <w:div w:id="343165814">
      <w:bodyDiv w:val="1"/>
      <w:marLeft w:val="0"/>
      <w:marRight w:val="0"/>
      <w:marTop w:val="0"/>
      <w:marBottom w:val="0"/>
      <w:divBdr>
        <w:top w:val="none" w:sz="0" w:space="0" w:color="auto"/>
        <w:left w:val="none" w:sz="0" w:space="0" w:color="auto"/>
        <w:bottom w:val="none" w:sz="0" w:space="0" w:color="auto"/>
        <w:right w:val="none" w:sz="0" w:space="0" w:color="auto"/>
      </w:divBdr>
    </w:div>
    <w:div w:id="347409812">
      <w:bodyDiv w:val="1"/>
      <w:marLeft w:val="0"/>
      <w:marRight w:val="0"/>
      <w:marTop w:val="0"/>
      <w:marBottom w:val="0"/>
      <w:divBdr>
        <w:top w:val="none" w:sz="0" w:space="0" w:color="auto"/>
        <w:left w:val="none" w:sz="0" w:space="0" w:color="auto"/>
        <w:bottom w:val="none" w:sz="0" w:space="0" w:color="auto"/>
        <w:right w:val="none" w:sz="0" w:space="0" w:color="auto"/>
      </w:divBdr>
    </w:div>
    <w:div w:id="367225858">
      <w:bodyDiv w:val="1"/>
      <w:marLeft w:val="0"/>
      <w:marRight w:val="0"/>
      <w:marTop w:val="0"/>
      <w:marBottom w:val="0"/>
      <w:divBdr>
        <w:top w:val="none" w:sz="0" w:space="0" w:color="auto"/>
        <w:left w:val="none" w:sz="0" w:space="0" w:color="auto"/>
        <w:bottom w:val="none" w:sz="0" w:space="0" w:color="auto"/>
        <w:right w:val="none" w:sz="0" w:space="0" w:color="auto"/>
      </w:divBdr>
      <w:divsChild>
        <w:div w:id="923028322">
          <w:marLeft w:val="0"/>
          <w:marRight w:val="0"/>
          <w:marTop w:val="0"/>
          <w:marBottom w:val="0"/>
          <w:divBdr>
            <w:top w:val="none" w:sz="0" w:space="0" w:color="auto"/>
            <w:left w:val="none" w:sz="0" w:space="0" w:color="auto"/>
            <w:bottom w:val="none" w:sz="0" w:space="0" w:color="auto"/>
            <w:right w:val="none" w:sz="0" w:space="0" w:color="auto"/>
          </w:divBdr>
        </w:div>
      </w:divsChild>
    </w:div>
    <w:div w:id="372317269">
      <w:bodyDiv w:val="1"/>
      <w:marLeft w:val="0"/>
      <w:marRight w:val="0"/>
      <w:marTop w:val="0"/>
      <w:marBottom w:val="0"/>
      <w:divBdr>
        <w:top w:val="none" w:sz="0" w:space="0" w:color="auto"/>
        <w:left w:val="none" w:sz="0" w:space="0" w:color="auto"/>
        <w:bottom w:val="none" w:sz="0" w:space="0" w:color="auto"/>
        <w:right w:val="none" w:sz="0" w:space="0" w:color="auto"/>
      </w:divBdr>
      <w:divsChild>
        <w:div w:id="753740919">
          <w:marLeft w:val="0"/>
          <w:marRight w:val="0"/>
          <w:marTop w:val="0"/>
          <w:marBottom w:val="0"/>
          <w:divBdr>
            <w:top w:val="none" w:sz="0" w:space="0" w:color="auto"/>
            <w:left w:val="none" w:sz="0" w:space="0" w:color="auto"/>
            <w:bottom w:val="none" w:sz="0" w:space="0" w:color="auto"/>
            <w:right w:val="none" w:sz="0" w:space="0" w:color="auto"/>
          </w:divBdr>
        </w:div>
      </w:divsChild>
    </w:div>
    <w:div w:id="375200483">
      <w:bodyDiv w:val="1"/>
      <w:marLeft w:val="0"/>
      <w:marRight w:val="0"/>
      <w:marTop w:val="0"/>
      <w:marBottom w:val="0"/>
      <w:divBdr>
        <w:top w:val="none" w:sz="0" w:space="0" w:color="auto"/>
        <w:left w:val="none" w:sz="0" w:space="0" w:color="auto"/>
        <w:bottom w:val="none" w:sz="0" w:space="0" w:color="auto"/>
        <w:right w:val="none" w:sz="0" w:space="0" w:color="auto"/>
      </w:divBdr>
      <w:divsChild>
        <w:div w:id="299463151">
          <w:marLeft w:val="0"/>
          <w:marRight w:val="0"/>
          <w:marTop w:val="0"/>
          <w:marBottom w:val="0"/>
          <w:divBdr>
            <w:top w:val="none" w:sz="0" w:space="0" w:color="auto"/>
            <w:left w:val="none" w:sz="0" w:space="0" w:color="auto"/>
            <w:bottom w:val="none" w:sz="0" w:space="0" w:color="auto"/>
            <w:right w:val="none" w:sz="0" w:space="0" w:color="auto"/>
          </w:divBdr>
        </w:div>
      </w:divsChild>
    </w:div>
    <w:div w:id="385616210">
      <w:bodyDiv w:val="1"/>
      <w:marLeft w:val="0"/>
      <w:marRight w:val="0"/>
      <w:marTop w:val="0"/>
      <w:marBottom w:val="0"/>
      <w:divBdr>
        <w:top w:val="none" w:sz="0" w:space="0" w:color="auto"/>
        <w:left w:val="none" w:sz="0" w:space="0" w:color="auto"/>
        <w:bottom w:val="none" w:sz="0" w:space="0" w:color="auto"/>
        <w:right w:val="none" w:sz="0" w:space="0" w:color="auto"/>
      </w:divBdr>
    </w:div>
    <w:div w:id="400520134">
      <w:bodyDiv w:val="1"/>
      <w:marLeft w:val="0"/>
      <w:marRight w:val="0"/>
      <w:marTop w:val="0"/>
      <w:marBottom w:val="0"/>
      <w:divBdr>
        <w:top w:val="none" w:sz="0" w:space="0" w:color="auto"/>
        <w:left w:val="none" w:sz="0" w:space="0" w:color="auto"/>
        <w:bottom w:val="none" w:sz="0" w:space="0" w:color="auto"/>
        <w:right w:val="none" w:sz="0" w:space="0" w:color="auto"/>
      </w:divBdr>
      <w:divsChild>
        <w:div w:id="880287276">
          <w:marLeft w:val="0"/>
          <w:marRight w:val="0"/>
          <w:marTop w:val="0"/>
          <w:marBottom w:val="0"/>
          <w:divBdr>
            <w:top w:val="none" w:sz="0" w:space="0" w:color="auto"/>
            <w:left w:val="none" w:sz="0" w:space="0" w:color="auto"/>
            <w:bottom w:val="none" w:sz="0" w:space="0" w:color="auto"/>
            <w:right w:val="none" w:sz="0" w:space="0" w:color="auto"/>
          </w:divBdr>
        </w:div>
      </w:divsChild>
    </w:div>
    <w:div w:id="418136281">
      <w:bodyDiv w:val="1"/>
      <w:marLeft w:val="0"/>
      <w:marRight w:val="0"/>
      <w:marTop w:val="0"/>
      <w:marBottom w:val="0"/>
      <w:divBdr>
        <w:top w:val="none" w:sz="0" w:space="0" w:color="auto"/>
        <w:left w:val="none" w:sz="0" w:space="0" w:color="auto"/>
        <w:bottom w:val="none" w:sz="0" w:space="0" w:color="auto"/>
        <w:right w:val="none" w:sz="0" w:space="0" w:color="auto"/>
      </w:divBdr>
      <w:divsChild>
        <w:div w:id="471799203">
          <w:marLeft w:val="0"/>
          <w:marRight w:val="0"/>
          <w:marTop w:val="0"/>
          <w:marBottom w:val="0"/>
          <w:divBdr>
            <w:top w:val="none" w:sz="0" w:space="0" w:color="auto"/>
            <w:left w:val="none" w:sz="0" w:space="0" w:color="auto"/>
            <w:bottom w:val="none" w:sz="0" w:space="0" w:color="auto"/>
            <w:right w:val="none" w:sz="0" w:space="0" w:color="auto"/>
          </w:divBdr>
        </w:div>
      </w:divsChild>
    </w:div>
    <w:div w:id="420491140">
      <w:bodyDiv w:val="1"/>
      <w:marLeft w:val="0"/>
      <w:marRight w:val="0"/>
      <w:marTop w:val="0"/>
      <w:marBottom w:val="0"/>
      <w:divBdr>
        <w:top w:val="none" w:sz="0" w:space="0" w:color="auto"/>
        <w:left w:val="none" w:sz="0" w:space="0" w:color="auto"/>
        <w:bottom w:val="none" w:sz="0" w:space="0" w:color="auto"/>
        <w:right w:val="none" w:sz="0" w:space="0" w:color="auto"/>
      </w:divBdr>
      <w:divsChild>
        <w:div w:id="1342391858">
          <w:marLeft w:val="0"/>
          <w:marRight w:val="0"/>
          <w:marTop w:val="0"/>
          <w:marBottom w:val="0"/>
          <w:divBdr>
            <w:top w:val="none" w:sz="0" w:space="0" w:color="auto"/>
            <w:left w:val="none" w:sz="0" w:space="0" w:color="auto"/>
            <w:bottom w:val="none" w:sz="0" w:space="0" w:color="auto"/>
            <w:right w:val="none" w:sz="0" w:space="0" w:color="auto"/>
          </w:divBdr>
        </w:div>
      </w:divsChild>
    </w:div>
    <w:div w:id="459229106">
      <w:bodyDiv w:val="1"/>
      <w:marLeft w:val="0"/>
      <w:marRight w:val="0"/>
      <w:marTop w:val="0"/>
      <w:marBottom w:val="0"/>
      <w:divBdr>
        <w:top w:val="none" w:sz="0" w:space="0" w:color="auto"/>
        <w:left w:val="none" w:sz="0" w:space="0" w:color="auto"/>
        <w:bottom w:val="none" w:sz="0" w:space="0" w:color="auto"/>
        <w:right w:val="none" w:sz="0" w:space="0" w:color="auto"/>
      </w:divBdr>
      <w:divsChild>
        <w:div w:id="472065697">
          <w:marLeft w:val="0"/>
          <w:marRight w:val="75"/>
          <w:marTop w:val="0"/>
          <w:marBottom w:val="120"/>
          <w:divBdr>
            <w:top w:val="none" w:sz="0" w:space="0" w:color="auto"/>
            <w:left w:val="none" w:sz="0" w:space="0" w:color="auto"/>
            <w:bottom w:val="none" w:sz="0" w:space="0" w:color="auto"/>
            <w:right w:val="none" w:sz="0" w:space="0" w:color="auto"/>
          </w:divBdr>
        </w:div>
        <w:div w:id="1994941631">
          <w:marLeft w:val="0"/>
          <w:marRight w:val="0"/>
          <w:marTop w:val="0"/>
          <w:marBottom w:val="180"/>
          <w:divBdr>
            <w:top w:val="none" w:sz="0" w:space="0" w:color="auto"/>
            <w:left w:val="none" w:sz="0" w:space="0" w:color="auto"/>
            <w:bottom w:val="none" w:sz="0" w:space="0" w:color="auto"/>
            <w:right w:val="none" w:sz="0" w:space="0" w:color="auto"/>
          </w:divBdr>
        </w:div>
      </w:divsChild>
    </w:div>
    <w:div w:id="468206607">
      <w:bodyDiv w:val="1"/>
      <w:marLeft w:val="0"/>
      <w:marRight w:val="0"/>
      <w:marTop w:val="0"/>
      <w:marBottom w:val="0"/>
      <w:divBdr>
        <w:top w:val="none" w:sz="0" w:space="0" w:color="auto"/>
        <w:left w:val="none" w:sz="0" w:space="0" w:color="auto"/>
        <w:bottom w:val="none" w:sz="0" w:space="0" w:color="auto"/>
        <w:right w:val="none" w:sz="0" w:space="0" w:color="auto"/>
      </w:divBdr>
      <w:divsChild>
        <w:div w:id="477503884">
          <w:marLeft w:val="0"/>
          <w:marRight w:val="0"/>
          <w:marTop w:val="0"/>
          <w:marBottom w:val="0"/>
          <w:divBdr>
            <w:top w:val="none" w:sz="0" w:space="0" w:color="auto"/>
            <w:left w:val="none" w:sz="0" w:space="0" w:color="auto"/>
            <w:bottom w:val="none" w:sz="0" w:space="0" w:color="auto"/>
            <w:right w:val="none" w:sz="0" w:space="0" w:color="auto"/>
          </w:divBdr>
          <w:divsChild>
            <w:div w:id="1418332642">
              <w:marLeft w:val="0"/>
              <w:marRight w:val="0"/>
              <w:marTop w:val="0"/>
              <w:marBottom w:val="0"/>
              <w:divBdr>
                <w:top w:val="none" w:sz="0" w:space="0" w:color="auto"/>
                <w:left w:val="none" w:sz="0" w:space="0" w:color="auto"/>
                <w:bottom w:val="none" w:sz="0" w:space="0" w:color="auto"/>
                <w:right w:val="none" w:sz="0" w:space="0" w:color="auto"/>
              </w:divBdr>
              <w:divsChild>
                <w:div w:id="1424763399">
                  <w:marLeft w:val="0"/>
                  <w:marRight w:val="0"/>
                  <w:marTop w:val="0"/>
                  <w:marBottom w:val="0"/>
                  <w:divBdr>
                    <w:top w:val="none" w:sz="0" w:space="0" w:color="auto"/>
                    <w:left w:val="none" w:sz="0" w:space="0" w:color="auto"/>
                    <w:bottom w:val="none" w:sz="0" w:space="0" w:color="auto"/>
                    <w:right w:val="none" w:sz="0" w:space="0" w:color="auto"/>
                  </w:divBdr>
                  <w:divsChild>
                    <w:div w:id="139770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450700">
      <w:bodyDiv w:val="1"/>
      <w:marLeft w:val="0"/>
      <w:marRight w:val="0"/>
      <w:marTop w:val="0"/>
      <w:marBottom w:val="0"/>
      <w:divBdr>
        <w:top w:val="none" w:sz="0" w:space="0" w:color="auto"/>
        <w:left w:val="none" w:sz="0" w:space="0" w:color="auto"/>
        <w:bottom w:val="none" w:sz="0" w:space="0" w:color="auto"/>
        <w:right w:val="none" w:sz="0" w:space="0" w:color="auto"/>
      </w:divBdr>
      <w:divsChild>
        <w:div w:id="232282115">
          <w:marLeft w:val="0"/>
          <w:marRight w:val="0"/>
          <w:marTop w:val="0"/>
          <w:marBottom w:val="0"/>
          <w:divBdr>
            <w:top w:val="none" w:sz="0" w:space="0" w:color="auto"/>
            <w:left w:val="none" w:sz="0" w:space="0" w:color="auto"/>
            <w:bottom w:val="none" w:sz="0" w:space="0" w:color="auto"/>
            <w:right w:val="none" w:sz="0" w:space="0" w:color="auto"/>
          </w:divBdr>
        </w:div>
      </w:divsChild>
    </w:div>
    <w:div w:id="476381352">
      <w:bodyDiv w:val="1"/>
      <w:marLeft w:val="0"/>
      <w:marRight w:val="0"/>
      <w:marTop w:val="0"/>
      <w:marBottom w:val="0"/>
      <w:divBdr>
        <w:top w:val="none" w:sz="0" w:space="0" w:color="auto"/>
        <w:left w:val="none" w:sz="0" w:space="0" w:color="auto"/>
        <w:bottom w:val="none" w:sz="0" w:space="0" w:color="auto"/>
        <w:right w:val="none" w:sz="0" w:space="0" w:color="auto"/>
      </w:divBdr>
      <w:divsChild>
        <w:div w:id="1030375426">
          <w:marLeft w:val="0"/>
          <w:marRight w:val="0"/>
          <w:marTop w:val="0"/>
          <w:marBottom w:val="0"/>
          <w:divBdr>
            <w:top w:val="none" w:sz="0" w:space="0" w:color="auto"/>
            <w:left w:val="none" w:sz="0" w:space="0" w:color="auto"/>
            <w:bottom w:val="none" w:sz="0" w:space="0" w:color="auto"/>
            <w:right w:val="none" w:sz="0" w:space="0" w:color="auto"/>
          </w:divBdr>
        </w:div>
      </w:divsChild>
    </w:div>
    <w:div w:id="497116384">
      <w:bodyDiv w:val="1"/>
      <w:marLeft w:val="0"/>
      <w:marRight w:val="0"/>
      <w:marTop w:val="0"/>
      <w:marBottom w:val="0"/>
      <w:divBdr>
        <w:top w:val="none" w:sz="0" w:space="0" w:color="auto"/>
        <w:left w:val="none" w:sz="0" w:space="0" w:color="auto"/>
        <w:bottom w:val="none" w:sz="0" w:space="0" w:color="auto"/>
        <w:right w:val="none" w:sz="0" w:space="0" w:color="auto"/>
      </w:divBdr>
      <w:divsChild>
        <w:div w:id="1705711428">
          <w:marLeft w:val="0"/>
          <w:marRight w:val="0"/>
          <w:marTop w:val="0"/>
          <w:marBottom w:val="0"/>
          <w:divBdr>
            <w:top w:val="none" w:sz="0" w:space="0" w:color="auto"/>
            <w:left w:val="none" w:sz="0" w:space="0" w:color="auto"/>
            <w:bottom w:val="none" w:sz="0" w:space="0" w:color="auto"/>
            <w:right w:val="none" w:sz="0" w:space="0" w:color="auto"/>
          </w:divBdr>
        </w:div>
      </w:divsChild>
    </w:div>
    <w:div w:id="498424080">
      <w:bodyDiv w:val="1"/>
      <w:marLeft w:val="0"/>
      <w:marRight w:val="0"/>
      <w:marTop w:val="0"/>
      <w:marBottom w:val="0"/>
      <w:divBdr>
        <w:top w:val="none" w:sz="0" w:space="0" w:color="auto"/>
        <w:left w:val="none" w:sz="0" w:space="0" w:color="auto"/>
        <w:bottom w:val="none" w:sz="0" w:space="0" w:color="auto"/>
        <w:right w:val="none" w:sz="0" w:space="0" w:color="auto"/>
      </w:divBdr>
      <w:divsChild>
        <w:div w:id="1041125239">
          <w:marLeft w:val="0"/>
          <w:marRight w:val="0"/>
          <w:marTop w:val="0"/>
          <w:marBottom w:val="0"/>
          <w:divBdr>
            <w:top w:val="none" w:sz="0" w:space="0" w:color="auto"/>
            <w:left w:val="none" w:sz="0" w:space="0" w:color="auto"/>
            <w:bottom w:val="none" w:sz="0" w:space="0" w:color="auto"/>
            <w:right w:val="none" w:sz="0" w:space="0" w:color="auto"/>
          </w:divBdr>
        </w:div>
      </w:divsChild>
    </w:div>
    <w:div w:id="535192925">
      <w:bodyDiv w:val="1"/>
      <w:marLeft w:val="0"/>
      <w:marRight w:val="0"/>
      <w:marTop w:val="0"/>
      <w:marBottom w:val="0"/>
      <w:divBdr>
        <w:top w:val="none" w:sz="0" w:space="0" w:color="auto"/>
        <w:left w:val="none" w:sz="0" w:space="0" w:color="auto"/>
        <w:bottom w:val="none" w:sz="0" w:space="0" w:color="auto"/>
        <w:right w:val="none" w:sz="0" w:space="0" w:color="auto"/>
      </w:divBdr>
      <w:divsChild>
        <w:div w:id="2137672873">
          <w:marLeft w:val="0"/>
          <w:marRight w:val="0"/>
          <w:marTop w:val="0"/>
          <w:marBottom w:val="0"/>
          <w:divBdr>
            <w:top w:val="none" w:sz="0" w:space="0" w:color="auto"/>
            <w:left w:val="none" w:sz="0" w:space="0" w:color="auto"/>
            <w:bottom w:val="none" w:sz="0" w:space="0" w:color="auto"/>
            <w:right w:val="none" w:sz="0" w:space="0" w:color="auto"/>
          </w:divBdr>
        </w:div>
      </w:divsChild>
    </w:div>
    <w:div w:id="576592971">
      <w:bodyDiv w:val="1"/>
      <w:marLeft w:val="0"/>
      <w:marRight w:val="0"/>
      <w:marTop w:val="0"/>
      <w:marBottom w:val="0"/>
      <w:divBdr>
        <w:top w:val="none" w:sz="0" w:space="0" w:color="auto"/>
        <w:left w:val="none" w:sz="0" w:space="0" w:color="auto"/>
        <w:bottom w:val="none" w:sz="0" w:space="0" w:color="auto"/>
        <w:right w:val="none" w:sz="0" w:space="0" w:color="auto"/>
      </w:divBdr>
      <w:divsChild>
        <w:div w:id="48304427">
          <w:marLeft w:val="0"/>
          <w:marRight w:val="0"/>
          <w:marTop w:val="0"/>
          <w:marBottom w:val="0"/>
          <w:divBdr>
            <w:top w:val="none" w:sz="0" w:space="0" w:color="auto"/>
            <w:left w:val="none" w:sz="0" w:space="0" w:color="auto"/>
            <w:bottom w:val="none" w:sz="0" w:space="0" w:color="auto"/>
            <w:right w:val="none" w:sz="0" w:space="0" w:color="auto"/>
          </w:divBdr>
        </w:div>
      </w:divsChild>
    </w:div>
    <w:div w:id="580024378">
      <w:bodyDiv w:val="1"/>
      <w:marLeft w:val="0"/>
      <w:marRight w:val="0"/>
      <w:marTop w:val="0"/>
      <w:marBottom w:val="0"/>
      <w:divBdr>
        <w:top w:val="none" w:sz="0" w:space="0" w:color="auto"/>
        <w:left w:val="none" w:sz="0" w:space="0" w:color="auto"/>
        <w:bottom w:val="none" w:sz="0" w:space="0" w:color="auto"/>
        <w:right w:val="none" w:sz="0" w:space="0" w:color="auto"/>
      </w:divBdr>
      <w:divsChild>
        <w:div w:id="1095976896">
          <w:marLeft w:val="0"/>
          <w:marRight w:val="0"/>
          <w:marTop w:val="0"/>
          <w:marBottom w:val="0"/>
          <w:divBdr>
            <w:top w:val="none" w:sz="0" w:space="0" w:color="auto"/>
            <w:left w:val="none" w:sz="0" w:space="0" w:color="auto"/>
            <w:bottom w:val="none" w:sz="0" w:space="0" w:color="auto"/>
            <w:right w:val="none" w:sz="0" w:space="0" w:color="auto"/>
          </w:divBdr>
        </w:div>
      </w:divsChild>
    </w:div>
    <w:div w:id="607856241">
      <w:bodyDiv w:val="1"/>
      <w:marLeft w:val="0"/>
      <w:marRight w:val="0"/>
      <w:marTop w:val="0"/>
      <w:marBottom w:val="0"/>
      <w:divBdr>
        <w:top w:val="none" w:sz="0" w:space="0" w:color="auto"/>
        <w:left w:val="none" w:sz="0" w:space="0" w:color="auto"/>
        <w:bottom w:val="none" w:sz="0" w:space="0" w:color="auto"/>
        <w:right w:val="none" w:sz="0" w:space="0" w:color="auto"/>
      </w:divBdr>
      <w:divsChild>
        <w:div w:id="1355155374">
          <w:marLeft w:val="0"/>
          <w:marRight w:val="0"/>
          <w:marTop w:val="0"/>
          <w:marBottom w:val="0"/>
          <w:divBdr>
            <w:top w:val="none" w:sz="0" w:space="0" w:color="auto"/>
            <w:left w:val="none" w:sz="0" w:space="0" w:color="auto"/>
            <w:bottom w:val="none" w:sz="0" w:space="0" w:color="auto"/>
            <w:right w:val="none" w:sz="0" w:space="0" w:color="auto"/>
          </w:divBdr>
          <w:divsChild>
            <w:div w:id="250241303">
              <w:marLeft w:val="0"/>
              <w:marRight w:val="0"/>
              <w:marTop w:val="100"/>
              <w:marBottom w:val="100"/>
              <w:divBdr>
                <w:top w:val="none" w:sz="0" w:space="0" w:color="auto"/>
                <w:left w:val="none" w:sz="0" w:space="0" w:color="auto"/>
                <w:bottom w:val="none" w:sz="0" w:space="0" w:color="auto"/>
                <w:right w:val="none" w:sz="0" w:space="0" w:color="auto"/>
              </w:divBdr>
              <w:divsChild>
                <w:div w:id="4025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2426">
          <w:marLeft w:val="0"/>
          <w:marRight w:val="0"/>
          <w:marTop w:val="0"/>
          <w:marBottom w:val="0"/>
          <w:divBdr>
            <w:top w:val="none" w:sz="0" w:space="0" w:color="auto"/>
            <w:left w:val="none" w:sz="0" w:space="0" w:color="auto"/>
            <w:bottom w:val="none" w:sz="0" w:space="0" w:color="auto"/>
            <w:right w:val="none" w:sz="0" w:space="0" w:color="auto"/>
          </w:divBdr>
        </w:div>
        <w:div w:id="1092437144">
          <w:marLeft w:val="0"/>
          <w:marRight w:val="0"/>
          <w:marTop w:val="0"/>
          <w:marBottom w:val="120"/>
          <w:divBdr>
            <w:top w:val="none" w:sz="0" w:space="0" w:color="auto"/>
            <w:left w:val="none" w:sz="0" w:space="0" w:color="auto"/>
            <w:bottom w:val="none" w:sz="0" w:space="0" w:color="auto"/>
            <w:right w:val="none" w:sz="0" w:space="0" w:color="auto"/>
          </w:divBdr>
          <w:divsChild>
            <w:div w:id="1083062284">
              <w:marLeft w:val="0"/>
              <w:marRight w:val="0"/>
              <w:marTop w:val="0"/>
              <w:marBottom w:val="0"/>
              <w:divBdr>
                <w:top w:val="none" w:sz="0" w:space="0" w:color="auto"/>
                <w:left w:val="none" w:sz="0" w:space="0" w:color="auto"/>
                <w:bottom w:val="none" w:sz="0" w:space="0" w:color="auto"/>
                <w:right w:val="none" w:sz="0" w:space="0" w:color="auto"/>
              </w:divBdr>
              <w:divsChild>
                <w:div w:id="1491864952">
                  <w:marLeft w:val="0"/>
                  <w:marRight w:val="0"/>
                  <w:marTop w:val="0"/>
                  <w:marBottom w:val="0"/>
                  <w:divBdr>
                    <w:top w:val="none" w:sz="0" w:space="0" w:color="auto"/>
                    <w:left w:val="none" w:sz="0" w:space="0" w:color="auto"/>
                    <w:bottom w:val="none" w:sz="0" w:space="0" w:color="auto"/>
                    <w:right w:val="none" w:sz="0" w:space="0" w:color="auto"/>
                  </w:divBdr>
                  <w:divsChild>
                    <w:div w:id="33746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312218">
      <w:bodyDiv w:val="1"/>
      <w:marLeft w:val="0"/>
      <w:marRight w:val="0"/>
      <w:marTop w:val="0"/>
      <w:marBottom w:val="0"/>
      <w:divBdr>
        <w:top w:val="none" w:sz="0" w:space="0" w:color="auto"/>
        <w:left w:val="none" w:sz="0" w:space="0" w:color="auto"/>
        <w:bottom w:val="none" w:sz="0" w:space="0" w:color="auto"/>
        <w:right w:val="none" w:sz="0" w:space="0" w:color="auto"/>
      </w:divBdr>
      <w:divsChild>
        <w:div w:id="756636299">
          <w:marLeft w:val="0"/>
          <w:marRight w:val="0"/>
          <w:marTop w:val="0"/>
          <w:marBottom w:val="0"/>
          <w:divBdr>
            <w:top w:val="none" w:sz="0" w:space="0" w:color="auto"/>
            <w:left w:val="none" w:sz="0" w:space="0" w:color="auto"/>
            <w:bottom w:val="none" w:sz="0" w:space="0" w:color="auto"/>
            <w:right w:val="none" w:sz="0" w:space="0" w:color="auto"/>
          </w:divBdr>
        </w:div>
      </w:divsChild>
    </w:div>
    <w:div w:id="620110424">
      <w:bodyDiv w:val="1"/>
      <w:marLeft w:val="0"/>
      <w:marRight w:val="0"/>
      <w:marTop w:val="0"/>
      <w:marBottom w:val="0"/>
      <w:divBdr>
        <w:top w:val="none" w:sz="0" w:space="0" w:color="auto"/>
        <w:left w:val="none" w:sz="0" w:space="0" w:color="auto"/>
        <w:bottom w:val="none" w:sz="0" w:space="0" w:color="auto"/>
        <w:right w:val="none" w:sz="0" w:space="0" w:color="auto"/>
      </w:divBdr>
      <w:divsChild>
        <w:div w:id="768740130">
          <w:marLeft w:val="0"/>
          <w:marRight w:val="0"/>
          <w:marTop w:val="0"/>
          <w:marBottom w:val="0"/>
          <w:divBdr>
            <w:top w:val="none" w:sz="0" w:space="0" w:color="auto"/>
            <w:left w:val="none" w:sz="0" w:space="0" w:color="auto"/>
            <w:bottom w:val="none" w:sz="0" w:space="0" w:color="auto"/>
            <w:right w:val="none" w:sz="0" w:space="0" w:color="auto"/>
          </w:divBdr>
        </w:div>
      </w:divsChild>
    </w:div>
    <w:div w:id="620453758">
      <w:bodyDiv w:val="1"/>
      <w:marLeft w:val="0"/>
      <w:marRight w:val="0"/>
      <w:marTop w:val="0"/>
      <w:marBottom w:val="0"/>
      <w:divBdr>
        <w:top w:val="none" w:sz="0" w:space="0" w:color="auto"/>
        <w:left w:val="none" w:sz="0" w:space="0" w:color="auto"/>
        <w:bottom w:val="none" w:sz="0" w:space="0" w:color="auto"/>
        <w:right w:val="none" w:sz="0" w:space="0" w:color="auto"/>
      </w:divBdr>
      <w:divsChild>
        <w:div w:id="1395395903">
          <w:marLeft w:val="0"/>
          <w:marRight w:val="0"/>
          <w:marTop w:val="0"/>
          <w:marBottom w:val="0"/>
          <w:divBdr>
            <w:top w:val="none" w:sz="0" w:space="0" w:color="auto"/>
            <w:left w:val="none" w:sz="0" w:space="0" w:color="auto"/>
            <w:bottom w:val="none" w:sz="0" w:space="0" w:color="auto"/>
            <w:right w:val="none" w:sz="0" w:space="0" w:color="auto"/>
          </w:divBdr>
          <w:divsChild>
            <w:div w:id="1159466060">
              <w:marLeft w:val="0"/>
              <w:marRight w:val="0"/>
              <w:marTop w:val="0"/>
              <w:marBottom w:val="0"/>
              <w:divBdr>
                <w:top w:val="none" w:sz="0" w:space="0" w:color="auto"/>
                <w:left w:val="none" w:sz="0" w:space="0" w:color="auto"/>
                <w:bottom w:val="none" w:sz="0" w:space="0" w:color="auto"/>
                <w:right w:val="none" w:sz="0" w:space="0" w:color="auto"/>
              </w:divBdr>
              <w:divsChild>
                <w:div w:id="1740789274">
                  <w:marLeft w:val="0"/>
                  <w:marRight w:val="0"/>
                  <w:marTop w:val="0"/>
                  <w:marBottom w:val="0"/>
                  <w:divBdr>
                    <w:top w:val="none" w:sz="0" w:space="0" w:color="auto"/>
                    <w:left w:val="none" w:sz="0" w:space="0" w:color="auto"/>
                    <w:bottom w:val="none" w:sz="0" w:space="0" w:color="auto"/>
                    <w:right w:val="none" w:sz="0" w:space="0" w:color="auto"/>
                  </w:divBdr>
                  <w:divsChild>
                    <w:div w:id="75917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348198">
      <w:bodyDiv w:val="1"/>
      <w:marLeft w:val="0"/>
      <w:marRight w:val="0"/>
      <w:marTop w:val="0"/>
      <w:marBottom w:val="0"/>
      <w:divBdr>
        <w:top w:val="none" w:sz="0" w:space="0" w:color="auto"/>
        <w:left w:val="none" w:sz="0" w:space="0" w:color="auto"/>
        <w:bottom w:val="none" w:sz="0" w:space="0" w:color="auto"/>
        <w:right w:val="none" w:sz="0" w:space="0" w:color="auto"/>
      </w:divBdr>
      <w:divsChild>
        <w:div w:id="1388796271">
          <w:marLeft w:val="0"/>
          <w:marRight w:val="0"/>
          <w:marTop w:val="0"/>
          <w:marBottom w:val="0"/>
          <w:divBdr>
            <w:top w:val="none" w:sz="0" w:space="0" w:color="auto"/>
            <w:left w:val="none" w:sz="0" w:space="0" w:color="auto"/>
            <w:bottom w:val="none" w:sz="0" w:space="0" w:color="auto"/>
            <w:right w:val="none" w:sz="0" w:space="0" w:color="auto"/>
          </w:divBdr>
        </w:div>
      </w:divsChild>
    </w:div>
    <w:div w:id="654531419">
      <w:bodyDiv w:val="1"/>
      <w:marLeft w:val="0"/>
      <w:marRight w:val="0"/>
      <w:marTop w:val="0"/>
      <w:marBottom w:val="0"/>
      <w:divBdr>
        <w:top w:val="none" w:sz="0" w:space="0" w:color="auto"/>
        <w:left w:val="none" w:sz="0" w:space="0" w:color="auto"/>
        <w:bottom w:val="none" w:sz="0" w:space="0" w:color="auto"/>
        <w:right w:val="none" w:sz="0" w:space="0" w:color="auto"/>
      </w:divBdr>
      <w:divsChild>
        <w:div w:id="1591041729">
          <w:marLeft w:val="0"/>
          <w:marRight w:val="0"/>
          <w:marTop w:val="0"/>
          <w:marBottom w:val="0"/>
          <w:divBdr>
            <w:top w:val="none" w:sz="0" w:space="0" w:color="auto"/>
            <w:left w:val="none" w:sz="0" w:space="0" w:color="auto"/>
            <w:bottom w:val="none" w:sz="0" w:space="0" w:color="auto"/>
            <w:right w:val="none" w:sz="0" w:space="0" w:color="auto"/>
          </w:divBdr>
        </w:div>
      </w:divsChild>
    </w:div>
    <w:div w:id="656761437">
      <w:bodyDiv w:val="1"/>
      <w:marLeft w:val="0"/>
      <w:marRight w:val="0"/>
      <w:marTop w:val="0"/>
      <w:marBottom w:val="0"/>
      <w:divBdr>
        <w:top w:val="none" w:sz="0" w:space="0" w:color="auto"/>
        <w:left w:val="none" w:sz="0" w:space="0" w:color="auto"/>
        <w:bottom w:val="none" w:sz="0" w:space="0" w:color="auto"/>
        <w:right w:val="none" w:sz="0" w:space="0" w:color="auto"/>
      </w:divBdr>
      <w:divsChild>
        <w:div w:id="1006862159">
          <w:marLeft w:val="0"/>
          <w:marRight w:val="0"/>
          <w:marTop w:val="0"/>
          <w:marBottom w:val="0"/>
          <w:divBdr>
            <w:top w:val="none" w:sz="0" w:space="0" w:color="auto"/>
            <w:left w:val="none" w:sz="0" w:space="0" w:color="auto"/>
            <w:bottom w:val="none" w:sz="0" w:space="0" w:color="auto"/>
            <w:right w:val="none" w:sz="0" w:space="0" w:color="auto"/>
          </w:divBdr>
        </w:div>
      </w:divsChild>
    </w:div>
    <w:div w:id="660813732">
      <w:bodyDiv w:val="1"/>
      <w:marLeft w:val="0"/>
      <w:marRight w:val="0"/>
      <w:marTop w:val="0"/>
      <w:marBottom w:val="0"/>
      <w:divBdr>
        <w:top w:val="none" w:sz="0" w:space="0" w:color="auto"/>
        <w:left w:val="none" w:sz="0" w:space="0" w:color="auto"/>
        <w:bottom w:val="none" w:sz="0" w:space="0" w:color="auto"/>
        <w:right w:val="none" w:sz="0" w:space="0" w:color="auto"/>
      </w:divBdr>
    </w:div>
    <w:div w:id="675304077">
      <w:bodyDiv w:val="1"/>
      <w:marLeft w:val="0"/>
      <w:marRight w:val="0"/>
      <w:marTop w:val="0"/>
      <w:marBottom w:val="0"/>
      <w:divBdr>
        <w:top w:val="none" w:sz="0" w:space="0" w:color="auto"/>
        <w:left w:val="none" w:sz="0" w:space="0" w:color="auto"/>
        <w:bottom w:val="none" w:sz="0" w:space="0" w:color="auto"/>
        <w:right w:val="none" w:sz="0" w:space="0" w:color="auto"/>
      </w:divBdr>
      <w:divsChild>
        <w:div w:id="389689999">
          <w:marLeft w:val="0"/>
          <w:marRight w:val="0"/>
          <w:marTop w:val="0"/>
          <w:marBottom w:val="0"/>
          <w:divBdr>
            <w:top w:val="none" w:sz="0" w:space="0" w:color="auto"/>
            <w:left w:val="none" w:sz="0" w:space="0" w:color="auto"/>
            <w:bottom w:val="none" w:sz="0" w:space="0" w:color="auto"/>
            <w:right w:val="none" w:sz="0" w:space="0" w:color="auto"/>
          </w:divBdr>
          <w:divsChild>
            <w:div w:id="861017403">
              <w:marLeft w:val="0"/>
              <w:marRight w:val="0"/>
              <w:marTop w:val="0"/>
              <w:marBottom w:val="0"/>
              <w:divBdr>
                <w:top w:val="none" w:sz="0" w:space="0" w:color="auto"/>
                <w:left w:val="none" w:sz="0" w:space="0" w:color="auto"/>
                <w:bottom w:val="none" w:sz="0" w:space="0" w:color="auto"/>
                <w:right w:val="none" w:sz="0" w:space="0" w:color="auto"/>
              </w:divBdr>
              <w:divsChild>
                <w:div w:id="1309046367">
                  <w:marLeft w:val="0"/>
                  <w:marRight w:val="0"/>
                  <w:marTop w:val="0"/>
                  <w:marBottom w:val="0"/>
                  <w:divBdr>
                    <w:top w:val="none" w:sz="0" w:space="0" w:color="auto"/>
                    <w:left w:val="none" w:sz="0" w:space="0" w:color="auto"/>
                    <w:bottom w:val="none" w:sz="0" w:space="0" w:color="auto"/>
                    <w:right w:val="none" w:sz="0" w:space="0" w:color="auto"/>
                  </w:divBdr>
                  <w:divsChild>
                    <w:div w:id="33391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766902">
      <w:bodyDiv w:val="1"/>
      <w:marLeft w:val="0"/>
      <w:marRight w:val="0"/>
      <w:marTop w:val="0"/>
      <w:marBottom w:val="0"/>
      <w:divBdr>
        <w:top w:val="none" w:sz="0" w:space="0" w:color="auto"/>
        <w:left w:val="none" w:sz="0" w:space="0" w:color="auto"/>
        <w:bottom w:val="none" w:sz="0" w:space="0" w:color="auto"/>
        <w:right w:val="none" w:sz="0" w:space="0" w:color="auto"/>
      </w:divBdr>
    </w:div>
    <w:div w:id="679896473">
      <w:bodyDiv w:val="1"/>
      <w:marLeft w:val="0"/>
      <w:marRight w:val="0"/>
      <w:marTop w:val="0"/>
      <w:marBottom w:val="0"/>
      <w:divBdr>
        <w:top w:val="none" w:sz="0" w:space="0" w:color="auto"/>
        <w:left w:val="none" w:sz="0" w:space="0" w:color="auto"/>
        <w:bottom w:val="none" w:sz="0" w:space="0" w:color="auto"/>
        <w:right w:val="none" w:sz="0" w:space="0" w:color="auto"/>
      </w:divBdr>
      <w:divsChild>
        <w:div w:id="1074012790">
          <w:marLeft w:val="0"/>
          <w:marRight w:val="0"/>
          <w:marTop w:val="0"/>
          <w:marBottom w:val="0"/>
          <w:divBdr>
            <w:top w:val="none" w:sz="0" w:space="0" w:color="auto"/>
            <w:left w:val="none" w:sz="0" w:space="0" w:color="auto"/>
            <w:bottom w:val="none" w:sz="0" w:space="0" w:color="auto"/>
            <w:right w:val="none" w:sz="0" w:space="0" w:color="auto"/>
          </w:divBdr>
        </w:div>
      </w:divsChild>
    </w:div>
    <w:div w:id="697782934">
      <w:bodyDiv w:val="1"/>
      <w:marLeft w:val="0"/>
      <w:marRight w:val="0"/>
      <w:marTop w:val="0"/>
      <w:marBottom w:val="0"/>
      <w:divBdr>
        <w:top w:val="none" w:sz="0" w:space="0" w:color="auto"/>
        <w:left w:val="none" w:sz="0" w:space="0" w:color="auto"/>
        <w:bottom w:val="none" w:sz="0" w:space="0" w:color="auto"/>
        <w:right w:val="none" w:sz="0" w:space="0" w:color="auto"/>
      </w:divBdr>
      <w:divsChild>
        <w:div w:id="264772557">
          <w:marLeft w:val="0"/>
          <w:marRight w:val="0"/>
          <w:marTop w:val="0"/>
          <w:marBottom w:val="0"/>
          <w:divBdr>
            <w:top w:val="none" w:sz="0" w:space="0" w:color="auto"/>
            <w:left w:val="none" w:sz="0" w:space="0" w:color="auto"/>
            <w:bottom w:val="none" w:sz="0" w:space="0" w:color="auto"/>
            <w:right w:val="none" w:sz="0" w:space="0" w:color="auto"/>
          </w:divBdr>
        </w:div>
      </w:divsChild>
    </w:div>
    <w:div w:id="714701876">
      <w:bodyDiv w:val="1"/>
      <w:marLeft w:val="0"/>
      <w:marRight w:val="0"/>
      <w:marTop w:val="0"/>
      <w:marBottom w:val="0"/>
      <w:divBdr>
        <w:top w:val="none" w:sz="0" w:space="0" w:color="auto"/>
        <w:left w:val="none" w:sz="0" w:space="0" w:color="auto"/>
        <w:bottom w:val="none" w:sz="0" w:space="0" w:color="auto"/>
        <w:right w:val="none" w:sz="0" w:space="0" w:color="auto"/>
      </w:divBdr>
      <w:divsChild>
        <w:div w:id="1557858075">
          <w:marLeft w:val="0"/>
          <w:marRight w:val="0"/>
          <w:marTop w:val="0"/>
          <w:marBottom w:val="0"/>
          <w:divBdr>
            <w:top w:val="none" w:sz="0" w:space="0" w:color="auto"/>
            <w:left w:val="none" w:sz="0" w:space="0" w:color="auto"/>
            <w:bottom w:val="none" w:sz="0" w:space="0" w:color="auto"/>
            <w:right w:val="none" w:sz="0" w:space="0" w:color="auto"/>
          </w:divBdr>
        </w:div>
      </w:divsChild>
    </w:div>
    <w:div w:id="715205313">
      <w:bodyDiv w:val="1"/>
      <w:marLeft w:val="0"/>
      <w:marRight w:val="0"/>
      <w:marTop w:val="0"/>
      <w:marBottom w:val="0"/>
      <w:divBdr>
        <w:top w:val="none" w:sz="0" w:space="0" w:color="auto"/>
        <w:left w:val="none" w:sz="0" w:space="0" w:color="auto"/>
        <w:bottom w:val="none" w:sz="0" w:space="0" w:color="auto"/>
        <w:right w:val="none" w:sz="0" w:space="0" w:color="auto"/>
      </w:divBdr>
      <w:divsChild>
        <w:div w:id="1213883220">
          <w:marLeft w:val="0"/>
          <w:marRight w:val="0"/>
          <w:marTop w:val="0"/>
          <w:marBottom w:val="0"/>
          <w:divBdr>
            <w:top w:val="none" w:sz="0" w:space="0" w:color="auto"/>
            <w:left w:val="none" w:sz="0" w:space="0" w:color="auto"/>
            <w:bottom w:val="none" w:sz="0" w:space="0" w:color="auto"/>
            <w:right w:val="none" w:sz="0" w:space="0" w:color="auto"/>
          </w:divBdr>
        </w:div>
      </w:divsChild>
    </w:div>
    <w:div w:id="730157812">
      <w:bodyDiv w:val="1"/>
      <w:marLeft w:val="0"/>
      <w:marRight w:val="0"/>
      <w:marTop w:val="0"/>
      <w:marBottom w:val="0"/>
      <w:divBdr>
        <w:top w:val="none" w:sz="0" w:space="0" w:color="auto"/>
        <w:left w:val="none" w:sz="0" w:space="0" w:color="auto"/>
        <w:bottom w:val="none" w:sz="0" w:space="0" w:color="auto"/>
        <w:right w:val="none" w:sz="0" w:space="0" w:color="auto"/>
      </w:divBdr>
      <w:divsChild>
        <w:div w:id="325403387">
          <w:marLeft w:val="0"/>
          <w:marRight w:val="0"/>
          <w:marTop w:val="0"/>
          <w:marBottom w:val="0"/>
          <w:divBdr>
            <w:top w:val="none" w:sz="0" w:space="0" w:color="auto"/>
            <w:left w:val="none" w:sz="0" w:space="0" w:color="auto"/>
            <w:bottom w:val="none" w:sz="0" w:space="0" w:color="auto"/>
            <w:right w:val="none" w:sz="0" w:space="0" w:color="auto"/>
          </w:divBdr>
        </w:div>
      </w:divsChild>
    </w:div>
    <w:div w:id="749742676">
      <w:bodyDiv w:val="1"/>
      <w:marLeft w:val="0"/>
      <w:marRight w:val="0"/>
      <w:marTop w:val="0"/>
      <w:marBottom w:val="0"/>
      <w:divBdr>
        <w:top w:val="none" w:sz="0" w:space="0" w:color="auto"/>
        <w:left w:val="none" w:sz="0" w:space="0" w:color="auto"/>
        <w:bottom w:val="none" w:sz="0" w:space="0" w:color="auto"/>
        <w:right w:val="none" w:sz="0" w:space="0" w:color="auto"/>
      </w:divBdr>
      <w:divsChild>
        <w:div w:id="848132269">
          <w:marLeft w:val="0"/>
          <w:marRight w:val="0"/>
          <w:marTop w:val="0"/>
          <w:marBottom w:val="0"/>
          <w:divBdr>
            <w:top w:val="none" w:sz="0" w:space="0" w:color="auto"/>
            <w:left w:val="none" w:sz="0" w:space="0" w:color="auto"/>
            <w:bottom w:val="none" w:sz="0" w:space="0" w:color="auto"/>
            <w:right w:val="none" w:sz="0" w:space="0" w:color="auto"/>
          </w:divBdr>
        </w:div>
      </w:divsChild>
    </w:div>
    <w:div w:id="764233282">
      <w:bodyDiv w:val="1"/>
      <w:marLeft w:val="0"/>
      <w:marRight w:val="0"/>
      <w:marTop w:val="0"/>
      <w:marBottom w:val="0"/>
      <w:divBdr>
        <w:top w:val="none" w:sz="0" w:space="0" w:color="auto"/>
        <w:left w:val="none" w:sz="0" w:space="0" w:color="auto"/>
        <w:bottom w:val="none" w:sz="0" w:space="0" w:color="auto"/>
        <w:right w:val="none" w:sz="0" w:space="0" w:color="auto"/>
      </w:divBdr>
      <w:divsChild>
        <w:div w:id="406344166">
          <w:marLeft w:val="0"/>
          <w:marRight w:val="0"/>
          <w:marTop w:val="0"/>
          <w:marBottom w:val="0"/>
          <w:divBdr>
            <w:top w:val="none" w:sz="0" w:space="0" w:color="auto"/>
            <w:left w:val="none" w:sz="0" w:space="0" w:color="auto"/>
            <w:bottom w:val="none" w:sz="0" w:space="0" w:color="auto"/>
            <w:right w:val="none" w:sz="0" w:space="0" w:color="auto"/>
          </w:divBdr>
        </w:div>
      </w:divsChild>
    </w:div>
    <w:div w:id="789397845">
      <w:bodyDiv w:val="1"/>
      <w:marLeft w:val="0"/>
      <w:marRight w:val="0"/>
      <w:marTop w:val="0"/>
      <w:marBottom w:val="0"/>
      <w:divBdr>
        <w:top w:val="none" w:sz="0" w:space="0" w:color="auto"/>
        <w:left w:val="none" w:sz="0" w:space="0" w:color="auto"/>
        <w:bottom w:val="none" w:sz="0" w:space="0" w:color="auto"/>
        <w:right w:val="none" w:sz="0" w:space="0" w:color="auto"/>
      </w:divBdr>
      <w:divsChild>
        <w:div w:id="612789210">
          <w:marLeft w:val="0"/>
          <w:marRight w:val="0"/>
          <w:marTop w:val="0"/>
          <w:marBottom w:val="0"/>
          <w:divBdr>
            <w:top w:val="none" w:sz="0" w:space="0" w:color="auto"/>
            <w:left w:val="none" w:sz="0" w:space="0" w:color="auto"/>
            <w:bottom w:val="none" w:sz="0" w:space="0" w:color="auto"/>
            <w:right w:val="none" w:sz="0" w:space="0" w:color="auto"/>
          </w:divBdr>
        </w:div>
      </w:divsChild>
    </w:div>
    <w:div w:id="796919162">
      <w:bodyDiv w:val="1"/>
      <w:marLeft w:val="0"/>
      <w:marRight w:val="0"/>
      <w:marTop w:val="0"/>
      <w:marBottom w:val="0"/>
      <w:divBdr>
        <w:top w:val="none" w:sz="0" w:space="0" w:color="auto"/>
        <w:left w:val="none" w:sz="0" w:space="0" w:color="auto"/>
        <w:bottom w:val="none" w:sz="0" w:space="0" w:color="auto"/>
        <w:right w:val="none" w:sz="0" w:space="0" w:color="auto"/>
      </w:divBdr>
      <w:divsChild>
        <w:div w:id="1503665165">
          <w:marLeft w:val="0"/>
          <w:marRight w:val="0"/>
          <w:marTop w:val="0"/>
          <w:marBottom w:val="0"/>
          <w:divBdr>
            <w:top w:val="none" w:sz="0" w:space="0" w:color="auto"/>
            <w:left w:val="none" w:sz="0" w:space="0" w:color="auto"/>
            <w:bottom w:val="none" w:sz="0" w:space="0" w:color="auto"/>
            <w:right w:val="none" w:sz="0" w:space="0" w:color="auto"/>
          </w:divBdr>
        </w:div>
      </w:divsChild>
    </w:div>
    <w:div w:id="802581479">
      <w:bodyDiv w:val="1"/>
      <w:marLeft w:val="0"/>
      <w:marRight w:val="0"/>
      <w:marTop w:val="0"/>
      <w:marBottom w:val="0"/>
      <w:divBdr>
        <w:top w:val="none" w:sz="0" w:space="0" w:color="auto"/>
        <w:left w:val="none" w:sz="0" w:space="0" w:color="auto"/>
        <w:bottom w:val="none" w:sz="0" w:space="0" w:color="auto"/>
        <w:right w:val="none" w:sz="0" w:space="0" w:color="auto"/>
      </w:divBdr>
      <w:divsChild>
        <w:div w:id="1118068142">
          <w:marLeft w:val="0"/>
          <w:marRight w:val="0"/>
          <w:marTop w:val="0"/>
          <w:marBottom w:val="0"/>
          <w:divBdr>
            <w:top w:val="none" w:sz="0" w:space="0" w:color="auto"/>
            <w:left w:val="none" w:sz="0" w:space="0" w:color="auto"/>
            <w:bottom w:val="none" w:sz="0" w:space="0" w:color="auto"/>
            <w:right w:val="none" w:sz="0" w:space="0" w:color="auto"/>
          </w:divBdr>
          <w:divsChild>
            <w:div w:id="555287507">
              <w:marLeft w:val="0"/>
              <w:marRight w:val="0"/>
              <w:marTop w:val="0"/>
              <w:marBottom w:val="0"/>
              <w:divBdr>
                <w:top w:val="none" w:sz="0" w:space="0" w:color="auto"/>
                <w:left w:val="none" w:sz="0" w:space="0" w:color="auto"/>
                <w:bottom w:val="none" w:sz="0" w:space="0" w:color="auto"/>
                <w:right w:val="none" w:sz="0" w:space="0" w:color="auto"/>
              </w:divBdr>
              <w:divsChild>
                <w:div w:id="683095712">
                  <w:marLeft w:val="0"/>
                  <w:marRight w:val="0"/>
                  <w:marTop w:val="0"/>
                  <w:marBottom w:val="0"/>
                  <w:divBdr>
                    <w:top w:val="none" w:sz="0" w:space="0" w:color="auto"/>
                    <w:left w:val="none" w:sz="0" w:space="0" w:color="auto"/>
                    <w:bottom w:val="none" w:sz="0" w:space="0" w:color="auto"/>
                    <w:right w:val="none" w:sz="0" w:space="0" w:color="auto"/>
                  </w:divBdr>
                  <w:divsChild>
                    <w:div w:id="749081529">
                      <w:marLeft w:val="0"/>
                      <w:marRight w:val="0"/>
                      <w:marTop w:val="0"/>
                      <w:marBottom w:val="0"/>
                      <w:divBdr>
                        <w:top w:val="none" w:sz="0" w:space="0" w:color="auto"/>
                        <w:left w:val="none" w:sz="0" w:space="0" w:color="auto"/>
                        <w:bottom w:val="none" w:sz="0" w:space="0" w:color="auto"/>
                        <w:right w:val="none" w:sz="0" w:space="0" w:color="auto"/>
                      </w:divBdr>
                      <w:divsChild>
                        <w:div w:id="910508641">
                          <w:marLeft w:val="0"/>
                          <w:marRight w:val="0"/>
                          <w:marTop w:val="0"/>
                          <w:marBottom w:val="0"/>
                          <w:divBdr>
                            <w:top w:val="none" w:sz="0" w:space="0" w:color="auto"/>
                            <w:left w:val="none" w:sz="0" w:space="0" w:color="auto"/>
                            <w:bottom w:val="none" w:sz="0" w:space="0" w:color="auto"/>
                            <w:right w:val="none" w:sz="0" w:space="0" w:color="auto"/>
                          </w:divBdr>
                        </w:div>
                        <w:div w:id="703098340">
                          <w:marLeft w:val="0"/>
                          <w:marRight w:val="0"/>
                          <w:marTop w:val="0"/>
                          <w:marBottom w:val="0"/>
                          <w:divBdr>
                            <w:top w:val="none" w:sz="0" w:space="0" w:color="auto"/>
                            <w:left w:val="none" w:sz="0" w:space="0" w:color="auto"/>
                            <w:bottom w:val="none" w:sz="0" w:space="0" w:color="auto"/>
                            <w:right w:val="none" w:sz="0" w:space="0" w:color="auto"/>
                          </w:divBdr>
                        </w:div>
                        <w:div w:id="1677346802">
                          <w:marLeft w:val="0"/>
                          <w:marRight w:val="0"/>
                          <w:marTop w:val="0"/>
                          <w:marBottom w:val="0"/>
                          <w:divBdr>
                            <w:top w:val="none" w:sz="0" w:space="0" w:color="auto"/>
                            <w:left w:val="none" w:sz="0" w:space="0" w:color="auto"/>
                            <w:bottom w:val="none" w:sz="0" w:space="0" w:color="auto"/>
                            <w:right w:val="none" w:sz="0" w:space="0" w:color="auto"/>
                          </w:divBdr>
                        </w:div>
                        <w:div w:id="447623108">
                          <w:marLeft w:val="0"/>
                          <w:marRight w:val="0"/>
                          <w:marTop w:val="0"/>
                          <w:marBottom w:val="0"/>
                          <w:divBdr>
                            <w:top w:val="none" w:sz="0" w:space="0" w:color="auto"/>
                            <w:left w:val="none" w:sz="0" w:space="0" w:color="auto"/>
                            <w:bottom w:val="none" w:sz="0" w:space="0" w:color="auto"/>
                            <w:right w:val="none" w:sz="0" w:space="0" w:color="auto"/>
                          </w:divBdr>
                        </w:div>
                        <w:div w:id="293174061">
                          <w:marLeft w:val="0"/>
                          <w:marRight w:val="0"/>
                          <w:marTop w:val="0"/>
                          <w:marBottom w:val="0"/>
                          <w:divBdr>
                            <w:top w:val="none" w:sz="0" w:space="0" w:color="auto"/>
                            <w:left w:val="none" w:sz="0" w:space="0" w:color="auto"/>
                            <w:bottom w:val="none" w:sz="0" w:space="0" w:color="auto"/>
                            <w:right w:val="none" w:sz="0" w:space="0" w:color="auto"/>
                          </w:divBdr>
                        </w:div>
                        <w:div w:id="713964226">
                          <w:marLeft w:val="0"/>
                          <w:marRight w:val="0"/>
                          <w:marTop w:val="0"/>
                          <w:marBottom w:val="0"/>
                          <w:divBdr>
                            <w:top w:val="none" w:sz="0" w:space="0" w:color="auto"/>
                            <w:left w:val="none" w:sz="0" w:space="0" w:color="auto"/>
                            <w:bottom w:val="none" w:sz="0" w:space="0" w:color="auto"/>
                            <w:right w:val="none" w:sz="0" w:space="0" w:color="auto"/>
                          </w:divBdr>
                        </w:div>
                        <w:div w:id="1316488392">
                          <w:marLeft w:val="0"/>
                          <w:marRight w:val="0"/>
                          <w:marTop w:val="0"/>
                          <w:marBottom w:val="0"/>
                          <w:divBdr>
                            <w:top w:val="none" w:sz="0" w:space="0" w:color="auto"/>
                            <w:left w:val="none" w:sz="0" w:space="0" w:color="auto"/>
                            <w:bottom w:val="none" w:sz="0" w:space="0" w:color="auto"/>
                            <w:right w:val="none" w:sz="0" w:space="0" w:color="auto"/>
                          </w:divBdr>
                        </w:div>
                        <w:div w:id="1774671561">
                          <w:marLeft w:val="0"/>
                          <w:marRight w:val="0"/>
                          <w:marTop w:val="0"/>
                          <w:marBottom w:val="0"/>
                          <w:divBdr>
                            <w:top w:val="none" w:sz="0" w:space="0" w:color="auto"/>
                            <w:left w:val="none" w:sz="0" w:space="0" w:color="auto"/>
                            <w:bottom w:val="none" w:sz="0" w:space="0" w:color="auto"/>
                            <w:right w:val="none" w:sz="0" w:space="0" w:color="auto"/>
                          </w:divBdr>
                        </w:div>
                        <w:div w:id="178928415">
                          <w:marLeft w:val="0"/>
                          <w:marRight w:val="0"/>
                          <w:marTop w:val="0"/>
                          <w:marBottom w:val="0"/>
                          <w:divBdr>
                            <w:top w:val="none" w:sz="0" w:space="0" w:color="auto"/>
                            <w:left w:val="none" w:sz="0" w:space="0" w:color="auto"/>
                            <w:bottom w:val="none" w:sz="0" w:space="0" w:color="auto"/>
                            <w:right w:val="none" w:sz="0" w:space="0" w:color="auto"/>
                          </w:divBdr>
                        </w:div>
                        <w:div w:id="669020729">
                          <w:marLeft w:val="0"/>
                          <w:marRight w:val="0"/>
                          <w:marTop w:val="0"/>
                          <w:marBottom w:val="0"/>
                          <w:divBdr>
                            <w:top w:val="none" w:sz="0" w:space="0" w:color="auto"/>
                            <w:left w:val="none" w:sz="0" w:space="0" w:color="auto"/>
                            <w:bottom w:val="none" w:sz="0" w:space="0" w:color="auto"/>
                            <w:right w:val="none" w:sz="0" w:space="0" w:color="auto"/>
                          </w:divBdr>
                        </w:div>
                        <w:div w:id="635843851">
                          <w:marLeft w:val="0"/>
                          <w:marRight w:val="0"/>
                          <w:marTop w:val="0"/>
                          <w:marBottom w:val="0"/>
                          <w:divBdr>
                            <w:top w:val="none" w:sz="0" w:space="0" w:color="auto"/>
                            <w:left w:val="none" w:sz="0" w:space="0" w:color="auto"/>
                            <w:bottom w:val="none" w:sz="0" w:space="0" w:color="auto"/>
                            <w:right w:val="none" w:sz="0" w:space="0" w:color="auto"/>
                          </w:divBdr>
                        </w:div>
                        <w:div w:id="600576693">
                          <w:marLeft w:val="0"/>
                          <w:marRight w:val="0"/>
                          <w:marTop w:val="0"/>
                          <w:marBottom w:val="0"/>
                          <w:divBdr>
                            <w:top w:val="none" w:sz="0" w:space="0" w:color="auto"/>
                            <w:left w:val="none" w:sz="0" w:space="0" w:color="auto"/>
                            <w:bottom w:val="none" w:sz="0" w:space="0" w:color="auto"/>
                            <w:right w:val="none" w:sz="0" w:space="0" w:color="auto"/>
                          </w:divBdr>
                          <w:divsChild>
                            <w:div w:id="8114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041966">
          <w:marLeft w:val="0"/>
          <w:marRight w:val="0"/>
          <w:marTop w:val="0"/>
          <w:marBottom w:val="0"/>
          <w:divBdr>
            <w:top w:val="none" w:sz="0" w:space="0" w:color="auto"/>
            <w:left w:val="none" w:sz="0" w:space="0" w:color="auto"/>
            <w:bottom w:val="none" w:sz="0" w:space="0" w:color="auto"/>
            <w:right w:val="none" w:sz="0" w:space="0" w:color="auto"/>
          </w:divBdr>
          <w:divsChild>
            <w:div w:id="1951203739">
              <w:marLeft w:val="0"/>
              <w:marRight w:val="0"/>
              <w:marTop w:val="0"/>
              <w:marBottom w:val="0"/>
              <w:divBdr>
                <w:top w:val="none" w:sz="0" w:space="0" w:color="auto"/>
                <w:left w:val="none" w:sz="0" w:space="0" w:color="auto"/>
                <w:bottom w:val="none" w:sz="0" w:space="0" w:color="auto"/>
                <w:right w:val="none" w:sz="0" w:space="0" w:color="auto"/>
              </w:divBdr>
              <w:divsChild>
                <w:div w:id="1228760868">
                  <w:marLeft w:val="0"/>
                  <w:marRight w:val="0"/>
                  <w:marTop w:val="0"/>
                  <w:marBottom w:val="0"/>
                  <w:divBdr>
                    <w:top w:val="none" w:sz="0" w:space="0" w:color="auto"/>
                    <w:left w:val="none" w:sz="0" w:space="0" w:color="auto"/>
                    <w:bottom w:val="none" w:sz="0" w:space="0" w:color="auto"/>
                    <w:right w:val="none" w:sz="0" w:space="0" w:color="auto"/>
                  </w:divBdr>
                  <w:divsChild>
                    <w:div w:id="1130437252">
                      <w:marLeft w:val="0"/>
                      <w:marRight w:val="0"/>
                      <w:marTop w:val="0"/>
                      <w:marBottom w:val="0"/>
                      <w:divBdr>
                        <w:top w:val="none" w:sz="0" w:space="0" w:color="auto"/>
                        <w:left w:val="none" w:sz="0" w:space="0" w:color="auto"/>
                        <w:bottom w:val="none" w:sz="0" w:space="0" w:color="auto"/>
                        <w:right w:val="none" w:sz="0" w:space="0" w:color="auto"/>
                      </w:divBdr>
                      <w:divsChild>
                        <w:div w:id="293680992">
                          <w:marLeft w:val="0"/>
                          <w:marRight w:val="0"/>
                          <w:marTop w:val="0"/>
                          <w:marBottom w:val="0"/>
                          <w:divBdr>
                            <w:top w:val="none" w:sz="0" w:space="0" w:color="auto"/>
                            <w:left w:val="none" w:sz="0" w:space="0" w:color="auto"/>
                            <w:bottom w:val="none" w:sz="0" w:space="0" w:color="auto"/>
                            <w:right w:val="none" w:sz="0" w:space="0" w:color="auto"/>
                          </w:divBdr>
                        </w:div>
                        <w:div w:id="1906992831">
                          <w:marLeft w:val="0"/>
                          <w:marRight w:val="0"/>
                          <w:marTop w:val="0"/>
                          <w:marBottom w:val="0"/>
                          <w:divBdr>
                            <w:top w:val="none" w:sz="0" w:space="0" w:color="auto"/>
                            <w:left w:val="none" w:sz="0" w:space="0" w:color="auto"/>
                            <w:bottom w:val="none" w:sz="0" w:space="0" w:color="auto"/>
                            <w:right w:val="none" w:sz="0" w:space="0" w:color="auto"/>
                          </w:divBdr>
                        </w:div>
                        <w:div w:id="1544513454">
                          <w:marLeft w:val="0"/>
                          <w:marRight w:val="0"/>
                          <w:marTop w:val="0"/>
                          <w:marBottom w:val="0"/>
                          <w:divBdr>
                            <w:top w:val="none" w:sz="0" w:space="0" w:color="auto"/>
                            <w:left w:val="none" w:sz="0" w:space="0" w:color="auto"/>
                            <w:bottom w:val="none" w:sz="0" w:space="0" w:color="auto"/>
                            <w:right w:val="none" w:sz="0" w:space="0" w:color="auto"/>
                          </w:divBdr>
                        </w:div>
                        <w:div w:id="710572778">
                          <w:marLeft w:val="0"/>
                          <w:marRight w:val="0"/>
                          <w:marTop w:val="0"/>
                          <w:marBottom w:val="0"/>
                          <w:divBdr>
                            <w:top w:val="none" w:sz="0" w:space="0" w:color="auto"/>
                            <w:left w:val="none" w:sz="0" w:space="0" w:color="auto"/>
                            <w:bottom w:val="none" w:sz="0" w:space="0" w:color="auto"/>
                            <w:right w:val="none" w:sz="0" w:space="0" w:color="auto"/>
                          </w:divBdr>
                        </w:div>
                        <w:div w:id="379980499">
                          <w:marLeft w:val="0"/>
                          <w:marRight w:val="0"/>
                          <w:marTop w:val="0"/>
                          <w:marBottom w:val="0"/>
                          <w:divBdr>
                            <w:top w:val="none" w:sz="0" w:space="0" w:color="auto"/>
                            <w:left w:val="none" w:sz="0" w:space="0" w:color="auto"/>
                            <w:bottom w:val="none" w:sz="0" w:space="0" w:color="auto"/>
                            <w:right w:val="none" w:sz="0" w:space="0" w:color="auto"/>
                          </w:divBdr>
                        </w:div>
                        <w:div w:id="1015115850">
                          <w:marLeft w:val="0"/>
                          <w:marRight w:val="0"/>
                          <w:marTop w:val="0"/>
                          <w:marBottom w:val="0"/>
                          <w:divBdr>
                            <w:top w:val="none" w:sz="0" w:space="0" w:color="auto"/>
                            <w:left w:val="none" w:sz="0" w:space="0" w:color="auto"/>
                            <w:bottom w:val="none" w:sz="0" w:space="0" w:color="auto"/>
                            <w:right w:val="none" w:sz="0" w:space="0" w:color="auto"/>
                          </w:divBdr>
                        </w:div>
                        <w:div w:id="1904293660">
                          <w:marLeft w:val="0"/>
                          <w:marRight w:val="0"/>
                          <w:marTop w:val="0"/>
                          <w:marBottom w:val="0"/>
                          <w:divBdr>
                            <w:top w:val="none" w:sz="0" w:space="0" w:color="auto"/>
                            <w:left w:val="none" w:sz="0" w:space="0" w:color="auto"/>
                            <w:bottom w:val="none" w:sz="0" w:space="0" w:color="auto"/>
                            <w:right w:val="none" w:sz="0" w:space="0" w:color="auto"/>
                          </w:divBdr>
                        </w:div>
                        <w:div w:id="923535633">
                          <w:marLeft w:val="0"/>
                          <w:marRight w:val="0"/>
                          <w:marTop w:val="0"/>
                          <w:marBottom w:val="0"/>
                          <w:divBdr>
                            <w:top w:val="none" w:sz="0" w:space="0" w:color="auto"/>
                            <w:left w:val="none" w:sz="0" w:space="0" w:color="auto"/>
                            <w:bottom w:val="none" w:sz="0" w:space="0" w:color="auto"/>
                            <w:right w:val="none" w:sz="0" w:space="0" w:color="auto"/>
                          </w:divBdr>
                        </w:div>
                        <w:div w:id="1220482956">
                          <w:marLeft w:val="0"/>
                          <w:marRight w:val="0"/>
                          <w:marTop w:val="0"/>
                          <w:marBottom w:val="0"/>
                          <w:divBdr>
                            <w:top w:val="none" w:sz="0" w:space="0" w:color="auto"/>
                            <w:left w:val="none" w:sz="0" w:space="0" w:color="auto"/>
                            <w:bottom w:val="none" w:sz="0" w:space="0" w:color="auto"/>
                            <w:right w:val="none" w:sz="0" w:space="0" w:color="auto"/>
                          </w:divBdr>
                        </w:div>
                        <w:div w:id="203106288">
                          <w:marLeft w:val="0"/>
                          <w:marRight w:val="0"/>
                          <w:marTop w:val="0"/>
                          <w:marBottom w:val="0"/>
                          <w:divBdr>
                            <w:top w:val="none" w:sz="0" w:space="0" w:color="auto"/>
                            <w:left w:val="none" w:sz="0" w:space="0" w:color="auto"/>
                            <w:bottom w:val="none" w:sz="0" w:space="0" w:color="auto"/>
                            <w:right w:val="none" w:sz="0" w:space="0" w:color="auto"/>
                          </w:divBdr>
                          <w:divsChild>
                            <w:div w:id="1372337954">
                              <w:marLeft w:val="0"/>
                              <w:marRight w:val="0"/>
                              <w:marTop w:val="0"/>
                              <w:marBottom w:val="0"/>
                              <w:divBdr>
                                <w:top w:val="none" w:sz="0" w:space="0" w:color="auto"/>
                                <w:left w:val="none" w:sz="0" w:space="0" w:color="auto"/>
                                <w:bottom w:val="none" w:sz="0" w:space="0" w:color="auto"/>
                                <w:right w:val="none" w:sz="0" w:space="0" w:color="auto"/>
                              </w:divBdr>
                            </w:div>
                            <w:div w:id="101142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924267">
          <w:marLeft w:val="0"/>
          <w:marRight w:val="0"/>
          <w:marTop w:val="0"/>
          <w:marBottom w:val="0"/>
          <w:divBdr>
            <w:top w:val="none" w:sz="0" w:space="0" w:color="auto"/>
            <w:left w:val="none" w:sz="0" w:space="0" w:color="auto"/>
            <w:bottom w:val="none" w:sz="0" w:space="0" w:color="auto"/>
            <w:right w:val="none" w:sz="0" w:space="0" w:color="auto"/>
          </w:divBdr>
          <w:divsChild>
            <w:div w:id="1302466857">
              <w:marLeft w:val="0"/>
              <w:marRight w:val="0"/>
              <w:marTop w:val="0"/>
              <w:marBottom w:val="0"/>
              <w:divBdr>
                <w:top w:val="none" w:sz="0" w:space="0" w:color="auto"/>
                <w:left w:val="none" w:sz="0" w:space="0" w:color="auto"/>
                <w:bottom w:val="none" w:sz="0" w:space="0" w:color="auto"/>
                <w:right w:val="none" w:sz="0" w:space="0" w:color="auto"/>
              </w:divBdr>
              <w:divsChild>
                <w:div w:id="41365873">
                  <w:marLeft w:val="0"/>
                  <w:marRight w:val="0"/>
                  <w:marTop w:val="0"/>
                  <w:marBottom w:val="0"/>
                  <w:divBdr>
                    <w:top w:val="none" w:sz="0" w:space="0" w:color="auto"/>
                    <w:left w:val="none" w:sz="0" w:space="0" w:color="auto"/>
                    <w:bottom w:val="none" w:sz="0" w:space="0" w:color="auto"/>
                    <w:right w:val="none" w:sz="0" w:space="0" w:color="auto"/>
                  </w:divBdr>
                  <w:divsChild>
                    <w:div w:id="414858885">
                      <w:marLeft w:val="0"/>
                      <w:marRight w:val="0"/>
                      <w:marTop w:val="0"/>
                      <w:marBottom w:val="0"/>
                      <w:divBdr>
                        <w:top w:val="none" w:sz="0" w:space="0" w:color="auto"/>
                        <w:left w:val="none" w:sz="0" w:space="0" w:color="auto"/>
                        <w:bottom w:val="none" w:sz="0" w:space="0" w:color="auto"/>
                        <w:right w:val="none" w:sz="0" w:space="0" w:color="auto"/>
                      </w:divBdr>
                      <w:divsChild>
                        <w:div w:id="1848711752">
                          <w:marLeft w:val="0"/>
                          <w:marRight w:val="0"/>
                          <w:marTop w:val="0"/>
                          <w:marBottom w:val="0"/>
                          <w:divBdr>
                            <w:top w:val="none" w:sz="0" w:space="0" w:color="auto"/>
                            <w:left w:val="none" w:sz="0" w:space="0" w:color="auto"/>
                            <w:bottom w:val="none" w:sz="0" w:space="0" w:color="auto"/>
                            <w:right w:val="none" w:sz="0" w:space="0" w:color="auto"/>
                          </w:divBdr>
                        </w:div>
                        <w:div w:id="1018191253">
                          <w:marLeft w:val="0"/>
                          <w:marRight w:val="0"/>
                          <w:marTop w:val="0"/>
                          <w:marBottom w:val="0"/>
                          <w:divBdr>
                            <w:top w:val="none" w:sz="0" w:space="0" w:color="auto"/>
                            <w:left w:val="none" w:sz="0" w:space="0" w:color="auto"/>
                            <w:bottom w:val="none" w:sz="0" w:space="0" w:color="auto"/>
                            <w:right w:val="none" w:sz="0" w:space="0" w:color="auto"/>
                          </w:divBdr>
                        </w:div>
                        <w:div w:id="1346980705">
                          <w:marLeft w:val="0"/>
                          <w:marRight w:val="0"/>
                          <w:marTop w:val="0"/>
                          <w:marBottom w:val="0"/>
                          <w:divBdr>
                            <w:top w:val="none" w:sz="0" w:space="0" w:color="auto"/>
                            <w:left w:val="none" w:sz="0" w:space="0" w:color="auto"/>
                            <w:bottom w:val="none" w:sz="0" w:space="0" w:color="auto"/>
                            <w:right w:val="none" w:sz="0" w:space="0" w:color="auto"/>
                          </w:divBdr>
                        </w:div>
                        <w:div w:id="1887640101">
                          <w:marLeft w:val="0"/>
                          <w:marRight w:val="0"/>
                          <w:marTop w:val="0"/>
                          <w:marBottom w:val="0"/>
                          <w:divBdr>
                            <w:top w:val="none" w:sz="0" w:space="0" w:color="auto"/>
                            <w:left w:val="none" w:sz="0" w:space="0" w:color="auto"/>
                            <w:bottom w:val="none" w:sz="0" w:space="0" w:color="auto"/>
                            <w:right w:val="none" w:sz="0" w:space="0" w:color="auto"/>
                          </w:divBdr>
                        </w:div>
                        <w:div w:id="296028356">
                          <w:marLeft w:val="0"/>
                          <w:marRight w:val="0"/>
                          <w:marTop w:val="0"/>
                          <w:marBottom w:val="0"/>
                          <w:divBdr>
                            <w:top w:val="none" w:sz="0" w:space="0" w:color="auto"/>
                            <w:left w:val="none" w:sz="0" w:space="0" w:color="auto"/>
                            <w:bottom w:val="none" w:sz="0" w:space="0" w:color="auto"/>
                            <w:right w:val="none" w:sz="0" w:space="0" w:color="auto"/>
                          </w:divBdr>
                        </w:div>
                        <w:div w:id="1312440164">
                          <w:marLeft w:val="0"/>
                          <w:marRight w:val="0"/>
                          <w:marTop w:val="0"/>
                          <w:marBottom w:val="0"/>
                          <w:divBdr>
                            <w:top w:val="none" w:sz="0" w:space="0" w:color="auto"/>
                            <w:left w:val="none" w:sz="0" w:space="0" w:color="auto"/>
                            <w:bottom w:val="none" w:sz="0" w:space="0" w:color="auto"/>
                            <w:right w:val="none" w:sz="0" w:space="0" w:color="auto"/>
                          </w:divBdr>
                        </w:div>
                        <w:div w:id="1875533034">
                          <w:marLeft w:val="0"/>
                          <w:marRight w:val="0"/>
                          <w:marTop w:val="0"/>
                          <w:marBottom w:val="0"/>
                          <w:divBdr>
                            <w:top w:val="none" w:sz="0" w:space="0" w:color="auto"/>
                            <w:left w:val="none" w:sz="0" w:space="0" w:color="auto"/>
                            <w:bottom w:val="none" w:sz="0" w:space="0" w:color="auto"/>
                            <w:right w:val="none" w:sz="0" w:space="0" w:color="auto"/>
                          </w:divBdr>
                        </w:div>
                        <w:div w:id="352078388">
                          <w:marLeft w:val="0"/>
                          <w:marRight w:val="0"/>
                          <w:marTop w:val="0"/>
                          <w:marBottom w:val="0"/>
                          <w:divBdr>
                            <w:top w:val="none" w:sz="0" w:space="0" w:color="auto"/>
                            <w:left w:val="none" w:sz="0" w:space="0" w:color="auto"/>
                            <w:bottom w:val="none" w:sz="0" w:space="0" w:color="auto"/>
                            <w:right w:val="none" w:sz="0" w:space="0" w:color="auto"/>
                          </w:divBdr>
                        </w:div>
                        <w:div w:id="1006984413">
                          <w:marLeft w:val="0"/>
                          <w:marRight w:val="0"/>
                          <w:marTop w:val="0"/>
                          <w:marBottom w:val="0"/>
                          <w:divBdr>
                            <w:top w:val="none" w:sz="0" w:space="0" w:color="auto"/>
                            <w:left w:val="none" w:sz="0" w:space="0" w:color="auto"/>
                            <w:bottom w:val="none" w:sz="0" w:space="0" w:color="auto"/>
                            <w:right w:val="none" w:sz="0" w:space="0" w:color="auto"/>
                          </w:divBdr>
                        </w:div>
                        <w:div w:id="736589078">
                          <w:marLeft w:val="0"/>
                          <w:marRight w:val="0"/>
                          <w:marTop w:val="0"/>
                          <w:marBottom w:val="0"/>
                          <w:divBdr>
                            <w:top w:val="none" w:sz="0" w:space="0" w:color="auto"/>
                            <w:left w:val="none" w:sz="0" w:space="0" w:color="auto"/>
                            <w:bottom w:val="none" w:sz="0" w:space="0" w:color="auto"/>
                            <w:right w:val="none" w:sz="0" w:space="0" w:color="auto"/>
                          </w:divBdr>
                        </w:div>
                        <w:div w:id="180314255">
                          <w:marLeft w:val="0"/>
                          <w:marRight w:val="0"/>
                          <w:marTop w:val="0"/>
                          <w:marBottom w:val="0"/>
                          <w:divBdr>
                            <w:top w:val="none" w:sz="0" w:space="0" w:color="auto"/>
                            <w:left w:val="none" w:sz="0" w:space="0" w:color="auto"/>
                            <w:bottom w:val="none" w:sz="0" w:space="0" w:color="auto"/>
                            <w:right w:val="none" w:sz="0" w:space="0" w:color="auto"/>
                          </w:divBdr>
                        </w:div>
                        <w:div w:id="2041735739">
                          <w:marLeft w:val="0"/>
                          <w:marRight w:val="0"/>
                          <w:marTop w:val="0"/>
                          <w:marBottom w:val="0"/>
                          <w:divBdr>
                            <w:top w:val="none" w:sz="0" w:space="0" w:color="auto"/>
                            <w:left w:val="none" w:sz="0" w:space="0" w:color="auto"/>
                            <w:bottom w:val="none" w:sz="0" w:space="0" w:color="auto"/>
                            <w:right w:val="none" w:sz="0" w:space="0" w:color="auto"/>
                          </w:divBdr>
                        </w:div>
                        <w:div w:id="151796581">
                          <w:marLeft w:val="0"/>
                          <w:marRight w:val="0"/>
                          <w:marTop w:val="0"/>
                          <w:marBottom w:val="0"/>
                          <w:divBdr>
                            <w:top w:val="none" w:sz="0" w:space="0" w:color="auto"/>
                            <w:left w:val="none" w:sz="0" w:space="0" w:color="auto"/>
                            <w:bottom w:val="none" w:sz="0" w:space="0" w:color="auto"/>
                            <w:right w:val="none" w:sz="0" w:space="0" w:color="auto"/>
                          </w:divBdr>
                        </w:div>
                        <w:div w:id="831065309">
                          <w:marLeft w:val="0"/>
                          <w:marRight w:val="0"/>
                          <w:marTop w:val="0"/>
                          <w:marBottom w:val="0"/>
                          <w:divBdr>
                            <w:top w:val="none" w:sz="0" w:space="0" w:color="auto"/>
                            <w:left w:val="none" w:sz="0" w:space="0" w:color="auto"/>
                            <w:bottom w:val="none" w:sz="0" w:space="0" w:color="auto"/>
                            <w:right w:val="none" w:sz="0" w:space="0" w:color="auto"/>
                          </w:divBdr>
                          <w:divsChild>
                            <w:div w:id="62150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844846">
          <w:marLeft w:val="0"/>
          <w:marRight w:val="0"/>
          <w:marTop w:val="0"/>
          <w:marBottom w:val="0"/>
          <w:divBdr>
            <w:top w:val="none" w:sz="0" w:space="0" w:color="auto"/>
            <w:left w:val="none" w:sz="0" w:space="0" w:color="auto"/>
            <w:bottom w:val="none" w:sz="0" w:space="0" w:color="auto"/>
            <w:right w:val="none" w:sz="0" w:space="0" w:color="auto"/>
          </w:divBdr>
          <w:divsChild>
            <w:div w:id="2136364777">
              <w:marLeft w:val="0"/>
              <w:marRight w:val="0"/>
              <w:marTop w:val="0"/>
              <w:marBottom w:val="0"/>
              <w:divBdr>
                <w:top w:val="none" w:sz="0" w:space="0" w:color="auto"/>
                <w:left w:val="none" w:sz="0" w:space="0" w:color="auto"/>
                <w:bottom w:val="none" w:sz="0" w:space="0" w:color="auto"/>
                <w:right w:val="none" w:sz="0" w:space="0" w:color="auto"/>
              </w:divBdr>
              <w:divsChild>
                <w:div w:id="358243358">
                  <w:marLeft w:val="0"/>
                  <w:marRight w:val="0"/>
                  <w:marTop w:val="0"/>
                  <w:marBottom w:val="0"/>
                  <w:divBdr>
                    <w:top w:val="none" w:sz="0" w:space="0" w:color="auto"/>
                    <w:left w:val="none" w:sz="0" w:space="0" w:color="auto"/>
                    <w:bottom w:val="none" w:sz="0" w:space="0" w:color="auto"/>
                    <w:right w:val="none" w:sz="0" w:space="0" w:color="auto"/>
                  </w:divBdr>
                  <w:divsChild>
                    <w:div w:id="511918786">
                      <w:marLeft w:val="0"/>
                      <w:marRight w:val="0"/>
                      <w:marTop w:val="0"/>
                      <w:marBottom w:val="0"/>
                      <w:divBdr>
                        <w:top w:val="none" w:sz="0" w:space="0" w:color="auto"/>
                        <w:left w:val="none" w:sz="0" w:space="0" w:color="auto"/>
                        <w:bottom w:val="none" w:sz="0" w:space="0" w:color="auto"/>
                        <w:right w:val="none" w:sz="0" w:space="0" w:color="auto"/>
                      </w:divBdr>
                      <w:divsChild>
                        <w:div w:id="1877541259">
                          <w:marLeft w:val="0"/>
                          <w:marRight w:val="0"/>
                          <w:marTop w:val="0"/>
                          <w:marBottom w:val="0"/>
                          <w:divBdr>
                            <w:top w:val="none" w:sz="0" w:space="0" w:color="auto"/>
                            <w:left w:val="none" w:sz="0" w:space="0" w:color="auto"/>
                            <w:bottom w:val="none" w:sz="0" w:space="0" w:color="auto"/>
                            <w:right w:val="none" w:sz="0" w:space="0" w:color="auto"/>
                          </w:divBdr>
                        </w:div>
                        <w:div w:id="1194656328">
                          <w:marLeft w:val="0"/>
                          <w:marRight w:val="0"/>
                          <w:marTop w:val="0"/>
                          <w:marBottom w:val="0"/>
                          <w:divBdr>
                            <w:top w:val="none" w:sz="0" w:space="0" w:color="auto"/>
                            <w:left w:val="none" w:sz="0" w:space="0" w:color="auto"/>
                            <w:bottom w:val="none" w:sz="0" w:space="0" w:color="auto"/>
                            <w:right w:val="none" w:sz="0" w:space="0" w:color="auto"/>
                          </w:divBdr>
                        </w:div>
                        <w:div w:id="275723656">
                          <w:marLeft w:val="0"/>
                          <w:marRight w:val="0"/>
                          <w:marTop w:val="0"/>
                          <w:marBottom w:val="0"/>
                          <w:divBdr>
                            <w:top w:val="none" w:sz="0" w:space="0" w:color="auto"/>
                            <w:left w:val="none" w:sz="0" w:space="0" w:color="auto"/>
                            <w:bottom w:val="none" w:sz="0" w:space="0" w:color="auto"/>
                            <w:right w:val="none" w:sz="0" w:space="0" w:color="auto"/>
                          </w:divBdr>
                        </w:div>
                        <w:div w:id="802894524">
                          <w:marLeft w:val="0"/>
                          <w:marRight w:val="0"/>
                          <w:marTop w:val="0"/>
                          <w:marBottom w:val="0"/>
                          <w:divBdr>
                            <w:top w:val="none" w:sz="0" w:space="0" w:color="auto"/>
                            <w:left w:val="none" w:sz="0" w:space="0" w:color="auto"/>
                            <w:bottom w:val="none" w:sz="0" w:space="0" w:color="auto"/>
                            <w:right w:val="none" w:sz="0" w:space="0" w:color="auto"/>
                          </w:divBdr>
                        </w:div>
                        <w:div w:id="1726833173">
                          <w:marLeft w:val="0"/>
                          <w:marRight w:val="0"/>
                          <w:marTop w:val="0"/>
                          <w:marBottom w:val="0"/>
                          <w:divBdr>
                            <w:top w:val="none" w:sz="0" w:space="0" w:color="auto"/>
                            <w:left w:val="none" w:sz="0" w:space="0" w:color="auto"/>
                            <w:bottom w:val="none" w:sz="0" w:space="0" w:color="auto"/>
                            <w:right w:val="none" w:sz="0" w:space="0" w:color="auto"/>
                          </w:divBdr>
                        </w:div>
                        <w:div w:id="1802385913">
                          <w:marLeft w:val="0"/>
                          <w:marRight w:val="0"/>
                          <w:marTop w:val="0"/>
                          <w:marBottom w:val="0"/>
                          <w:divBdr>
                            <w:top w:val="none" w:sz="0" w:space="0" w:color="auto"/>
                            <w:left w:val="none" w:sz="0" w:space="0" w:color="auto"/>
                            <w:bottom w:val="none" w:sz="0" w:space="0" w:color="auto"/>
                            <w:right w:val="none" w:sz="0" w:space="0" w:color="auto"/>
                          </w:divBdr>
                        </w:div>
                        <w:div w:id="215506781">
                          <w:marLeft w:val="0"/>
                          <w:marRight w:val="0"/>
                          <w:marTop w:val="0"/>
                          <w:marBottom w:val="0"/>
                          <w:divBdr>
                            <w:top w:val="none" w:sz="0" w:space="0" w:color="auto"/>
                            <w:left w:val="none" w:sz="0" w:space="0" w:color="auto"/>
                            <w:bottom w:val="none" w:sz="0" w:space="0" w:color="auto"/>
                            <w:right w:val="none" w:sz="0" w:space="0" w:color="auto"/>
                          </w:divBdr>
                        </w:div>
                        <w:div w:id="444735892">
                          <w:marLeft w:val="0"/>
                          <w:marRight w:val="0"/>
                          <w:marTop w:val="0"/>
                          <w:marBottom w:val="0"/>
                          <w:divBdr>
                            <w:top w:val="none" w:sz="0" w:space="0" w:color="auto"/>
                            <w:left w:val="none" w:sz="0" w:space="0" w:color="auto"/>
                            <w:bottom w:val="none" w:sz="0" w:space="0" w:color="auto"/>
                            <w:right w:val="none" w:sz="0" w:space="0" w:color="auto"/>
                          </w:divBdr>
                        </w:div>
                        <w:div w:id="911160014">
                          <w:marLeft w:val="0"/>
                          <w:marRight w:val="0"/>
                          <w:marTop w:val="0"/>
                          <w:marBottom w:val="0"/>
                          <w:divBdr>
                            <w:top w:val="none" w:sz="0" w:space="0" w:color="auto"/>
                            <w:left w:val="none" w:sz="0" w:space="0" w:color="auto"/>
                            <w:bottom w:val="none" w:sz="0" w:space="0" w:color="auto"/>
                            <w:right w:val="none" w:sz="0" w:space="0" w:color="auto"/>
                          </w:divBdr>
                        </w:div>
                        <w:div w:id="754667745">
                          <w:marLeft w:val="0"/>
                          <w:marRight w:val="0"/>
                          <w:marTop w:val="0"/>
                          <w:marBottom w:val="0"/>
                          <w:divBdr>
                            <w:top w:val="none" w:sz="0" w:space="0" w:color="auto"/>
                            <w:left w:val="none" w:sz="0" w:space="0" w:color="auto"/>
                            <w:bottom w:val="none" w:sz="0" w:space="0" w:color="auto"/>
                            <w:right w:val="none" w:sz="0" w:space="0" w:color="auto"/>
                          </w:divBdr>
                        </w:div>
                        <w:div w:id="1629702684">
                          <w:marLeft w:val="0"/>
                          <w:marRight w:val="0"/>
                          <w:marTop w:val="0"/>
                          <w:marBottom w:val="0"/>
                          <w:divBdr>
                            <w:top w:val="none" w:sz="0" w:space="0" w:color="auto"/>
                            <w:left w:val="none" w:sz="0" w:space="0" w:color="auto"/>
                            <w:bottom w:val="none" w:sz="0" w:space="0" w:color="auto"/>
                            <w:right w:val="none" w:sz="0" w:space="0" w:color="auto"/>
                          </w:divBdr>
                        </w:div>
                        <w:div w:id="727218819">
                          <w:marLeft w:val="0"/>
                          <w:marRight w:val="0"/>
                          <w:marTop w:val="0"/>
                          <w:marBottom w:val="0"/>
                          <w:divBdr>
                            <w:top w:val="none" w:sz="0" w:space="0" w:color="auto"/>
                            <w:left w:val="none" w:sz="0" w:space="0" w:color="auto"/>
                            <w:bottom w:val="none" w:sz="0" w:space="0" w:color="auto"/>
                            <w:right w:val="none" w:sz="0" w:space="0" w:color="auto"/>
                          </w:divBdr>
                        </w:div>
                        <w:div w:id="267659597">
                          <w:marLeft w:val="0"/>
                          <w:marRight w:val="0"/>
                          <w:marTop w:val="0"/>
                          <w:marBottom w:val="0"/>
                          <w:divBdr>
                            <w:top w:val="none" w:sz="0" w:space="0" w:color="auto"/>
                            <w:left w:val="none" w:sz="0" w:space="0" w:color="auto"/>
                            <w:bottom w:val="none" w:sz="0" w:space="0" w:color="auto"/>
                            <w:right w:val="none" w:sz="0" w:space="0" w:color="auto"/>
                          </w:divBdr>
                        </w:div>
                        <w:div w:id="297733208">
                          <w:marLeft w:val="0"/>
                          <w:marRight w:val="0"/>
                          <w:marTop w:val="0"/>
                          <w:marBottom w:val="0"/>
                          <w:divBdr>
                            <w:top w:val="none" w:sz="0" w:space="0" w:color="auto"/>
                            <w:left w:val="none" w:sz="0" w:space="0" w:color="auto"/>
                            <w:bottom w:val="none" w:sz="0" w:space="0" w:color="auto"/>
                            <w:right w:val="none" w:sz="0" w:space="0" w:color="auto"/>
                          </w:divBdr>
                        </w:div>
                        <w:div w:id="516045585">
                          <w:marLeft w:val="0"/>
                          <w:marRight w:val="0"/>
                          <w:marTop w:val="0"/>
                          <w:marBottom w:val="0"/>
                          <w:divBdr>
                            <w:top w:val="none" w:sz="0" w:space="0" w:color="auto"/>
                            <w:left w:val="none" w:sz="0" w:space="0" w:color="auto"/>
                            <w:bottom w:val="none" w:sz="0" w:space="0" w:color="auto"/>
                            <w:right w:val="none" w:sz="0" w:space="0" w:color="auto"/>
                          </w:divBdr>
                        </w:div>
                        <w:div w:id="494537115">
                          <w:marLeft w:val="0"/>
                          <w:marRight w:val="0"/>
                          <w:marTop w:val="0"/>
                          <w:marBottom w:val="0"/>
                          <w:divBdr>
                            <w:top w:val="none" w:sz="0" w:space="0" w:color="auto"/>
                            <w:left w:val="none" w:sz="0" w:space="0" w:color="auto"/>
                            <w:bottom w:val="none" w:sz="0" w:space="0" w:color="auto"/>
                            <w:right w:val="none" w:sz="0" w:space="0" w:color="auto"/>
                          </w:divBdr>
                        </w:div>
                        <w:div w:id="104547265">
                          <w:marLeft w:val="0"/>
                          <w:marRight w:val="0"/>
                          <w:marTop w:val="0"/>
                          <w:marBottom w:val="0"/>
                          <w:divBdr>
                            <w:top w:val="none" w:sz="0" w:space="0" w:color="auto"/>
                            <w:left w:val="none" w:sz="0" w:space="0" w:color="auto"/>
                            <w:bottom w:val="none" w:sz="0" w:space="0" w:color="auto"/>
                            <w:right w:val="none" w:sz="0" w:space="0" w:color="auto"/>
                          </w:divBdr>
                        </w:div>
                        <w:div w:id="1872494903">
                          <w:marLeft w:val="0"/>
                          <w:marRight w:val="0"/>
                          <w:marTop w:val="0"/>
                          <w:marBottom w:val="0"/>
                          <w:divBdr>
                            <w:top w:val="none" w:sz="0" w:space="0" w:color="auto"/>
                            <w:left w:val="none" w:sz="0" w:space="0" w:color="auto"/>
                            <w:bottom w:val="none" w:sz="0" w:space="0" w:color="auto"/>
                            <w:right w:val="none" w:sz="0" w:space="0" w:color="auto"/>
                          </w:divBdr>
                        </w:div>
                        <w:div w:id="373047349">
                          <w:marLeft w:val="0"/>
                          <w:marRight w:val="0"/>
                          <w:marTop w:val="0"/>
                          <w:marBottom w:val="0"/>
                          <w:divBdr>
                            <w:top w:val="none" w:sz="0" w:space="0" w:color="auto"/>
                            <w:left w:val="none" w:sz="0" w:space="0" w:color="auto"/>
                            <w:bottom w:val="none" w:sz="0" w:space="0" w:color="auto"/>
                            <w:right w:val="none" w:sz="0" w:space="0" w:color="auto"/>
                          </w:divBdr>
                        </w:div>
                        <w:div w:id="1347053791">
                          <w:marLeft w:val="0"/>
                          <w:marRight w:val="0"/>
                          <w:marTop w:val="0"/>
                          <w:marBottom w:val="0"/>
                          <w:divBdr>
                            <w:top w:val="none" w:sz="0" w:space="0" w:color="auto"/>
                            <w:left w:val="none" w:sz="0" w:space="0" w:color="auto"/>
                            <w:bottom w:val="none" w:sz="0" w:space="0" w:color="auto"/>
                            <w:right w:val="none" w:sz="0" w:space="0" w:color="auto"/>
                          </w:divBdr>
                        </w:div>
                        <w:div w:id="1411583349">
                          <w:marLeft w:val="0"/>
                          <w:marRight w:val="0"/>
                          <w:marTop w:val="0"/>
                          <w:marBottom w:val="0"/>
                          <w:divBdr>
                            <w:top w:val="none" w:sz="0" w:space="0" w:color="auto"/>
                            <w:left w:val="none" w:sz="0" w:space="0" w:color="auto"/>
                            <w:bottom w:val="none" w:sz="0" w:space="0" w:color="auto"/>
                            <w:right w:val="none" w:sz="0" w:space="0" w:color="auto"/>
                          </w:divBdr>
                        </w:div>
                        <w:div w:id="1098788378">
                          <w:marLeft w:val="0"/>
                          <w:marRight w:val="0"/>
                          <w:marTop w:val="0"/>
                          <w:marBottom w:val="0"/>
                          <w:divBdr>
                            <w:top w:val="none" w:sz="0" w:space="0" w:color="auto"/>
                            <w:left w:val="none" w:sz="0" w:space="0" w:color="auto"/>
                            <w:bottom w:val="none" w:sz="0" w:space="0" w:color="auto"/>
                            <w:right w:val="none" w:sz="0" w:space="0" w:color="auto"/>
                          </w:divBdr>
                        </w:div>
                        <w:div w:id="847409461">
                          <w:marLeft w:val="0"/>
                          <w:marRight w:val="0"/>
                          <w:marTop w:val="0"/>
                          <w:marBottom w:val="0"/>
                          <w:divBdr>
                            <w:top w:val="none" w:sz="0" w:space="0" w:color="auto"/>
                            <w:left w:val="none" w:sz="0" w:space="0" w:color="auto"/>
                            <w:bottom w:val="none" w:sz="0" w:space="0" w:color="auto"/>
                            <w:right w:val="none" w:sz="0" w:space="0" w:color="auto"/>
                          </w:divBdr>
                        </w:div>
                        <w:div w:id="361905473">
                          <w:marLeft w:val="0"/>
                          <w:marRight w:val="0"/>
                          <w:marTop w:val="0"/>
                          <w:marBottom w:val="0"/>
                          <w:divBdr>
                            <w:top w:val="none" w:sz="0" w:space="0" w:color="auto"/>
                            <w:left w:val="none" w:sz="0" w:space="0" w:color="auto"/>
                            <w:bottom w:val="none" w:sz="0" w:space="0" w:color="auto"/>
                            <w:right w:val="none" w:sz="0" w:space="0" w:color="auto"/>
                          </w:divBdr>
                        </w:div>
                        <w:div w:id="167914495">
                          <w:marLeft w:val="0"/>
                          <w:marRight w:val="0"/>
                          <w:marTop w:val="0"/>
                          <w:marBottom w:val="0"/>
                          <w:divBdr>
                            <w:top w:val="none" w:sz="0" w:space="0" w:color="auto"/>
                            <w:left w:val="none" w:sz="0" w:space="0" w:color="auto"/>
                            <w:bottom w:val="none" w:sz="0" w:space="0" w:color="auto"/>
                            <w:right w:val="none" w:sz="0" w:space="0" w:color="auto"/>
                          </w:divBdr>
                        </w:div>
                        <w:div w:id="1550992619">
                          <w:marLeft w:val="0"/>
                          <w:marRight w:val="0"/>
                          <w:marTop w:val="0"/>
                          <w:marBottom w:val="0"/>
                          <w:divBdr>
                            <w:top w:val="none" w:sz="0" w:space="0" w:color="auto"/>
                            <w:left w:val="none" w:sz="0" w:space="0" w:color="auto"/>
                            <w:bottom w:val="none" w:sz="0" w:space="0" w:color="auto"/>
                            <w:right w:val="none" w:sz="0" w:space="0" w:color="auto"/>
                          </w:divBdr>
                        </w:div>
                        <w:div w:id="2110735961">
                          <w:marLeft w:val="0"/>
                          <w:marRight w:val="0"/>
                          <w:marTop w:val="0"/>
                          <w:marBottom w:val="0"/>
                          <w:divBdr>
                            <w:top w:val="none" w:sz="0" w:space="0" w:color="auto"/>
                            <w:left w:val="none" w:sz="0" w:space="0" w:color="auto"/>
                            <w:bottom w:val="none" w:sz="0" w:space="0" w:color="auto"/>
                            <w:right w:val="none" w:sz="0" w:space="0" w:color="auto"/>
                          </w:divBdr>
                        </w:div>
                        <w:div w:id="1952394514">
                          <w:marLeft w:val="0"/>
                          <w:marRight w:val="0"/>
                          <w:marTop w:val="0"/>
                          <w:marBottom w:val="0"/>
                          <w:divBdr>
                            <w:top w:val="none" w:sz="0" w:space="0" w:color="auto"/>
                            <w:left w:val="none" w:sz="0" w:space="0" w:color="auto"/>
                            <w:bottom w:val="none" w:sz="0" w:space="0" w:color="auto"/>
                            <w:right w:val="none" w:sz="0" w:space="0" w:color="auto"/>
                          </w:divBdr>
                          <w:divsChild>
                            <w:div w:id="1798838627">
                              <w:marLeft w:val="0"/>
                              <w:marRight w:val="0"/>
                              <w:marTop w:val="0"/>
                              <w:marBottom w:val="0"/>
                              <w:divBdr>
                                <w:top w:val="none" w:sz="0" w:space="0" w:color="auto"/>
                                <w:left w:val="none" w:sz="0" w:space="0" w:color="auto"/>
                                <w:bottom w:val="none" w:sz="0" w:space="0" w:color="auto"/>
                                <w:right w:val="none" w:sz="0" w:space="0" w:color="auto"/>
                              </w:divBdr>
                            </w:div>
                            <w:div w:id="188987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450196">
          <w:marLeft w:val="0"/>
          <w:marRight w:val="0"/>
          <w:marTop w:val="0"/>
          <w:marBottom w:val="0"/>
          <w:divBdr>
            <w:top w:val="none" w:sz="0" w:space="0" w:color="auto"/>
            <w:left w:val="none" w:sz="0" w:space="0" w:color="auto"/>
            <w:bottom w:val="none" w:sz="0" w:space="0" w:color="auto"/>
            <w:right w:val="none" w:sz="0" w:space="0" w:color="auto"/>
          </w:divBdr>
          <w:divsChild>
            <w:div w:id="845440514">
              <w:marLeft w:val="0"/>
              <w:marRight w:val="0"/>
              <w:marTop w:val="0"/>
              <w:marBottom w:val="0"/>
              <w:divBdr>
                <w:top w:val="none" w:sz="0" w:space="0" w:color="auto"/>
                <w:left w:val="none" w:sz="0" w:space="0" w:color="auto"/>
                <w:bottom w:val="none" w:sz="0" w:space="0" w:color="auto"/>
                <w:right w:val="none" w:sz="0" w:space="0" w:color="auto"/>
              </w:divBdr>
              <w:divsChild>
                <w:div w:id="607933350">
                  <w:marLeft w:val="0"/>
                  <w:marRight w:val="0"/>
                  <w:marTop w:val="0"/>
                  <w:marBottom w:val="0"/>
                  <w:divBdr>
                    <w:top w:val="none" w:sz="0" w:space="0" w:color="auto"/>
                    <w:left w:val="none" w:sz="0" w:space="0" w:color="auto"/>
                    <w:bottom w:val="none" w:sz="0" w:space="0" w:color="auto"/>
                    <w:right w:val="none" w:sz="0" w:space="0" w:color="auto"/>
                  </w:divBdr>
                  <w:divsChild>
                    <w:div w:id="1611623025">
                      <w:marLeft w:val="0"/>
                      <w:marRight w:val="0"/>
                      <w:marTop w:val="0"/>
                      <w:marBottom w:val="0"/>
                      <w:divBdr>
                        <w:top w:val="none" w:sz="0" w:space="0" w:color="auto"/>
                        <w:left w:val="none" w:sz="0" w:space="0" w:color="auto"/>
                        <w:bottom w:val="none" w:sz="0" w:space="0" w:color="auto"/>
                        <w:right w:val="none" w:sz="0" w:space="0" w:color="auto"/>
                      </w:divBdr>
                      <w:divsChild>
                        <w:div w:id="1966933695">
                          <w:marLeft w:val="0"/>
                          <w:marRight w:val="0"/>
                          <w:marTop w:val="0"/>
                          <w:marBottom w:val="0"/>
                          <w:divBdr>
                            <w:top w:val="none" w:sz="0" w:space="0" w:color="auto"/>
                            <w:left w:val="none" w:sz="0" w:space="0" w:color="auto"/>
                            <w:bottom w:val="none" w:sz="0" w:space="0" w:color="auto"/>
                            <w:right w:val="none" w:sz="0" w:space="0" w:color="auto"/>
                          </w:divBdr>
                        </w:div>
                        <w:div w:id="1295329389">
                          <w:marLeft w:val="0"/>
                          <w:marRight w:val="0"/>
                          <w:marTop w:val="0"/>
                          <w:marBottom w:val="0"/>
                          <w:divBdr>
                            <w:top w:val="none" w:sz="0" w:space="0" w:color="auto"/>
                            <w:left w:val="none" w:sz="0" w:space="0" w:color="auto"/>
                            <w:bottom w:val="none" w:sz="0" w:space="0" w:color="auto"/>
                            <w:right w:val="none" w:sz="0" w:space="0" w:color="auto"/>
                          </w:divBdr>
                        </w:div>
                        <w:div w:id="1667632082">
                          <w:marLeft w:val="0"/>
                          <w:marRight w:val="0"/>
                          <w:marTop w:val="0"/>
                          <w:marBottom w:val="0"/>
                          <w:divBdr>
                            <w:top w:val="none" w:sz="0" w:space="0" w:color="auto"/>
                            <w:left w:val="none" w:sz="0" w:space="0" w:color="auto"/>
                            <w:bottom w:val="none" w:sz="0" w:space="0" w:color="auto"/>
                            <w:right w:val="none" w:sz="0" w:space="0" w:color="auto"/>
                          </w:divBdr>
                        </w:div>
                        <w:div w:id="362825608">
                          <w:marLeft w:val="0"/>
                          <w:marRight w:val="0"/>
                          <w:marTop w:val="0"/>
                          <w:marBottom w:val="0"/>
                          <w:divBdr>
                            <w:top w:val="none" w:sz="0" w:space="0" w:color="auto"/>
                            <w:left w:val="none" w:sz="0" w:space="0" w:color="auto"/>
                            <w:bottom w:val="none" w:sz="0" w:space="0" w:color="auto"/>
                            <w:right w:val="none" w:sz="0" w:space="0" w:color="auto"/>
                          </w:divBdr>
                        </w:div>
                        <w:div w:id="1372535377">
                          <w:marLeft w:val="0"/>
                          <w:marRight w:val="0"/>
                          <w:marTop w:val="0"/>
                          <w:marBottom w:val="0"/>
                          <w:divBdr>
                            <w:top w:val="none" w:sz="0" w:space="0" w:color="auto"/>
                            <w:left w:val="none" w:sz="0" w:space="0" w:color="auto"/>
                            <w:bottom w:val="none" w:sz="0" w:space="0" w:color="auto"/>
                            <w:right w:val="none" w:sz="0" w:space="0" w:color="auto"/>
                          </w:divBdr>
                        </w:div>
                        <w:div w:id="1638221819">
                          <w:marLeft w:val="0"/>
                          <w:marRight w:val="0"/>
                          <w:marTop w:val="0"/>
                          <w:marBottom w:val="0"/>
                          <w:divBdr>
                            <w:top w:val="none" w:sz="0" w:space="0" w:color="auto"/>
                            <w:left w:val="none" w:sz="0" w:space="0" w:color="auto"/>
                            <w:bottom w:val="none" w:sz="0" w:space="0" w:color="auto"/>
                            <w:right w:val="none" w:sz="0" w:space="0" w:color="auto"/>
                          </w:divBdr>
                        </w:div>
                        <w:div w:id="12078914">
                          <w:marLeft w:val="0"/>
                          <w:marRight w:val="0"/>
                          <w:marTop w:val="0"/>
                          <w:marBottom w:val="0"/>
                          <w:divBdr>
                            <w:top w:val="none" w:sz="0" w:space="0" w:color="auto"/>
                            <w:left w:val="none" w:sz="0" w:space="0" w:color="auto"/>
                            <w:bottom w:val="none" w:sz="0" w:space="0" w:color="auto"/>
                            <w:right w:val="none" w:sz="0" w:space="0" w:color="auto"/>
                          </w:divBdr>
                        </w:div>
                        <w:div w:id="776755282">
                          <w:marLeft w:val="0"/>
                          <w:marRight w:val="0"/>
                          <w:marTop w:val="0"/>
                          <w:marBottom w:val="0"/>
                          <w:divBdr>
                            <w:top w:val="none" w:sz="0" w:space="0" w:color="auto"/>
                            <w:left w:val="none" w:sz="0" w:space="0" w:color="auto"/>
                            <w:bottom w:val="none" w:sz="0" w:space="0" w:color="auto"/>
                            <w:right w:val="none" w:sz="0" w:space="0" w:color="auto"/>
                          </w:divBdr>
                        </w:div>
                        <w:div w:id="1801334970">
                          <w:marLeft w:val="0"/>
                          <w:marRight w:val="0"/>
                          <w:marTop w:val="0"/>
                          <w:marBottom w:val="0"/>
                          <w:divBdr>
                            <w:top w:val="none" w:sz="0" w:space="0" w:color="auto"/>
                            <w:left w:val="none" w:sz="0" w:space="0" w:color="auto"/>
                            <w:bottom w:val="none" w:sz="0" w:space="0" w:color="auto"/>
                            <w:right w:val="none" w:sz="0" w:space="0" w:color="auto"/>
                          </w:divBdr>
                        </w:div>
                        <w:div w:id="1980450017">
                          <w:marLeft w:val="0"/>
                          <w:marRight w:val="0"/>
                          <w:marTop w:val="0"/>
                          <w:marBottom w:val="0"/>
                          <w:divBdr>
                            <w:top w:val="none" w:sz="0" w:space="0" w:color="auto"/>
                            <w:left w:val="none" w:sz="0" w:space="0" w:color="auto"/>
                            <w:bottom w:val="none" w:sz="0" w:space="0" w:color="auto"/>
                            <w:right w:val="none" w:sz="0" w:space="0" w:color="auto"/>
                          </w:divBdr>
                        </w:div>
                        <w:div w:id="17633387">
                          <w:marLeft w:val="0"/>
                          <w:marRight w:val="0"/>
                          <w:marTop w:val="0"/>
                          <w:marBottom w:val="0"/>
                          <w:divBdr>
                            <w:top w:val="none" w:sz="0" w:space="0" w:color="auto"/>
                            <w:left w:val="none" w:sz="0" w:space="0" w:color="auto"/>
                            <w:bottom w:val="none" w:sz="0" w:space="0" w:color="auto"/>
                            <w:right w:val="none" w:sz="0" w:space="0" w:color="auto"/>
                          </w:divBdr>
                        </w:div>
                        <w:div w:id="2105608902">
                          <w:marLeft w:val="0"/>
                          <w:marRight w:val="0"/>
                          <w:marTop w:val="0"/>
                          <w:marBottom w:val="0"/>
                          <w:divBdr>
                            <w:top w:val="none" w:sz="0" w:space="0" w:color="auto"/>
                            <w:left w:val="none" w:sz="0" w:space="0" w:color="auto"/>
                            <w:bottom w:val="none" w:sz="0" w:space="0" w:color="auto"/>
                            <w:right w:val="none" w:sz="0" w:space="0" w:color="auto"/>
                          </w:divBdr>
                          <w:divsChild>
                            <w:div w:id="1884517397">
                              <w:marLeft w:val="0"/>
                              <w:marRight w:val="0"/>
                              <w:marTop w:val="0"/>
                              <w:marBottom w:val="0"/>
                              <w:divBdr>
                                <w:top w:val="none" w:sz="0" w:space="0" w:color="auto"/>
                                <w:left w:val="none" w:sz="0" w:space="0" w:color="auto"/>
                                <w:bottom w:val="none" w:sz="0" w:space="0" w:color="auto"/>
                                <w:right w:val="none" w:sz="0" w:space="0" w:color="auto"/>
                              </w:divBdr>
                            </w:div>
                            <w:div w:id="16828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419548">
          <w:marLeft w:val="0"/>
          <w:marRight w:val="0"/>
          <w:marTop w:val="0"/>
          <w:marBottom w:val="0"/>
          <w:divBdr>
            <w:top w:val="none" w:sz="0" w:space="0" w:color="auto"/>
            <w:left w:val="none" w:sz="0" w:space="0" w:color="auto"/>
            <w:bottom w:val="none" w:sz="0" w:space="0" w:color="auto"/>
            <w:right w:val="none" w:sz="0" w:space="0" w:color="auto"/>
          </w:divBdr>
          <w:divsChild>
            <w:div w:id="235945958">
              <w:marLeft w:val="0"/>
              <w:marRight w:val="0"/>
              <w:marTop w:val="0"/>
              <w:marBottom w:val="0"/>
              <w:divBdr>
                <w:top w:val="none" w:sz="0" w:space="0" w:color="auto"/>
                <w:left w:val="none" w:sz="0" w:space="0" w:color="auto"/>
                <w:bottom w:val="none" w:sz="0" w:space="0" w:color="auto"/>
                <w:right w:val="none" w:sz="0" w:space="0" w:color="auto"/>
              </w:divBdr>
              <w:divsChild>
                <w:div w:id="830219817">
                  <w:marLeft w:val="0"/>
                  <w:marRight w:val="0"/>
                  <w:marTop w:val="0"/>
                  <w:marBottom w:val="0"/>
                  <w:divBdr>
                    <w:top w:val="none" w:sz="0" w:space="0" w:color="auto"/>
                    <w:left w:val="none" w:sz="0" w:space="0" w:color="auto"/>
                    <w:bottom w:val="none" w:sz="0" w:space="0" w:color="auto"/>
                    <w:right w:val="none" w:sz="0" w:space="0" w:color="auto"/>
                  </w:divBdr>
                  <w:divsChild>
                    <w:div w:id="606424981">
                      <w:marLeft w:val="0"/>
                      <w:marRight w:val="0"/>
                      <w:marTop w:val="0"/>
                      <w:marBottom w:val="0"/>
                      <w:divBdr>
                        <w:top w:val="none" w:sz="0" w:space="0" w:color="auto"/>
                        <w:left w:val="none" w:sz="0" w:space="0" w:color="auto"/>
                        <w:bottom w:val="none" w:sz="0" w:space="0" w:color="auto"/>
                        <w:right w:val="none" w:sz="0" w:space="0" w:color="auto"/>
                      </w:divBdr>
                      <w:divsChild>
                        <w:div w:id="533932819">
                          <w:marLeft w:val="0"/>
                          <w:marRight w:val="0"/>
                          <w:marTop w:val="0"/>
                          <w:marBottom w:val="0"/>
                          <w:divBdr>
                            <w:top w:val="none" w:sz="0" w:space="0" w:color="auto"/>
                            <w:left w:val="none" w:sz="0" w:space="0" w:color="auto"/>
                            <w:bottom w:val="none" w:sz="0" w:space="0" w:color="auto"/>
                            <w:right w:val="none" w:sz="0" w:space="0" w:color="auto"/>
                          </w:divBdr>
                        </w:div>
                        <w:div w:id="182323417">
                          <w:marLeft w:val="0"/>
                          <w:marRight w:val="0"/>
                          <w:marTop w:val="0"/>
                          <w:marBottom w:val="0"/>
                          <w:divBdr>
                            <w:top w:val="none" w:sz="0" w:space="0" w:color="auto"/>
                            <w:left w:val="none" w:sz="0" w:space="0" w:color="auto"/>
                            <w:bottom w:val="none" w:sz="0" w:space="0" w:color="auto"/>
                            <w:right w:val="none" w:sz="0" w:space="0" w:color="auto"/>
                          </w:divBdr>
                        </w:div>
                        <w:div w:id="1781953293">
                          <w:marLeft w:val="0"/>
                          <w:marRight w:val="0"/>
                          <w:marTop w:val="0"/>
                          <w:marBottom w:val="0"/>
                          <w:divBdr>
                            <w:top w:val="none" w:sz="0" w:space="0" w:color="auto"/>
                            <w:left w:val="none" w:sz="0" w:space="0" w:color="auto"/>
                            <w:bottom w:val="none" w:sz="0" w:space="0" w:color="auto"/>
                            <w:right w:val="none" w:sz="0" w:space="0" w:color="auto"/>
                          </w:divBdr>
                        </w:div>
                        <w:div w:id="1642072861">
                          <w:marLeft w:val="0"/>
                          <w:marRight w:val="0"/>
                          <w:marTop w:val="0"/>
                          <w:marBottom w:val="0"/>
                          <w:divBdr>
                            <w:top w:val="none" w:sz="0" w:space="0" w:color="auto"/>
                            <w:left w:val="none" w:sz="0" w:space="0" w:color="auto"/>
                            <w:bottom w:val="none" w:sz="0" w:space="0" w:color="auto"/>
                            <w:right w:val="none" w:sz="0" w:space="0" w:color="auto"/>
                          </w:divBdr>
                        </w:div>
                        <w:div w:id="1751542016">
                          <w:marLeft w:val="0"/>
                          <w:marRight w:val="0"/>
                          <w:marTop w:val="0"/>
                          <w:marBottom w:val="0"/>
                          <w:divBdr>
                            <w:top w:val="none" w:sz="0" w:space="0" w:color="auto"/>
                            <w:left w:val="none" w:sz="0" w:space="0" w:color="auto"/>
                            <w:bottom w:val="none" w:sz="0" w:space="0" w:color="auto"/>
                            <w:right w:val="none" w:sz="0" w:space="0" w:color="auto"/>
                          </w:divBdr>
                        </w:div>
                        <w:div w:id="1328090004">
                          <w:marLeft w:val="0"/>
                          <w:marRight w:val="0"/>
                          <w:marTop w:val="0"/>
                          <w:marBottom w:val="0"/>
                          <w:divBdr>
                            <w:top w:val="none" w:sz="0" w:space="0" w:color="auto"/>
                            <w:left w:val="none" w:sz="0" w:space="0" w:color="auto"/>
                            <w:bottom w:val="none" w:sz="0" w:space="0" w:color="auto"/>
                            <w:right w:val="none" w:sz="0" w:space="0" w:color="auto"/>
                          </w:divBdr>
                        </w:div>
                        <w:div w:id="709186408">
                          <w:marLeft w:val="0"/>
                          <w:marRight w:val="0"/>
                          <w:marTop w:val="0"/>
                          <w:marBottom w:val="0"/>
                          <w:divBdr>
                            <w:top w:val="none" w:sz="0" w:space="0" w:color="auto"/>
                            <w:left w:val="none" w:sz="0" w:space="0" w:color="auto"/>
                            <w:bottom w:val="none" w:sz="0" w:space="0" w:color="auto"/>
                            <w:right w:val="none" w:sz="0" w:space="0" w:color="auto"/>
                          </w:divBdr>
                        </w:div>
                        <w:div w:id="1639997129">
                          <w:marLeft w:val="0"/>
                          <w:marRight w:val="0"/>
                          <w:marTop w:val="0"/>
                          <w:marBottom w:val="0"/>
                          <w:divBdr>
                            <w:top w:val="none" w:sz="0" w:space="0" w:color="auto"/>
                            <w:left w:val="none" w:sz="0" w:space="0" w:color="auto"/>
                            <w:bottom w:val="none" w:sz="0" w:space="0" w:color="auto"/>
                            <w:right w:val="none" w:sz="0" w:space="0" w:color="auto"/>
                          </w:divBdr>
                        </w:div>
                        <w:div w:id="1458640845">
                          <w:marLeft w:val="0"/>
                          <w:marRight w:val="0"/>
                          <w:marTop w:val="0"/>
                          <w:marBottom w:val="0"/>
                          <w:divBdr>
                            <w:top w:val="none" w:sz="0" w:space="0" w:color="auto"/>
                            <w:left w:val="none" w:sz="0" w:space="0" w:color="auto"/>
                            <w:bottom w:val="none" w:sz="0" w:space="0" w:color="auto"/>
                            <w:right w:val="none" w:sz="0" w:space="0" w:color="auto"/>
                          </w:divBdr>
                        </w:div>
                        <w:div w:id="713117943">
                          <w:marLeft w:val="0"/>
                          <w:marRight w:val="0"/>
                          <w:marTop w:val="0"/>
                          <w:marBottom w:val="0"/>
                          <w:divBdr>
                            <w:top w:val="none" w:sz="0" w:space="0" w:color="auto"/>
                            <w:left w:val="none" w:sz="0" w:space="0" w:color="auto"/>
                            <w:bottom w:val="none" w:sz="0" w:space="0" w:color="auto"/>
                            <w:right w:val="none" w:sz="0" w:space="0" w:color="auto"/>
                          </w:divBdr>
                        </w:div>
                        <w:div w:id="874997730">
                          <w:marLeft w:val="0"/>
                          <w:marRight w:val="0"/>
                          <w:marTop w:val="0"/>
                          <w:marBottom w:val="0"/>
                          <w:divBdr>
                            <w:top w:val="none" w:sz="0" w:space="0" w:color="auto"/>
                            <w:left w:val="none" w:sz="0" w:space="0" w:color="auto"/>
                            <w:bottom w:val="none" w:sz="0" w:space="0" w:color="auto"/>
                            <w:right w:val="none" w:sz="0" w:space="0" w:color="auto"/>
                          </w:divBdr>
                        </w:div>
                        <w:div w:id="1837577693">
                          <w:marLeft w:val="0"/>
                          <w:marRight w:val="0"/>
                          <w:marTop w:val="0"/>
                          <w:marBottom w:val="0"/>
                          <w:divBdr>
                            <w:top w:val="none" w:sz="0" w:space="0" w:color="auto"/>
                            <w:left w:val="none" w:sz="0" w:space="0" w:color="auto"/>
                            <w:bottom w:val="none" w:sz="0" w:space="0" w:color="auto"/>
                            <w:right w:val="none" w:sz="0" w:space="0" w:color="auto"/>
                          </w:divBdr>
                        </w:div>
                        <w:div w:id="172111291">
                          <w:marLeft w:val="0"/>
                          <w:marRight w:val="0"/>
                          <w:marTop w:val="0"/>
                          <w:marBottom w:val="0"/>
                          <w:divBdr>
                            <w:top w:val="none" w:sz="0" w:space="0" w:color="auto"/>
                            <w:left w:val="none" w:sz="0" w:space="0" w:color="auto"/>
                            <w:bottom w:val="none" w:sz="0" w:space="0" w:color="auto"/>
                            <w:right w:val="none" w:sz="0" w:space="0" w:color="auto"/>
                          </w:divBdr>
                        </w:div>
                        <w:div w:id="1375273184">
                          <w:marLeft w:val="0"/>
                          <w:marRight w:val="0"/>
                          <w:marTop w:val="0"/>
                          <w:marBottom w:val="0"/>
                          <w:divBdr>
                            <w:top w:val="none" w:sz="0" w:space="0" w:color="auto"/>
                            <w:left w:val="none" w:sz="0" w:space="0" w:color="auto"/>
                            <w:bottom w:val="none" w:sz="0" w:space="0" w:color="auto"/>
                            <w:right w:val="none" w:sz="0" w:space="0" w:color="auto"/>
                          </w:divBdr>
                          <w:divsChild>
                            <w:div w:id="13378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357370">
          <w:marLeft w:val="0"/>
          <w:marRight w:val="0"/>
          <w:marTop w:val="0"/>
          <w:marBottom w:val="0"/>
          <w:divBdr>
            <w:top w:val="none" w:sz="0" w:space="0" w:color="auto"/>
            <w:left w:val="none" w:sz="0" w:space="0" w:color="auto"/>
            <w:bottom w:val="none" w:sz="0" w:space="0" w:color="auto"/>
            <w:right w:val="none" w:sz="0" w:space="0" w:color="auto"/>
          </w:divBdr>
          <w:divsChild>
            <w:div w:id="8483328">
              <w:marLeft w:val="0"/>
              <w:marRight w:val="0"/>
              <w:marTop w:val="0"/>
              <w:marBottom w:val="0"/>
              <w:divBdr>
                <w:top w:val="none" w:sz="0" w:space="0" w:color="auto"/>
                <w:left w:val="none" w:sz="0" w:space="0" w:color="auto"/>
                <w:bottom w:val="none" w:sz="0" w:space="0" w:color="auto"/>
                <w:right w:val="none" w:sz="0" w:space="0" w:color="auto"/>
              </w:divBdr>
              <w:divsChild>
                <w:div w:id="1305356431">
                  <w:marLeft w:val="0"/>
                  <w:marRight w:val="0"/>
                  <w:marTop w:val="0"/>
                  <w:marBottom w:val="0"/>
                  <w:divBdr>
                    <w:top w:val="none" w:sz="0" w:space="0" w:color="auto"/>
                    <w:left w:val="none" w:sz="0" w:space="0" w:color="auto"/>
                    <w:bottom w:val="none" w:sz="0" w:space="0" w:color="auto"/>
                    <w:right w:val="none" w:sz="0" w:space="0" w:color="auto"/>
                  </w:divBdr>
                  <w:divsChild>
                    <w:div w:id="1697728699">
                      <w:marLeft w:val="0"/>
                      <w:marRight w:val="0"/>
                      <w:marTop w:val="0"/>
                      <w:marBottom w:val="0"/>
                      <w:divBdr>
                        <w:top w:val="none" w:sz="0" w:space="0" w:color="auto"/>
                        <w:left w:val="none" w:sz="0" w:space="0" w:color="auto"/>
                        <w:bottom w:val="none" w:sz="0" w:space="0" w:color="auto"/>
                        <w:right w:val="none" w:sz="0" w:space="0" w:color="auto"/>
                      </w:divBdr>
                      <w:divsChild>
                        <w:div w:id="1242638445">
                          <w:marLeft w:val="0"/>
                          <w:marRight w:val="0"/>
                          <w:marTop w:val="0"/>
                          <w:marBottom w:val="0"/>
                          <w:divBdr>
                            <w:top w:val="none" w:sz="0" w:space="0" w:color="auto"/>
                            <w:left w:val="none" w:sz="0" w:space="0" w:color="auto"/>
                            <w:bottom w:val="none" w:sz="0" w:space="0" w:color="auto"/>
                            <w:right w:val="none" w:sz="0" w:space="0" w:color="auto"/>
                          </w:divBdr>
                        </w:div>
                        <w:div w:id="1851991875">
                          <w:marLeft w:val="0"/>
                          <w:marRight w:val="0"/>
                          <w:marTop w:val="0"/>
                          <w:marBottom w:val="0"/>
                          <w:divBdr>
                            <w:top w:val="none" w:sz="0" w:space="0" w:color="auto"/>
                            <w:left w:val="none" w:sz="0" w:space="0" w:color="auto"/>
                            <w:bottom w:val="none" w:sz="0" w:space="0" w:color="auto"/>
                            <w:right w:val="none" w:sz="0" w:space="0" w:color="auto"/>
                          </w:divBdr>
                        </w:div>
                        <w:div w:id="1453011107">
                          <w:marLeft w:val="0"/>
                          <w:marRight w:val="0"/>
                          <w:marTop w:val="0"/>
                          <w:marBottom w:val="0"/>
                          <w:divBdr>
                            <w:top w:val="none" w:sz="0" w:space="0" w:color="auto"/>
                            <w:left w:val="none" w:sz="0" w:space="0" w:color="auto"/>
                            <w:bottom w:val="none" w:sz="0" w:space="0" w:color="auto"/>
                            <w:right w:val="none" w:sz="0" w:space="0" w:color="auto"/>
                          </w:divBdr>
                        </w:div>
                        <w:div w:id="22828138">
                          <w:marLeft w:val="0"/>
                          <w:marRight w:val="0"/>
                          <w:marTop w:val="0"/>
                          <w:marBottom w:val="0"/>
                          <w:divBdr>
                            <w:top w:val="none" w:sz="0" w:space="0" w:color="auto"/>
                            <w:left w:val="none" w:sz="0" w:space="0" w:color="auto"/>
                            <w:bottom w:val="none" w:sz="0" w:space="0" w:color="auto"/>
                            <w:right w:val="none" w:sz="0" w:space="0" w:color="auto"/>
                          </w:divBdr>
                        </w:div>
                        <w:div w:id="279385715">
                          <w:marLeft w:val="0"/>
                          <w:marRight w:val="0"/>
                          <w:marTop w:val="0"/>
                          <w:marBottom w:val="0"/>
                          <w:divBdr>
                            <w:top w:val="none" w:sz="0" w:space="0" w:color="auto"/>
                            <w:left w:val="none" w:sz="0" w:space="0" w:color="auto"/>
                            <w:bottom w:val="none" w:sz="0" w:space="0" w:color="auto"/>
                            <w:right w:val="none" w:sz="0" w:space="0" w:color="auto"/>
                          </w:divBdr>
                        </w:div>
                        <w:div w:id="946430787">
                          <w:marLeft w:val="0"/>
                          <w:marRight w:val="0"/>
                          <w:marTop w:val="0"/>
                          <w:marBottom w:val="0"/>
                          <w:divBdr>
                            <w:top w:val="none" w:sz="0" w:space="0" w:color="auto"/>
                            <w:left w:val="none" w:sz="0" w:space="0" w:color="auto"/>
                            <w:bottom w:val="none" w:sz="0" w:space="0" w:color="auto"/>
                            <w:right w:val="none" w:sz="0" w:space="0" w:color="auto"/>
                          </w:divBdr>
                        </w:div>
                        <w:div w:id="805315964">
                          <w:marLeft w:val="0"/>
                          <w:marRight w:val="0"/>
                          <w:marTop w:val="0"/>
                          <w:marBottom w:val="0"/>
                          <w:divBdr>
                            <w:top w:val="none" w:sz="0" w:space="0" w:color="auto"/>
                            <w:left w:val="none" w:sz="0" w:space="0" w:color="auto"/>
                            <w:bottom w:val="none" w:sz="0" w:space="0" w:color="auto"/>
                            <w:right w:val="none" w:sz="0" w:space="0" w:color="auto"/>
                          </w:divBdr>
                        </w:div>
                        <w:div w:id="106197763">
                          <w:marLeft w:val="0"/>
                          <w:marRight w:val="0"/>
                          <w:marTop w:val="0"/>
                          <w:marBottom w:val="0"/>
                          <w:divBdr>
                            <w:top w:val="none" w:sz="0" w:space="0" w:color="auto"/>
                            <w:left w:val="none" w:sz="0" w:space="0" w:color="auto"/>
                            <w:bottom w:val="none" w:sz="0" w:space="0" w:color="auto"/>
                            <w:right w:val="none" w:sz="0" w:space="0" w:color="auto"/>
                          </w:divBdr>
                        </w:div>
                        <w:div w:id="1498426672">
                          <w:marLeft w:val="0"/>
                          <w:marRight w:val="0"/>
                          <w:marTop w:val="0"/>
                          <w:marBottom w:val="0"/>
                          <w:divBdr>
                            <w:top w:val="none" w:sz="0" w:space="0" w:color="auto"/>
                            <w:left w:val="none" w:sz="0" w:space="0" w:color="auto"/>
                            <w:bottom w:val="none" w:sz="0" w:space="0" w:color="auto"/>
                            <w:right w:val="none" w:sz="0" w:space="0" w:color="auto"/>
                          </w:divBdr>
                        </w:div>
                        <w:div w:id="784734106">
                          <w:marLeft w:val="0"/>
                          <w:marRight w:val="0"/>
                          <w:marTop w:val="0"/>
                          <w:marBottom w:val="0"/>
                          <w:divBdr>
                            <w:top w:val="none" w:sz="0" w:space="0" w:color="auto"/>
                            <w:left w:val="none" w:sz="0" w:space="0" w:color="auto"/>
                            <w:bottom w:val="none" w:sz="0" w:space="0" w:color="auto"/>
                            <w:right w:val="none" w:sz="0" w:space="0" w:color="auto"/>
                          </w:divBdr>
                        </w:div>
                        <w:div w:id="1896358163">
                          <w:marLeft w:val="0"/>
                          <w:marRight w:val="0"/>
                          <w:marTop w:val="0"/>
                          <w:marBottom w:val="0"/>
                          <w:divBdr>
                            <w:top w:val="none" w:sz="0" w:space="0" w:color="auto"/>
                            <w:left w:val="none" w:sz="0" w:space="0" w:color="auto"/>
                            <w:bottom w:val="none" w:sz="0" w:space="0" w:color="auto"/>
                            <w:right w:val="none" w:sz="0" w:space="0" w:color="auto"/>
                          </w:divBdr>
                        </w:div>
                        <w:div w:id="1682196665">
                          <w:marLeft w:val="0"/>
                          <w:marRight w:val="0"/>
                          <w:marTop w:val="0"/>
                          <w:marBottom w:val="0"/>
                          <w:divBdr>
                            <w:top w:val="none" w:sz="0" w:space="0" w:color="auto"/>
                            <w:left w:val="none" w:sz="0" w:space="0" w:color="auto"/>
                            <w:bottom w:val="none" w:sz="0" w:space="0" w:color="auto"/>
                            <w:right w:val="none" w:sz="0" w:space="0" w:color="auto"/>
                          </w:divBdr>
                        </w:div>
                        <w:div w:id="1957519181">
                          <w:marLeft w:val="0"/>
                          <w:marRight w:val="0"/>
                          <w:marTop w:val="0"/>
                          <w:marBottom w:val="0"/>
                          <w:divBdr>
                            <w:top w:val="none" w:sz="0" w:space="0" w:color="auto"/>
                            <w:left w:val="none" w:sz="0" w:space="0" w:color="auto"/>
                            <w:bottom w:val="none" w:sz="0" w:space="0" w:color="auto"/>
                            <w:right w:val="none" w:sz="0" w:space="0" w:color="auto"/>
                          </w:divBdr>
                        </w:div>
                        <w:div w:id="804741643">
                          <w:marLeft w:val="0"/>
                          <w:marRight w:val="0"/>
                          <w:marTop w:val="0"/>
                          <w:marBottom w:val="0"/>
                          <w:divBdr>
                            <w:top w:val="none" w:sz="0" w:space="0" w:color="auto"/>
                            <w:left w:val="none" w:sz="0" w:space="0" w:color="auto"/>
                            <w:bottom w:val="none" w:sz="0" w:space="0" w:color="auto"/>
                            <w:right w:val="none" w:sz="0" w:space="0" w:color="auto"/>
                          </w:divBdr>
                        </w:div>
                        <w:div w:id="1523009712">
                          <w:marLeft w:val="0"/>
                          <w:marRight w:val="0"/>
                          <w:marTop w:val="0"/>
                          <w:marBottom w:val="0"/>
                          <w:divBdr>
                            <w:top w:val="none" w:sz="0" w:space="0" w:color="auto"/>
                            <w:left w:val="none" w:sz="0" w:space="0" w:color="auto"/>
                            <w:bottom w:val="none" w:sz="0" w:space="0" w:color="auto"/>
                            <w:right w:val="none" w:sz="0" w:space="0" w:color="auto"/>
                          </w:divBdr>
                        </w:div>
                        <w:div w:id="649091029">
                          <w:marLeft w:val="0"/>
                          <w:marRight w:val="0"/>
                          <w:marTop w:val="0"/>
                          <w:marBottom w:val="0"/>
                          <w:divBdr>
                            <w:top w:val="none" w:sz="0" w:space="0" w:color="auto"/>
                            <w:left w:val="none" w:sz="0" w:space="0" w:color="auto"/>
                            <w:bottom w:val="none" w:sz="0" w:space="0" w:color="auto"/>
                            <w:right w:val="none" w:sz="0" w:space="0" w:color="auto"/>
                          </w:divBdr>
                        </w:div>
                        <w:div w:id="835920447">
                          <w:marLeft w:val="0"/>
                          <w:marRight w:val="0"/>
                          <w:marTop w:val="0"/>
                          <w:marBottom w:val="0"/>
                          <w:divBdr>
                            <w:top w:val="none" w:sz="0" w:space="0" w:color="auto"/>
                            <w:left w:val="none" w:sz="0" w:space="0" w:color="auto"/>
                            <w:bottom w:val="none" w:sz="0" w:space="0" w:color="auto"/>
                            <w:right w:val="none" w:sz="0" w:space="0" w:color="auto"/>
                          </w:divBdr>
                        </w:div>
                        <w:div w:id="1788238858">
                          <w:marLeft w:val="0"/>
                          <w:marRight w:val="0"/>
                          <w:marTop w:val="0"/>
                          <w:marBottom w:val="0"/>
                          <w:divBdr>
                            <w:top w:val="none" w:sz="0" w:space="0" w:color="auto"/>
                            <w:left w:val="none" w:sz="0" w:space="0" w:color="auto"/>
                            <w:bottom w:val="none" w:sz="0" w:space="0" w:color="auto"/>
                            <w:right w:val="none" w:sz="0" w:space="0" w:color="auto"/>
                          </w:divBdr>
                        </w:div>
                        <w:div w:id="174418192">
                          <w:marLeft w:val="0"/>
                          <w:marRight w:val="0"/>
                          <w:marTop w:val="0"/>
                          <w:marBottom w:val="0"/>
                          <w:divBdr>
                            <w:top w:val="none" w:sz="0" w:space="0" w:color="auto"/>
                            <w:left w:val="none" w:sz="0" w:space="0" w:color="auto"/>
                            <w:bottom w:val="none" w:sz="0" w:space="0" w:color="auto"/>
                            <w:right w:val="none" w:sz="0" w:space="0" w:color="auto"/>
                          </w:divBdr>
                        </w:div>
                        <w:div w:id="1116560274">
                          <w:marLeft w:val="0"/>
                          <w:marRight w:val="0"/>
                          <w:marTop w:val="0"/>
                          <w:marBottom w:val="0"/>
                          <w:divBdr>
                            <w:top w:val="none" w:sz="0" w:space="0" w:color="auto"/>
                            <w:left w:val="none" w:sz="0" w:space="0" w:color="auto"/>
                            <w:bottom w:val="none" w:sz="0" w:space="0" w:color="auto"/>
                            <w:right w:val="none" w:sz="0" w:space="0" w:color="auto"/>
                          </w:divBdr>
                        </w:div>
                        <w:div w:id="330959295">
                          <w:marLeft w:val="0"/>
                          <w:marRight w:val="0"/>
                          <w:marTop w:val="0"/>
                          <w:marBottom w:val="0"/>
                          <w:divBdr>
                            <w:top w:val="none" w:sz="0" w:space="0" w:color="auto"/>
                            <w:left w:val="none" w:sz="0" w:space="0" w:color="auto"/>
                            <w:bottom w:val="none" w:sz="0" w:space="0" w:color="auto"/>
                            <w:right w:val="none" w:sz="0" w:space="0" w:color="auto"/>
                          </w:divBdr>
                        </w:div>
                        <w:div w:id="1740252204">
                          <w:marLeft w:val="0"/>
                          <w:marRight w:val="0"/>
                          <w:marTop w:val="0"/>
                          <w:marBottom w:val="0"/>
                          <w:divBdr>
                            <w:top w:val="none" w:sz="0" w:space="0" w:color="auto"/>
                            <w:left w:val="none" w:sz="0" w:space="0" w:color="auto"/>
                            <w:bottom w:val="none" w:sz="0" w:space="0" w:color="auto"/>
                            <w:right w:val="none" w:sz="0" w:space="0" w:color="auto"/>
                          </w:divBdr>
                        </w:div>
                        <w:div w:id="1249775001">
                          <w:marLeft w:val="0"/>
                          <w:marRight w:val="0"/>
                          <w:marTop w:val="0"/>
                          <w:marBottom w:val="0"/>
                          <w:divBdr>
                            <w:top w:val="none" w:sz="0" w:space="0" w:color="auto"/>
                            <w:left w:val="none" w:sz="0" w:space="0" w:color="auto"/>
                            <w:bottom w:val="none" w:sz="0" w:space="0" w:color="auto"/>
                            <w:right w:val="none" w:sz="0" w:space="0" w:color="auto"/>
                          </w:divBdr>
                        </w:div>
                        <w:div w:id="620187137">
                          <w:marLeft w:val="0"/>
                          <w:marRight w:val="0"/>
                          <w:marTop w:val="0"/>
                          <w:marBottom w:val="0"/>
                          <w:divBdr>
                            <w:top w:val="none" w:sz="0" w:space="0" w:color="auto"/>
                            <w:left w:val="none" w:sz="0" w:space="0" w:color="auto"/>
                            <w:bottom w:val="none" w:sz="0" w:space="0" w:color="auto"/>
                            <w:right w:val="none" w:sz="0" w:space="0" w:color="auto"/>
                          </w:divBdr>
                        </w:div>
                        <w:div w:id="693772783">
                          <w:marLeft w:val="0"/>
                          <w:marRight w:val="0"/>
                          <w:marTop w:val="0"/>
                          <w:marBottom w:val="0"/>
                          <w:divBdr>
                            <w:top w:val="none" w:sz="0" w:space="0" w:color="auto"/>
                            <w:left w:val="none" w:sz="0" w:space="0" w:color="auto"/>
                            <w:bottom w:val="none" w:sz="0" w:space="0" w:color="auto"/>
                            <w:right w:val="none" w:sz="0" w:space="0" w:color="auto"/>
                          </w:divBdr>
                        </w:div>
                        <w:div w:id="1707489113">
                          <w:marLeft w:val="0"/>
                          <w:marRight w:val="0"/>
                          <w:marTop w:val="0"/>
                          <w:marBottom w:val="0"/>
                          <w:divBdr>
                            <w:top w:val="none" w:sz="0" w:space="0" w:color="auto"/>
                            <w:left w:val="none" w:sz="0" w:space="0" w:color="auto"/>
                            <w:bottom w:val="none" w:sz="0" w:space="0" w:color="auto"/>
                            <w:right w:val="none" w:sz="0" w:space="0" w:color="auto"/>
                          </w:divBdr>
                        </w:div>
                        <w:div w:id="1626693220">
                          <w:marLeft w:val="0"/>
                          <w:marRight w:val="0"/>
                          <w:marTop w:val="0"/>
                          <w:marBottom w:val="0"/>
                          <w:divBdr>
                            <w:top w:val="none" w:sz="0" w:space="0" w:color="auto"/>
                            <w:left w:val="none" w:sz="0" w:space="0" w:color="auto"/>
                            <w:bottom w:val="none" w:sz="0" w:space="0" w:color="auto"/>
                            <w:right w:val="none" w:sz="0" w:space="0" w:color="auto"/>
                          </w:divBdr>
                        </w:div>
                        <w:div w:id="2119328524">
                          <w:marLeft w:val="0"/>
                          <w:marRight w:val="0"/>
                          <w:marTop w:val="0"/>
                          <w:marBottom w:val="0"/>
                          <w:divBdr>
                            <w:top w:val="none" w:sz="0" w:space="0" w:color="auto"/>
                            <w:left w:val="none" w:sz="0" w:space="0" w:color="auto"/>
                            <w:bottom w:val="none" w:sz="0" w:space="0" w:color="auto"/>
                            <w:right w:val="none" w:sz="0" w:space="0" w:color="auto"/>
                          </w:divBdr>
                          <w:divsChild>
                            <w:div w:id="1290042978">
                              <w:marLeft w:val="0"/>
                              <w:marRight w:val="0"/>
                              <w:marTop w:val="0"/>
                              <w:marBottom w:val="0"/>
                              <w:divBdr>
                                <w:top w:val="none" w:sz="0" w:space="0" w:color="auto"/>
                                <w:left w:val="none" w:sz="0" w:space="0" w:color="auto"/>
                                <w:bottom w:val="none" w:sz="0" w:space="0" w:color="auto"/>
                                <w:right w:val="none" w:sz="0" w:space="0" w:color="auto"/>
                              </w:divBdr>
                            </w:div>
                            <w:div w:id="5387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600403">
          <w:marLeft w:val="0"/>
          <w:marRight w:val="0"/>
          <w:marTop w:val="0"/>
          <w:marBottom w:val="0"/>
          <w:divBdr>
            <w:top w:val="none" w:sz="0" w:space="0" w:color="auto"/>
            <w:left w:val="none" w:sz="0" w:space="0" w:color="auto"/>
            <w:bottom w:val="none" w:sz="0" w:space="0" w:color="auto"/>
            <w:right w:val="none" w:sz="0" w:space="0" w:color="auto"/>
          </w:divBdr>
          <w:divsChild>
            <w:div w:id="1398553231">
              <w:marLeft w:val="0"/>
              <w:marRight w:val="0"/>
              <w:marTop w:val="0"/>
              <w:marBottom w:val="0"/>
              <w:divBdr>
                <w:top w:val="none" w:sz="0" w:space="0" w:color="auto"/>
                <w:left w:val="none" w:sz="0" w:space="0" w:color="auto"/>
                <w:bottom w:val="none" w:sz="0" w:space="0" w:color="auto"/>
                <w:right w:val="none" w:sz="0" w:space="0" w:color="auto"/>
              </w:divBdr>
              <w:divsChild>
                <w:div w:id="478379806">
                  <w:marLeft w:val="0"/>
                  <w:marRight w:val="0"/>
                  <w:marTop w:val="0"/>
                  <w:marBottom w:val="0"/>
                  <w:divBdr>
                    <w:top w:val="none" w:sz="0" w:space="0" w:color="auto"/>
                    <w:left w:val="none" w:sz="0" w:space="0" w:color="auto"/>
                    <w:bottom w:val="none" w:sz="0" w:space="0" w:color="auto"/>
                    <w:right w:val="none" w:sz="0" w:space="0" w:color="auto"/>
                  </w:divBdr>
                  <w:divsChild>
                    <w:div w:id="1461336566">
                      <w:marLeft w:val="0"/>
                      <w:marRight w:val="0"/>
                      <w:marTop w:val="0"/>
                      <w:marBottom w:val="0"/>
                      <w:divBdr>
                        <w:top w:val="none" w:sz="0" w:space="0" w:color="auto"/>
                        <w:left w:val="none" w:sz="0" w:space="0" w:color="auto"/>
                        <w:bottom w:val="none" w:sz="0" w:space="0" w:color="auto"/>
                        <w:right w:val="none" w:sz="0" w:space="0" w:color="auto"/>
                      </w:divBdr>
                      <w:divsChild>
                        <w:div w:id="1441991832">
                          <w:marLeft w:val="0"/>
                          <w:marRight w:val="0"/>
                          <w:marTop w:val="0"/>
                          <w:marBottom w:val="0"/>
                          <w:divBdr>
                            <w:top w:val="none" w:sz="0" w:space="0" w:color="auto"/>
                            <w:left w:val="none" w:sz="0" w:space="0" w:color="auto"/>
                            <w:bottom w:val="none" w:sz="0" w:space="0" w:color="auto"/>
                            <w:right w:val="none" w:sz="0" w:space="0" w:color="auto"/>
                          </w:divBdr>
                        </w:div>
                        <w:div w:id="980891976">
                          <w:marLeft w:val="0"/>
                          <w:marRight w:val="0"/>
                          <w:marTop w:val="0"/>
                          <w:marBottom w:val="0"/>
                          <w:divBdr>
                            <w:top w:val="none" w:sz="0" w:space="0" w:color="auto"/>
                            <w:left w:val="none" w:sz="0" w:space="0" w:color="auto"/>
                            <w:bottom w:val="none" w:sz="0" w:space="0" w:color="auto"/>
                            <w:right w:val="none" w:sz="0" w:space="0" w:color="auto"/>
                          </w:divBdr>
                        </w:div>
                        <w:div w:id="685987097">
                          <w:marLeft w:val="0"/>
                          <w:marRight w:val="0"/>
                          <w:marTop w:val="0"/>
                          <w:marBottom w:val="0"/>
                          <w:divBdr>
                            <w:top w:val="none" w:sz="0" w:space="0" w:color="auto"/>
                            <w:left w:val="none" w:sz="0" w:space="0" w:color="auto"/>
                            <w:bottom w:val="none" w:sz="0" w:space="0" w:color="auto"/>
                            <w:right w:val="none" w:sz="0" w:space="0" w:color="auto"/>
                          </w:divBdr>
                        </w:div>
                        <w:div w:id="1086458154">
                          <w:marLeft w:val="0"/>
                          <w:marRight w:val="0"/>
                          <w:marTop w:val="0"/>
                          <w:marBottom w:val="0"/>
                          <w:divBdr>
                            <w:top w:val="none" w:sz="0" w:space="0" w:color="auto"/>
                            <w:left w:val="none" w:sz="0" w:space="0" w:color="auto"/>
                            <w:bottom w:val="none" w:sz="0" w:space="0" w:color="auto"/>
                            <w:right w:val="none" w:sz="0" w:space="0" w:color="auto"/>
                          </w:divBdr>
                        </w:div>
                        <w:div w:id="444231769">
                          <w:marLeft w:val="0"/>
                          <w:marRight w:val="0"/>
                          <w:marTop w:val="0"/>
                          <w:marBottom w:val="0"/>
                          <w:divBdr>
                            <w:top w:val="none" w:sz="0" w:space="0" w:color="auto"/>
                            <w:left w:val="none" w:sz="0" w:space="0" w:color="auto"/>
                            <w:bottom w:val="none" w:sz="0" w:space="0" w:color="auto"/>
                            <w:right w:val="none" w:sz="0" w:space="0" w:color="auto"/>
                          </w:divBdr>
                        </w:div>
                        <w:div w:id="616647330">
                          <w:marLeft w:val="0"/>
                          <w:marRight w:val="0"/>
                          <w:marTop w:val="0"/>
                          <w:marBottom w:val="0"/>
                          <w:divBdr>
                            <w:top w:val="none" w:sz="0" w:space="0" w:color="auto"/>
                            <w:left w:val="none" w:sz="0" w:space="0" w:color="auto"/>
                            <w:bottom w:val="none" w:sz="0" w:space="0" w:color="auto"/>
                            <w:right w:val="none" w:sz="0" w:space="0" w:color="auto"/>
                          </w:divBdr>
                        </w:div>
                        <w:div w:id="1183474990">
                          <w:marLeft w:val="0"/>
                          <w:marRight w:val="0"/>
                          <w:marTop w:val="0"/>
                          <w:marBottom w:val="0"/>
                          <w:divBdr>
                            <w:top w:val="none" w:sz="0" w:space="0" w:color="auto"/>
                            <w:left w:val="none" w:sz="0" w:space="0" w:color="auto"/>
                            <w:bottom w:val="none" w:sz="0" w:space="0" w:color="auto"/>
                            <w:right w:val="none" w:sz="0" w:space="0" w:color="auto"/>
                          </w:divBdr>
                        </w:div>
                        <w:div w:id="896354063">
                          <w:marLeft w:val="0"/>
                          <w:marRight w:val="0"/>
                          <w:marTop w:val="0"/>
                          <w:marBottom w:val="0"/>
                          <w:divBdr>
                            <w:top w:val="none" w:sz="0" w:space="0" w:color="auto"/>
                            <w:left w:val="none" w:sz="0" w:space="0" w:color="auto"/>
                            <w:bottom w:val="none" w:sz="0" w:space="0" w:color="auto"/>
                            <w:right w:val="none" w:sz="0" w:space="0" w:color="auto"/>
                          </w:divBdr>
                        </w:div>
                        <w:div w:id="748962324">
                          <w:marLeft w:val="0"/>
                          <w:marRight w:val="0"/>
                          <w:marTop w:val="0"/>
                          <w:marBottom w:val="0"/>
                          <w:divBdr>
                            <w:top w:val="none" w:sz="0" w:space="0" w:color="auto"/>
                            <w:left w:val="none" w:sz="0" w:space="0" w:color="auto"/>
                            <w:bottom w:val="none" w:sz="0" w:space="0" w:color="auto"/>
                            <w:right w:val="none" w:sz="0" w:space="0" w:color="auto"/>
                          </w:divBdr>
                        </w:div>
                        <w:div w:id="67263900">
                          <w:marLeft w:val="0"/>
                          <w:marRight w:val="0"/>
                          <w:marTop w:val="0"/>
                          <w:marBottom w:val="0"/>
                          <w:divBdr>
                            <w:top w:val="none" w:sz="0" w:space="0" w:color="auto"/>
                            <w:left w:val="none" w:sz="0" w:space="0" w:color="auto"/>
                            <w:bottom w:val="none" w:sz="0" w:space="0" w:color="auto"/>
                            <w:right w:val="none" w:sz="0" w:space="0" w:color="auto"/>
                          </w:divBdr>
                          <w:divsChild>
                            <w:div w:id="59909371">
                              <w:marLeft w:val="0"/>
                              <w:marRight w:val="0"/>
                              <w:marTop w:val="0"/>
                              <w:marBottom w:val="0"/>
                              <w:divBdr>
                                <w:top w:val="none" w:sz="0" w:space="0" w:color="auto"/>
                                <w:left w:val="none" w:sz="0" w:space="0" w:color="auto"/>
                                <w:bottom w:val="none" w:sz="0" w:space="0" w:color="auto"/>
                                <w:right w:val="none" w:sz="0" w:space="0" w:color="auto"/>
                              </w:divBdr>
                            </w:div>
                            <w:div w:id="129494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881877">
      <w:bodyDiv w:val="1"/>
      <w:marLeft w:val="0"/>
      <w:marRight w:val="0"/>
      <w:marTop w:val="0"/>
      <w:marBottom w:val="0"/>
      <w:divBdr>
        <w:top w:val="none" w:sz="0" w:space="0" w:color="auto"/>
        <w:left w:val="none" w:sz="0" w:space="0" w:color="auto"/>
        <w:bottom w:val="none" w:sz="0" w:space="0" w:color="auto"/>
        <w:right w:val="none" w:sz="0" w:space="0" w:color="auto"/>
      </w:divBdr>
    </w:div>
    <w:div w:id="876703228">
      <w:bodyDiv w:val="1"/>
      <w:marLeft w:val="0"/>
      <w:marRight w:val="0"/>
      <w:marTop w:val="0"/>
      <w:marBottom w:val="0"/>
      <w:divBdr>
        <w:top w:val="none" w:sz="0" w:space="0" w:color="auto"/>
        <w:left w:val="none" w:sz="0" w:space="0" w:color="auto"/>
        <w:bottom w:val="none" w:sz="0" w:space="0" w:color="auto"/>
        <w:right w:val="none" w:sz="0" w:space="0" w:color="auto"/>
      </w:divBdr>
      <w:divsChild>
        <w:div w:id="617181176">
          <w:marLeft w:val="0"/>
          <w:marRight w:val="0"/>
          <w:marTop w:val="0"/>
          <w:marBottom w:val="0"/>
          <w:divBdr>
            <w:top w:val="none" w:sz="0" w:space="0" w:color="auto"/>
            <w:left w:val="none" w:sz="0" w:space="0" w:color="auto"/>
            <w:bottom w:val="none" w:sz="0" w:space="0" w:color="auto"/>
            <w:right w:val="none" w:sz="0" w:space="0" w:color="auto"/>
          </w:divBdr>
        </w:div>
      </w:divsChild>
    </w:div>
    <w:div w:id="887037634">
      <w:bodyDiv w:val="1"/>
      <w:marLeft w:val="0"/>
      <w:marRight w:val="0"/>
      <w:marTop w:val="0"/>
      <w:marBottom w:val="0"/>
      <w:divBdr>
        <w:top w:val="none" w:sz="0" w:space="0" w:color="auto"/>
        <w:left w:val="none" w:sz="0" w:space="0" w:color="auto"/>
        <w:bottom w:val="none" w:sz="0" w:space="0" w:color="auto"/>
        <w:right w:val="none" w:sz="0" w:space="0" w:color="auto"/>
      </w:divBdr>
      <w:divsChild>
        <w:div w:id="1539051794">
          <w:marLeft w:val="0"/>
          <w:marRight w:val="0"/>
          <w:marTop w:val="0"/>
          <w:marBottom w:val="0"/>
          <w:divBdr>
            <w:top w:val="none" w:sz="0" w:space="0" w:color="auto"/>
            <w:left w:val="none" w:sz="0" w:space="0" w:color="auto"/>
            <w:bottom w:val="none" w:sz="0" w:space="0" w:color="auto"/>
            <w:right w:val="none" w:sz="0" w:space="0" w:color="auto"/>
          </w:divBdr>
        </w:div>
      </w:divsChild>
    </w:div>
    <w:div w:id="907228585">
      <w:bodyDiv w:val="1"/>
      <w:marLeft w:val="0"/>
      <w:marRight w:val="0"/>
      <w:marTop w:val="0"/>
      <w:marBottom w:val="0"/>
      <w:divBdr>
        <w:top w:val="none" w:sz="0" w:space="0" w:color="auto"/>
        <w:left w:val="none" w:sz="0" w:space="0" w:color="auto"/>
        <w:bottom w:val="none" w:sz="0" w:space="0" w:color="auto"/>
        <w:right w:val="none" w:sz="0" w:space="0" w:color="auto"/>
      </w:divBdr>
      <w:divsChild>
        <w:div w:id="365956552">
          <w:marLeft w:val="0"/>
          <w:marRight w:val="0"/>
          <w:marTop w:val="0"/>
          <w:marBottom w:val="0"/>
          <w:divBdr>
            <w:top w:val="none" w:sz="0" w:space="0" w:color="auto"/>
            <w:left w:val="none" w:sz="0" w:space="0" w:color="auto"/>
            <w:bottom w:val="none" w:sz="0" w:space="0" w:color="auto"/>
            <w:right w:val="none" w:sz="0" w:space="0" w:color="auto"/>
          </w:divBdr>
          <w:divsChild>
            <w:div w:id="74204749">
              <w:marLeft w:val="0"/>
              <w:marRight w:val="0"/>
              <w:marTop w:val="0"/>
              <w:marBottom w:val="0"/>
              <w:divBdr>
                <w:top w:val="none" w:sz="0" w:space="0" w:color="auto"/>
                <w:left w:val="none" w:sz="0" w:space="0" w:color="auto"/>
                <w:bottom w:val="none" w:sz="0" w:space="0" w:color="auto"/>
                <w:right w:val="none" w:sz="0" w:space="0" w:color="auto"/>
              </w:divBdr>
              <w:divsChild>
                <w:div w:id="231159855">
                  <w:marLeft w:val="0"/>
                  <w:marRight w:val="0"/>
                  <w:marTop w:val="0"/>
                  <w:marBottom w:val="0"/>
                  <w:divBdr>
                    <w:top w:val="none" w:sz="0" w:space="0" w:color="auto"/>
                    <w:left w:val="none" w:sz="0" w:space="0" w:color="auto"/>
                    <w:bottom w:val="none" w:sz="0" w:space="0" w:color="auto"/>
                    <w:right w:val="none" w:sz="0" w:space="0" w:color="auto"/>
                  </w:divBdr>
                  <w:divsChild>
                    <w:div w:id="19539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011901">
      <w:bodyDiv w:val="1"/>
      <w:marLeft w:val="0"/>
      <w:marRight w:val="0"/>
      <w:marTop w:val="0"/>
      <w:marBottom w:val="0"/>
      <w:divBdr>
        <w:top w:val="none" w:sz="0" w:space="0" w:color="auto"/>
        <w:left w:val="none" w:sz="0" w:space="0" w:color="auto"/>
        <w:bottom w:val="none" w:sz="0" w:space="0" w:color="auto"/>
        <w:right w:val="none" w:sz="0" w:space="0" w:color="auto"/>
      </w:divBdr>
      <w:divsChild>
        <w:div w:id="1743257858">
          <w:marLeft w:val="0"/>
          <w:marRight w:val="0"/>
          <w:marTop w:val="0"/>
          <w:marBottom w:val="0"/>
          <w:divBdr>
            <w:top w:val="none" w:sz="0" w:space="0" w:color="auto"/>
            <w:left w:val="none" w:sz="0" w:space="0" w:color="auto"/>
            <w:bottom w:val="none" w:sz="0" w:space="0" w:color="auto"/>
            <w:right w:val="none" w:sz="0" w:space="0" w:color="auto"/>
          </w:divBdr>
        </w:div>
      </w:divsChild>
    </w:div>
    <w:div w:id="924727075">
      <w:bodyDiv w:val="1"/>
      <w:marLeft w:val="0"/>
      <w:marRight w:val="0"/>
      <w:marTop w:val="0"/>
      <w:marBottom w:val="0"/>
      <w:divBdr>
        <w:top w:val="none" w:sz="0" w:space="0" w:color="auto"/>
        <w:left w:val="none" w:sz="0" w:space="0" w:color="auto"/>
        <w:bottom w:val="none" w:sz="0" w:space="0" w:color="auto"/>
        <w:right w:val="none" w:sz="0" w:space="0" w:color="auto"/>
      </w:divBdr>
      <w:divsChild>
        <w:div w:id="1474323391">
          <w:marLeft w:val="0"/>
          <w:marRight w:val="0"/>
          <w:marTop w:val="0"/>
          <w:marBottom w:val="0"/>
          <w:divBdr>
            <w:top w:val="none" w:sz="0" w:space="0" w:color="auto"/>
            <w:left w:val="none" w:sz="0" w:space="0" w:color="auto"/>
            <w:bottom w:val="none" w:sz="0" w:space="0" w:color="auto"/>
            <w:right w:val="none" w:sz="0" w:space="0" w:color="auto"/>
          </w:divBdr>
        </w:div>
      </w:divsChild>
    </w:div>
    <w:div w:id="940720830">
      <w:bodyDiv w:val="1"/>
      <w:marLeft w:val="0"/>
      <w:marRight w:val="0"/>
      <w:marTop w:val="0"/>
      <w:marBottom w:val="0"/>
      <w:divBdr>
        <w:top w:val="none" w:sz="0" w:space="0" w:color="auto"/>
        <w:left w:val="none" w:sz="0" w:space="0" w:color="auto"/>
        <w:bottom w:val="none" w:sz="0" w:space="0" w:color="auto"/>
        <w:right w:val="none" w:sz="0" w:space="0" w:color="auto"/>
      </w:divBdr>
      <w:divsChild>
        <w:div w:id="1471823673">
          <w:marLeft w:val="0"/>
          <w:marRight w:val="0"/>
          <w:marTop w:val="0"/>
          <w:marBottom w:val="0"/>
          <w:divBdr>
            <w:top w:val="none" w:sz="0" w:space="0" w:color="auto"/>
            <w:left w:val="none" w:sz="0" w:space="0" w:color="auto"/>
            <w:bottom w:val="none" w:sz="0" w:space="0" w:color="auto"/>
            <w:right w:val="none" w:sz="0" w:space="0" w:color="auto"/>
          </w:divBdr>
        </w:div>
      </w:divsChild>
    </w:div>
    <w:div w:id="981227519">
      <w:bodyDiv w:val="1"/>
      <w:marLeft w:val="0"/>
      <w:marRight w:val="0"/>
      <w:marTop w:val="0"/>
      <w:marBottom w:val="0"/>
      <w:divBdr>
        <w:top w:val="none" w:sz="0" w:space="0" w:color="auto"/>
        <w:left w:val="none" w:sz="0" w:space="0" w:color="auto"/>
        <w:bottom w:val="none" w:sz="0" w:space="0" w:color="auto"/>
        <w:right w:val="none" w:sz="0" w:space="0" w:color="auto"/>
      </w:divBdr>
      <w:divsChild>
        <w:div w:id="67194587">
          <w:marLeft w:val="0"/>
          <w:marRight w:val="0"/>
          <w:marTop w:val="0"/>
          <w:marBottom w:val="0"/>
          <w:divBdr>
            <w:top w:val="none" w:sz="0" w:space="0" w:color="auto"/>
            <w:left w:val="none" w:sz="0" w:space="0" w:color="auto"/>
            <w:bottom w:val="none" w:sz="0" w:space="0" w:color="auto"/>
            <w:right w:val="none" w:sz="0" w:space="0" w:color="auto"/>
          </w:divBdr>
        </w:div>
      </w:divsChild>
    </w:div>
    <w:div w:id="1021589473">
      <w:bodyDiv w:val="1"/>
      <w:marLeft w:val="0"/>
      <w:marRight w:val="0"/>
      <w:marTop w:val="0"/>
      <w:marBottom w:val="0"/>
      <w:divBdr>
        <w:top w:val="none" w:sz="0" w:space="0" w:color="auto"/>
        <w:left w:val="none" w:sz="0" w:space="0" w:color="auto"/>
        <w:bottom w:val="none" w:sz="0" w:space="0" w:color="auto"/>
        <w:right w:val="none" w:sz="0" w:space="0" w:color="auto"/>
      </w:divBdr>
    </w:div>
    <w:div w:id="1022783981">
      <w:bodyDiv w:val="1"/>
      <w:marLeft w:val="0"/>
      <w:marRight w:val="0"/>
      <w:marTop w:val="0"/>
      <w:marBottom w:val="0"/>
      <w:divBdr>
        <w:top w:val="none" w:sz="0" w:space="0" w:color="auto"/>
        <w:left w:val="none" w:sz="0" w:space="0" w:color="auto"/>
        <w:bottom w:val="none" w:sz="0" w:space="0" w:color="auto"/>
        <w:right w:val="none" w:sz="0" w:space="0" w:color="auto"/>
      </w:divBdr>
      <w:divsChild>
        <w:div w:id="1467626054">
          <w:marLeft w:val="0"/>
          <w:marRight w:val="0"/>
          <w:marTop w:val="0"/>
          <w:marBottom w:val="0"/>
          <w:divBdr>
            <w:top w:val="none" w:sz="0" w:space="0" w:color="auto"/>
            <w:left w:val="none" w:sz="0" w:space="0" w:color="auto"/>
            <w:bottom w:val="none" w:sz="0" w:space="0" w:color="auto"/>
            <w:right w:val="none" w:sz="0" w:space="0" w:color="auto"/>
          </w:divBdr>
        </w:div>
      </w:divsChild>
    </w:div>
    <w:div w:id="1034428684">
      <w:bodyDiv w:val="1"/>
      <w:marLeft w:val="0"/>
      <w:marRight w:val="0"/>
      <w:marTop w:val="0"/>
      <w:marBottom w:val="0"/>
      <w:divBdr>
        <w:top w:val="none" w:sz="0" w:space="0" w:color="auto"/>
        <w:left w:val="none" w:sz="0" w:space="0" w:color="auto"/>
        <w:bottom w:val="none" w:sz="0" w:space="0" w:color="auto"/>
        <w:right w:val="none" w:sz="0" w:space="0" w:color="auto"/>
      </w:divBdr>
      <w:divsChild>
        <w:div w:id="123547269">
          <w:marLeft w:val="0"/>
          <w:marRight w:val="0"/>
          <w:marTop w:val="0"/>
          <w:marBottom w:val="0"/>
          <w:divBdr>
            <w:top w:val="none" w:sz="0" w:space="0" w:color="auto"/>
            <w:left w:val="none" w:sz="0" w:space="0" w:color="auto"/>
            <w:bottom w:val="none" w:sz="0" w:space="0" w:color="auto"/>
            <w:right w:val="none" w:sz="0" w:space="0" w:color="auto"/>
          </w:divBdr>
        </w:div>
      </w:divsChild>
    </w:div>
    <w:div w:id="1043797924">
      <w:bodyDiv w:val="1"/>
      <w:marLeft w:val="0"/>
      <w:marRight w:val="0"/>
      <w:marTop w:val="0"/>
      <w:marBottom w:val="0"/>
      <w:divBdr>
        <w:top w:val="none" w:sz="0" w:space="0" w:color="auto"/>
        <w:left w:val="none" w:sz="0" w:space="0" w:color="auto"/>
        <w:bottom w:val="none" w:sz="0" w:space="0" w:color="auto"/>
        <w:right w:val="none" w:sz="0" w:space="0" w:color="auto"/>
      </w:divBdr>
      <w:divsChild>
        <w:div w:id="1722943438">
          <w:marLeft w:val="0"/>
          <w:marRight w:val="0"/>
          <w:marTop w:val="0"/>
          <w:marBottom w:val="0"/>
          <w:divBdr>
            <w:top w:val="none" w:sz="0" w:space="0" w:color="auto"/>
            <w:left w:val="none" w:sz="0" w:space="0" w:color="auto"/>
            <w:bottom w:val="none" w:sz="0" w:space="0" w:color="auto"/>
            <w:right w:val="none" w:sz="0" w:space="0" w:color="auto"/>
          </w:divBdr>
        </w:div>
      </w:divsChild>
    </w:div>
    <w:div w:id="1067071521">
      <w:bodyDiv w:val="1"/>
      <w:marLeft w:val="0"/>
      <w:marRight w:val="0"/>
      <w:marTop w:val="0"/>
      <w:marBottom w:val="0"/>
      <w:divBdr>
        <w:top w:val="none" w:sz="0" w:space="0" w:color="auto"/>
        <w:left w:val="none" w:sz="0" w:space="0" w:color="auto"/>
        <w:bottom w:val="none" w:sz="0" w:space="0" w:color="auto"/>
        <w:right w:val="none" w:sz="0" w:space="0" w:color="auto"/>
      </w:divBdr>
      <w:divsChild>
        <w:div w:id="686832068">
          <w:marLeft w:val="0"/>
          <w:marRight w:val="0"/>
          <w:marTop w:val="0"/>
          <w:marBottom w:val="0"/>
          <w:divBdr>
            <w:top w:val="none" w:sz="0" w:space="0" w:color="auto"/>
            <w:left w:val="none" w:sz="0" w:space="0" w:color="auto"/>
            <w:bottom w:val="none" w:sz="0" w:space="0" w:color="auto"/>
            <w:right w:val="none" w:sz="0" w:space="0" w:color="auto"/>
          </w:divBdr>
        </w:div>
      </w:divsChild>
    </w:div>
    <w:div w:id="1068846230">
      <w:bodyDiv w:val="1"/>
      <w:marLeft w:val="0"/>
      <w:marRight w:val="0"/>
      <w:marTop w:val="0"/>
      <w:marBottom w:val="0"/>
      <w:divBdr>
        <w:top w:val="none" w:sz="0" w:space="0" w:color="auto"/>
        <w:left w:val="none" w:sz="0" w:space="0" w:color="auto"/>
        <w:bottom w:val="none" w:sz="0" w:space="0" w:color="auto"/>
        <w:right w:val="none" w:sz="0" w:space="0" w:color="auto"/>
      </w:divBdr>
      <w:divsChild>
        <w:div w:id="1595817423">
          <w:marLeft w:val="0"/>
          <w:marRight w:val="0"/>
          <w:marTop w:val="0"/>
          <w:marBottom w:val="0"/>
          <w:divBdr>
            <w:top w:val="none" w:sz="0" w:space="0" w:color="auto"/>
            <w:left w:val="none" w:sz="0" w:space="0" w:color="auto"/>
            <w:bottom w:val="none" w:sz="0" w:space="0" w:color="auto"/>
            <w:right w:val="none" w:sz="0" w:space="0" w:color="auto"/>
          </w:divBdr>
        </w:div>
      </w:divsChild>
    </w:div>
    <w:div w:id="1087463778">
      <w:bodyDiv w:val="1"/>
      <w:marLeft w:val="0"/>
      <w:marRight w:val="0"/>
      <w:marTop w:val="0"/>
      <w:marBottom w:val="0"/>
      <w:divBdr>
        <w:top w:val="none" w:sz="0" w:space="0" w:color="auto"/>
        <w:left w:val="none" w:sz="0" w:space="0" w:color="auto"/>
        <w:bottom w:val="none" w:sz="0" w:space="0" w:color="auto"/>
        <w:right w:val="none" w:sz="0" w:space="0" w:color="auto"/>
      </w:divBdr>
    </w:div>
    <w:div w:id="1093283003">
      <w:bodyDiv w:val="1"/>
      <w:marLeft w:val="0"/>
      <w:marRight w:val="0"/>
      <w:marTop w:val="0"/>
      <w:marBottom w:val="0"/>
      <w:divBdr>
        <w:top w:val="none" w:sz="0" w:space="0" w:color="auto"/>
        <w:left w:val="none" w:sz="0" w:space="0" w:color="auto"/>
        <w:bottom w:val="none" w:sz="0" w:space="0" w:color="auto"/>
        <w:right w:val="none" w:sz="0" w:space="0" w:color="auto"/>
      </w:divBdr>
    </w:div>
    <w:div w:id="1095705696">
      <w:bodyDiv w:val="1"/>
      <w:marLeft w:val="0"/>
      <w:marRight w:val="0"/>
      <w:marTop w:val="0"/>
      <w:marBottom w:val="0"/>
      <w:divBdr>
        <w:top w:val="none" w:sz="0" w:space="0" w:color="auto"/>
        <w:left w:val="none" w:sz="0" w:space="0" w:color="auto"/>
        <w:bottom w:val="none" w:sz="0" w:space="0" w:color="auto"/>
        <w:right w:val="none" w:sz="0" w:space="0" w:color="auto"/>
      </w:divBdr>
      <w:divsChild>
        <w:div w:id="1560819888">
          <w:marLeft w:val="0"/>
          <w:marRight w:val="0"/>
          <w:marTop w:val="0"/>
          <w:marBottom w:val="0"/>
          <w:divBdr>
            <w:top w:val="none" w:sz="0" w:space="0" w:color="auto"/>
            <w:left w:val="none" w:sz="0" w:space="0" w:color="auto"/>
            <w:bottom w:val="none" w:sz="0" w:space="0" w:color="auto"/>
            <w:right w:val="none" w:sz="0" w:space="0" w:color="auto"/>
          </w:divBdr>
        </w:div>
      </w:divsChild>
    </w:div>
    <w:div w:id="1113284459">
      <w:bodyDiv w:val="1"/>
      <w:marLeft w:val="0"/>
      <w:marRight w:val="0"/>
      <w:marTop w:val="0"/>
      <w:marBottom w:val="0"/>
      <w:divBdr>
        <w:top w:val="none" w:sz="0" w:space="0" w:color="auto"/>
        <w:left w:val="none" w:sz="0" w:space="0" w:color="auto"/>
        <w:bottom w:val="none" w:sz="0" w:space="0" w:color="auto"/>
        <w:right w:val="none" w:sz="0" w:space="0" w:color="auto"/>
      </w:divBdr>
      <w:divsChild>
        <w:div w:id="1780025056">
          <w:marLeft w:val="0"/>
          <w:marRight w:val="0"/>
          <w:marTop w:val="0"/>
          <w:marBottom w:val="0"/>
          <w:divBdr>
            <w:top w:val="none" w:sz="0" w:space="0" w:color="auto"/>
            <w:left w:val="none" w:sz="0" w:space="0" w:color="auto"/>
            <w:bottom w:val="none" w:sz="0" w:space="0" w:color="auto"/>
            <w:right w:val="none" w:sz="0" w:space="0" w:color="auto"/>
          </w:divBdr>
        </w:div>
      </w:divsChild>
    </w:div>
    <w:div w:id="1135022679">
      <w:bodyDiv w:val="1"/>
      <w:marLeft w:val="0"/>
      <w:marRight w:val="0"/>
      <w:marTop w:val="0"/>
      <w:marBottom w:val="0"/>
      <w:divBdr>
        <w:top w:val="none" w:sz="0" w:space="0" w:color="auto"/>
        <w:left w:val="none" w:sz="0" w:space="0" w:color="auto"/>
        <w:bottom w:val="none" w:sz="0" w:space="0" w:color="auto"/>
        <w:right w:val="none" w:sz="0" w:space="0" w:color="auto"/>
      </w:divBdr>
      <w:divsChild>
        <w:div w:id="1087073539">
          <w:marLeft w:val="0"/>
          <w:marRight w:val="0"/>
          <w:marTop w:val="0"/>
          <w:marBottom w:val="0"/>
          <w:divBdr>
            <w:top w:val="none" w:sz="0" w:space="0" w:color="auto"/>
            <w:left w:val="none" w:sz="0" w:space="0" w:color="auto"/>
            <w:bottom w:val="none" w:sz="0" w:space="0" w:color="auto"/>
            <w:right w:val="none" w:sz="0" w:space="0" w:color="auto"/>
          </w:divBdr>
        </w:div>
      </w:divsChild>
    </w:div>
    <w:div w:id="1140612415">
      <w:bodyDiv w:val="1"/>
      <w:marLeft w:val="0"/>
      <w:marRight w:val="0"/>
      <w:marTop w:val="0"/>
      <w:marBottom w:val="0"/>
      <w:divBdr>
        <w:top w:val="none" w:sz="0" w:space="0" w:color="auto"/>
        <w:left w:val="none" w:sz="0" w:space="0" w:color="auto"/>
        <w:bottom w:val="none" w:sz="0" w:space="0" w:color="auto"/>
        <w:right w:val="none" w:sz="0" w:space="0" w:color="auto"/>
      </w:divBdr>
      <w:divsChild>
        <w:div w:id="514611365">
          <w:marLeft w:val="0"/>
          <w:marRight w:val="0"/>
          <w:marTop w:val="0"/>
          <w:marBottom w:val="0"/>
          <w:divBdr>
            <w:top w:val="none" w:sz="0" w:space="0" w:color="auto"/>
            <w:left w:val="none" w:sz="0" w:space="0" w:color="auto"/>
            <w:bottom w:val="none" w:sz="0" w:space="0" w:color="auto"/>
            <w:right w:val="none" w:sz="0" w:space="0" w:color="auto"/>
          </w:divBdr>
        </w:div>
      </w:divsChild>
    </w:div>
    <w:div w:id="1140996042">
      <w:bodyDiv w:val="1"/>
      <w:marLeft w:val="0"/>
      <w:marRight w:val="0"/>
      <w:marTop w:val="0"/>
      <w:marBottom w:val="0"/>
      <w:divBdr>
        <w:top w:val="none" w:sz="0" w:space="0" w:color="auto"/>
        <w:left w:val="none" w:sz="0" w:space="0" w:color="auto"/>
        <w:bottom w:val="none" w:sz="0" w:space="0" w:color="auto"/>
        <w:right w:val="none" w:sz="0" w:space="0" w:color="auto"/>
      </w:divBdr>
      <w:divsChild>
        <w:div w:id="1495493598">
          <w:marLeft w:val="0"/>
          <w:marRight w:val="0"/>
          <w:marTop w:val="0"/>
          <w:marBottom w:val="0"/>
          <w:divBdr>
            <w:top w:val="none" w:sz="0" w:space="0" w:color="auto"/>
            <w:left w:val="none" w:sz="0" w:space="0" w:color="auto"/>
            <w:bottom w:val="none" w:sz="0" w:space="0" w:color="auto"/>
            <w:right w:val="none" w:sz="0" w:space="0" w:color="auto"/>
          </w:divBdr>
        </w:div>
      </w:divsChild>
    </w:div>
    <w:div w:id="1166357792">
      <w:bodyDiv w:val="1"/>
      <w:marLeft w:val="0"/>
      <w:marRight w:val="0"/>
      <w:marTop w:val="0"/>
      <w:marBottom w:val="0"/>
      <w:divBdr>
        <w:top w:val="none" w:sz="0" w:space="0" w:color="auto"/>
        <w:left w:val="none" w:sz="0" w:space="0" w:color="auto"/>
        <w:bottom w:val="none" w:sz="0" w:space="0" w:color="auto"/>
        <w:right w:val="none" w:sz="0" w:space="0" w:color="auto"/>
      </w:divBdr>
    </w:div>
    <w:div w:id="1167096221">
      <w:bodyDiv w:val="1"/>
      <w:marLeft w:val="0"/>
      <w:marRight w:val="0"/>
      <w:marTop w:val="0"/>
      <w:marBottom w:val="0"/>
      <w:divBdr>
        <w:top w:val="none" w:sz="0" w:space="0" w:color="auto"/>
        <w:left w:val="none" w:sz="0" w:space="0" w:color="auto"/>
        <w:bottom w:val="none" w:sz="0" w:space="0" w:color="auto"/>
        <w:right w:val="none" w:sz="0" w:space="0" w:color="auto"/>
      </w:divBdr>
      <w:divsChild>
        <w:div w:id="1607537527">
          <w:marLeft w:val="0"/>
          <w:marRight w:val="0"/>
          <w:marTop w:val="0"/>
          <w:marBottom w:val="0"/>
          <w:divBdr>
            <w:top w:val="none" w:sz="0" w:space="0" w:color="auto"/>
            <w:left w:val="none" w:sz="0" w:space="0" w:color="auto"/>
            <w:bottom w:val="none" w:sz="0" w:space="0" w:color="auto"/>
            <w:right w:val="none" w:sz="0" w:space="0" w:color="auto"/>
          </w:divBdr>
        </w:div>
      </w:divsChild>
    </w:div>
    <w:div w:id="1201014161">
      <w:bodyDiv w:val="1"/>
      <w:marLeft w:val="0"/>
      <w:marRight w:val="0"/>
      <w:marTop w:val="0"/>
      <w:marBottom w:val="0"/>
      <w:divBdr>
        <w:top w:val="none" w:sz="0" w:space="0" w:color="auto"/>
        <w:left w:val="none" w:sz="0" w:space="0" w:color="auto"/>
        <w:bottom w:val="none" w:sz="0" w:space="0" w:color="auto"/>
        <w:right w:val="none" w:sz="0" w:space="0" w:color="auto"/>
      </w:divBdr>
      <w:divsChild>
        <w:div w:id="196507148">
          <w:marLeft w:val="0"/>
          <w:marRight w:val="0"/>
          <w:marTop w:val="0"/>
          <w:marBottom w:val="0"/>
          <w:divBdr>
            <w:top w:val="none" w:sz="0" w:space="0" w:color="auto"/>
            <w:left w:val="none" w:sz="0" w:space="0" w:color="auto"/>
            <w:bottom w:val="none" w:sz="0" w:space="0" w:color="auto"/>
            <w:right w:val="none" w:sz="0" w:space="0" w:color="auto"/>
          </w:divBdr>
        </w:div>
      </w:divsChild>
    </w:div>
    <w:div w:id="1223103590">
      <w:bodyDiv w:val="1"/>
      <w:marLeft w:val="0"/>
      <w:marRight w:val="0"/>
      <w:marTop w:val="0"/>
      <w:marBottom w:val="0"/>
      <w:divBdr>
        <w:top w:val="none" w:sz="0" w:space="0" w:color="auto"/>
        <w:left w:val="none" w:sz="0" w:space="0" w:color="auto"/>
        <w:bottom w:val="none" w:sz="0" w:space="0" w:color="auto"/>
        <w:right w:val="none" w:sz="0" w:space="0" w:color="auto"/>
      </w:divBdr>
    </w:div>
    <w:div w:id="1231965706">
      <w:bodyDiv w:val="1"/>
      <w:marLeft w:val="0"/>
      <w:marRight w:val="0"/>
      <w:marTop w:val="0"/>
      <w:marBottom w:val="0"/>
      <w:divBdr>
        <w:top w:val="none" w:sz="0" w:space="0" w:color="auto"/>
        <w:left w:val="none" w:sz="0" w:space="0" w:color="auto"/>
        <w:bottom w:val="none" w:sz="0" w:space="0" w:color="auto"/>
        <w:right w:val="none" w:sz="0" w:space="0" w:color="auto"/>
      </w:divBdr>
      <w:divsChild>
        <w:div w:id="768623358">
          <w:marLeft w:val="0"/>
          <w:marRight w:val="0"/>
          <w:marTop w:val="0"/>
          <w:marBottom w:val="0"/>
          <w:divBdr>
            <w:top w:val="none" w:sz="0" w:space="0" w:color="auto"/>
            <w:left w:val="none" w:sz="0" w:space="0" w:color="auto"/>
            <w:bottom w:val="none" w:sz="0" w:space="0" w:color="auto"/>
            <w:right w:val="none" w:sz="0" w:space="0" w:color="auto"/>
          </w:divBdr>
        </w:div>
      </w:divsChild>
    </w:div>
    <w:div w:id="1238051013">
      <w:bodyDiv w:val="1"/>
      <w:marLeft w:val="0"/>
      <w:marRight w:val="0"/>
      <w:marTop w:val="0"/>
      <w:marBottom w:val="0"/>
      <w:divBdr>
        <w:top w:val="none" w:sz="0" w:space="0" w:color="auto"/>
        <w:left w:val="none" w:sz="0" w:space="0" w:color="auto"/>
        <w:bottom w:val="none" w:sz="0" w:space="0" w:color="auto"/>
        <w:right w:val="none" w:sz="0" w:space="0" w:color="auto"/>
      </w:divBdr>
    </w:div>
    <w:div w:id="1250389190">
      <w:bodyDiv w:val="1"/>
      <w:marLeft w:val="0"/>
      <w:marRight w:val="0"/>
      <w:marTop w:val="0"/>
      <w:marBottom w:val="0"/>
      <w:divBdr>
        <w:top w:val="none" w:sz="0" w:space="0" w:color="auto"/>
        <w:left w:val="none" w:sz="0" w:space="0" w:color="auto"/>
        <w:bottom w:val="none" w:sz="0" w:space="0" w:color="auto"/>
        <w:right w:val="none" w:sz="0" w:space="0" w:color="auto"/>
      </w:divBdr>
    </w:div>
    <w:div w:id="1254364346">
      <w:bodyDiv w:val="1"/>
      <w:marLeft w:val="0"/>
      <w:marRight w:val="0"/>
      <w:marTop w:val="0"/>
      <w:marBottom w:val="0"/>
      <w:divBdr>
        <w:top w:val="none" w:sz="0" w:space="0" w:color="auto"/>
        <w:left w:val="none" w:sz="0" w:space="0" w:color="auto"/>
        <w:bottom w:val="none" w:sz="0" w:space="0" w:color="auto"/>
        <w:right w:val="none" w:sz="0" w:space="0" w:color="auto"/>
      </w:divBdr>
    </w:div>
    <w:div w:id="1258714311">
      <w:bodyDiv w:val="1"/>
      <w:marLeft w:val="0"/>
      <w:marRight w:val="0"/>
      <w:marTop w:val="0"/>
      <w:marBottom w:val="0"/>
      <w:divBdr>
        <w:top w:val="none" w:sz="0" w:space="0" w:color="auto"/>
        <w:left w:val="none" w:sz="0" w:space="0" w:color="auto"/>
        <w:bottom w:val="none" w:sz="0" w:space="0" w:color="auto"/>
        <w:right w:val="none" w:sz="0" w:space="0" w:color="auto"/>
      </w:divBdr>
      <w:divsChild>
        <w:div w:id="422065908">
          <w:marLeft w:val="0"/>
          <w:marRight w:val="0"/>
          <w:marTop w:val="0"/>
          <w:marBottom w:val="0"/>
          <w:divBdr>
            <w:top w:val="none" w:sz="0" w:space="0" w:color="auto"/>
            <w:left w:val="none" w:sz="0" w:space="0" w:color="auto"/>
            <w:bottom w:val="none" w:sz="0" w:space="0" w:color="auto"/>
            <w:right w:val="none" w:sz="0" w:space="0" w:color="auto"/>
          </w:divBdr>
        </w:div>
      </w:divsChild>
    </w:div>
    <w:div w:id="1277832592">
      <w:bodyDiv w:val="1"/>
      <w:marLeft w:val="0"/>
      <w:marRight w:val="0"/>
      <w:marTop w:val="0"/>
      <w:marBottom w:val="0"/>
      <w:divBdr>
        <w:top w:val="none" w:sz="0" w:space="0" w:color="auto"/>
        <w:left w:val="none" w:sz="0" w:space="0" w:color="auto"/>
        <w:bottom w:val="none" w:sz="0" w:space="0" w:color="auto"/>
        <w:right w:val="none" w:sz="0" w:space="0" w:color="auto"/>
      </w:divBdr>
    </w:div>
    <w:div w:id="1308390920">
      <w:bodyDiv w:val="1"/>
      <w:marLeft w:val="0"/>
      <w:marRight w:val="0"/>
      <w:marTop w:val="0"/>
      <w:marBottom w:val="0"/>
      <w:divBdr>
        <w:top w:val="none" w:sz="0" w:space="0" w:color="auto"/>
        <w:left w:val="none" w:sz="0" w:space="0" w:color="auto"/>
        <w:bottom w:val="none" w:sz="0" w:space="0" w:color="auto"/>
        <w:right w:val="none" w:sz="0" w:space="0" w:color="auto"/>
      </w:divBdr>
      <w:divsChild>
        <w:div w:id="1111051138">
          <w:marLeft w:val="0"/>
          <w:marRight w:val="0"/>
          <w:marTop w:val="0"/>
          <w:marBottom w:val="0"/>
          <w:divBdr>
            <w:top w:val="none" w:sz="0" w:space="0" w:color="auto"/>
            <w:left w:val="none" w:sz="0" w:space="0" w:color="auto"/>
            <w:bottom w:val="none" w:sz="0" w:space="0" w:color="auto"/>
            <w:right w:val="none" w:sz="0" w:space="0" w:color="auto"/>
          </w:divBdr>
        </w:div>
      </w:divsChild>
    </w:div>
    <w:div w:id="1309675839">
      <w:bodyDiv w:val="1"/>
      <w:marLeft w:val="0"/>
      <w:marRight w:val="0"/>
      <w:marTop w:val="0"/>
      <w:marBottom w:val="0"/>
      <w:divBdr>
        <w:top w:val="none" w:sz="0" w:space="0" w:color="auto"/>
        <w:left w:val="none" w:sz="0" w:space="0" w:color="auto"/>
        <w:bottom w:val="none" w:sz="0" w:space="0" w:color="auto"/>
        <w:right w:val="none" w:sz="0" w:space="0" w:color="auto"/>
      </w:divBdr>
      <w:divsChild>
        <w:div w:id="1703281853">
          <w:marLeft w:val="0"/>
          <w:marRight w:val="0"/>
          <w:marTop w:val="0"/>
          <w:marBottom w:val="0"/>
          <w:divBdr>
            <w:top w:val="none" w:sz="0" w:space="0" w:color="auto"/>
            <w:left w:val="none" w:sz="0" w:space="0" w:color="auto"/>
            <w:bottom w:val="none" w:sz="0" w:space="0" w:color="auto"/>
            <w:right w:val="none" w:sz="0" w:space="0" w:color="auto"/>
          </w:divBdr>
        </w:div>
      </w:divsChild>
    </w:div>
    <w:div w:id="1331253456">
      <w:bodyDiv w:val="1"/>
      <w:marLeft w:val="0"/>
      <w:marRight w:val="0"/>
      <w:marTop w:val="0"/>
      <w:marBottom w:val="0"/>
      <w:divBdr>
        <w:top w:val="none" w:sz="0" w:space="0" w:color="auto"/>
        <w:left w:val="none" w:sz="0" w:space="0" w:color="auto"/>
        <w:bottom w:val="none" w:sz="0" w:space="0" w:color="auto"/>
        <w:right w:val="none" w:sz="0" w:space="0" w:color="auto"/>
      </w:divBdr>
      <w:divsChild>
        <w:div w:id="477190119">
          <w:marLeft w:val="0"/>
          <w:marRight w:val="0"/>
          <w:marTop w:val="0"/>
          <w:marBottom w:val="0"/>
          <w:divBdr>
            <w:top w:val="none" w:sz="0" w:space="0" w:color="auto"/>
            <w:left w:val="none" w:sz="0" w:space="0" w:color="auto"/>
            <w:bottom w:val="none" w:sz="0" w:space="0" w:color="auto"/>
            <w:right w:val="none" w:sz="0" w:space="0" w:color="auto"/>
          </w:divBdr>
        </w:div>
      </w:divsChild>
    </w:div>
    <w:div w:id="1372607085">
      <w:bodyDiv w:val="1"/>
      <w:marLeft w:val="0"/>
      <w:marRight w:val="0"/>
      <w:marTop w:val="0"/>
      <w:marBottom w:val="0"/>
      <w:divBdr>
        <w:top w:val="none" w:sz="0" w:space="0" w:color="auto"/>
        <w:left w:val="none" w:sz="0" w:space="0" w:color="auto"/>
        <w:bottom w:val="none" w:sz="0" w:space="0" w:color="auto"/>
        <w:right w:val="none" w:sz="0" w:space="0" w:color="auto"/>
      </w:divBdr>
      <w:divsChild>
        <w:div w:id="2024428595">
          <w:marLeft w:val="0"/>
          <w:marRight w:val="0"/>
          <w:marTop w:val="0"/>
          <w:marBottom w:val="0"/>
          <w:divBdr>
            <w:top w:val="none" w:sz="0" w:space="0" w:color="auto"/>
            <w:left w:val="none" w:sz="0" w:space="0" w:color="auto"/>
            <w:bottom w:val="none" w:sz="0" w:space="0" w:color="auto"/>
            <w:right w:val="none" w:sz="0" w:space="0" w:color="auto"/>
          </w:divBdr>
        </w:div>
      </w:divsChild>
    </w:div>
    <w:div w:id="1391687316">
      <w:bodyDiv w:val="1"/>
      <w:marLeft w:val="0"/>
      <w:marRight w:val="0"/>
      <w:marTop w:val="0"/>
      <w:marBottom w:val="0"/>
      <w:divBdr>
        <w:top w:val="none" w:sz="0" w:space="0" w:color="auto"/>
        <w:left w:val="none" w:sz="0" w:space="0" w:color="auto"/>
        <w:bottom w:val="none" w:sz="0" w:space="0" w:color="auto"/>
        <w:right w:val="none" w:sz="0" w:space="0" w:color="auto"/>
      </w:divBdr>
      <w:divsChild>
        <w:div w:id="84156984">
          <w:marLeft w:val="0"/>
          <w:marRight w:val="0"/>
          <w:marTop w:val="0"/>
          <w:marBottom w:val="0"/>
          <w:divBdr>
            <w:top w:val="none" w:sz="0" w:space="0" w:color="auto"/>
            <w:left w:val="none" w:sz="0" w:space="0" w:color="auto"/>
            <w:bottom w:val="none" w:sz="0" w:space="0" w:color="auto"/>
            <w:right w:val="none" w:sz="0" w:space="0" w:color="auto"/>
          </w:divBdr>
          <w:divsChild>
            <w:div w:id="1092968331">
              <w:marLeft w:val="0"/>
              <w:marRight w:val="0"/>
              <w:marTop w:val="0"/>
              <w:marBottom w:val="0"/>
              <w:divBdr>
                <w:top w:val="none" w:sz="0" w:space="0" w:color="auto"/>
                <w:left w:val="none" w:sz="0" w:space="0" w:color="auto"/>
                <w:bottom w:val="none" w:sz="0" w:space="0" w:color="auto"/>
                <w:right w:val="none" w:sz="0" w:space="0" w:color="auto"/>
              </w:divBdr>
            </w:div>
            <w:div w:id="12074098">
              <w:marLeft w:val="0"/>
              <w:marRight w:val="0"/>
              <w:marTop w:val="0"/>
              <w:marBottom w:val="0"/>
              <w:divBdr>
                <w:top w:val="none" w:sz="0" w:space="0" w:color="auto"/>
                <w:left w:val="none" w:sz="0" w:space="0" w:color="auto"/>
                <w:bottom w:val="none" w:sz="0" w:space="0" w:color="auto"/>
                <w:right w:val="none" w:sz="0" w:space="0" w:color="auto"/>
              </w:divBdr>
              <w:divsChild>
                <w:div w:id="94180063">
                  <w:marLeft w:val="0"/>
                  <w:marRight w:val="0"/>
                  <w:marTop w:val="0"/>
                  <w:marBottom w:val="0"/>
                  <w:divBdr>
                    <w:top w:val="none" w:sz="0" w:space="0" w:color="auto"/>
                    <w:left w:val="none" w:sz="0" w:space="0" w:color="auto"/>
                    <w:bottom w:val="none" w:sz="0" w:space="0" w:color="auto"/>
                    <w:right w:val="none" w:sz="0" w:space="0" w:color="auto"/>
                  </w:divBdr>
                  <w:divsChild>
                    <w:div w:id="3960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752785">
              <w:marLeft w:val="0"/>
              <w:marRight w:val="0"/>
              <w:marTop w:val="0"/>
              <w:marBottom w:val="0"/>
              <w:divBdr>
                <w:top w:val="none" w:sz="0" w:space="0" w:color="auto"/>
                <w:left w:val="none" w:sz="0" w:space="0" w:color="auto"/>
                <w:bottom w:val="none" w:sz="0" w:space="0" w:color="auto"/>
                <w:right w:val="none" w:sz="0" w:space="0" w:color="auto"/>
              </w:divBdr>
            </w:div>
          </w:divsChild>
        </w:div>
        <w:div w:id="1236089125">
          <w:marLeft w:val="0"/>
          <w:marRight w:val="0"/>
          <w:marTop w:val="0"/>
          <w:marBottom w:val="0"/>
          <w:divBdr>
            <w:top w:val="none" w:sz="0" w:space="0" w:color="auto"/>
            <w:left w:val="none" w:sz="0" w:space="0" w:color="auto"/>
            <w:bottom w:val="none" w:sz="0" w:space="0" w:color="auto"/>
            <w:right w:val="none" w:sz="0" w:space="0" w:color="auto"/>
          </w:divBdr>
        </w:div>
      </w:divsChild>
    </w:div>
    <w:div w:id="1445267529">
      <w:bodyDiv w:val="1"/>
      <w:marLeft w:val="0"/>
      <w:marRight w:val="0"/>
      <w:marTop w:val="0"/>
      <w:marBottom w:val="0"/>
      <w:divBdr>
        <w:top w:val="none" w:sz="0" w:space="0" w:color="auto"/>
        <w:left w:val="none" w:sz="0" w:space="0" w:color="auto"/>
        <w:bottom w:val="none" w:sz="0" w:space="0" w:color="auto"/>
        <w:right w:val="none" w:sz="0" w:space="0" w:color="auto"/>
      </w:divBdr>
    </w:div>
    <w:div w:id="1456368061">
      <w:bodyDiv w:val="1"/>
      <w:marLeft w:val="0"/>
      <w:marRight w:val="0"/>
      <w:marTop w:val="0"/>
      <w:marBottom w:val="0"/>
      <w:divBdr>
        <w:top w:val="none" w:sz="0" w:space="0" w:color="auto"/>
        <w:left w:val="none" w:sz="0" w:space="0" w:color="auto"/>
        <w:bottom w:val="none" w:sz="0" w:space="0" w:color="auto"/>
        <w:right w:val="none" w:sz="0" w:space="0" w:color="auto"/>
      </w:divBdr>
      <w:divsChild>
        <w:div w:id="1853490338">
          <w:marLeft w:val="0"/>
          <w:marRight w:val="0"/>
          <w:marTop w:val="0"/>
          <w:marBottom w:val="0"/>
          <w:divBdr>
            <w:top w:val="none" w:sz="0" w:space="0" w:color="auto"/>
            <w:left w:val="none" w:sz="0" w:space="0" w:color="auto"/>
            <w:bottom w:val="none" w:sz="0" w:space="0" w:color="auto"/>
            <w:right w:val="none" w:sz="0" w:space="0" w:color="auto"/>
          </w:divBdr>
        </w:div>
      </w:divsChild>
    </w:div>
    <w:div w:id="1457797617">
      <w:bodyDiv w:val="1"/>
      <w:marLeft w:val="0"/>
      <w:marRight w:val="0"/>
      <w:marTop w:val="0"/>
      <w:marBottom w:val="0"/>
      <w:divBdr>
        <w:top w:val="none" w:sz="0" w:space="0" w:color="auto"/>
        <w:left w:val="none" w:sz="0" w:space="0" w:color="auto"/>
        <w:bottom w:val="none" w:sz="0" w:space="0" w:color="auto"/>
        <w:right w:val="none" w:sz="0" w:space="0" w:color="auto"/>
      </w:divBdr>
      <w:divsChild>
        <w:div w:id="1118450804">
          <w:marLeft w:val="0"/>
          <w:marRight w:val="0"/>
          <w:marTop w:val="0"/>
          <w:marBottom w:val="0"/>
          <w:divBdr>
            <w:top w:val="none" w:sz="0" w:space="0" w:color="auto"/>
            <w:left w:val="none" w:sz="0" w:space="0" w:color="auto"/>
            <w:bottom w:val="none" w:sz="0" w:space="0" w:color="auto"/>
            <w:right w:val="none" w:sz="0" w:space="0" w:color="auto"/>
          </w:divBdr>
        </w:div>
      </w:divsChild>
    </w:div>
    <w:div w:id="1478188874">
      <w:bodyDiv w:val="1"/>
      <w:marLeft w:val="0"/>
      <w:marRight w:val="0"/>
      <w:marTop w:val="0"/>
      <w:marBottom w:val="0"/>
      <w:divBdr>
        <w:top w:val="none" w:sz="0" w:space="0" w:color="auto"/>
        <w:left w:val="none" w:sz="0" w:space="0" w:color="auto"/>
        <w:bottom w:val="none" w:sz="0" w:space="0" w:color="auto"/>
        <w:right w:val="none" w:sz="0" w:space="0" w:color="auto"/>
      </w:divBdr>
      <w:divsChild>
        <w:div w:id="1664698545">
          <w:marLeft w:val="0"/>
          <w:marRight w:val="0"/>
          <w:marTop w:val="0"/>
          <w:marBottom w:val="0"/>
          <w:divBdr>
            <w:top w:val="none" w:sz="0" w:space="0" w:color="auto"/>
            <w:left w:val="none" w:sz="0" w:space="0" w:color="auto"/>
            <w:bottom w:val="none" w:sz="0" w:space="0" w:color="auto"/>
            <w:right w:val="none" w:sz="0" w:space="0" w:color="auto"/>
          </w:divBdr>
        </w:div>
      </w:divsChild>
    </w:div>
    <w:div w:id="1494177224">
      <w:bodyDiv w:val="1"/>
      <w:marLeft w:val="0"/>
      <w:marRight w:val="0"/>
      <w:marTop w:val="0"/>
      <w:marBottom w:val="0"/>
      <w:divBdr>
        <w:top w:val="none" w:sz="0" w:space="0" w:color="auto"/>
        <w:left w:val="none" w:sz="0" w:space="0" w:color="auto"/>
        <w:bottom w:val="none" w:sz="0" w:space="0" w:color="auto"/>
        <w:right w:val="none" w:sz="0" w:space="0" w:color="auto"/>
      </w:divBdr>
      <w:divsChild>
        <w:div w:id="1431195846">
          <w:marLeft w:val="0"/>
          <w:marRight w:val="0"/>
          <w:marTop w:val="0"/>
          <w:marBottom w:val="0"/>
          <w:divBdr>
            <w:top w:val="none" w:sz="0" w:space="0" w:color="auto"/>
            <w:left w:val="none" w:sz="0" w:space="0" w:color="auto"/>
            <w:bottom w:val="none" w:sz="0" w:space="0" w:color="auto"/>
            <w:right w:val="none" w:sz="0" w:space="0" w:color="auto"/>
          </w:divBdr>
        </w:div>
      </w:divsChild>
    </w:div>
    <w:div w:id="1521625568">
      <w:bodyDiv w:val="1"/>
      <w:marLeft w:val="0"/>
      <w:marRight w:val="0"/>
      <w:marTop w:val="0"/>
      <w:marBottom w:val="0"/>
      <w:divBdr>
        <w:top w:val="none" w:sz="0" w:space="0" w:color="auto"/>
        <w:left w:val="none" w:sz="0" w:space="0" w:color="auto"/>
        <w:bottom w:val="none" w:sz="0" w:space="0" w:color="auto"/>
        <w:right w:val="none" w:sz="0" w:space="0" w:color="auto"/>
      </w:divBdr>
      <w:divsChild>
        <w:div w:id="679936373">
          <w:marLeft w:val="0"/>
          <w:marRight w:val="0"/>
          <w:marTop w:val="0"/>
          <w:marBottom w:val="0"/>
          <w:divBdr>
            <w:top w:val="none" w:sz="0" w:space="0" w:color="auto"/>
            <w:left w:val="none" w:sz="0" w:space="0" w:color="auto"/>
            <w:bottom w:val="none" w:sz="0" w:space="0" w:color="auto"/>
            <w:right w:val="none" w:sz="0" w:space="0" w:color="auto"/>
          </w:divBdr>
          <w:divsChild>
            <w:div w:id="257367657">
              <w:marLeft w:val="0"/>
              <w:marRight w:val="0"/>
              <w:marTop w:val="0"/>
              <w:marBottom w:val="0"/>
              <w:divBdr>
                <w:top w:val="none" w:sz="0" w:space="0" w:color="auto"/>
                <w:left w:val="none" w:sz="0" w:space="0" w:color="auto"/>
                <w:bottom w:val="none" w:sz="0" w:space="0" w:color="auto"/>
                <w:right w:val="none" w:sz="0" w:space="0" w:color="auto"/>
              </w:divBdr>
              <w:divsChild>
                <w:div w:id="139082600">
                  <w:marLeft w:val="0"/>
                  <w:marRight w:val="0"/>
                  <w:marTop w:val="0"/>
                  <w:marBottom w:val="0"/>
                  <w:divBdr>
                    <w:top w:val="none" w:sz="0" w:space="0" w:color="auto"/>
                    <w:left w:val="none" w:sz="0" w:space="0" w:color="auto"/>
                    <w:bottom w:val="none" w:sz="0" w:space="0" w:color="auto"/>
                    <w:right w:val="none" w:sz="0" w:space="0" w:color="auto"/>
                  </w:divBdr>
                  <w:divsChild>
                    <w:div w:id="62824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727178">
      <w:bodyDiv w:val="1"/>
      <w:marLeft w:val="0"/>
      <w:marRight w:val="0"/>
      <w:marTop w:val="0"/>
      <w:marBottom w:val="0"/>
      <w:divBdr>
        <w:top w:val="none" w:sz="0" w:space="0" w:color="auto"/>
        <w:left w:val="none" w:sz="0" w:space="0" w:color="auto"/>
        <w:bottom w:val="none" w:sz="0" w:space="0" w:color="auto"/>
        <w:right w:val="none" w:sz="0" w:space="0" w:color="auto"/>
      </w:divBdr>
      <w:divsChild>
        <w:div w:id="96994760">
          <w:marLeft w:val="0"/>
          <w:marRight w:val="0"/>
          <w:marTop w:val="0"/>
          <w:marBottom w:val="0"/>
          <w:divBdr>
            <w:top w:val="none" w:sz="0" w:space="0" w:color="auto"/>
            <w:left w:val="none" w:sz="0" w:space="0" w:color="auto"/>
            <w:bottom w:val="none" w:sz="0" w:space="0" w:color="auto"/>
            <w:right w:val="none" w:sz="0" w:space="0" w:color="auto"/>
          </w:divBdr>
        </w:div>
      </w:divsChild>
    </w:div>
    <w:div w:id="1609116384">
      <w:bodyDiv w:val="1"/>
      <w:marLeft w:val="0"/>
      <w:marRight w:val="0"/>
      <w:marTop w:val="0"/>
      <w:marBottom w:val="0"/>
      <w:divBdr>
        <w:top w:val="none" w:sz="0" w:space="0" w:color="auto"/>
        <w:left w:val="none" w:sz="0" w:space="0" w:color="auto"/>
        <w:bottom w:val="none" w:sz="0" w:space="0" w:color="auto"/>
        <w:right w:val="none" w:sz="0" w:space="0" w:color="auto"/>
      </w:divBdr>
    </w:div>
    <w:div w:id="1645699769">
      <w:bodyDiv w:val="1"/>
      <w:marLeft w:val="0"/>
      <w:marRight w:val="0"/>
      <w:marTop w:val="0"/>
      <w:marBottom w:val="0"/>
      <w:divBdr>
        <w:top w:val="none" w:sz="0" w:space="0" w:color="auto"/>
        <w:left w:val="none" w:sz="0" w:space="0" w:color="auto"/>
        <w:bottom w:val="none" w:sz="0" w:space="0" w:color="auto"/>
        <w:right w:val="none" w:sz="0" w:space="0" w:color="auto"/>
      </w:divBdr>
      <w:divsChild>
        <w:div w:id="378018991">
          <w:marLeft w:val="0"/>
          <w:marRight w:val="0"/>
          <w:marTop w:val="0"/>
          <w:marBottom w:val="0"/>
          <w:divBdr>
            <w:top w:val="none" w:sz="0" w:space="0" w:color="auto"/>
            <w:left w:val="none" w:sz="0" w:space="0" w:color="auto"/>
            <w:bottom w:val="none" w:sz="0" w:space="0" w:color="auto"/>
            <w:right w:val="none" w:sz="0" w:space="0" w:color="auto"/>
          </w:divBdr>
        </w:div>
      </w:divsChild>
    </w:div>
    <w:div w:id="1682900397">
      <w:bodyDiv w:val="1"/>
      <w:marLeft w:val="0"/>
      <w:marRight w:val="0"/>
      <w:marTop w:val="0"/>
      <w:marBottom w:val="0"/>
      <w:divBdr>
        <w:top w:val="none" w:sz="0" w:space="0" w:color="auto"/>
        <w:left w:val="none" w:sz="0" w:space="0" w:color="auto"/>
        <w:bottom w:val="none" w:sz="0" w:space="0" w:color="auto"/>
        <w:right w:val="none" w:sz="0" w:space="0" w:color="auto"/>
      </w:divBdr>
      <w:divsChild>
        <w:div w:id="117534670">
          <w:marLeft w:val="0"/>
          <w:marRight w:val="0"/>
          <w:marTop w:val="0"/>
          <w:marBottom w:val="0"/>
          <w:divBdr>
            <w:top w:val="none" w:sz="0" w:space="0" w:color="auto"/>
            <w:left w:val="none" w:sz="0" w:space="0" w:color="auto"/>
            <w:bottom w:val="none" w:sz="0" w:space="0" w:color="auto"/>
            <w:right w:val="none" w:sz="0" w:space="0" w:color="auto"/>
          </w:divBdr>
        </w:div>
      </w:divsChild>
    </w:div>
    <w:div w:id="1695228481">
      <w:bodyDiv w:val="1"/>
      <w:marLeft w:val="0"/>
      <w:marRight w:val="0"/>
      <w:marTop w:val="0"/>
      <w:marBottom w:val="0"/>
      <w:divBdr>
        <w:top w:val="none" w:sz="0" w:space="0" w:color="auto"/>
        <w:left w:val="none" w:sz="0" w:space="0" w:color="auto"/>
        <w:bottom w:val="none" w:sz="0" w:space="0" w:color="auto"/>
        <w:right w:val="none" w:sz="0" w:space="0" w:color="auto"/>
      </w:divBdr>
      <w:divsChild>
        <w:div w:id="1956907455">
          <w:marLeft w:val="0"/>
          <w:marRight w:val="0"/>
          <w:marTop w:val="0"/>
          <w:marBottom w:val="0"/>
          <w:divBdr>
            <w:top w:val="none" w:sz="0" w:space="0" w:color="auto"/>
            <w:left w:val="none" w:sz="0" w:space="0" w:color="auto"/>
            <w:bottom w:val="none" w:sz="0" w:space="0" w:color="auto"/>
            <w:right w:val="none" w:sz="0" w:space="0" w:color="auto"/>
          </w:divBdr>
        </w:div>
      </w:divsChild>
    </w:div>
    <w:div w:id="1784183970">
      <w:bodyDiv w:val="1"/>
      <w:marLeft w:val="0"/>
      <w:marRight w:val="0"/>
      <w:marTop w:val="0"/>
      <w:marBottom w:val="0"/>
      <w:divBdr>
        <w:top w:val="none" w:sz="0" w:space="0" w:color="auto"/>
        <w:left w:val="none" w:sz="0" w:space="0" w:color="auto"/>
        <w:bottom w:val="none" w:sz="0" w:space="0" w:color="auto"/>
        <w:right w:val="none" w:sz="0" w:space="0" w:color="auto"/>
      </w:divBdr>
      <w:divsChild>
        <w:div w:id="1707098476">
          <w:marLeft w:val="0"/>
          <w:marRight w:val="0"/>
          <w:marTop w:val="0"/>
          <w:marBottom w:val="0"/>
          <w:divBdr>
            <w:top w:val="none" w:sz="0" w:space="0" w:color="auto"/>
            <w:left w:val="none" w:sz="0" w:space="0" w:color="auto"/>
            <w:bottom w:val="none" w:sz="0" w:space="0" w:color="auto"/>
            <w:right w:val="none" w:sz="0" w:space="0" w:color="auto"/>
          </w:divBdr>
        </w:div>
      </w:divsChild>
    </w:div>
    <w:div w:id="1784688364">
      <w:bodyDiv w:val="1"/>
      <w:marLeft w:val="0"/>
      <w:marRight w:val="0"/>
      <w:marTop w:val="0"/>
      <w:marBottom w:val="0"/>
      <w:divBdr>
        <w:top w:val="none" w:sz="0" w:space="0" w:color="auto"/>
        <w:left w:val="none" w:sz="0" w:space="0" w:color="auto"/>
        <w:bottom w:val="none" w:sz="0" w:space="0" w:color="auto"/>
        <w:right w:val="none" w:sz="0" w:space="0" w:color="auto"/>
      </w:divBdr>
      <w:divsChild>
        <w:div w:id="637345263">
          <w:marLeft w:val="0"/>
          <w:marRight w:val="0"/>
          <w:marTop w:val="0"/>
          <w:marBottom w:val="0"/>
          <w:divBdr>
            <w:top w:val="none" w:sz="0" w:space="0" w:color="auto"/>
            <w:left w:val="none" w:sz="0" w:space="0" w:color="auto"/>
            <w:bottom w:val="none" w:sz="0" w:space="0" w:color="auto"/>
            <w:right w:val="none" w:sz="0" w:space="0" w:color="auto"/>
          </w:divBdr>
        </w:div>
      </w:divsChild>
    </w:div>
    <w:div w:id="1803572261">
      <w:bodyDiv w:val="1"/>
      <w:marLeft w:val="0"/>
      <w:marRight w:val="0"/>
      <w:marTop w:val="0"/>
      <w:marBottom w:val="0"/>
      <w:divBdr>
        <w:top w:val="none" w:sz="0" w:space="0" w:color="auto"/>
        <w:left w:val="none" w:sz="0" w:space="0" w:color="auto"/>
        <w:bottom w:val="none" w:sz="0" w:space="0" w:color="auto"/>
        <w:right w:val="none" w:sz="0" w:space="0" w:color="auto"/>
      </w:divBdr>
      <w:divsChild>
        <w:div w:id="1243758642">
          <w:marLeft w:val="0"/>
          <w:marRight w:val="0"/>
          <w:marTop w:val="0"/>
          <w:marBottom w:val="0"/>
          <w:divBdr>
            <w:top w:val="none" w:sz="0" w:space="0" w:color="auto"/>
            <w:left w:val="none" w:sz="0" w:space="0" w:color="auto"/>
            <w:bottom w:val="none" w:sz="0" w:space="0" w:color="auto"/>
            <w:right w:val="none" w:sz="0" w:space="0" w:color="auto"/>
          </w:divBdr>
        </w:div>
      </w:divsChild>
    </w:div>
    <w:div w:id="1807314068">
      <w:bodyDiv w:val="1"/>
      <w:marLeft w:val="0"/>
      <w:marRight w:val="0"/>
      <w:marTop w:val="0"/>
      <w:marBottom w:val="0"/>
      <w:divBdr>
        <w:top w:val="none" w:sz="0" w:space="0" w:color="auto"/>
        <w:left w:val="none" w:sz="0" w:space="0" w:color="auto"/>
        <w:bottom w:val="none" w:sz="0" w:space="0" w:color="auto"/>
        <w:right w:val="none" w:sz="0" w:space="0" w:color="auto"/>
      </w:divBdr>
    </w:div>
    <w:div w:id="1829589322">
      <w:bodyDiv w:val="1"/>
      <w:marLeft w:val="0"/>
      <w:marRight w:val="0"/>
      <w:marTop w:val="0"/>
      <w:marBottom w:val="0"/>
      <w:divBdr>
        <w:top w:val="none" w:sz="0" w:space="0" w:color="auto"/>
        <w:left w:val="none" w:sz="0" w:space="0" w:color="auto"/>
        <w:bottom w:val="none" w:sz="0" w:space="0" w:color="auto"/>
        <w:right w:val="none" w:sz="0" w:space="0" w:color="auto"/>
      </w:divBdr>
      <w:divsChild>
        <w:div w:id="1467624794">
          <w:marLeft w:val="0"/>
          <w:marRight w:val="0"/>
          <w:marTop w:val="0"/>
          <w:marBottom w:val="0"/>
          <w:divBdr>
            <w:top w:val="none" w:sz="0" w:space="0" w:color="auto"/>
            <w:left w:val="none" w:sz="0" w:space="0" w:color="auto"/>
            <w:bottom w:val="none" w:sz="0" w:space="0" w:color="auto"/>
            <w:right w:val="none" w:sz="0" w:space="0" w:color="auto"/>
          </w:divBdr>
        </w:div>
      </w:divsChild>
    </w:div>
    <w:div w:id="1852793739">
      <w:bodyDiv w:val="1"/>
      <w:marLeft w:val="0"/>
      <w:marRight w:val="0"/>
      <w:marTop w:val="0"/>
      <w:marBottom w:val="0"/>
      <w:divBdr>
        <w:top w:val="none" w:sz="0" w:space="0" w:color="auto"/>
        <w:left w:val="none" w:sz="0" w:space="0" w:color="auto"/>
        <w:bottom w:val="none" w:sz="0" w:space="0" w:color="auto"/>
        <w:right w:val="none" w:sz="0" w:space="0" w:color="auto"/>
      </w:divBdr>
      <w:divsChild>
        <w:div w:id="1065374895">
          <w:marLeft w:val="0"/>
          <w:marRight w:val="0"/>
          <w:marTop w:val="0"/>
          <w:marBottom w:val="0"/>
          <w:divBdr>
            <w:top w:val="none" w:sz="0" w:space="0" w:color="auto"/>
            <w:left w:val="none" w:sz="0" w:space="0" w:color="auto"/>
            <w:bottom w:val="none" w:sz="0" w:space="0" w:color="auto"/>
            <w:right w:val="none" w:sz="0" w:space="0" w:color="auto"/>
          </w:divBdr>
        </w:div>
      </w:divsChild>
    </w:div>
    <w:div w:id="1854608625">
      <w:bodyDiv w:val="1"/>
      <w:marLeft w:val="0"/>
      <w:marRight w:val="0"/>
      <w:marTop w:val="0"/>
      <w:marBottom w:val="0"/>
      <w:divBdr>
        <w:top w:val="none" w:sz="0" w:space="0" w:color="auto"/>
        <w:left w:val="none" w:sz="0" w:space="0" w:color="auto"/>
        <w:bottom w:val="none" w:sz="0" w:space="0" w:color="auto"/>
        <w:right w:val="none" w:sz="0" w:space="0" w:color="auto"/>
      </w:divBdr>
      <w:divsChild>
        <w:div w:id="2080445184">
          <w:marLeft w:val="0"/>
          <w:marRight w:val="0"/>
          <w:marTop w:val="0"/>
          <w:marBottom w:val="0"/>
          <w:divBdr>
            <w:top w:val="none" w:sz="0" w:space="0" w:color="auto"/>
            <w:left w:val="none" w:sz="0" w:space="0" w:color="auto"/>
            <w:bottom w:val="none" w:sz="0" w:space="0" w:color="auto"/>
            <w:right w:val="none" w:sz="0" w:space="0" w:color="auto"/>
          </w:divBdr>
        </w:div>
      </w:divsChild>
    </w:div>
    <w:div w:id="1876892928">
      <w:bodyDiv w:val="1"/>
      <w:marLeft w:val="0"/>
      <w:marRight w:val="0"/>
      <w:marTop w:val="0"/>
      <w:marBottom w:val="0"/>
      <w:divBdr>
        <w:top w:val="none" w:sz="0" w:space="0" w:color="auto"/>
        <w:left w:val="none" w:sz="0" w:space="0" w:color="auto"/>
        <w:bottom w:val="none" w:sz="0" w:space="0" w:color="auto"/>
        <w:right w:val="none" w:sz="0" w:space="0" w:color="auto"/>
      </w:divBdr>
      <w:divsChild>
        <w:div w:id="933249892">
          <w:marLeft w:val="0"/>
          <w:marRight w:val="0"/>
          <w:marTop w:val="0"/>
          <w:marBottom w:val="0"/>
          <w:divBdr>
            <w:top w:val="none" w:sz="0" w:space="0" w:color="auto"/>
            <w:left w:val="none" w:sz="0" w:space="0" w:color="auto"/>
            <w:bottom w:val="none" w:sz="0" w:space="0" w:color="auto"/>
            <w:right w:val="none" w:sz="0" w:space="0" w:color="auto"/>
          </w:divBdr>
        </w:div>
      </w:divsChild>
    </w:div>
    <w:div w:id="1881432710">
      <w:bodyDiv w:val="1"/>
      <w:marLeft w:val="0"/>
      <w:marRight w:val="0"/>
      <w:marTop w:val="0"/>
      <w:marBottom w:val="0"/>
      <w:divBdr>
        <w:top w:val="none" w:sz="0" w:space="0" w:color="auto"/>
        <w:left w:val="none" w:sz="0" w:space="0" w:color="auto"/>
        <w:bottom w:val="none" w:sz="0" w:space="0" w:color="auto"/>
        <w:right w:val="none" w:sz="0" w:space="0" w:color="auto"/>
      </w:divBdr>
      <w:divsChild>
        <w:div w:id="1514761827">
          <w:marLeft w:val="0"/>
          <w:marRight w:val="0"/>
          <w:marTop w:val="0"/>
          <w:marBottom w:val="0"/>
          <w:divBdr>
            <w:top w:val="none" w:sz="0" w:space="0" w:color="auto"/>
            <w:left w:val="none" w:sz="0" w:space="0" w:color="auto"/>
            <w:bottom w:val="none" w:sz="0" w:space="0" w:color="auto"/>
            <w:right w:val="none" w:sz="0" w:space="0" w:color="auto"/>
          </w:divBdr>
        </w:div>
      </w:divsChild>
    </w:div>
    <w:div w:id="1905944763">
      <w:bodyDiv w:val="1"/>
      <w:marLeft w:val="0"/>
      <w:marRight w:val="0"/>
      <w:marTop w:val="0"/>
      <w:marBottom w:val="0"/>
      <w:divBdr>
        <w:top w:val="none" w:sz="0" w:space="0" w:color="auto"/>
        <w:left w:val="none" w:sz="0" w:space="0" w:color="auto"/>
        <w:bottom w:val="none" w:sz="0" w:space="0" w:color="auto"/>
        <w:right w:val="none" w:sz="0" w:space="0" w:color="auto"/>
      </w:divBdr>
      <w:divsChild>
        <w:div w:id="1029259585">
          <w:marLeft w:val="0"/>
          <w:marRight w:val="0"/>
          <w:marTop w:val="0"/>
          <w:marBottom w:val="0"/>
          <w:divBdr>
            <w:top w:val="none" w:sz="0" w:space="0" w:color="auto"/>
            <w:left w:val="none" w:sz="0" w:space="0" w:color="auto"/>
            <w:bottom w:val="none" w:sz="0" w:space="0" w:color="auto"/>
            <w:right w:val="none" w:sz="0" w:space="0" w:color="auto"/>
          </w:divBdr>
        </w:div>
      </w:divsChild>
    </w:div>
    <w:div w:id="1916352368">
      <w:bodyDiv w:val="1"/>
      <w:marLeft w:val="0"/>
      <w:marRight w:val="0"/>
      <w:marTop w:val="0"/>
      <w:marBottom w:val="0"/>
      <w:divBdr>
        <w:top w:val="none" w:sz="0" w:space="0" w:color="auto"/>
        <w:left w:val="none" w:sz="0" w:space="0" w:color="auto"/>
        <w:bottom w:val="none" w:sz="0" w:space="0" w:color="auto"/>
        <w:right w:val="none" w:sz="0" w:space="0" w:color="auto"/>
      </w:divBdr>
      <w:divsChild>
        <w:div w:id="1782532007">
          <w:marLeft w:val="0"/>
          <w:marRight w:val="0"/>
          <w:marTop w:val="0"/>
          <w:marBottom w:val="0"/>
          <w:divBdr>
            <w:top w:val="none" w:sz="0" w:space="0" w:color="auto"/>
            <w:left w:val="none" w:sz="0" w:space="0" w:color="auto"/>
            <w:bottom w:val="none" w:sz="0" w:space="0" w:color="auto"/>
            <w:right w:val="none" w:sz="0" w:space="0" w:color="auto"/>
          </w:divBdr>
        </w:div>
      </w:divsChild>
    </w:div>
    <w:div w:id="1920092278">
      <w:bodyDiv w:val="1"/>
      <w:marLeft w:val="0"/>
      <w:marRight w:val="0"/>
      <w:marTop w:val="0"/>
      <w:marBottom w:val="0"/>
      <w:divBdr>
        <w:top w:val="none" w:sz="0" w:space="0" w:color="auto"/>
        <w:left w:val="none" w:sz="0" w:space="0" w:color="auto"/>
        <w:bottom w:val="none" w:sz="0" w:space="0" w:color="auto"/>
        <w:right w:val="none" w:sz="0" w:space="0" w:color="auto"/>
      </w:divBdr>
      <w:divsChild>
        <w:div w:id="1535265396">
          <w:marLeft w:val="0"/>
          <w:marRight w:val="0"/>
          <w:marTop w:val="0"/>
          <w:marBottom w:val="0"/>
          <w:divBdr>
            <w:top w:val="none" w:sz="0" w:space="0" w:color="auto"/>
            <w:left w:val="none" w:sz="0" w:space="0" w:color="auto"/>
            <w:bottom w:val="none" w:sz="0" w:space="0" w:color="auto"/>
            <w:right w:val="none" w:sz="0" w:space="0" w:color="auto"/>
          </w:divBdr>
        </w:div>
      </w:divsChild>
    </w:div>
    <w:div w:id="1959290162">
      <w:bodyDiv w:val="1"/>
      <w:marLeft w:val="0"/>
      <w:marRight w:val="0"/>
      <w:marTop w:val="0"/>
      <w:marBottom w:val="0"/>
      <w:divBdr>
        <w:top w:val="none" w:sz="0" w:space="0" w:color="auto"/>
        <w:left w:val="none" w:sz="0" w:space="0" w:color="auto"/>
        <w:bottom w:val="none" w:sz="0" w:space="0" w:color="auto"/>
        <w:right w:val="none" w:sz="0" w:space="0" w:color="auto"/>
      </w:divBdr>
      <w:divsChild>
        <w:div w:id="537663199">
          <w:marLeft w:val="0"/>
          <w:marRight w:val="0"/>
          <w:marTop w:val="0"/>
          <w:marBottom w:val="0"/>
          <w:divBdr>
            <w:top w:val="none" w:sz="0" w:space="0" w:color="auto"/>
            <w:left w:val="none" w:sz="0" w:space="0" w:color="auto"/>
            <w:bottom w:val="none" w:sz="0" w:space="0" w:color="auto"/>
            <w:right w:val="none" w:sz="0" w:space="0" w:color="auto"/>
          </w:divBdr>
        </w:div>
      </w:divsChild>
    </w:div>
    <w:div w:id="1974865751">
      <w:bodyDiv w:val="1"/>
      <w:marLeft w:val="0"/>
      <w:marRight w:val="0"/>
      <w:marTop w:val="0"/>
      <w:marBottom w:val="0"/>
      <w:divBdr>
        <w:top w:val="none" w:sz="0" w:space="0" w:color="auto"/>
        <w:left w:val="none" w:sz="0" w:space="0" w:color="auto"/>
        <w:bottom w:val="none" w:sz="0" w:space="0" w:color="auto"/>
        <w:right w:val="none" w:sz="0" w:space="0" w:color="auto"/>
      </w:divBdr>
      <w:divsChild>
        <w:div w:id="797067058">
          <w:marLeft w:val="0"/>
          <w:marRight w:val="0"/>
          <w:marTop w:val="0"/>
          <w:marBottom w:val="0"/>
          <w:divBdr>
            <w:top w:val="none" w:sz="0" w:space="0" w:color="auto"/>
            <w:left w:val="none" w:sz="0" w:space="0" w:color="auto"/>
            <w:bottom w:val="none" w:sz="0" w:space="0" w:color="auto"/>
            <w:right w:val="none" w:sz="0" w:space="0" w:color="auto"/>
          </w:divBdr>
        </w:div>
      </w:divsChild>
    </w:div>
    <w:div w:id="1986928761">
      <w:bodyDiv w:val="1"/>
      <w:marLeft w:val="0"/>
      <w:marRight w:val="0"/>
      <w:marTop w:val="0"/>
      <w:marBottom w:val="0"/>
      <w:divBdr>
        <w:top w:val="none" w:sz="0" w:space="0" w:color="auto"/>
        <w:left w:val="none" w:sz="0" w:space="0" w:color="auto"/>
        <w:bottom w:val="none" w:sz="0" w:space="0" w:color="auto"/>
        <w:right w:val="none" w:sz="0" w:space="0" w:color="auto"/>
      </w:divBdr>
      <w:divsChild>
        <w:div w:id="1357972046">
          <w:marLeft w:val="0"/>
          <w:marRight w:val="0"/>
          <w:marTop w:val="0"/>
          <w:marBottom w:val="0"/>
          <w:divBdr>
            <w:top w:val="none" w:sz="0" w:space="0" w:color="auto"/>
            <w:left w:val="none" w:sz="0" w:space="0" w:color="auto"/>
            <w:bottom w:val="none" w:sz="0" w:space="0" w:color="auto"/>
            <w:right w:val="none" w:sz="0" w:space="0" w:color="auto"/>
          </w:divBdr>
        </w:div>
      </w:divsChild>
    </w:div>
    <w:div w:id="1990817395">
      <w:bodyDiv w:val="1"/>
      <w:marLeft w:val="0"/>
      <w:marRight w:val="0"/>
      <w:marTop w:val="0"/>
      <w:marBottom w:val="0"/>
      <w:divBdr>
        <w:top w:val="none" w:sz="0" w:space="0" w:color="auto"/>
        <w:left w:val="none" w:sz="0" w:space="0" w:color="auto"/>
        <w:bottom w:val="none" w:sz="0" w:space="0" w:color="auto"/>
        <w:right w:val="none" w:sz="0" w:space="0" w:color="auto"/>
      </w:divBdr>
      <w:divsChild>
        <w:div w:id="1592472676">
          <w:marLeft w:val="0"/>
          <w:marRight w:val="0"/>
          <w:marTop w:val="0"/>
          <w:marBottom w:val="0"/>
          <w:divBdr>
            <w:top w:val="none" w:sz="0" w:space="0" w:color="auto"/>
            <w:left w:val="none" w:sz="0" w:space="0" w:color="auto"/>
            <w:bottom w:val="none" w:sz="0" w:space="0" w:color="auto"/>
            <w:right w:val="none" w:sz="0" w:space="0" w:color="auto"/>
          </w:divBdr>
        </w:div>
      </w:divsChild>
    </w:div>
    <w:div w:id="2008166263">
      <w:bodyDiv w:val="1"/>
      <w:marLeft w:val="0"/>
      <w:marRight w:val="0"/>
      <w:marTop w:val="0"/>
      <w:marBottom w:val="0"/>
      <w:divBdr>
        <w:top w:val="none" w:sz="0" w:space="0" w:color="auto"/>
        <w:left w:val="none" w:sz="0" w:space="0" w:color="auto"/>
        <w:bottom w:val="none" w:sz="0" w:space="0" w:color="auto"/>
        <w:right w:val="none" w:sz="0" w:space="0" w:color="auto"/>
      </w:divBdr>
      <w:divsChild>
        <w:div w:id="728653870">
          <w:marLeft w:val="0"/>
          <w:marRight w:val="0"/>
          <w:marTop w:val="0"/>
          <w:marBottom w:val="0"/>
          <w:divBdr>
            <w:top w:val="none" w:sz="0" w:space="0" w:color="auto"/>
            <w:left w:val="none" w:sz="0" w:space="0" w:color="auto"/>
            <w:bottom w:val="none" w:sz="0" w:space="0" w:color="auto"/>
            <w:right w:val="none" w:sz="0" w:space="0" w:color="auto"/>
          </w:divBdr>
        </w:div>
      </w:divsChild>
    </w:div>
    <w:div w:id="2014187742">
      <w:bodyDiv w:val="1"/>
      <w:marLeft w:val="0"/>
      <w:marRight w:val="0"/>
      <w:marTop w:val="0"/>
      <w:marBottom w:val="0"/>
      <w:divBdr>
        <w:top w:val="none" w:sz="0" w:space="0" w:color="auto"/>
        <w:left w:val="none" w:sz="0" w:space="0" w:color="auto"/>
        <w:bottom w:val="none" w:sz="0" w:space="0" w:color="auto"/>
        <w:right w:val="none" w:sz="0" w:space="0" w:color="auto"/>
      </w:divBdr>
    </w:div>
    <w:div w:id="2017339365">
      <w:bodyDiv w:val="1"/>
      <w:marLeft w:val="0"/>
      <w:marRight w:val="0"/>
      <w:marTop w:val="0"/>
      <w:marBottom w:val="0"/>
      <w:divBdr>
        <w:top w:val="none" w:sz="0" w:space="0" w:color="auto"/>
        <w:left w:val="none" w:sz="0" w:space="0" w:color="auto"/>
        <w:bottom w:val="none" w:sz="0" w:space="0" w:color="auto"/>
        <w:right w:val="none" w:sz="0" w:space="0" w:color="auto"/>
      </w:divBdr>
      <w:divsChild>
        <w:div w:id="234751189">
          <w:marLeft w:val="0"/>
          <w:marRight w:val="0"/>
          <w:marTop w:val="0"/>
          <w:marBottom w:val="0"/>
          <w:divBdr>
            <w:top w:val="none" w:sz="0" w:space="0" w:color="auto"/>
            <w:left w:val="none" w:sz="0" w:space="0" w:color="auto"/>
            <w:bottom w:val="none" w:sz="0" w:space="0" w:color="auto"/>
            <w:right w:val="none" w:sz="0" w:space="0" w:color="auto"/>
          </w:divBdr>
        </w:div>
      </w:divsChild>
    </w:div>
    <w:div w:id="2020623010">
      <w:bodyDiv w:val="1"/>
      <w:marLeft w:val="0"/>
      <w:marRight w:val="0"/>
      <w:marTop w:val="0"/>
      <w:marBottom w:val="0"/>
      <w:divBdr>
        <w:top w:val="none" w:sz="0" w:space="0" w:color="auto"/>
        <w:left w:val="none" w:sz="0" w:space="0" w:color="auto"/>
        <w:bottom w:val="none" w:sz="0" w:space="0" w:color="auto"/>
        <w:right w:val="none" w:sz="0" w:space="0" w:color="auto"/>
      </w:divBdr>
    </w:div>
    <w:div w:id="2022275496">
      <w:bodyDiv w:val="1"/>
      <w:marLeft w:val="0"/>
      <w:marRight w:val="0"/>
      <w:marTop w:val="0"/>
      <w:marBottom w:val="0"/>
      <w:divBdr>
        <w:top w:val="none" w:sz="0" w:space="0" w:color="auto"/>
        <w:left w:val="none" w:sz="0" w:space="0" w:color="auto"/>
        <w:bottom w:val="none" w:sz="0" w:space="0" w:color="auto"/>
        <w:right w:val="none" w:sz="0" w:space="0" w:color="auto"/>
      </w:divBdr>
      <w:divsChild>
        <w:div w:id="1373920426">
          <w:marLeft w:val="0"/>
          <w:marRight w:val="0"/>
          <w:marTop w:val="0"/>
          <w:marBottom w:val="0"/>
          <w:divBdr>
            <w:top w:val="none" w:sz="0" w:space="0" w:color="auto"/>
            <w:left w:val="none" w:sz="0" w:space="0" w:color="auto"/>
            <w:bottom w:val="none" w:sz="0" w:space="0" w:color="auto"/>
            <w:right w:val="none" w:sz="0" w:space="0" w:color="auto"/>
          </w:divBdr>
        </w:div>
      </w:divsChild>
    </w:div>
    <w:div w:id="2051681687">
      <w:bodyDiv w:val="1"/>
      <w:marLeft w:val="0"/>
      <w:marRight w:val="0"/>
      <w:marTop w:val="0"/>
      <w:marBottom w:val="0"/>
      <w:divBdr>
        <w:top w:val="none" w:sz="0" w:space="0" w:color="auto"/>
        <w:left w:val="none" w:sz="0" w:space="0" w:color="auto"/>
        <w:bottom w:val="none" w:sz="0" w:space="0" w:color="auto"/>
        <w:right w:val="none" w:sz="0" w:space="0" w:color="auto"/>
      </w:divBdr>
    </w:div>
    <w:div w:id="2052726149">
      <w:bodyDiv w:val="1"/>
      <w:marLeft w:val="0"/>
      <w:marRight w:val="0"/>
      <w:marTop w:val="0"/>
      <w:marBottom w:val="0"/>
      <w:divBdr>
        <w:top w:val="none" w:sz="0" w:space="0" w:color="auto"/>
        <w:left w:val="none" w:sz="0" w:space="0" w:color="auto"/>
        <w:bottom w:val="none" w:sz="0" w:space="0" w:color="auto"/>
        <w:right w:val="none" w:sz="0" w:space="0" w:color="auto"/>
      </w:divBdr>
      <w:divsChild>
        <w:div w:id="191260736">
          <w:marLeft w:val="0"/>
          <w:marRight w:val="0"/>
          <w:marTop w:val="0"/>
          <w:marBottom w:val="0"/>
          <w:divBdr>
            <w:top w:val="none" w:sz="0" w:space="0" w:color="auto"/>
            <w:left w:val="none" w:sz="0" w:space="0" w:color="auto"/>
            <w:bottom w:val="none" w:sz="0" w:space="0" w:color="auto"/>
            <w:right w:val="none" w:sz="0" w:space="0" w:color="auto"/>
          </w:divBdr>
        </w:div>
      </w:divsChild>
    </w:div>
    <w:div w:id="2058577990">
      <w:bodyDiv w:val="1"/>
      <w:marLeft w:val="0"/>
      <w:marRight w:val="0"/>
      <w:marTop w:val="0"/>
      <w:marBottom w:val="0"/>
      <w:divBdr>
        <w:top w:val="none" w:sz="0" w:space="0" w:color="auto"/>
        <w:left w:val="none" w:sz="0" w:space="0" w:color="auto"/>
        <w:bottom w:val="none" w:sz="0" w:space="0" w:color="auto"/>
        <w:right w:val="none" w:sz="0" w:space="0" w:color="auto"/>
      </w:divBdr>
      <w:divsChild>
        <w:div w:id="891773779">
          <w:marLeft w:val="0"/>
          <w:marRight w:val="0"/>
          <w:marTop w:val="0"/>
          <w:marBottom w:val="0"/>
          <w:divBdr>
            <w:top w:val="none" w:sz="0" w:space="0" w:color="auto"/>
            <w:left w:val="none" w:sz="0" w:space="0" w:color="auto"/>
            <w:bottom w:val="none" w:sz="0" w:space="0" w:color="auto"/>
            <w:right w:val="none" w:sz="0" w:space="0" w:color="auto"/>
          </w:divBdr>
        </w:div>
      </w:divsChild>
    </w:div>
    <w:div w:id="2060203452">
      <w:bodyDiv w:val="1"/>
      <w:marLeft w:val="0"/>
      <w:marRight w:val="0"/>
      <w:marTop w:val="0"/>
      <w:marBottom w:val="0"/>
      <w:divBdr>
        <w:top w:val="none" w:sz="0" w:space="0" w:color="auto"/>
        <w:left w:val="none" w:sz="0" w:space="0" w:color="auto"/>
        <w:bottom w:val="none" w:sz="0" w:space="0" w:color="auto"/>
        <w:right w:val="none" w:sz="0" w:space="0" w:color="auto"/>
      </w:divBdr>
      <w:divsChild>
        <w:div w:id="555046401">
          <w:marLeft w:val="0"/>
          <w:marRight w:val="0"/>
          <w:marTop w:val="0"/>
          <w:marBottom w:val="0"/>
          <w:divBdr>
            <w:top w:val="none" w:sz="0" w:space="0" w:color="auto"/>
            <w:left w:val="none" w:sz="0" w:space="0" w:color="auto"/>
            <w:bottom w:val="none" w:sz="0" w:space="0" w:color="auto"/>
            <w:right w:val="none" w:sz="0" w:space="0" w:color="auto"/>
          </w:divBdr>
        </w:div>
      </w:divsChild>
    </w:div>
    <w:div w:id="2073692437">
      <w:bodyDiv w:val="1"/>
      <w:marLeft w:val="0"/>
      <w:marRight w:val="0"/>
      <w:marTop w:val="0"/>
      <w:marBottom w:val="0"/>
      <w:divBdr>
        <w:top w:val="none" w:sz="0" w:space="0" w:color="auto"/>
        <w:left w:val="none" w:sz="0" w:space="0" w:color="auto"/>
        <w:bottom w:val="none" w:sz="0" w:space="0" w:color="auto"/>
        <w:right w:val="none" w:sz="0" w:space="0" w:color="auto"/>
      </w:divBdr>
      <w:divsChild>
        <w:div w:id="1869417246">
          <w:marLeft w:val="0"/>
          <w:marRight w:val="0"/>
          <w:marTop w:val="0"/>
          <w:marBottom w:val="0"/>
          <w:divBdr>
            <w:top w:val="none" w:sz="0" w:space="0" w:color="auto"/>
            <w:left w:val="none" w:sz="0" w:space="0" w:color="auto"/>
            <w:bottom w:val="none" w:sz="0" w:space="0" w:color="auto"/>
            <w:right w:val="none" w:sz="0" w:space="0" w:color="auto"/>
          </w:divBdr>
        </w:div>
      </w:divsChild>
    </w:div>
    <w:div w:id="2130083041">
      <w:bodyDiv w:val="1"/>
      <w:marLeft w:val="0"/>
      <w:marRight w:val="0"/>
      <w:marTop w:val="0"/>
      <w:marBottom w:val="0"/>
      <w:divBdr>
        <w:top w:val="none" w:sz="0" w:space="0" w:color="auto"/>
        <w:left w:val="none" w:sz="0" w:space="0" w:color="auto"/>
        <w:bottom w:val="none" w:sz="0" w:space="0" w:color="auto"/>
        <w:right w:val="none" w:sz="0" w:space="0" w:color="auto"/>
      </w:divBdr>
    </w:div>
    <w:div w:id="2131509764">
      <w:bodyDiv w:val="1"/>
      <w:marLeft w:val="0"/>
      <w:marRight w:val="0"/>
      <w:marTop w:val="0"/>
      <w:marBottom w:val="0"/>
      <w:divBdr>
        <w:top w:val="none" w:sz="0" w:space="0" w:color="auto"/>
        <w:left w:val="none" w:sz="0" w:space="0" w:color="auto"/>
        <w:bottom w:val="none" w:sz="0" w:space="0" w:color="auto"/>
        <w:right w:val="none" w:sz="0" w:space="0" w:color="auto"/>
      </w:divBdr>
      <w:divsChild>
        <w:div w:id="1896817940">
          <w:marLeft w:val="0"/>
          <w:marRight w:val="0"/>
          <w:marTop w:val="0"/>
          <w:marBottom w:val="0"/>
          <w:divBdr>
            <w:top w:val="none" w:sz="0" w:space="0" w:color="auto"/>
            <w:left w:val="none" w:sz="0" w:space="0" w:color="auto"/>
            <w:bottom w:val="none" w:sz="0" w:space="0" w:color="auto"/>
            <w:right w:val="none" w:sz="0" w:space="0" w:color="auto"/>
          </w:divBdr>
        </w:div>
      </w:divsChild>
    </w:div>
    <w:div w:id="2136367656">
      <w:bodyDiv w:val="1"/>
      <w:marLeft w:val="0"/>
      <w:marRight w:val="0"/>
      <w:marTop w:val="0"/>
      <w:marBottom w:val="0"/>
      <w:divBdr>
        <w:top w:val="none" w:sz="0" w:space="0" w:color="auto"/>
        <w:left w:val="none" w:sz="0" w:space="0" w:color="auto"/>
        <w:bottom w:val="none" w:sz="0" w:space="0" w:color="auto"/>
        <w:right w:val="none" w:sz="0" w:space="0" w:color="auto"/>
      </w:divBdr>
      <w:divsChild>
        <w:div w:id="20791046">
          <w:marLeft w:val="0"/>
          <w:marRight w:val="0"/>
          <w:marTop w:val="0"/>
          <w:marBottom w:val="0"/>
          <w:divBdr>
            <w:top w:val="none" w:sz="0" w:space="0" w:color="auto"/>
            <w:left w:val="none" w:sz="0" w:space="0" w:color="auto"/>
            <w:bottom w:val="none" w:sz="0" w:space="0" w:color="auto"/>
            <w:right w:val="none" w:sz="0" w:space="0" w:color="auto"/>
          </w:divBdr>
          <w:divsChild>
            <w:div w:id="1892499439">
              <w:marLeft w:val="0"/>
              <w:marRight w:val="0"/>
              <w:marTop w:val="0"/>
              <w:marBottom w:val="0"/>
              <w:divBdr>
                <w:top w:val="none" w:sz="0" w:space="0" w:color="auto"/>
                <w:left w:val="none" w:sz="0" w:space="0" w:color="auto"/>
                <w:bottom w:val="none" w:sz="0" w:space="0" w:color="auto"/>
                <w:right w:val="none" w:sz="0" w:space="0" w:color="auto"/>
              </w:divBdr>
            </w:div>
            <w:div w:id="1163741159">
              <w:marLeft w:val="0"/>
              <w:marRight w:val="0"/>
              <w:marTop w:val="0"/>
              <w:marBottom w:val="0"/>
              <w:divBdr>
                <w:top w:val="none" w:sz="0" w:space="0" w:color="auto"/>
                <w:left w:val="none" w:sz="0" w:space="0" w:color="auto"/>
                <w:bottom w:val="none" w:sz="0" w:space="0" w:color="auto"/>
                <w:right w:val="none" w:sz="0" w:space="0" w:color="auto"/>
              </w:divBdr>
            </w:div>
          </w:divsChild>
        </w:div>
        <w:div w:id="1531869647">
          <w:marLeft w:val="0"/>
          <w:marRight w:val="0"/>
          <w:marTop w:val="0"/>
          <w:marBottom w:val="0"/>
          <w:divBdr>
            <w:top w:val="none" w:sz="0" w:space="0" w:color="auto"/>
            <w:left w:val="none" w:sz="0" w:space="0" w:color="auto"/>
            <w:bottom w:val="none" w:sz="0" w:space="0" w:color="auto"/>
            <w:right w:val="none" w:sz="0" w:space="0" w:color="auto"/>
          </w:divBdr>
        </w:div>
        <w:div w:id="448670432">
          <w:marLeft w:val="0"/>
          <w:marRight w:val="0"/>
          <w:marTop w:val="60"/>
          <w:marBottom w:val="0"/>
          <w:divBdr>
            <w:top w:val="none" w:sz="0" w:space="0" w:color="auto"/>
            <w:left w:val="none" w:sz="0" w:space="0" w:color="auto"/>
            <w:bottom w:val="none" w:sz="0" w:space="0" w:color="auto"/>
            <w:right w:val="none" w:sz="0" w:space="0" w:color="auto"/>
          </w:divBdr>
        </w:div>
        <w:div w:id="1355031500">
          <w:marLeft w:val="0"/>
          <w:marRight w:val="0"/>
          <w:marTop w:val="0"/>
          <w:marBottom w:val="0"/>
          <w:divBdr>
            <w:top w:val="none" w:sz="0" w:space="0" w:color="auto"/>
            <w:left w:val="none" w:sz="0" w:space="0" w:color="auto"/>
            <w:bottom w:val="none" w:sz="0" w:space="0" w:color="auto"/>
            <w:right w:val="none" w:sz="0" w:space="0" w:color="auto"/>
          </w:divBdr>
          <w:divsChild>
            <w:div w:id="2067100258">
              <w:marLeft w:val="0"/>
              <w:marRight w:val="0"/>
              <w:marTop w:val="0"/>
              <w:marBottom w:val="0"/>
              <w:divBdr>
                <w:top w:val="none" w:sz="0" w:space="0" w:color="auto"/>
                <w:left w:val="none" w:sz="0" w:space="0" w:color="auto"/>
                <w:bottom w:val="none" w:sz="0" w:space="0" w:color="auto"/>
                <w:right w:val="none" w:sz="0" w:space="0" w:color="auto"/>
              </w:divBdr>
            </w:div>
            <w:div w:id="1078407410">
              <w:marLeft w:val="0"/>
              <w:marRight w:val="0"/>
              <w:marTop w:val="0"/>
              <w:marBottom w:val="0"/>
              <w:divBdr>
                <w:top w:val="none" w:sz="0" w:space="0" w:color="auto"/>
                <w:left w:val="none" w:sz="0" w:space="0" w:color="auto"/>
                <w:bottom w:val="none" w:sz="0" w:space="0" w:color="auto"/>
                <w:right w:val="none" w:sz="0" w:space="0" w:color="auto"/>
              </w:divBdr>
            </w:div>
          </w:divsChild>
        </w:div>
        <w:div w:id="1779986868">
          <w:marLeft w:val="0"/>
          <w:marRight w:val="0"/>
          <w:marTop w:val="0"/>
          <w:marBottom w:val="0"/>
          <w:divBdr>
            <w:top w:val="none" w:sz="0" w:space="0" w:color="auto"/>
            <w:left w:val="none" w:sz="0" w:space="0" w:color="auto"/>
            <w:bottom w:val="none" w:sz="0" w:space="0" w:color="auto"/>
            <w:right w:val="none" w:sz="0" w:space="0" w:color="auto"/>
          </w:divBdr>
        </w:div>
        <w:div w:id="724834115">
          <w:marLeft w:val="0"/>
          <w:marRight w:val="0"/>
          <w:marTop w:val="60"/>
          <w:marBottom w:val="0"/>
          <w:divBdr>
            <w:top w:val="none" w:sz="0" w:space="0" w:color="auto"/>
            <w:left w:val="none" w:sz="0" w:space="0" w:color="auto"/>
            <w:bottom w:val="none" w:sz="0" w:space="0" w:color="auto"/>
            <w:right w:val="none" w:sz="0" w:space="0" w:color="auto"/>
          </w:divBdr>
        </w:div>
        <w:div w:id="1911425780">
          <w:marLeft w:val="0"/>
          <w:marRight w:val="0"/>
          <w:marTop w:val="0"/>
          <w:marBottom w:val="0"/>
          <w:divBdr>
            <w:top w:val="none" w:sz="0" w:space="0" w:color="auto"/>
            <w:left w:val="none" w:sz="0" w:space="0" w:color="auto"/>
            <w:bottom w:val="none" w:sz="0" w:space="0" w:color="auto"/>
            <w:right w:val="none" w:sz="0" w:space="0" w:color="auto"/>
          </w:divBdr>
          <w:divsChild>
            <w:div w:id="1768698259">
              <w:marLeft w:val="0"/>
              <w:marRight w:val="0"/>
              <w:marTop w:val="0"/>
              <w:marBottom w:val="0"/>
              <w:divBdr>
                <w:top w:val="none" w:sz="0" w:space="0" w:color="auto"/>
                <w:left w:val="none" w:sz="0" w:space="0" w:color="auto"/>
                <w:bottom w:val="none" w:sz="0" w:space="0" w:color="auto"/>
                <w:right w:val="none" w:sz="0" w:space="0" w:color="auto"/>
              </w:divBdr>
            </w:div>
            <w:div w:id="1939286696">
              <w:marLeft w:val="0"/>
              <w:marRight w:val="0"/>
              <w:marTop w:val="0"/>
              <w:marBottom w:val="0"/>
              <w:divBdr>
                <w:top w:val="none" w:sz="0" w:space="0" w:color="auto"/>
                <w:left w:val="none" w:sz="0" w:space="0" w:color="auto"/>
                <w:bottom w:val="none" w:sz="0" w:space="0" w:color="auto"/>
                <w:right w:val="none" w:sz="0" w:space="0" w:color="auto"/>
              </w:divBdr>
            </w:div>
          </w:divsChild>
        </w:div>
        <w:div w:id="1240679394">
          <w:marLeft w:val="0"/>
          <w:marRight w:val="0"/>
          <w:marTop w:val="0"/>
          <w:marBottom w:val="0"/>
          <w:divBdr>
            <w:top w:val="none" w:sz="0" w:space="0" w:color="auto"/>
            <w:left w:val="none" w:sz="0" w:space="0" w:color="auto"/>
            <w:bottom w:val="none" w:sz="0" w:space="0" w:color="auto"/>
            <w:right w:val="none" w:sz="0" w:space="0" w:color="auto"/>
          </w:divBdr>
        </w:div>
        <w:div w:id="1362048191">
          <w:marLeft w:val="0"/>
          <w:marRight w:val="0"/>
          <w:marTop w:val="60"/>
          <w:marBottom w:val="0"/>
          <w:divBdr>
            <w:top w:val="none" w:sz="0" w:space="0" w:color="auto"/>
            <w:left w:val="none" w:sz="0" w:space="0" w:color="auto"/>
            <w:bottom w:val="none" w:sz="0" w:space="0" w:color="auto"/>
            <w:right w:val="none" w:sz="0" w:space="0" w:color="auto"/>
          </w:divBdr>
        </w:div>
        <w:div w:id="477960304">
          <w:marLeft w:val="0"/>
          <w:marRight w:val="0"/>
          <w:marTop w:val="0"/>
          <w:marBottom w:val="0"/>
          <w:divBdr>
            <w:top w:val="none" w:sz="0" w:space="0" w:color="auto"/>
            <w:left w:val="none" w:sz="0" w:space="0" w:color="auto"/>
            <w:bottom w:val="none" w:sz="0" w:space="0" w:color="auto"/>
            <w:right w:val="none" w:sz="0" w:space="0" w:color="auto"/>
          </w:divBdr>
          <w:divsChild>
            <w:div w:id="309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hyperlink" Target="https://doi.org/10.1246/cl.200875" TargetMode="External" /><Relationship Id="rId18" Type="http://schemas.openxmlformats.org/officeDocument/2006/relationships/theme" Target="theme/theme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hyperlink" Target="https://doi.org/10.1002/bbb.2138" TargetMode="External" /><Relationship Id="rId17"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footer" Target="footer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s://doi.org/10.3390/biomimetics2030014" TargetMode="External" /><Relationship Id="rId5" Type="http://schemas.openxmlformats.org/officeDocument/2006/relationships/webSettings" Target="webSettings.xml" /><Relationship Id="rId15" Type="http://schemas.openxmlformats.org/officeDocument/2006/relationships/hyperlink" Target="https://doi.org/10.1126/science.1161379" TargetMode="External" /><Relationship Id="rId10" Type="http://schemas.openxmlformats.org/officeDocument/2006/relationships/hyperlink" Target="https://doi.org/10.1016/j.psep.2019.06.025" TargetMode="Externa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hyperlink" Target="https://doi.org/10.1126/science.aat4985"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7F0741-E9F6-4274-ADCF-D90B38B41A0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11583</Words>
  <Characters>66029</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zahra ghorbani</dc:creator>
  <cp:keywords/>
  <dc:description/>
  <cp:lastModifiedBy>mahboubeh.houshyar69@gmail.com</cp:lastModifiedBy>
  <cp:revision>2</cp:revision>
  <dcterms:created xsi:type="dcterms:W3CDTF">2025-06-25T20:15:00Z</dcterms:created>
  <dcterms:modified xsi:type="dcterms:W3CDTF">2025-06-25T20:15:00Z</dcterms:modified>
</cp:coreProperties>
</file>