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838EB" w14:textId="52D63CBC" w:rsidR="008D612D" w:rsidRPr="000D29A0" w:rsidRDefault="008D612D" w:rsidP="008D612D">
      <w:pPr>
        <w:ind w:left="684" w:right="1519"/>
        <w:rPr>
          <w:rFonts w:cs="B Nazanin"/>
        </w:rPr>
      </w:pPr>
      <w:r>
        <w:rPr>
          <w:rFonts w:cs="B Nazanin" w:hint="cs"/>
          <w:b/>
          <w:bCs/>
          <w:sz w:val="24"/>
          <w:szCs w:val="24"/>
          <w:rtl/>
          <w:lang w:bidi="fa-IR"/>
        </w:rPr>
        <w:t>(</w:t>
      </w:r>
      <w:r w:rsidR="00A74194">
        <w:rPr>
          <w:rFonts w:cs="B Nazanin" w:hint="cs"/>
          <w:szCs w:val="24"/>
          <w:rtl/>
        </w:rPr>
        <w:t>طراحی مدل مدیریت ریسک زنجیره تأمین در صنعت کاغذ و مقوا(مورد مطالعه:صنایع کاغذ و مقوای استان اصفهان</w:t>
      </w:r>
      <w:r>
        <w:rPr>
          <w:rFonts w:cs="B Nazanin" w:hint="cs"/>
          <w:szCs w:val="24"/>
          <w:rtl/>
          <w:lang w:bidi="fa-IR"/>
        </w:rPr>
        <w:t>)</w:t>
      </w:r>
      <w:r w:rsidRPr="000D29A0">
        <w:rPr>
          <w:rFonts w:ascii="Times New Roman" w:eastAsia="Times New Roman" w:hAnsi="Times New Roman" w:cs="B Nazanin"/>
          <w:szCs w:val="24"/>
          <w:rtl/>
        </w:rPr>
        <w:t xml:space="preserve"> </w:t>
      </w:r>
    </w:p>
    <w:p w14:paraId="311F8CE2" w14:textId="1F46E1C1" w:rsidR="0053064D" w:rsidRDefault="0053064D"/>
    <w:p w14:paraId="7D4F62E1" w14:textId="699153A9" w:rsidR="008D612D" w:rsidRDefault="008D612D"/>
    <w:p w14:paraId="2198159D" w14:textId="77777777" w:rsidR="008D612D" w:rsidRDefault="008D612D" w:rsidP="008D612D">
      <w:pPr>
        <w:rPr>
          <w:rFonts w:ascii="Urdu Typesetting" w:hAnsi="Urdu Typesetting" w:cs="Urdu Typesetting"/>
          <w:sz w:val="96"/>
          <w:szCs w:val="96"/>
          <w:rtl/>
          <w:lang w:bidi="fa-IR"/>
        </w:rPr>
      </w:pPr>
    </w:p>
    <w:p w14:paraId="07437967" w14:textId="2B72E4E6" w:rsidR="008D612D" w:rsidRDefault="008D612D" w:rsidP="008D612D">
      <w:pPr>
        <w:jc w:val="center"/>
        <w:rPr>
          <w:rFonts w:ascii="Urdu Typesetting" w:hAnsi="Urdu Typesetting" w:cs="Urdu Typesetting"/>
          <w:sz w:val="96"/>
          <w:szCs w:val="96"/>
          <w:rtl/>
          <w:lang w:bidi="fa-IR"/>
        </w:rPr>
      </w:pPr>
      <w:r w:rsidRPr="008D612D">
        <w:rPr>
          <w:rFonts w:ascii="Urdu Typesetting" w:hAnsi="Urdu Typesetting" w:cs="Urdu Typesetting"/>
          <w:sz w:val="96"/>
          <w:szCs w:val="96"/>
          <w:rtl/>
          <w:lang w:bidi="fa-IR"/>
        </w:rPr>
        <w:t>فصل چهارم: تجزیه وتحلیل داده‌ها</w:t>
      </w:r>
    </w:p>
    <w:p w14:paraId="71C40A44" w14:textId="08CAD42F" w:rsidR="00B57AC5" w:rsidRDefault="00B57AC5" w:rsidP="00B57AC5">
      <w:pPr>
        <w:jc w:val="center"/>
        <w:rPr>
          <w:rFonts w:ascii="Urdu Typesetting" w:hAnsi="Urdu Typesetting" w:cs="Urdu Typesetting"/>
          <w:sz w:val="96"/>
          <w:szCs w:val="96"/>
          <w:rtl/>
          <w:lang w:bidi="fa-IR"/>
        </w:rPr>
      </w:pPr>
    </w:p>
    <w:p w14:paraId="683ABDC1" w14:textId="308E752C" w:rsidR="00B57AC5" w:rsidRDefault="00B57AC5" w:rsidP="00B57AC5">
      <w:pPr>
        <w:jc w:val="center"/>
        <w:rPr>
          <w:rFonts w:ascii="Urdu Typesetting" w:hAnsi="Urdu Typesetting" w:cs="Urdu Typesetting"/>
          <w:sz w:val="96"/>
          <w:szCs w:val="96"/>
          <w:rtl/>
          <w:lang w:bidi="fa-IR"/>
        </w:rPr>
      </w:pPr>
    </w:p>
    <w:p w14:paraId="6431ED94" w14:textId="6A742360" w:rsidR="00B57AC5" w:rsidRDefault="00B57AC5" w:rsidP="00B57AC5">
      <w:pPr>
        <w:jc w:val="center"/>
        <w:rPr>
          <w:rFonts w:ascii="Urdu Typesetting" w:hAnsi="Urdu Typesetting" w:cs="Urdu Typesetting"/>
          <w:sz w:val="96"/>
          <w:szCs w:val="96"/>
          <w:rtl/>
          <w:lang w:bidi="fa-IR"/>
        </w:rPr>
      </w:pPr>
    </w:p>
    <w:p w14:paraId="047E0733" w14:textId="6612435C" w:rsidR="00B57AC5" w:rsidRDefault="00B57AC5" w:rsidP="00B57AC5">
      <w:pPr>
        <w:rPr>
          <w:rFonts w:ascii="Urdu Typesetting" w:hAnsi="Urdu Typesetting" w:cs="B Nazanin"/>
          <w:sz w:val="96"/>
          <w:szCs w:val="96"/>
          <w:rtl/>
          <w:lang w:bidi="fa-IR"/>
        </w:rPr>
      </w:pPr>
    </w:p>
    <w:p w14:paraId="65AEFE15" w14:textId="0124D4FC" w:rsidR="00F57874" w:rsidRDefault="00F57874" w:rsidP="00B57AC5">
      <w:pPr>
        <w:rPr>
          <w:rFonts w:ascii="Urdu Typesetting" w:hAnsi="Urdu Typesetting" w:cs="B Nazanin"/>
          <w:sz w:val="28"/>
          <w:szCs w:val="28"/>
          <w:rtl/>
          <w:lang w:bidi="fa-IR"/>
        </w:rPr>
      </w:pPr>
    </w:p>
    <w:p w14:paraId="7D0B783F" w14:textId="77777777" w:rsidR="00F57874" w:rsidRPr="00F57874" w:rsidRDefault="00F57874" w:rsidP="00B57AC5">
      <w:pPr>
        <w:rPr>
          <w:rFonts w:ascii="Urdu Typesetting" w:hAnsi="Urdu Typesetting" w:cs="B Nazanin"/>
          <w:sz w:val="28"/>
          <w:szCs w:val="28"/>
          <w:rtl/>
          <w:lang w:bidi="fa-IR"/>
        </w:rPr>
      </w:pPr>
    </w:p>
    <w:p w14:paraId="142E8B12" w14:textId="2FB4E273" w:rsidR="00B57AC5" w:rsidRPr="00990B81" w:rsidRDefault="00B57AC5" w:rsidP="00B57AC5">
      <w:pPr>
        <w:rPr>
          <w:rFonts w:ascii="Urdu Typesetting" w:hAnsi="Urdu Typesetting" w:cs="B Titr"/>
          <w:sz w:val="28"/>
          <w:szCs w:val="28"/>
          <w:rtl/>
          <w:lang w:bidi="fa-IR"/>
        </w:rPr>
      </w:pPr>
      <w:r w:rsidRPr="00990B81">
        <w:rPr>
          <w:rFonts w:ascii="Urdu Typesetting" w:hAnsi="Urdu Typesetting" w:cs="B Titr" w:hint="cs"/>
          <w:sz w:val="28"/>
          <w:szCs w:val="28"/>
          <w:rtl/>
          <w:lang w:bidi="fa-IR"/>
        </w:rPr>
        <w:lastRenderedPageBreak/>
        <w:t>1-4. مقدمه</w:t>
      </w:r>
    </w:p>
    <w:p w14:paraId="5D115A84" w14:textId="19A5CB7A" w:rsidR="001B41E1" w:rsidRPr="001B41E1" w:rsidRDefault="00B57AC5" w:rsidP="001B41E1">
      <w:pPr>
        <w:pStyle w:val="NormalWeb"/>
        <w:spacing w:before="0" w:beforeAutospacing="0" w:after="120" w:afterAutospacing="0"/>
        <w:ind w:firstLine="397"/>
        <w:rPr>
          <w:rFonts w:cs="B Nazanin"/>
          <w:sz w:val="28"/>
          <w:szCs w:val="28"/>
        </w:rPr>
      </w:pPr>
      <w:r w:rsidRPr="001B41E1">
        <w:rPr>
          <w:rFonts w:cs="B Nazanin" w:hint="cs"/>
          <w:sz w:val="28"/>
          <w:szCs w:val="28"/>
          <w:rtl/>
        </w:rPr>
        <w:t xml:space="preserve"> </w:t>
      </w:r>
      <w:r w:rsidR="001B41E1" w:rsidRPr="001B41E1">
        <w:rPr>
          <w:rFonts w:cs="B Nazanin"/>
          <w:sz w:val="28"/>
          <w:szCs w:val="28"/>
          <w:rtl/>
        </w:rPr>
        <w:t xml:space="preserve">تحلیل داده‌ها مرحله‌ای سرنوشت‌ساز در فرآیند پژوهش‌های علمی است؛ چراکه پیوندی میان داده‌های گردآوری‌شده و </w:t>
      </w:r>
      <w:r w:rsidR="001B41E1">
        <w:rPr>
          <w:rFonts w:cs="B Nazanin" w:hint="cs"/>
          <w:sz w:val="28"/>
          <w:szCs w:val="28"/>
          <w:rtl/>
        </w:rPr>
        <w:t>تفسیر نظری آنان برقرار می‌کند.</w:t>
      </w:r>
      <w:r w:rsidR="001B41E1" w:rsidRPr="001B41E1">
        <w:rPr>
          <w:rFonts w:cs="B Nazanin"/>
          <w:sz w:val="28"/>
          <w:szCs w:val="28"/>
          <w:rtl/>
        </w:rPr>
        <w:t xml:space="preserve"> و به پژوهشگر </w:t>
      </w:r>
      <w:r w:rsidR="001B41E1">
        <w:rPr>
          <w:rFonts w:cs="B Nazanin" w:hint="cs"/>
          <w:sz w:val="28"/>
          <w:szCs w:val="28"/>
          <w:rtl/>
        </w:rPr>
        <w:t>کمک می‌کند تا</w:t>
      </w:r>
      <w:r w:rsidR="001B41E1" w:rsidRPr="001B41E1">
        <w:rPr>
          <w:rFonts w:cs="B Nazanin"/>
          <w:sz w:val="28"/>
          <w:szCs w:val="28"/>
          <w:rtl/>
        </w:rPr>
        <w:t xml:space="preserve"> از دل داده‌های خام، مفاهیم روشن و معناداری استخراج </w:t>
      </w:r>
      <w:r w:rsidR="001B41E1">
        <w:rPr>
          <w:rFonts w:cs="B Nazanin" w:hint="cs"/>
          <w:sz w:val="28"/>
          <w:szCs w:val="28"/>
          <w:rtl/>
        </w:rPr>
        <w:t>نماید</w:t>
      </w:r>
      <w:r w:rsidR="001B41E1" w:rsidRPr="001B41E1">
        <w:rPr>
          <w:rFonts w:cs="B Nazanin"/>
          <w:sz w:val="28"/>
          <w:szCs w:val="28"/>
          <w:rtl/>
        </w:rPr>
        <w:t xml:space="preserve">. این مرحله بستری فراهم می‌آورد تا سؤالات اصلی پژوهش پاسخ </w:t>
      </w:r>
      <w:r w:rsidR="001B41E1">
        <w:rPr>
          <w:rFonts w:cs="B Nazanin" w:hint="cs"/>
          <w:sz w:val="28"/>
          <w:szCs w:val="28"/>
          <w:rtl/>
        </w:rPr>
        <w:t>داده شوند</w:t>
      </w:r>
      <w:r w:rsidR="001B41E1" w:rsidRPr="001B41E1">
        <w:rPr>
          <w:rFonts w:cs="B Nazanin"/>
          <w:sz w:val="28"/>
          <w:szCs w:val="28"/>
          <w:rtl/>
        </w:rPr>
        <w:t xml:space="preserve"> الگوهای پنهان شناسایی </w:t>
      </w:r>
      <w:r w:rsidR="001B41E1">
        <w:rPr>
          <w:rFonts w:cs="B Nazanin" w:hint="cs"/>
          <w:sz w:val="28"/>
          <w:szCs w:val="28"/>
          <w:rtl/>
        </w:rPr>
        <w:t>گردند</w:t>
      </w:r>
      <w:r w:rsidR="001B41E1" w:rsidRPr="001B41E1">
        <w:rPr>
          <w:rFonts w:cs="B Nazanin"/>
          <w:sz w:val="28"/>
          <w:szCs w:val="28"/>
          <w:rtl/>
        </w:rPr>
        <w:t xml:space="preserve"> و </w:t>
      </w:r>
      <w:r w:rsidR="001B41E1">
        <w:rPr>
          <w:rFonts w:cs="B Nazanin" w:hint="cs"/>
          <w:sz w:val="28"/>
          <w:szCs w:val="28"/>
          <w:rtl/>
        </w:rPr>
        <w:t>مدل و الگوی</w:t>
      </w:r>
      <w:r w:rsidR="001B41E1" w:rsidRPr="001B41E1">
        <w:rPr>
          <w:rFonts w:cs="B Nazanin"/>
          <w:sz w:val="28"/>
          <w:szCs w:val="28"/>
          <w:rtl/>
        </w:rPr>
        <w:t xml:space="preserve"> علمی ترسیم </w:t>
      </w:r>
      <w:r w:rsidR="001B41E1">
        <w:rPr>
          <w:rFonts w:cs="B Nazanin" w:hint="cs"/>
          <w:sz w:val="28"/>
          <w:szCs w:val="28"/>
          <w:rtl/>
        </w:rPr>
        <w:t>بشود(ریز</w:t>
      </w:r>
      <w:r w:rsidR="00EB286D">
        <w:rPr>
          <w:rStyle w:val="FootnoteReference"/>
          <w:rFonts w:cs="B Nazanin"/>
          <w:sz w:val="28"/>
          <w:szCs w:val="28"/>
          <w:rtl/>
        </w:rPr>
        <w:footnoteReference w:id="1"/>
      </w:r>
      <w:r w:rsidR="001B41E1">
        <w:rPr>
          <w:rFonts w:cs="B Nazanin" w:hint="cs"/>
          <w:sz w:val="28"/>
          <w:szCs w:val="28"/>
          <w:rtl/>
        </w:rPr>
        <w:t xml:space="preserve"> و همکاران،2024، 90)</w:t>
      </w:r>
    </w:p>
    <w:p w14:paraId="7DCA586F" w14:textId="5C3BF504" w:rsidR="001B41E1" w:rsidRPr="001B41E1" w:rsidRDefault="001B41E1" w:rsidP="001B41E1">
      <w:pPr>
        <w:pStyle w:val="NormalWeb"/>
        <w:spacing w:before="0" w:beforeAutospacing="0" w:after="120" w:afterAutospacing="0"/>
        <w:ind w:firstLine="397"/>
        <w:rPr>
          <w:rFonts w:cs="B Nazanin"/>
          <w:sz w:val="28"/>
          <w:szCs w:val="28"/>
        </w:rPr>
      </w:pPr>
      <w:r w:rsidRPr="001B41E1">
        <w:rPr>
          <w:rFonts w:cs="B Nazanin"/>
          <w:sz w:val="28"/>
          <w:szCs w:val="28"/>
          <w:rtl/>
        </w:rPr>
        <w:t>به باور استونر و استدلر</w:t>
      </w:r>
      <w:r w:rsidR="00EB286D">
        <w:rPr>
          <w:rStyle w:val="FootnoteReference"/>
          <w:rFonts w:cs="B Nazanin"/>
          <w:sz w:val="28"/>
          <w:szCs w:val="28"/>
          <w:rtl/>
        </w:rPr>
        <w:footnoteReference w:id="2"/>
      </w:r>
      <w:r w:rsidRPr="001B41E1">
        <w:rPr>
          <w:rFonts w:cs="B Nazanin"/>
          <w:sz w:val="28"/>
          <w:szCs w:val="28"/>
          <w:rtl/>
        </w:rPr>
        <w:t xml:space="preserve"> (2022)، تحلیل داده‌ها صرفاً </w:t>
      </w:r>
      <w:r w:rsidR="00EB286D">
        <w:rPr>
          <w:rFonts w:cs="B Nazanin" w:hint="cs"/>
          <w:sz w:val="28"/>
          <w:szCs w:val="28"/>
          <w:rtl/>
        </w:rPr>
        <w:t>محدود به</w:t>
      </w:r>
      <w:r w:rsidRPr="001B41E1">
        <w:rPr>
          <w:rFonts w:cs="B Nazanin"/>
          <w:sz w:val="28"/>
          <w:szCs w:val="28"/>
          <w:rtl/>
        </w:rPr>
        <w:t xml:space="preserve"> محاسبات آماری محدود نیست، بلکه نگاهی از </w:t>
      </w:r>
      <w:r w:rsidR="00EB286D">
        <w:rPr>
          <w:rFonts w:cs="B Nazanin" w:hint="cs"/>
          <w:sz w:val="28"/>
          <w:szCs w:val="28"/>
          <w:rtl/>
        </w:rPr>
        <w:t>تحلیل</w:t>
      </w:r>
      <w:r w:rsidRPr="001B41E1">
        <w:rPr>
          <w:rFonts w:cs="B Nazanin"/>
          <w:sz w:val="28"/>
          <w:szCs w:val="28"/>
          <w:rtl/>
        </w:rPr>
        <w:t xml:space="preserve"> و تفسیر </w:t>
      </w:r>
      <w:r w:rsidR="00EB286D">
        <w:rPr>
          <w:rFonts w:cs="B Nazanin" w:hint="cs"/>
          <w:sz w:val="28"/>
          <w:szCs w:val="28"/>
          <w:rtl/>
        </w:rPr>
        <w:t>زمینه و بافت</w:t>
      </w:r>
      <w:r w:rsidRPr="001B41E1">
        <w:rPr>
          <w:rFonts w:cs="B Nazanin"/>
          <w:sz w:val="28"/>
          <w:szCs w:val="28"/>
          <w:rtl/>
        </w:rPr>
        <w:t xml:space="preserve"> است تا بتواند از اطلاعات، بینشی عمیق و کاربردی </w:t>
      </w:r>
      <w:r w:rsidR="00EB286D">
        <w:rPr>
          <w:rFonts w:cs="B Nazanin" w:hint="cs"/>
          <w:sz w:val="28"/>
          <w:szCs w:val="28"/>
          <w:rtl/>
        </w:rPr>
        <w:t>ارائه نماید.</w:t>
      </w:r>
      <w:r w:rsidRPr="001B41E1">
        <w:rPr>
          <w:rFonts w:cs="B Nazanin"/>
          <w:sz w:val="28"/>
          <w:szCs w:val="28"/>
          <w:rtl/>
        </w:rPr>
        <w:t xml:space="preserve"> این مسئله در پژوهش‌های کیفی اهمیت بیشتری می‌یابد چرا که در این رویکرد معنا در بستر فرهنگی، اقتصادی و اجتماعی داده‌ها تفسیر </w:t>
      </w:r>
      <w:r w:rsidR="00EB286D">
        <w:rPr>
          <w:rFonts w:cs="B Nazanin" w:hint="cs"/>
          <w:sz w:val="28"/>
          <w:szCs w:val="28"/>
          <w:rtl/>
        </w:rPr>
        <w:t>و تحلیل می‌گردد.</w:t>
      </w:r>
    </w:p>
    <w:p w14:paraId="56AF9C66" w14:textId="60C21611" w:rsidR="001B41E1" w:rsidRPr="001B41E1" w:rsidRDefault="001B41E1" w:rsidP="001B41E1">
      <w:pPr>
        <w:pStyle w:val="NormalWeb"/>
        <w:spacing w:before="0" w:beforeAutospacing="0" w:after="120" w:afterAutospacing="0"/>
        <w:ind w:firstLine="397"/>
        <w:rPr>
          <w:rFonts w:cs="B Nazanin"/>
          <w:sz w:val="28"/>
          <w:szCs w:val="28"/>
          <w:lang w:bidi="fa-IR"/>
        </w:rPr>
      </w:pPr>
      <w:r w:rsidRPr="001B41E1">
        <w:rPr>
          <w:rFonts w:cs="B Nazanin"/>
          <w:sz w:val="28"/>
          <w:szCs w:val="28"/>
          <w:rtl/>
        </w:rPr>
        <w:t xml:space="preserve">پژوهش حاضر با رویکردی آمیخته طراحی شده و فرآیند تحلیل در دو بخش کیفی و کمی دنبال </w:t>
      </w:r>
      <w:r w:rsidR="00984F47">
        <w:rPr>
          <w:rFonts w:cs="B Nazanin" w:hint="cs"/>
          <w:sz w:val="28"/>
          <w:szCs w:val="28"/>
          <w:rtl/>
          <w:lang w:bidi="fa-IR"/>
        </w:rPr>
        <w:t>می‌گردد</w:t>
      </w:r>
      <w:r w:rsidRPr="001B41E1">
        <w:rPr>
          <w:rFonts w:cs="B Nazanin"/>
          <w:sz w:val="28"/>
          <w:szCs w:val="28"/>
          <w:rtl/>
        </w:rPr>
        <w:t xml:space="preserve"> در بخش کیفی، از روش تحلیل مضمون با الگوی شش‌مرحله‌ای براون و کلارک</w:t>
      </w:r>
      <w:r w:rsidR="00984F47">
        <w:rPr>
          <w:rStyle w:val="FootnoteReference"/>
          <w:rFonts w:cs="B Nazanin"/>
          <w:sz w:val="28"/>
          <w:szCs w:val="28"/>
          <w:rtl/>
        </w:rPr>
        <w:footnoteReference w:id="3"/>
      </w:r>
      <w:r w:rsidRPr="001B41E1">
        <w:rPr>
          <w:rFonts w:cs="B Nazanin"/>
          <w:sz w:val="28"/>
          <w:szCs w:val="28"/>
          <w:rtl/>
        </w:rPr>
        <w:t xml:space="preserve"> استفاده شده است. به‌منظور سامان‌دهی، سازمان‌دهی و تحلیل دقیق داده‌های حاصل از مصاحبه‌های</w:t>
      </w:r>
      <w:r w:rsidR="00EC770C">
        <w:rPr>
          <w:rFonts w:cs="B Nazanin" w:hint="cs"/>
          <w:sz w:val="28"/>
          <w:szCs w:val="28"/>
          <w:rtl/>
        </w:rPr>
        <w:t xml:space="preserve"> نیمه ساختار یافته، ازنرم‌افزار مکس‌کیودا</w:t>
      </w:r>
      <w:r w:rsidR="00EC770C">
        <w:rPr>
          <w:rStyle w:val="FootnoteReference"/>
          <w:rFonts w:cs="B Nazanin"/>
          <w:sz w:val="28"/>
          <w:szCs w:val="28"/>
          <w:rtl/>
        </w:rPr>
        <w:footnoteReference w:id="4"/>
      </w:r>
      <w:r w:rsidR="00EC770C">
        <w:rPr>
          <w:rFonts w:cs="B Nazanin" w:hint="cs"/>
          <w:sz w:val="28"/>
          <w:szCs w:val="28"/>
          <w:rtl/>
        </w:rPr>
        <w:t xml:space="preserve"> استفاده شده است.</w:t>
      </w:r>
      <w:r w:rsidRPr="001B41E1">
        <w:rPr>
          <w:rFonts w:cs="B Nazanin"/>
          <w:sz w:val="28"/>
          <w:szCs w:val="28"/>
          <w:rtl/>
        </w:rPr>
        <w:t xml:space="preserve"> این بخش از تحقیق به‌منظور کشف مؤلفه‌ها و سازه‌های مفهومی مدیریت ریسک در زنجیره تأمین صنایع کاغذ و مقوای استان اصفهان طراحی شده و هدف آن، ایجاد </w:t>
      </w:r>
      <w:r w:rsidR="007D385C">
        <w:rPr>
          <w:rFonts w:cs="B Nazanin" w:hint="cs"/>
          <w:sz w:val="28"/>
          <w:szCs w:val="28"/>
          <w:rtl/>
        </w:rPr>
        <w:t xml:space="preserve">مفهوم </w:t>
      </w:r>
      <w:r w:rsidR="00EB4F13">
        <w:rPr>
          <w:rFonts w:cs="B Nazanin" w:hint="cs"/>
          <w:sz w:val="28"/>
          <w:szCs w:val="28"/>
          <w:rtl/>
          <w:lang w:bidi="fa-IR"/>
        </w:rPr>
        <w:t>سازی</w:t>
      </w:r>
      <w:r w:rsidRPr="001B41E1">
        <w:rPr>
          <w:rFonts w:cs="B Nazanin"/>
          <w:sz w:val="28"/>
          <w:szCs w:val="28"/>
          <w:rtl/>
        </w:rPr>
        <w:t xml:space="preserve"> برای توسعه مدل نهایی پژوهش است. مراحل تحلیل شامل: آشنایی با داده‌ها، تولید کدهای اولیه، شکل‌گیری تم‌ها (مضامین)، پالایش تم‌ها، تعریف و نام‌گذاری آن‌ها، و در نهایت ایجاد شبکه مفهومی میان مضامین بوده است</w:t>
      </w:r>
      <w:r w:rsidR="00D041FA">
        <w:rPr>
          <w:rFonts w:cs="B Nazanin" w:hint="cs"/>
          <w:sz w:val="28"/>
          <w:szCs w:val="28"/>
          <w:rtl/>
          <w:lang w:bidi="fa-IR"/>
        </w:rPr>
        <w:t>(هانگ</w:t>
      </w:r>
      <w:r w:rsidR="00D041FA">
        <w:rPr>
          <w:rStyle w:val="FootnoteReference"/>
          <w:rFonts w:cs="B Nazanin"/>
          <w:sz w:val="28"/>
          <w:szCs w:val="28"/>
          <w:rtl/>
          <w:lang w:bidi="fa-IR"/>
        </w:rPr>
        <w:footnoteReference w:id="5"/>
      </w:r>
      <w:r w:rsidR="00D041FA">
        <w:rPr>
          <w:rFonts w:cs="B Nazanin" w:hint="cs"/>
          <w:sz w:val="28"/>
          <w:szCs w:val="28"/>
          <w:rtl/>
          <w:lang w:bidi="fa-IR"/>
        </w:rPr>
        <w:t xml:space="preserve"> و همکاران،2023، 1410)</w:t>
      </w:r>
      <w:r w:rsidR="007D385C">
        <w:rPr>
          <w:rFonts w:cs="B Nazanin" w:hint="cs"/>
          <w:sz w:val="28"/>
          <w:szCs w:val="28"/>
          <w:rtl/>
        </w:rPr>
        <w:t xml:space="preserve"> در ادامه با استفاده از روش مدلسازی ساختاری تفسیری</w:t>
      </w:r>
      <w:r w:rsidR="007D385C">
        <w:rPr>
          <w:rFonts w:cs="B Nazanin"/>
          <w:sz w:val="28"/>
          <w:szCs w:val="28"/>
        </w:rPr>
        <w:t xml:space="preserve">(ISM) </w:t>
      </w:r>
      <w:r w:rsidR="007D385C">
        <w:rPr>
          <w:rFonts w:cs="B Nazanin" w:hint="cs"/>
          <w:sz w:val="28"/>
          <w:szCs w:val="28"/>
          <w:rtl/>
        </w:rPr>
        <w:t xml:space="preserve"> </w:t>
      </w:r>
      <w:r w:rsidR="007D385C" w:rsidRPr="007D385C">
        <w:rPr>
          <w:rFonts w:cs="B Nazanin"/>
          <w:sz w:val="28"/>
          <w:szCs w:val="28"/>
        </w:rPr>
        <w:t> </w:t>
      </w:r>
      <w:r w:rsidR="007D385C">
        <w:rPr>
          <w:rFonts w:cs="B Nazanin" w:hint="cs"/>
          <w:sz w:val="28"/>
          <w:szCs w:val="28"/>
          <w:rtl/>
        </w:rPr>
        <w:t>روابط و اهمیت مقولات و کدهای استخراج شده مشخص می گردند</w:t>
      </w:r>
      <w:r w:rsidR="007D385C" w:rsidRPr="007D385C">
        <w:rPr>
          <w:rFonts w:cs="B Nazanin"/>
          <w:sz w:val="28"/>
          <w:szCs w:val="28"/>
          <w:rtl/>
        </w:rPr>
        <w:t xml:space="preserve"> الگوهای حاصل از این روش هم روابط عناصر را مشخص می‌کند، هم عناصر را سطح بندی می‌کند و هم میزان قدرت و وابستگی متغیرها را نشان </w:t>
      </w:r>
      <w:r w:rsidR="007D385C">
        <w:rPr>
          <w:rFonts w:cs="B Nazanin" w:hint="cs"/>
          <w:sz w:val="28"/>
          <w:szCs w:val="28"/>
          <w:rtl/>
        </w:rPr>
        <w:t>می‌دهد</w:t>
      </w:r>
      <w:r w:rsidR="008344E6">
        <w:rPr>
          <w:rFonts w:cs="B Nazanin" w:hint="cs"/>
          <w:sz w:val="28"/>
          <w:szCs w:val="28"/>
          <w:rtl/>
          <w:lang w:bidi="fa-IR"/>
        </w:rPr>
        <w:t>(چِن</w:t>
      </w:r>
      <w:r w:rsidR="008344E6">
        <w:rPr>
          <w:rStyle w:val="FootnoteReference"/>
          <w:rFonts w:cs="B Nazanin"/>
          <w:sz w:val="28"/>
          <w:szCs w:val="28"/>
          <w:rtl/>
          <w:lang w:bidi="fa-IR"/>
        </w:rPr>
        <w:footnoteReference w:id="6"/>
      </w:r>
      <w:r w:rsidR="008344E6">
        <w:rPr>
          <w:rFonts w:cs="B Nazanin" w:hint="cs"/>
          <w:sz w:val="28"/>
          <w:szCs w:val="28"/>
          <w:rtl/>
          <w:lang w:bidi="fa-IR"/>
        </w:rPr>
        <w:t xml:space="preserve"> و همکاران،2023، 4273)</w:t>
      </w:r>
      <w:r w:rsidR="008C4AAC">
        <w:rPr>
          <w:rFonts w:cs="B Nazanin" w:hint="cs"/>
          <w:sz w:val="28"/>
          <w:szCs w:val="28"/>
          <w:rtl/>
          <w:lang w:bidi="fa-IR"/>
        </w:rPr>
        <w:t>.</w:t>
      </w:r>
    </w:p>
    <w:p w14:paraId="3D63E323" w14:textId="0AD82AB8" w:rsidR="001B41E1" w:rsidRPr="001B41E1" w:rsidRDefault="001B41E1" w:rsidP="001B41E1">
      <w:pPr>
        <w:pStyle w:val="NormalWeb"/>
        <w:spacing w:before="0" w:beforeAutospacing="0" w:after="120" w:afterAutospacing="0"/>
        <w:ind w:firstLine="397"/>
        <w:rPr>
          <w:rFonts w:cs="B Nazanin"/>
          <w:sz w:val="28"/>
          <w:szCs w:val="28"/>
        </w:rPr>
      </w:pPr>
      <w:r w:rsidRPr="001B41E1">
        <w:rPr>
          <w:rFonts w:cs="B Nazanin"/>
          <w:sz w:val="28"/>
          <w:szCs w:val="28"/>
          <w:rtl/>
        </w:rPr>
        <w:t>در این فصل، ضمن تبیین دقیق روند تحلیل داده‌ها، نتایج به‌صورت طبقه‌بندی‌شده و مستند، همراه با جداول، نمودارها و مستندات تحلیلی ارائه می‌شود. این فصل نقش تعیین‌کننده‌ای در پاسخ‌گویی به اهداف</w:t>
      </w:r>
      <w:r w:rsidR="003A7D20">
        <w:rPr>
          <w:rFonts w:cs="B Nazanin"/>
          <w:sz w:val="28"/>
          <w:szCs w:val="28"/>
        </w:rPr>
        <w:t xml:space="preserve"> </w:t>
      </w:r>
      <w:r w:rsidR="003A7D20">
        <w:rPr>
          <w:rFonts w:cs="B Nazanin" w:hint="cs"/>
          <w:sz w:val="28"/>
          <w:szCs w:val="28"/>
          <w:rtl/>
          <w:lang w:bidi="fa-IR"/>
        </w:rPr>
        <w:t xml:space="preserve"> و سوالات</w:t>
      </w:r>
      <w:r w:rsidRPr="001B41E1">
        <w:rPr>
          <w:rFonts w:cs="B Nazanin"/>
          <w:sz w:val="28"/>
          <w:szCs w:val="28"/>
          <w:rtl/>
        </w:rPr>
        <w:t xml:space="preserve"> پژوهش داشته و مبنایی برای بحث و نتیجه‌گیری در فصل پایانی </w:t>
      </w:r>
      <w:r w:rsidR="003A7D20">
        <w:rPr>
          <w:rFonts w:cs="B Nazanin" w:hint="cs"/>
          <w:sz w:val="28"/>
          <w:szCs w:val="28"/>
          <w:rtl/>
        </w:rPr>
        <w:t xml:space="preserve">یعنی فصل پنجم </w:t>
      </w:r>
      <w:r w:rsidRPr="001B41E1">
        <w:rPr>
          <w:rFonts w:cs="B Nazanin"/>
          <w:sz w:val="28"/>
          <w:szCs w:val="28"/>
          <w:rtl/>
        </w:rPr>
        <w:t xml:space="preserve">محسوب </w:t>
      </w:r>
      <w:r w:rsidR="003A7D20">
        <w:rPr>
          <w:rFonts w:cs="B Nazanin" w:hint="cs"/>
          <w:sz w:val="28"/>
          <w:szCs w:val="28"/>
          <w:rtl/>
        </w:rPr>
        <w:t>می‌گردد.</w:t>
      </w:r>
    </w:p>
    <w:p w14:paraId="496031B7" w14:textId="3C0D8D4E" w:rsidR="00B57AC5" w:rsidRPr="001B41E1" w:rsidRDefault="00B57AC5" w:rsidP="001B41E1">
      <w:pPr>
        <w:pStyle w:val="NormalWeb"/>
        <w:spacing w:before="0" w:beforeAutospacing="0" w:after="120" w:afterAutospacing="0"/>
        <w:ind w:firstLine="397"/>
        <w:rPr>
          <w:rFonts w:ascii="Urdu Typesetting" w:hAnsi="Urdu Typesetting" w:cs="B Nazanin"/>
          <w:sz w:val="28"/>
          <w:szCs w:val="28"/>
          <w:rtl/>
          <w:lang w:bidi="fa-IR"/>
        </w:rPr>
      </w:pPr>
    </w:p>
    <w:p w14:paraId="74F8503E" w14:textId="77777777" w:rsidR="00F57874" w:rsidRPr="00B57AC5" w:rsidRDefault="00F57874" w:rsidP="00B57AC5">
      <w:pPr>
        <w:rPr>
          <w:rFonts w:ascii="Urdu Typesetting" w:hAnsi="Urdu Typesetting" w:cs="B Nazanin"/>
          <w:sz w:val="28"/>
          <w:szCs w:val="28"/>
          <w:rtl/>
          <w:lang w:bidi="fa-IR"/>
        </w:rPr>
      </w:pPr>
    </w:p>
    <w:p w14:paraId="41B38E21" w14:textId="1EC60453" w:rsidR="00B57AC5" w:rsidRPr="00CC1CE0" w:rsidRDefault="00C903FE" w:rsidP="00C903FE">
      <w:pPr>
        <w:rPr>
          <w:rFonts w:ascii="Urdu Typesetting" w:hAnsi="Urdu Typesetting" w:cs="B Titr"/>
          <w:sz w:val="28"/>
          <w:szCs w:val="28"/>
          <w:rtl/>
          <w:lang w:bidi="fa-IR"/>
        </w:rPr>
      </w:pPr>
      <w:r w:rsidRPr="00CC1CE0">
        <w:rPr>
          <w:rFonts w:ascii="Urdu Typesetting" w:hAnsi="Urdu Typesetting" w:cs="B Titr" w:hint="cs"/>
          <w:sz w:val="28"/>
          <w:szCs w:val="28"/>
          <w:rtl/>
          <w:lang w:bidi="fa-IR"/>
        </w:rPr>
        <w:lastRenderedPageBreak/>
        <w:t>4- 1. تحلیل داده‌ها در فاز کیفی</w:t>
      </w:r>
    </w:p>
    <w:p w14:paraId="2DA09CBA" w14:textId="047E402E" w:rsidR="00C903FE" w:rsidRPr="00CC1CE0" w:rsidRDefault="00C903FE" w:rsidP="00C903FE">
      <w:pPr>
        <w:rPr>
          <w:rFonts w:ascii="Urdu Typesetting" w:hAnsi="Urdu Typesetting" w:cs="B Titr"/>
          <w:sz w:val="28"/>
          <w:szCs w:val="28"/>
          <w:rtl/>
          <w:lang w:bidi="fa-IR"/>
        </w:rPr>
      </w:pPr>
      <w:r w:rsidRPr="00CC1CE0">
        <w:rPr>
          <w:rFonts w:ascii="Urdu Typesetting" w:hAnsi="Urdu Typesetting" w:cs="B Titr" w:hint="cs"/>
          <w:sz w:val="28"/>
          <w:szCs w:val="28"/>
          <w:rtl/>
          <w:lang w:bidi="fa-IR"/>
        </w:rPr>
        <w:t xml:space="preserve">4- 1- 1. </w:t>
      </w:r>
      <w:r w:rsidR="00CC1CE0" w:rsidRPr="00CC1CE0">
        <w:rPr>
          <w:rFonts w:cs="B Titr" w:hint="cs"/>
          <w:b/>
          <w:bCs/>
          <w:sz w:val="28"/>
          <w:szCs w:val="28"/>
          <w:rtl/>
        </w:rPr>
        <w:t>اطلاعات جمعیت شناختی بخش کیفی</w:t>
      </w:r>
    </w:p>
    <w:p w14:paraId="535C2348" w14:textId="6F05B673" w:rsidR="00F747BE" w:rsidRPr="00F747BE" w:rsidRDefault="00F747BE" w:rsidP="00F747BE">
      <w:pPr>
        <w:pStyle w:val="NormalWeb"/>
        <w:spacing w:before="0" w:beforeAutospacing="0" w:after="120" w:afterAutospacing="0"/>
        <w:ind w:firstLine="397"/>
        <w:rPr>
          <w:rFonts w:cs="B Nazanin"/>
          <w:sz w:val="28"/>
          <w:szCs w:val="28"/>
          <w:lang w:bidi="fa-IR"/>
        </w:rPr>
      </w:pPr>
      <w:r>
        <w:rPr>
          <w:rFonts w:cs="B Nazanin" w:hint="cs"/>
          <w:sz w:val="28"/>
          <w:szCs w:val="28"/>
          <w:rtl/>
        </w:rPr>
        <w:t>د</w:t>
      </w:r>
      <w:r w:rsidRPr="00F747BE">
        <w:rPr>
          <w:rFonts w:cs="B Nazanin"/>
          <w:sz w:val="28"/>
          <w:szCs w:val="28"/>
          <w:rtl/>
        </w:rPr>
        <w:t xml:space="preserve">ر مطالعات کیفی ، شناسایی ویژگی‌های جمعیت‌شناختی مشارکت‌کنندگان، نقش مهمی در درک </w:t>
      </w:r>
      <w:r w:rsidR="00BB39E0">
        <w:rPr>
          <w:rFonts w:cs="B Nazanin" w:hint="cs"/>
          <w:sz w:val="28"/>
          <w:szCs w:val="28"/>
          <w:rtl/>
        </w:rPr>
        <w:t>بهتر</w:t>
      </w:r>
      <w:r w:rsidRPr="00F747BE">
        <w:rPr>
          <w:rFonts w:cs="B Nazanin"/>
          <w:sz w:val="28"/>
          <w:szCs w:val="28"/>
          <w:rtl/>
        </w:rPr>
        <w:t xml:space="preserve"> یافته‌ها </w:t>
      </w:r>
      <w:r w:rsidR="00BB39E0">
        <w:rPr>
          <w:rFonts w:cs="B Nazanin" w:hint="cs"/>
          <w:sz w:val="28"/>
          <w:szCs w:val="28"/>
          <w:rtl/>
        </w:rPr>
        <w:t>دارد</w:t>
      </w:r>
      <w:r w:rsidRPr="00F747BE">
        <w:rPr>
          <w:rFonts w:cs="B Nazanin"/>
          <w:sz w:val="28"/>
          <w:szCs w:val="28"/>
          <w:rtl/>
        </w:rPr>
        <w:t xml:space="preserve">. زیرا در چنین پژوهش‌هایی، دیدگاه‌ها، تجارب و ادراکات افراد، </w:t>
      </w:r>
      <w:r w:rsidR="00BB39E0">
        <w:rPr>
          <w:rFonts w:cs="B Nazanin" w:hint="cs"/>
          <w:sz w:val="28"/>
          <w:szCs w:val="28"/>
          <w:rtl/>
        </w:rPr>
        <w:t>نتیجه</w:t>
      </w:r>
      <w:r w:rsidRPr="00F747BE">
        <w:rPr>
          <w:rFonts w:cs="B Nazanin"/>
          <w:sz w:val="28"/>
          <w:szCs w:val="28"/>
          <w:rtl/>
        </w:rPr>
        <w:t xml:space="preserve"> موقعیت </w:t>
      </w:r>
      <w:r w:rsidR="00BB39E0">
        <w:rPr>
          <w:rFonts w:cs="B Nazanin" w:hint="cs"/>
          <w:sz w:val="28"/>
          <w:szCs w:val="28"/>
          <w:rtl/>
        </w:rPr>
        <w:t>کاری و حرفه‌ای</w:t>
      </w:r>
      <w:r w:rsidRPr="00F747BE">
        <w:rPr>
          <w:rFonts w:cs="B Nazanin"/>
          <w:sz w:val="28"/>
          <w:szCs w:val="28"/>
          <w:rtl/>
        </w:rPr>
        <w:t xml:space="preserve">، میزان تخصص، و قرارگیری </w:t>
      </w:r>
      <w:r w:rsidR="00BB39E0">
        <w:rPr>
          <w:rFonts w:cs="B Nazanin" w:hint="cs"/>
          <w:sz w:val="28"/>
          <w:szCs w:val="28"/>
          <w:rtl/>
        </w:rPr>
        <w:t>مصاحبه‌شوندگان</w:t>
      </w:r>
      <w:r w:rsidRPr="00F747BE">
        <w:rPr>
          <w:rFonts w:cs="B Nazanin"/>
          <w:sz w:val="28"/>
          <w:szCs w:val="28"/>
          <w:rtl/>
        </w:rPr>
        <w:t xml:space="preserve"> در بستر واقعی </w:t>
      </w:r>
      <w:r w:rsidR="00BB39E0">
        <w:rPr>
          <w:rFonts w:cs="B Nazanin" w:hint="cs"/>
          <w:sz w:val="28"/>
          <w:szCs w:val="28"/>
          <w:rtl/>
        </w:rPr>
        <w:t>تحقیق قرار دارد(استرانگ</w:t>
      </w:r>
      <w:r w:rsidR="00BB39E0">
        <w:rPr>
          <w:rStyle w:val="FootnoteReference"/>
          <w:rFonts w:cs="B Nazanin"/>
          <w:sz w:val="28"/>
          <w:szCs w:val="28"/>
          <w:rtl/>
        </w:rPr>
        <w:footnoteReference w:id="7"/>
      </w:r>
      <w:r w:rsidR="00BB39E0">
        <w:rPr>
          <w:rFonts w:cs="B Nazanin" w:hint="cs"/>
          <w:sz w:val="28"/>
          <w:szCs w:val="28"/>
          <w:rtl/>
        </w:rPr>
        <w:t xml:space="preserve"> و همکاران،2023، 150)</w:t>
      </w:r>
      <w:r w:rsidR="00BB39E0">
        <w:rPr>
          <w:rFonts w:cs="B Nazanin" w:hint="cs"/>
          <w:sz w:val="28"/>
          <w:szCs w:val="28"/>
          <w:rtl/>
          <w:lang w:bidi="fa-IR"/>
        </w:rPr>
        <w:t>.</w:t>
      </w:r>
    </w:p>
    <w:p w14:paraId="10C261E4" w14:textId="079A6936" w:rsidR="00F747BE" w:rsidRPr="00F747BE" w:rsidRDefault="00F747BE" w:rsidP="00F747BE">
      <w:pPr>
        <w:pStyle w:val="NormalWeb"/>
        <w:spacing w:before="0" w:beforeAutospacing="0" w:after="120" w:afterAutospacing="0"/>
        <w:ind w:firstLine="397"/>
        <w:rPr>
          <w:rFonts w:cs="B Nazanin"/>
          <w:sz w:val="28"/>
          <w:szCs w:val="28"/>
        </w:rPr>
      </w:pPr>
      <w:r w:rsidRPr="00F747BE">
        <w:rPr>
          <w:rFonts w:cs="B Nazanin"/>
          <w:sz w:val="28"/>
          <w:szCs w:val="28"/>
          <w:rtl/>
        </w:rPr>
        <w:t xml:space="preserve">در بخش کیفی این پژوهش، ۱۴ نفر از خبرگان فعال در زنجیره تأمین، تولید، لجستیک و مدیریت ریسک صنایع کاغذ و مقوا در استان اصفهان مورد مصاحبه قرار گرفتند. این افراد از میان متخصصان حوزه‌های فنی، بازرگانی، برنامه‌ریزی تولید، تضمین کیفیت، نگهداری و تعمیرات، و مدیریت ارشد کارخانه‌ها انتخاب </w:t>
      </w:r>
      <w:r w:rsidR="00666029">
        <w:rPr>
          <w:rFonts w:cs="B Nazanin" w:hint="cs"/>
          <w:sz w:val="28"/>
          <w:szCs w:val="28"/>
          <w:rtl/>
        </w:rPr>
        <w:t>گردیدند.</w:t>
      </w:r>
      <w:r w:rsidRPr="00F747BE">
        <w:rPr>
          <w:rFonts w:cs="B Nazanin"/>
          <w:sz w:val="28"/>
          <w:szCs w:val="28"/>
          <w:rtl/>
        </w:rPr>
        <w:t xml:space="preserve"> ملاک انتخاب</w:t>
      </w:r>
      <w:r w:rsidR="00666029">
        <w:rPr>
          <w:rFonts w:cs="B Nazanin" w:hint="cs"/>
          <w:sz w:val="28"/>
          <w:szCs w:val="28"/>
          <w:rtl/>
        </w:rPr>
        <w:t xml:space="preserve"> این افراد</w:t>
      </w:r>
      <w:r w:rsidRPr="00F747BE">
        <w:rPr>
          <w:rFonts w:cs="B Nazanin"/>
          <w:sz w:val="28"/>
          <w:szCs w:val="28"/>
          <w:rtl/>
        </w:rPr>
        <w:t xml:space="preserve"> برخورداری از تجربه </w:t>
      </w:r>
      <w:r w:rsidR="00666029">
        <w:rPr>
          <w:rFonts w:cs="B Nazanin" w:hint="cs"/>
          <w:sz w:val="28"/>
          <w:szCs w:val="28"/>
          <w:rtl/>
        </w:rPr>
        <w:t>لازم</w:t>
      </w:r>
      <w:r w:rsidRPr="00F747BE">
        <w:rPr>
          <w:rFonts w:cs="B Nazanin"/>
          <w:sz w:val="28"/>
          <w:szCs w:val="28"/>
          <w:rtl/>
        </w:rPr>
        <w:t xml:space="preserve"> در مواجهه با ریسک‌ها در فضای واقعی صنعت، و آشنایی با چالش‌ها و سازوکارهای عملیاتی زنجیره تأمین</w:t>
      </w:r>
      <w:r w:rsidR="00666029">
        <w:rPr>
          <w:rFonts w:cs="B Nazanin" w:hint="cs"/>
          <w:sz w:val="28"/>
          <w:szCs w:val="28"/>
          <w:rtl/>
        </w:rPr>
        <w:t xml:space="preserve"> بود که</w:t>
      </w:r>
      <w:r w:rsidRPr="00F747BE">
        <w:rPr>
          <w:rFonts w:cs="B Nazanin"/>
          <w:sz w:val="28"/>
          <w:szCs w:val="28"/>
          <w:rtl/>
        </w:rPr>
        <w:t xml:space="preserve"> </w:t>
      </w:r>
      <w:r w:rsidR="00397A2B">
        <w:rPr>
          <w:rFonts w:cs="B Nazanin" w:hint="cs"/>
          <w:sz w:val="28"/>
          <w:szCs w:val="28"/>
          <w:rtl/>
        </w:rPr>
        <w:t>بر اساس روش گلوله برفی انتخاب شده‌اند.</w:t>
      </w:r>
    </w:p>
    <w:p w14:paraId="0C322E6A" w14:textId="577ABBCB" w:rsidR="00F747BE" w:rsidRPr="00F747BE" w:rsidRDefault="00F747BE" w:rsidP="00F747BE">
      <w:pPr>
        <w:pStyle w:val="NormalWeb"/>
        <w:spacing w:before="0" w:beforeAutospacing="0" w:after="120" w:afterAutospacing="0"/>
        <w:ind w:firstLine="397"/>
        <w:rPr>
          <w:rFonts w:cs="B Nazanin"/>
          <w:sz w:val="28"/>
          <w:szCs w:val="28"/>
        </w:rPr>
      </w:pPr>
      <w:r w:rsidRPr="00F747BE">
        <w:rPr>
          <w:rFonts w:cs="B Nazanin"/>
          <w:sz w:val="28"/>
          <w:szCs w:val="28"/>
          <w:rtl/>
        </w:rPr>
        <w:t>در میان مشارکت‌کنندگان، تنوع نسبی از نظر سطح تحصیلات، رده‌های مدیریتی، و سال‌های سابقه فعالیت وجود داشت. اغلب آن‌ها بیش از ۱۰ سال سابقه اجرایی داشته و درگیر تصمیم‌سازی‌ها و برنامه‌ریزی‌های راهبردی در واحدهای خود بودند. این ترکیب</w:t>
      </w:r>
      <w:r w:rsidR="00E476A8">
        <w:rPr>
          <w:rFonts w:cs="B Nazanin" w:hint="cs"/>
          <w:sz w:val="28"/>
          <w:szCs w:val="28"/>
          <w:rtl/>
        </w:rPr>
        <w:t xml:space="preserve"> از مصاحبه شوندگان</w:t>
      </w:r>
      <w:r w:rsidRPr="00F747BE">
        <w:rPr>
          <w:rFonts w:cs="B Nazanin"/>
          <w:sz w:val="28"/>
          <w:szCs w:val="28"/>
          <w:rtl/>
        </w:rPr>
        <w:t xml:space="preserve">، زمینه‌ساز تولید داده‌هایی متنوع و غنی در فرآیند تحلیل </w:t>
      </w:r>
      <w:r w:rsidR="00E476A8">
        <w:rPr>
          <w:rFonts w:cs="B Nazanin" w:hint="cs"/>
          <w:sz w:val="28"/>
          <w:szCs w:val="28"/>
          <w:rtl/>
        </w:rPr>
        <w:t xml:space="preserve">کیفی با رویکرد تحلیل </w:t>
      </w:r>
      <w:r w:rsidRPr="00F747BE">
        <w:rPr>
          <w:rFonts w:cs="B Nazanin"/>
          <w:sz w:val="28"/>
          <w:szCs w:val="28"/>
          <w:rtl/>
        </w:rPr>
        <w:t>مضمون شد</w:t>
      </w:r>
      <w:r w:rsidR="00E476A8">
        <w:rPr>
          <w:rFonts w:cs="B Nazanin" w:hint="cs"/>
          <w:sz w:val="28"/>
          <w:szCs w:val="28"/>
          <w:rtl/>
        </w:rPr>
        <w:t>.</w:t>
      </w:r>
    </w:p>
    <w:p w14:paraId="7C2B5007" w14:textId="78AFB033" w:rsidR="00F747BE" w:rsidRDefault="00F747BE" w:rsidP="00F747BE">
      <w:pPr>
        <w:pStyle w:val="NormalWeb"/>
        <w:spacing w:before="0" w:beforeAutospacing="0" w:after="120" w:afterAutospacing="0"/>
        <w:ind w:firstLine="397"/>
        <w:rPr>
          <w:rFonts w:cs="B Nazanin"/>
          <w:sz w:val="28"/>
          <w:szCs w:val="28"/>
          <w:rtl/>
        </w:rPr>
      </w:pPr>
      <w:r w:rsidRPr="00F747BE">
        <w:rPr>
          <w:rFonts w:cs="B Nazanin"/>
          <w:sz w:val="28"/>
          <w:szCs w:val="28"/>
          <w:rtl/>
        </w:rPr>
        <w:t>توجه به مشخصه‌های حرفه‌ای و تجربی مشارکت‌کنندگان نه تنها در غنای تحلیل داده‌ها تأثیرگذار است بلکه در فهم مضامین استخراج‌شده نیز نقش دارد. چراکه بسیاری از ادراکات مربوط به ریسک، حاصل تعامل مستمر افراد با شرایط متغیر اقتصادی، محیطی و سازمانی است</w:t>
      </w:r>
      <w:r w:rsidR="00E476A8">
        <w:rPr>
          <w:rFonts w:cs="B Nazanin" w:hint="cs"/>
          <w:sz w:val="28"/>
          <w:szCs w:val="28"/>
          <w:rtl/>
        </w:rPr>
        <w:t>.</w:t>
      </w:r>
      <w:r w:rsidRPr="00F747BE">
        <w:rPr>
          <w:rFonts w:cs="B Nazanin"/>
          <w:sz w:val="28"/>
          <w:szCs w:val="28"/>
          <w:rtl/>
        </w:rPr>
        <w:t xml:space="preserve"> از این‌رو بررسی ویژگی‌های جمعیت‌شناختی مشارکت‌کنندگان، مقدمه‌ای </w:t>
      </w:r>
      <w:r w:rsidR="00E476A8">
        <w:rPr>
          <w:rFonts w:cs="B Nazanin" w:hint="cs"/>
          <w:sz w:val="28"/>
          <w:szCs w:val="28"/>
          <w:rtl/>
        </w:rPr>
        <w:t xml:space="preserve">لازم </w:t>
      </w:r>
      <w:r w:rsidRPr="00F747BE">
        <w:rPr>
          <w:rFonts w:cs="B Nazanin"/>
          <w:sz w:val="28"/>
          <w:szCs w:val="28"/>
          <w:rtl/>
        </w:rPr>
        <w:t xml:space="preserve">برای ورود به </w:t>
      </w:r>
      <w:r w:rsidR="00E476A8">
        <w:rPr>
          <w:rFonts w:cs="B Nazanin" w:hint="cs"/>
          <w:sz w:val="28"/>
          <w:szCs w:val="28"/>
          <w:rtl/>
        </w:rPr>
        <w:t>مفاهیم و معانی</w:t>
      </w:r>
      <w:r w:rsidRPr="00F747BE">
        <w:rPr>
          <w:rFonts w:cs="B Nazanin"/>
          <w:sz w:val="28"/>
          <w:szCs w:val="28"/>
          <w:rtl/>
        </w:rPr>
        <w:t xml:space="preserve"> داده‌های کیفی به‌شمار </w:t>
      </w:r>
      <w:r w:rsidR="00E476A8">
        <w:rPr>
          <w:rFonts w:cs="B Nazanin" w:hint="cs"/>
          <w:sz w:val="28"/>
          <w:szCs w:val="28"/>
          <w:rtl/>
        </w:rPr>
        <w:t>می‌رود.</w:t>
      </w:r>
    </w:p>
    <w:p w14:paraId="07078945" w14:textId="77777777" w:rsidR="0074336C" w:rsidRPr="00F747BE" w:rsidRDefault="0074336C" w:rsidP="00F747BE">
      <w:pPr>
        <w:pStyle w:val="NormalWeb"/>
        <w:spacing w:before="0" w:beforeAutospacing="0" w:after="120" w:afterAutospacing="0"/>
        <w:ind w:firstLine="397"/>
        <w:rPr>
          <w:rFonts w:cs="B Nazanin"/>
          <w:sz w:val="28"/>
          <w:szCs w:val="28"/>
        </w:rPr>
      </w:pPr>
    </w:p>
    <w:p w14:paraId="31686664" w14:textId="44C4EEC5" w:rsidR="00CC1CE0" w:rsidRPr="00CC1CE0" w:rsidRDefault="00CC1CE0" w:rsidP="00CC1CE0">
      <w:pPr>
        <w:pStyle w:val="NormalWeb"/>
        <w:spacing w:before="0" w:beforeAutospacing="0" w:after="120" w:afterAutospacing="0"/>
        <w:ind w:firstLine="397"/>
        <w:rPr>
          <w:rFonts w:cs="B Titr"/>
          <w:sz w:val="28"/>
          <w:szCs w:val="28"/>
        </w:rPr>
      </w:pPr>
      <w:r w:rsidRPr="00CC1CE0">
        <w:rPr>
          <w:rFonts w:cs="B Titr" w:hint="cs"/>
          <w:b/>
          <w:bCs/>
          <w:sz w:val="27"/>
          <w:szCs w:val="27"/>
          <w:rtl/>
        </w:rPr>
        <w:t xml:space="preserve">4- 1- </w:t>
      </w:r>
      <w:r w:rsidR="00291B70">
        <w:rPr>
          <w:rFonts w:cs="B Titr" w:hint="cs"/>
          <w:b/>
          <w:bCs/>
          <w:sz w:val="27"/>
          <w:szCs w:val="27"/>
          <w:rtl/>
        </w:rPr>
        <w:t>1-1</w:t>
      </w:r>
      <w:r w:rsidRPr="00CC1CE0">
        <w:rPr>
          <w:rFonts w:cs="B Titr" w:hint="cs"/>
          <w:b/>
          <w:bCs/>
          <w:sz w:val="27"/>
          <w:szCs w:val="27"/>
          <w:rtl/>
        </w:rPr>
        <w:t xml:space="preserve">. </w:t>
      </w:r>
      <w:r w:rsidRPr="00CC1CE0">
        <w:rPr>
          <w:rFonts w:cs="B Titr"/>
          <w:sz w:val="28"/>
          <w:szCs w:val="28"/>
          <w:rtl/>
        </w:rPr>
        <w:t>تحلیل جمعیت‌شناختی مشارکت‌کنندگان بخش کیفی بر اساس سن</w:t>
      </w:r>
    </w:p>
    <w:p w14:paraId="4FAE0C8A" w14:textId="5CFE745F" w:rsidR="007279E3" w:rsidRPr="007279E3" w:rsidRDefault="007279E3" w:rsidP="007279E3">
      <w:pPr>
        <w:spacing w:before="120"/>
        <w:rPr>
          <w:rFonts w:ascii="Times New Roman" w:eastAsia="Times New Roman" w:hAnsi="Times New Roman" w:cs="B Nazanin"/>
          <w:sz w:val="28"/>
          <w:szCs w:val="28"/>
        </w:rPr>
      </w:pPr>
      <w:r w:rsidRPr="007279E3">
        <w:rPr>
          <w:rFonts w:ascii="Times New Roman" w:eastAsia="Times New Roman" w:hAnsi="Times New Roman" w:cs="B Nazanin"/>
          <w:sz w:val="28"/>
          <w:szCs w:val="28"/>
          <w:rtl/>
        </w:rPr>
        <w:t>یکی از جنبه‌های مهم در ارزیابی داده‌های کیفی، بررسی دامنه سنی مشارکت‌کنندگان است؛ چرا که سن می‌تواند نمایانگر مرحله‌ای از تجربه،</w:t>
      </w:r>
      <w:r w:rsidR="00FC30E6">
        <w:rPr>
          <w:rFonts w:ascii="Times New Roman" w:eastAsia="Times New Roman" w:hAnsi="Times New Roman" w:cs="B Nazanin" w:hint="cs"/>
          <w:sz w:val="28"/>
          <w:szCs w:val="28"/>
          <w:rtl/>
        </w:rPr>
        <w:t xml:space="preserve"> پختگی و</w:t>
      </w:r>
      <w:r w:rsidRPr="007279E3">
        <w:rPr>
          <w:rFonts w:ascii="Times New Roman" w:eastAsia="Times New Roman" w:hAnsi="Times New Roman" w:cs="B Nazanin"/>
          <w:sz w:val="28"/>
          <w:szCs w:val="28"/>
          <w:rtl/>
        </w:rPr>
        <w:t xml:space="preserve"> دیدگاه‌های مدیریتی و میزان قرارگیری فرد در موقعیت‌های تصمیم‌گیری در سازمان باشد</w:t>
      </w:r>
      <w:r w:rsidR="00FC30E6">
        <w:rPr>
          <w:rFonts w:ascii="Times New Roman" w:eastAsia="Times New Roman" w:hAnsi="Times New Roman" w:cs="B Nazanin" w:hint="cs"/>
          <w:sz w:val="28"/>
          <w:szCs w:val="28"/>
          <w:rtl/>
        </w:rPr>
        <w:t>(اسکاننبوم</w:t>
      </w:r>
      <w:r w:rsidR="00FC30E6">
        <w:rPr>
          <w:rStyle w:val="FootnoteReference"/>
          <w:rFonts w:ascii="Times New Roman" w:eastAsia="Times New Roman" w:hAnsi="Times New Roman" w:cs="B Nazanin"/>
          <w:sz w:val="28"/>
          <w:szCs w:val="28"/>
          <w:rtl/>
        </w:rPr>
        <w:footnoteReference w:id="8"/>
      </w:r>
      <w:r w:rsidR="00FC30E6">
        <w:rPr>
          <w:rFonts w:ascii="Times New Roman" w:eastAsia="Times New Roman" w:hAnsi="Times New Roman" w:cs="B Nazanin" w:hint="cs"/>
          <w:sz w:val="28"/>
          <w:szCs w:val="28"/>
          <w:rtl/>
        </w:rPr>
        <w:t>، 2023)</w:t>
      </w:r>
    </w:p>
    <w:p w14:paraId="6323F20E" w14:textId="562C51BA" w:rsidR="007279E3" w:rsidRPr="007279E3" w:rsidRDefault="007279E3" w:rsidP="007279E3">
      <w:pPr>
        <w:spacing w:before="120"/>
        <w:rPr>
          <w:rFonts w:ascii="Times New Roman" w:eastAsia="Times New Roman" w:hAnsi="Times New Roman" w:cs="B Nazanin"/>
          <w:sz w:val="28"/>
          <w:szCs w:val="28"/>
          <w:rtl/>
          <w:lang w:bidi="fa-IR"/>
        </w:rPr>
      </w:pPr>
      <w:r w:rsidRPr="007279E3">
        <w:rPr>
          <w:rFonts w:ascii="Times New Roman" w:eastAsia="Times New Roman" w:hAnsi="Times New Roman" w:cs="B Nazanin"/>
          <w:sz w:val="28"/>
          <w:szCs w:val="28"/>
          <w:rtl/>
        </w:rPr>
        <w:t xml:space="preserve">با توجه به اطلاعات حاصل از جدول ۴-۱ و نمودار مربوطه، مشارکت‌کنندگان این پژوهش در پنج بازه سنی مختلف دسته‌بندی شده‌اند. در پایین‌ترین بازه، دو نفر از مصاحبه‌شوندگان در گروه سنی ۳۶ تا ۴۰ سال قرار </w:t>
      </w:r>
      <w:r w:rsidRPr="007279E3">
        <w:rPr>
          <w:rFonts w:ascii="Times New Roman" w:eastAsia="Times New Roman" w:hAnsi="Times New Roman" w:cs="B Nazanin"/>
          <w:sz w:val="28"/>
          <w:szCs w:val="28"/>
          <w:rtl/>
        </w:rPr>
        <w:lastRenderedPageBreak/>
        <w:t xml:space="preserve">داشتند؛ افرادی که معمولاً در اوج پویایی حرفه‌ای خود قرار دارند و از انرژی بالایی در مواجهه با چالش‌های زنجیره تأمین </w:t>
      </w:r>
      <w:r w:rsidR="00F627AF">
        <w:rPr>
          <w:rFonts w:ascii="Times New Roman" w:eastAsia="Times New Roman" w:hAnsi="Times New Roman" w:cs="B Nazanin" w:hint="cs"/>
          <w:sz w:val="28"/>
          <w:szCs w:val="28"/>
          <w:rtl/>
          <w:lang w:bidi="fa-IR"/>
        </w:rPr>
        <w:t>برخوردارند</w:t>
      </w:r>
      <w:r w:rsidR="005978A6">
        <w:rPr>
          <w:rFonts w:ascii="Times New Roman" w:eastAsia="Times New Roman" w:hAnsi="Times New Roman" w:cs="B Nazanin" w:hint="cs"/>
          <w:sz w:val="28"/>
          <w:szCs w:val="28"/>
          <w:rtl/>
          <w:lang w:bidi="fa-IR"/>
        </w:rPr>
        <w:t>.</w:t>
      </w:r>
    </w:p>
    <w:p w14:paraId="750A00D0" w14:textId="23A5FA5B" w:rsidR="007279E3" w:rsidRPr="007279E3" w:rsidRDefault="007279E3" w:rsidP="005978A6">
      <w:pPr>
        <w:spacing w:before="120"/>
        <w:rPr>
          <w:rFonts w:ascii="Times New Roman" w:eastAsia="Times New Roman" w:hAnsi="Times New Roman" w:cs="B Nazanin"/>
          <w:sz w:val="28"/>
          <w:szCs w:val="28"/>
        </w:rPr>
      </w:pPr>
      <w:r w:rsidRPr="007279E3">
        <w:rPr>
          <w:rFonts w:ascii="Times New Roman" w:eastAsia="Times New Roman" w:hAnsi="Times New Roman" w:cs="B Nazanin"/>
          <w:sz w:val="28"/>
          <w:szCs w:val="28"/>
          <w:rtl/>
        </w:rPr>
        <w:t xml:space="preserve">بیشترین سهم مشارکت، مربوط به دو بازه سنی ۴۱ تا ۴۵ سال و ۴۶ تا ۵۰ سال بود که هرکدام شامل چهار نفر بودند. این </w:t>
      </w:r>
      <w:r w:rsidR="005978A6">
        <w:rPr>
          <w:rFonts w:ascii="Times New Roman" w:eastAsia="Times New Roman" w:hAnsi="Times New Roman" w:cs="B Nazanin" w:hint="cs"/>
          <w:sz w:val="28"/>
          <w:szCs w:val="28"/>
          <w:rtl/>
        </w:rPr>
        <w:t>رده سنی</w:t>
      </w:r>
      <w:r w:rsidRPr="007279E3">
        <w:rPr>
          <w:rFonts w:ascii="Times New Roman" w:eastAsia="Times New Roman" w:hAnsi="Times New Roman" w:cs="B Nazanin"/>
          <w:sz w:val="28"/>
          <w:szCs w:val="28"/>
          <w:rtl/>
        </w:rPr>
        <w:t xml:space="preserve">، معمولاً دوره تثبیت تخصص، مسئولیت‌پذیری‌های </w:t>
      </w:r>
      <w:r w:rsidR="005978A6">
        <w:rPr>
          <w:rFonts w:ascii="Times New Roman" w:eastAsia="Times New Roman" w:hAnsi="Times New Roman" w:cs="B Nazanin" w:hint="cs"/>
          <w:sz w:val="28"/>
          <w:szCs w:val="28"/>
          <w:rtl/>
        </w:rPr>
        <w:t>مهم‌تر</w:t>
      </w:r>
      <w:r w:rsidRPr="007279E3">
        <w:rPr>
          <w:rFonts w:ascii="Times New Roman" w:eastAsia="Times New Roman" w:hAnsi="Times New Roman" w:cs="B Nazanin"/>
          <w:sz w:val="28"/>
          <w:szCs w:val="28"/>
          <w:rtl/>
        </w:rPr>
        <w:t xml:space="preserve">، و ایفای نقش‌های مدیریتی سطح میانی و ارشد در سازمان‌ها محسوب </w:t>
      </w:r>
      <w:r w:rsidR="005978A6">
        <w:rPr>
          <w:rFonts w:ascii="Times New Roman" w:eastAsia="Times New Roman" w:hAnsi="Times New Roman" w:cs="B Nazanin" w:hint="cs"/>
          <w:sz w:val="28"/>
          <w:szCs w:val="28"/>
          <w:rtl/>
        </w:rPr>
        <w:t>می‌گردند.</w:t>
      </w:r>
      <w:r w:rsidRPr="007279E3">
        <w:rPr>
          <w:rFonts w:ascii="Times New Roman" w:eastAsia="Times New Roman" w:hAnsi="Times New Roman" w:cs="B Nazanin"/>
          <w:sz w:val="28"/>
          <w:szCs w:val="28"/>
          <w:rtl/>
        </w:rPr>
        <w:t xml:space="preserve"> </w:t>
      </w:r>
    </w:p>
    <w:p w14:paraId="6AB5B1CA" w14:textId="773F5602" w:rsidR="005978A6" w:rsidRPr="007279E3" w:rsidRDefault="007279E3" w:rsidP="005978A6">
      <w:pPr>
        <w:spacing w:before="120"/>
        <w:rPr>
          <w:rFonts w:ascii="Times New Roman" w:eastAsia="Times New Roman" w:hAnsi="Times New Roman" w:cs="B Nazanin"/>
          <w:sz w:val="28"/>
          <w:szCs w:val="28"/>
        </w:rPr>
      </w:pPr>
      <w:r w:rsidRPr="007279E3">
        <w:rPr>
          <w:rFonts w:ascii="Times New Roman" w:eastAsia="Times New Roman" w:hAnsi="Times New Roman" w:cs="B Nazanin"/>
          <w:sz w:val="28"/>
          <w:szCs w:val="28"/>
          <w:rtl/>
        </w:rPr>
        <w:t xml:space="preserve">در ادامه، دو نفر نیز در بازه ۵۱ تا ۵۵ سال و دو نفر دیگر در گروه سنی ۵۶ تا ۶۰ سال قرار گرفتند؛ افرادی که در آستانه یا در دوره مدیریت عالی، برنامه‌ریزی کلان و تصمیم‌سازی‌های راهبردی هستند. حضور این گروه‌های سنی، </w:t>
      </w:r>
      <w:r w:rsidR="005978A6">
        <w:rPr>
          <w:rFonts w:ascii="Times New Roman" w:eastAsia="Times New Roman" w:hAnsi="Times New Roman" w:cs="B Nazanin" w:hint="cs"/>
          <w:sz w:val="28"/>
          <w:szCs w:val="28"/>
          <w:rtl/>
        </w:rPr>
        <w:t>پختگی</w:t>
      </w:r>
      <w:r w:rsidRPr="007279E3">
        <w:rPr>
          <w:rFonts w:ascii="Times New Roman" w:eastAsia="Times New Roman" w:hAnsi="Times New Roman" w:cs="B Nazanin"/>
          <w:sz w:val="28"/>
          <w:szCs w:val="28"/>
          <w:rtl/>
        </w:rPr>
        <w:t xml:space="preserve"> خاصی به داده‌های پژوهش بخشیده است؛ چرا که نگاه آن‌ها غالباً عمیق‌تر و آمیخته با بینش راهبردی است</w:t>
      </w:r>
      <w:r w:rsidRPr="007279E3">
        <w:rPr>
          <w:rFonts w:ascii="Times New Roman" w:eastAsia="Times New Roman" w:hAnsi="Times New Roman" w:cs="B Nazanin"/>
          <w:sz w:val="28"/>
          <w:szCs w:val="28"/>
        </w:rPr>
        <w:t>.</w:t>
      </w:r>
      <w:r w:rsidR="005978A6">
        <w:rPr>
          <w:rFonts w:ascii="Times New Roman" w:eastAsia="Times New Roman" w:hAnsi="Times New Roman" w:cs="B Nazanin" w:hint="cs"/>
          <w:sz w:val="28"/>
          <w:szCs w:val="28"/>
          <w:rtl/>
        </w:rPr>
        <w:t xml:space="preserve"> </w:t>
      </w:r>
      <w:r w:rsidR="005978A6" w:rsidRPr="007279E3">
        <w:rPr>
          <w:rFonts w:ascii="Times New Roman" w:eastAsia="Times New Roman" w:hAnsi="Times New Roman" w:cs="B Nazanin"/>
          <w:sz w:val="28"/>
          <w:szCs w:val="28"/>
          <w:rtl/>
        </w:rPr>
        <w:t>این گروه از مشارکت‌کنندگان، بیشترین تجربه میدانی در مواجهه با ریسک‌های واقعی</w:t>
      </w:r>
      <w:r w:rsidR="005978A6">
        <w:rPr>
          <w:rFonts w:ascii="Times New Roman" w:eastAsia="Times New Roman" w:hAnsi="Times New Roman" w:cs="B Nazanin" w:hint="cs"/>
          <w:sz w:val="28"/>
          <w:szCs w:val="28"/>
          <w:rtl/>
        </w:rPr>
        <w:t xml:space="preserve"> زنجیره تأمین</w:t>
      </w:r>
      <w:r w:rsidR="005978A6" w:rsidRPr="007279E3">
        <w:rPr>
          <w:rFonts w:ascii="Times New Roman" w:eastAsia="Times New Roman" w:hAnsi="Times New Roman" w:cs="B Nazanin"/>
          <w:sz w:val="28"/>
          <w:szCs w:val="28"/>
          <w:rtl/>
        </w:rPr>
        <w:t xml:space="preserve"> را دارا </w:t>
      </w:r>
      <w:r w:rsidR="005978A6">
        <w:rPr>
          <w:rFonts w:ascii="Times New Roman" w:eastAsia="Times New Roman" w:hAnsi="Times New Roman" w:cs="B Nazanin" w:hint="cs"/>
          <w:sz w:val="28"/>
          <w:szCs w:val="28"/>
          <w:rtl/>
        </w:rPr>
        <w:t>هستند.</w:t>
      </w:r>
    </w:p>
    <w:p w14:paraId="1BCE23D3" w14:textId="57729236" w:rsidR="007279E3" w:rsidRPr="007279E3" w:rsidRDefault="007279E3" w:rsidP="007279E3">
      <w:pPr>
        <w:spacing w:before="120"/>
        <w:rPr>
          <w:rFonts w:ascii="Times New Roman" w:eastAsia="Times New Roman" w:hAnsi="Times New Roman" w:cs="B Nazanin"/>
          <w:sz w:val="28"/>
          <w:szCs w:val="28"/>
        </w:rPr>
      </w:pPr>
    </w:p>
    <w:p w14:paraId="4E411DA8" w14:textId="55B7B513" w:rsidR="007279E3" w:rsidRPr="007279E3" w:rsidRDefault="007279E3" w:rsidP="007279E3">
      <w:pPr>
        <w:spacing w:before="120"/>
        <w:rPr>
          <w:rFonts w:ascii="Times New Roman" w:eastAsia="Times New Roman" w:hAnsi="Times New Roman" w:cs="Times New Roman"/>
          <w:sz w:val="24"/>
          <w:szCs w:val="24"/>
        </w:rPr>
      </w:pPr>
      <w:r w:rsidRPr="007279E3">
        <w:rPr>
          <w:rFonts w:ascii="Times New Roman" w:eastAsia="Times New Roman" w:hAnsi="Times New Roman" w:cs="B Nazanin"/>
          <w:sz w:val="28"/>
          <w:szCs w:val="28"/>
          <w:rtl/>
        </w:rPr>
        <w:t xml:space="preserve">به‌طور کلی، این ترکیب سنی متنوع، نشان از توازن خوبی میان نیروی جوان و </w:t>
      </w:r>
      <w:r w:rsidR="00A46CF5">
        <w:rPr>
          <w:rFonts w:ascii="Times New Roman" w:eastAsia="Times New Roman" w:hAnsi="Times New Roman" w:cs="B Nazanin" w:hint="cs"/>
          <w:sz w:val="28"/>
          <w:szCs w:val="28"/>
          <w:rtl/>
        </w:rPr>
        <w:t>نیروهای با تجربه</w:t>
      </w:r>
      <w:r w:rsidRPr="007279E3">
        <w:rPr>
          <w:rFonts w:ascii="Times New Roman" w:eastAsia="Times New Roman" w:hAnsi="Times New Roman" w:cs="B Nazanin"/>
          <w:sz w:val="28"/>
          <w:szCs w:val="28"/>
          <w:rtl/>
        </w:rPr>
        <w:t xml:space="preserve">‌ دارد و به پژوهش اجازه می‌دهد از زوایای گوناگون به پدیده مورد مطالعه یعنی مدیریت ریسک در زنجیره تأمین </w:t>
      </w:r>
      <w:r w:rsidR="00A46CF5">
        <w:rPr>
          <w:rFonts w:ascii="Times New Roman" w:eastAsia="Times New Roman" w:hAnsi="Times New Roman" w:cs="B Nazanin" w:hint="cs"/>
          <w:sz w:val="28"/>
          <w:szCs w:val="28"/>
          <w:rtl/>
        </w:rPr>
        <w:t>نگاه کند.</w:t>
      </w:r>
      <w:r w:rsidRPr="007279E3">
        <w:rPr>
          <w:rFonts w:ascii="Times New Roman" w:eastAsia="Times New Roman" w:hAnsi="Times New Roman" w:cs="B Nazanin"/>
          <w:sz w:val="28"/>
          <w:szCs w:val="28"/>
          <w:rtl/>
        </w:rPr>
        <w:t xml:space="preserve"> چنین دامنه‌ای از سن، به عمق‌بخشی تحلیل‌های کیفی کمک می‌کند و امکان تفسیر یافته‌ها از چشم‌اندازهای متفاوت را فراهم می‌سازد</w:t>
      </w:r>
      <w:r w:rsidR="00A46CF5">
        <w:rPr>
          <w:rFonts w:ascii="Times New Roman" w:eastAsia="Times New Roman" w:hAnsi="Times New Roman" w:cs="Times New Roman" w:hint="cs"/>
          <w:sz w:val="24"/>
          <w:szCs w:val="24"/>
          <w:rtl/>
        </w:rPr>
        <w:t>.</w:t>
      </w:r>
    </w:p>
    <w:p w14:paraId="331BA53A" w14:textId="41787734" w:rsidR="007279E3" w:rsidRPr="007279E3" w:rsidRDefault="007279E3" w:rsidP="007279E3">
      <w:pPr>
        <w:bidi w:val="0"/>
        <w:spacing w:after="0"/>
        <w:ind w:firstLine="0"/>
        <w:jc w:val="left"/>
        <w:rPr>
          <w:rFonts w:ascii="Times New Roman" w:eastAsia="Times New Roman" w:hAnsi="Times New Roman" w:cs="Times New Roman"/>
          <w:sz w:val="24"/>
          <w:szCs w:val="24"/>
        </w:rPr>
      </w:pPr>
    </w:p>
    <w:p w14:paraId="7D6FCB38" w14:textId="77777777" w:rsidR="00F82AB0" w:rsidRPr="008501AB" w:rsidRDefault="00F82AB0" w:rsidP="00F82AB0">
      <w:pPr>
        <w:pStyle w:val="Caption"/>
        <w:keepNext/>
        <w:spacing w:after="0"/>
        <w:ind w:firstLine="454"/>
        <w:jc w:val="center"/>
        <w:rPr>
          <w:i w:val="0"/>
          <w:iCs w:val="0"/>
          <w:color w:val="auto"/>
          <w:sz w:val="22"/>
          <w:szCs w:val="22"/>
          <w:rtl/>
        </w:rPr>
      </w:pPr>
      <w:r w:rsidRPr="008501AB">
        <w:rPr>
          <w:i w:val="0"/>
          <w:iCs w:val="0"/>
          <w:color w:val="auto"/>
          <w:sz w:val="22"/>
          <w:szCs w:val="22"/>
          <w:rtl/>
        </w:rPr>
        <w:t>جدول</w:t>
      </w:r>
      <w:r w:rsidRPr="008501AB">
        <w:rPr>
          <w:i w:val="0"/>
          <w:iCs w:val="0"/>
          <w:sz w:val="22"/>
          <w:szCs w:val="22"/>
        </w:rPr>
        <w:t xml:space="preserve"> </w:t>
      </w:r>
      <w:r w:rsidRPr="008501AB">
        <w:rPr>
          <w:i w:val="0"/>
          <w:iCs w:val="0"/>
          <w:color w:val="auto"/>
          <w:sz w:val="22"/>
          <w:szCs w:val="22"/>
        </w:rPr>
        <w:fldChar w:fldCharType="begin"/>
      </w:r>
      <w:r w:rsidRPr="008501AB">
        <w:rPr>
          <w:i w:val="0"/>
          <w:iCs w:val="0"/>
          <w:color w:val="auto"/>
          <w:sz w:val="22"/>
          <w:szCs w:val="22"/>
        </w:rPr>
        <w:instrText xml:space="preserve"> STYLEREF 1 \s </w:instrText>
      </w:r>
      <w:r w:rsidRPr="008501AB">
        <w:rPr>
          <w:i w:val="0"/>
          <w:iCs w:val="0"/>
          <w:color w:val="auto"/>
          <w:sz w:val="22"/>
          <w:szCs w:val="22"/>
        </w:rPr>
        <w:fldChar w:fldCharType="separate"/>
      </w:r>
      <w:r w:rsidRPr="008501AB">
        <w:rPr>
          <w:i w:val="0"/>
          <w:iCs w:val="0"/>
          <w:noProof/>
          <w:color w:val="auto"/>
          <w:sz w:val="22"/>
          <w:szCs w:val="22"/>
          <w:rtl/>
        </w:rPr>
        <w:t>‏4</w:t>
      </w:r>
      <w:r w:rsidRPr="008501AB">
        <w:rPr>
          <w:i w:val="0"/>
          <w:iCs w:val="0"/>
          <w:color w:val="auto"/>
          <w:sz w:val="22"/>
          <w:szCs w:val="22"/>
        </w:rPr>
        <w:fldChar w:fldCharType="end"/>
      </w:r>
      <w:r w:rsidRPr="008501AB">
        <w:rPr>
          <w:rFonts w:hint="cs"/>
          <w:i w:val="0"/>
          <w:iCs w:val="0"/>
          <w:color w:val="auto"/>
          <w:sz w:val="22"/>
          <w:szCs w:val="22"/>
          <w:rtl/>
        </w:rPr>
        <w:t xml:space="preserve"> </w:t>
      </w:r>
      <w:r w:rsidRPr="008501AB">
        <w:rPr>
          <w:i w:val="0"/>
          <w:iCs w:val="0"/>
          <w:color w:val="auto"/>
          <w:sz w:val="22"/>
          <w:szCs w:val="22"/>
        </w:rPr>
        <w:noBreakHyphen/>
      </w:r>
      <w:r w:rsidRPr="008501AB">
        <w:rPr>
          <w:rFonts w:hint="cs"/>
          <w:i w:val="0"/>
          <w:iCs w:val="0"/>
          <w:color w:val="auto"/>
          <w:sz w:val="22"/>
          <w:szCs w:val="22"/>
          <w:rtl/>
        </w:rPr>
        <w:t xml:space="preserve"> 1- شرایط سنی مشارکت کنندگان</w:t>
      </w:r>
    </w:p>
    <w:tbl>
      <w:tblPr>
        <w:tblStyle w:val="PlainTable4"/>
        <w:tblW w:w="9498" w:type="dxa"/>
        <w:tblLook w:val="04A0" w:firstRow="1" w:lastRow="0" w:firstColumn="1" w:lastColumn="0" w:noHBand="0" w:noVBand="1"/>
      </w:tblPr>
      <w:tblGrid>
        <w:gridCol w:w="3828"/>
        <w:gridCol w:w="3118"/>
        <w:gridCol w:w="2552"/>
      </w:tblGrid>
      <w:tr w:rsidR="00F82AB0" w:rsidRPr="008501AB" w14:paraId="2794E123" w14:textId="77777777" w:rsidTr="00ED5EE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44D42977" w14:textId="77777777" w:rsidR="00F82AB0" w:rsidRPr="008501AB" w:rsidRDefault="00F82AB0" w:rsidP="000205BD">
            <w:pPr>
              <w:spacing w:after="100" w:afterAutospacing="1"/>
              <w:ind w:firstLine="454"/>
              <w:jc w:val="center"/>
              <w:rPr>
                <w:rFonts w:eastAsia="Times New Roman" w:cs="B Nazanin"/>
              </w:rPr>
            </w:pPr>
            <w:r w:rsidRPr="008501AB">
              <w:rPr>
                <w:rFonts w:eastAsia="Times New Roman" w:cs="B Nazanin" w:hint="cs"/>
                <w:rtl/>
              </w:rPr>
              <w:t>درصد</w:t>
            </w:r>
          </w:p>
        </w:tc>
        <w:tc>
          <w:tcPr>
            <w:tcW w:w="3118" w:type="dxa"/>
            <w:noWrap/>
            <w:hideMark/>
          </w:tcPr>
          <w:p w14:paraId="1A479978" w14:textId="77777777" w:rsidR="00F82AB0" w:rsidRPr="008501AB" w:rsidRDefault="00F82AB0" w:rsidP="000205BD">
            <w:pPr>
              <w:spacing w:after="100" w:afterAutospacing="1"/>
              <w:ind w:firstLine="454"/>
              <w:jc w:val="center"/>
              <w:cnfStyle w:val="100000000000" w:firstRow="1" w:lastRow="0" w:firstColumn="0" w:lastColumn="0" w:oddVBand="0" w:evenVBand="0" w:oddHBand="0" w:evenHBand="0" w:firstRowFirstColumn="0" w:firstRowLastColumn="0" w:lastRowFirstColumn="0" w:lastRowLastColumn="0"/>
              <w:rPr>
                <w:rFonts w:eastAsia="Times New Roman" w:cs="B Nazanin"/>
              </w:rPr>
            </w:pPr>
            <w:r w:rsidRPr="008501AB">
              <w:rPr>
                <w:rFonts w:eastAsia="Times New Roman" w:cs="B Nazanin" w:hint="cs"/>
                <w:rtl/>
              </w:rPr>
              <w:t>فراوانی</w:t>
            </w:r>
          </w:p>
        </w:tc>
        <w:tc>
          <w:tcPr>
            <w:tcW w:w="2552" w:type="dxa"/>
            <w:noWrap/>
            <w:hideMark/>
          </w:tcPr>
          <w:p w14:paraId="47D73EE6" w14:textId="77777777" w:rsidR="00F82AB0" w:rsidRPr="008501AB" w:rsidRDefault="00F82AB0" w:rsidP="000205BD">
            <w:pPr>
              <w:spacing w:after="100" w:afterAutospacing="1"/>
              <w:ind w:firstLine="454"/>
              <w:jc w:val="center"/>
              <w:cnfStyle w:val="100000000000" w:firstRow="1" w:lastRow="0" w:firstColumn="0" w:lastColumn="0" w:oddVBand="0" w:evenVBand="0" w:oddHBand="0" w:evenHBand="0" w:firstRowFirstColumn="0" w:firstRowLastColumn="0" w:lastRowFirstColumn="0" w:lastRowLastColumn="0"/>
              <w:rPr>
                <w:rFonts w:eastAsia="Times New Roman" w:cs="B Nazanin"/>
              </w:rPr>
            </w:pPr>
            <w:r w:rsidRPr="008501AB">
              <w:rPr>
                <w:rFonts w:eastAsia="Times New Roman" w:cs="B Nazanin" w:hint="cs"/>
                <w:rtl/>
              </w:rPr>
              <w:t>سن</w:t>
            </w:r>
          </w:p>
        </w:tc>
      </w:tr>
      <w:tr w:rsidR="00F82AB0" w:rsidRPr="008501AB" w14:paraId="484F2946" w14:textId="77777777" w:rsidTr="00ED5EE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58DBE8E" w14:textId="7D3C89B2" w:rsidR="00F82AB0" w:rsidRPr="008501AB" w:rsidRDefault="00F82AB0" w:rsidP="000205BD">
            <w:pPr>
              <w:spacing w:after="100" w:afterAutospacing="1"/>
              <w:ind w:firstLine="454"/>
              <w:jc w:val="center"/>
              <w:rPr>
                <w:rFonts w:eastAsia="Times New Roman" w:cs="B Nazanin"/>
                <w:color w:val="000000"/>
                <w:rtl/>
                <w:lang w:bidi="fa-IR"/>
              </w:rPr>
            </w:pPr>
            <w:r>
              <w:rPr>
                <w:rFonts w:eastAsia="Times New Roman" w:cs="B Nazanin" w:hint="cs"/>
                <w:color w:val="000000"/>
                <w:rtl/>
                <w:lang w:bidi="fa-IR"/>
              </w:rPr>
              <w:t>3/1</w:t>
            </w:r>
            <w:r w:rsidR="005978A6">
              <w:rPr>
                <w:rFonts w:eastAsia="Times New Roman" w:cs="B Nazanin" w:hint="cs"/>
                <w:color w:val="000000"/>
                <w:rtl/>
                <w:lang w:bidi="fa-IR"/>
              </w:rPr>
              <w:t>4</w:t>
            </w:r>
          </w:p>
        </w:tc>
        <w:tc>
          <w:tcPr>
            <w:tcW w:w="3118" w:type="dxa"/>
            <w:noWrap/>
            <w:hideMark/>
          </w:tcPr>
          <w:p w14:paraId="79D401F5" w14:textId="77777777" w:rsidR="00F82AB0" w:rsidRPr="008501AB" w:rsidRDefault="00F82AB0" w:rsidP="000205BD">
            <w:pPr>
              <w:spacing w:after="100" w:afterAutospacing="1"/>
              <w:ind w:firstLine="454"/>
              <w:jc w:val="center"/>
              <w:cnfStyle w:val="000000100000" w:firstRow="0" w:lastRow="0" w:firstColumn="0" w:lastColumn="0" w:oddVBand="0" w:evenVBand="0" w:oddHBand="1" w:evenHBand="0" w:firstRowFirstColumn="0" w:firstRowLastColumn="0" w:lastRowFirstColumn="0" w:lastRowLastColumn="0"/>
              <w:rPr>
                <w:rFonts w:eastAsia="Times New Roman" w:cs="B Nazanin"/>
                <w:color w:val="000000"/>
              </w:rPr>
            </w:pPr>
            <w:r w:rsidRPr="008501AB">
              <w:rPr>
                <w:rFonts w:eastAsia="Times New Roman" w:cs="B Nazanin" w:hint="cs"/>
                <w:color w:val="000000"/>
                <w:rtl/>
              </w:rPr>
              <w:t>2</w:t>
            </w:r>
          </w:p>
        </w:tc>
        <w:tc>
          <w:tcPr>
            <w:tcW w:w="2552" w:type="dxa"/>
            <w:noWrap/>
            <w:hideMark/>
          </w:tcPr>
          <w:p w14:paraId="555C12EE" w14:textId="77777777" w:rsidR="00F82AB0" w:rsidRPr="008501AB" w:rsidRDefault="00F82AB0" w:rsidP="000205BD">
            <w:pPr>
              <w:spacing w:after="100" w:afterAutospacing="1"/>
              <w:ind w:firstLine="454"/>
              <w:jc w:val="center"/>
              <w:cnfStyle w:val="000000100000" w:firstRow="0" w:lastRow="0" w:firstColumn="0" w:lastColumn="0" w:oddVBand="0" w:evenVBand="0" w:oddHBand="1" w:evenHBand="0" w:firstRowFirstColumn="0" w:firstRowLastColumn="0" w:lastRowFirstColumn="0" w:lastRowLastColumn="0"/>
              <w:rPr>
                <w:rFonts w:eastAsia="Times New Roman" w:cs="B Nazanin"/>
                <w:color w:val="000000"/>
              </w:rPr>
            </w:pPr>
            <w:r w:rsidRPr="008501AB">
              <w:rPr>
                <w:rFonts w:eastAsia="Times New Roman" w:cs="B Nazanin" w:hint="cs"/>
                <w:color w:val="000000"/>
                <w:rtl/>
              </w:rPr>
              <w:t>40- 3</w:t>
            </w:r>
            <w:r>
              <w:rPr>
                <w:rFonts w:eastAsia="Times New Roman" w:cs="B Nazanin" w:hint="cs"/>
                <w:color w:val="000000"/>
                <w:rtl/>
              </w:rPr>
              <w:t>6</w:t>
            </w:r>
          </w:p>
        </w:tc>
      </w:tr>
      <w:tr w:rsidR="00F82AB0" w:rsidRPr="008501AB" w14:paraId="71EED366" w14:textId="77777777" w:rsidTr="00ED5EED">
        <w:trPr>
          <w:trHeight w:val="31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FEF4317" w14:textId="2C93AC83" w:rsidR="00F82AB0" w:rsidRPr="008501AB" w:rsidRDefault="005978A6" w:rsidP="000205BD">
            <w:pPr>
              <w:spacing w:after="100" w:afterAutospacing="1"/>
              <w:ind w:firstLine="454"/>
              <w:jc w:val="center"/>
              <w:rPr>
                <w:rFonts w:eastAsia="Times New Roman" w:cs="B Nazanin"/>
                <w:color w:val="000000"/>
              </w:rPr>
            </w:pPr>
            <w:r>
              <w:rPr>
                <w:rFonts w:eastAsia="Times New Roman" w:cs="B Nazanin" w:hint="cs"/>
                <w:color w:val="000000"/>
                <w:rtl/>
              </w:rPr>
              <w:t>6</w:t>
            </w:r>
            <w:r w:rsidR="00F82AB0">
              <w:rPr>
                <w:rFonts w:eastAsia="Times New Roman" w:cs="B Nazanin" w:hint="cs"/>
                <w:color w:val="000000"/>
                <w:rtl/>
              </w:rPr>
              <w:t>/</w:t>
            </w:r>
            <w:r>
              <w:rPr>
                <w:rFonts w:eastAsia="Times New Roman" w:cs="B Nazanin" w:hint="cs"/>
                <w:color w:val="000000"/>
                <w:rtl/>
              </w:rPr>
              <w:t>28</w:t>
            </w:r>
          </w:p>
        </w:tc>
        <w:tc>
          <w:tcPr>
            <w:tcW w:w="3118" w:type="dxa"/>
            <w:noWrap/>
            <w:hideMark/>
          </w:tcPr>
          <w:p w14:paraId="38ED88F8" w14:textId="5027C23E" w:rsidR="00F82AB0" w:rsidRPr="008501AB" w:rsidRDefault="00AF4E50" w:rsidP="000205BD">
            <w:pPr>
              <w:spacing w:after="100" w:afterAutospacing="1"/>
              <w:ind w:firstLine="454"/>
              <w:jc w:val="center"/>
              <w:cnfStyle w:val="000000000000" w:firstRow="0" w:lastRow="0" w:firstColumn="0" w:lastColumn="0" w:oddVBand="0" w:evenVBand="0" w:oddHBand="0" w:evenHBand="0" w:firstRowFirstColumn="0" w:firstRowLastColumn="0" w:lastRowFirstColumn="0" w:lastRowLastColumn="0"/>
              <w:rPr>
                <w:rFonts w:eastAsia="Times New Roman" w:cs="B Nazanin"/>
                <w:color w:val="000000"/>
              </w:rPr>
            </w:pPr>
            <w:r>
              <w:rPr>
                <w:rFonts w:eastAsia="Times New Roman" w:cs="B Nazanin" w:hint="cs"/>
                <w:color w:val="000000"/>
                <w:rtl/>
              </w:rPr>
              <w:t>4</w:t>
            </w:r>
          </w:p>
        </w:tc>
        <w:tc>
          <w:tcPr>
            <w:tcW w:w="2552" w:type="dxa"/>
            <w:noWrap/>
            <w:hideMark/>
          </w:tcPr>
          <w:p w14:paraId="0BAC741A" w14:textId="77777777" w:rsidR="00F82AB0" w:rsidRPr="008501AB" w:rsidRDefault="00F82AB0" w:rsidP="000205BD">
            <w:pPr>
              <w:spacing w:after="100" w:afterAutospacing="1"/>
              <w:ind w:firstLine="454"/>
              <w:jc w:val="center"/>
              <w:cnfStyle w:val="000000000000" w:firstRow="0" w:lastRow="0" w:firstColumn="0" w:lastColumn="0" w:oddVBand="0" w:evenVBand="0" w:oddHBand="0" w:evenHBand="0" w:firstRowFirstColumn="0" w:firstRowLastColumn="0" w:lastRowFirstColumn="0" w:lastRowLastColumn="0"/>
              <w:rPr>
                <w:rFonts w:eastAsia="Times New Roman" w:cs="B Nazanin"/>
                <w:color w:val="000000"/>
              </w:rPr>
            </w:pPr>
            <w:r w:rsidRPr="008501AB">
              <w:rPr>
                <w:rFonts w:eastAsia="Times New Roman" w:cs="B Nazanin" w:hint="cs"/>
                <w:color w:val="000000"/>
                <w:rtl/>
              </w:rPr>
              <w:t>45 - 41</w:t>
            </w:r>
          </w:p>
        </w:tc>
      </w:tr>
      <w:tr w:rsidR="00F82AB0" w:rsidRPr="008501AB" w14:paraId="06CB95B9" w14:textId="77777777" w:rsidTr="00ED5EE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230D49B" w14:textId="5146BFDD" w:rsidR="00F82AB0" w:rsidRPr="008501AB" w:rsidRDefault="005978A6" w:rsidP="000205BD">
            <w:pPr>
              <w:spacing w:after="100" w:afterAutospacing="1"/>
              <w:ind w:firstLine="454"/>
              <w:jc w:val="center"/>
              <w:rPr>
                <w:rFonts w:eastAsia="Times New Roman" w:cs="B Nazanin"/>
                <w:color w:val="000000"/>
              </w:rPr>
            </w:pPr>
            <w:r>
              <w:rPr>
                <w:rFonts w:eastAsia="Times New Roman" w:cs="B Nazanin" w:hint="cs"/>
                <w:color w:val="000000"/>
                <w:rtl/>
              </w:rPr>
              <w:t>6/28</w:t>
            </w:r>
          </w:p>
        </w:tc>
        <w:tc>
          <w:tcPr>
            <w:tcW w:w="3118" w:type="dxa"/>
            <w:noWrap/>
            <w:hideMark/>
          </w:tcPr>
          <w:p w14:paraId="56593585" w14:textId="42C12987" w:rsidR="00F82AB0" w:rsidRPr="008501AB" w:rsidRDefault="00AF4E50" w:rsidP="000205BD">
            <w:pPr>
              <w:spacing w:after="100" w:afterAutospacing="1"/>
              <w:ind w:firstLine="454"/>
              <w:jc w:val="center"/>
              <w:cnfStyle w:val="000000100000" w:firstRow="0" w:lastRow="0" w:firstColumn="0" w:lastColumn="0" w:oddVBand="0" w:evenVBand="0" w:oddHBand="1" w:evenHBand="0" w:firstRowFirstColumn="0" w:firstRowLastColumn="0" w:lastRowFirstColumn="0" w:lastRowLastColumn="0"/>
              <w:rPr>
                <w:rFonts w:eastAsia="Times New Roman" w:cs="B Nazanin"/>
                <w:color w:val="000000"/>
              </w:rPr>
            </w:pPr>
            <w:r>
              <w:rPr>
                <w:rFonts w:eastAsia="Times New Roman" w:cs="B Nazanin" w:hint="cs"/>
                <w:color w:val="000000"/>
                <w:rtl/>
              </w:rPr>
              <w:t>4</w:t>
            </w:r>
          </w:p>
        </w:tc>
        <w:tc>
          <w:tcPr>
            <w:tcW w:w="2552" w:type="dxa"/>
            <w:noWrap/>
            <w:hideMark/>
          </w:tcPr>
          <w:p w14:paraId="376708DB" w14:textId="77777777" w:rsidR="00F82AB0" w:rsidRPr="008501AB" w:rsidRDefault="00F82AB0" w:rsidP="000205BD">
            <w:pPr>
              <w:spacing w:after="100" w:afterAutospacing="1"/>
              <w:ind w:firstLine="454"/>
              <w:jc w:val="center"/>
              <w:cnfStyle w:val="000000100000" w:firstRow="0" w:lastRow="0" w:firstColumn="0" w:lastColumn="0" w:oddVBand="0" w:evenVBand="0" w:oddHBand="1" w:evenHBand="0" w:firstRowFirstColumn="0" w:firstRowLastColumn="0" w:lastRowFirstColumn="0" w:lastRowLastColumn="0"/>
              <w:rPr>
                <w:rFonts w:eastAsia="Times New Roman" w:cs="B Nazanin"/>
                <w:color w:val="000000"/>
              </w:rPr>
            </w:pPr>
            <w:r w:rsidRPr="008501AB">
              <w:rPr>
                <w:rFonts w:eastAsia="Times New Roman" w:cs="B Nazanin" w:hint="cs"/>
                <w:color w:val="000000"/>
                <w:rtl/>
              </w:rPr>
              <w:t>50 - 46</w:t>
            </w:r>
          </w:p>
        </w:tc>
      </w:tr>
      <w:tr w:rsidR="00F82AB0" w:rsidRPr="008501AB" w14:paraId="120FC36A" w14:textId="77777777" w:rsidTr="00ED5EED">
        <w:trPr>
          <w:trHeight w:val="31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4B3B9DB8" w14:textId="0918440A" w:rsidR="00F82AB0" w:rsidRPr="008501AB" w:rsidRDefault="005978A6" w:rsidP="000205BD">
            <w:pPr>
              <w:spacing w:after="100" w:afterAutospacing="1"/>
              <w:ind w:firstLine="454"/>
              <w:jc w:val="center"/>
              <w:rPr>
                <w:rFonts w:eastAsia="Times New Roman" w:cs="B Nazanin"/>
                <w:color w:val="000000"/>
              </w:rPr>
            </w:pPr>
            <w:r>
              <w:rPr>
                <w:rFonts w:eastAsia="Times New Roman" w:cs="B Nazanin" w:hint="cs"/>
                <w:color w:val="000000"/>
                <w:rtl/>
                <w:lang w:bidi="fa-IR"/>
              </w:rPr>
              <w:t>3/14</w:t>
            </w:r>
          </w:p>
        </w:tc>
        <w:tc>
          <w:tcPr>
            <w:tcW w:w="3118" w:type="dxa"/>
            <w:noWrap/>
            <w:hideMark/>
          </w:tcPr>
          <w:p w14:paraId="491E6892" w14:textId="7969F82B" w:rsidR="00F82AB0" w:rsidRPr="008501AB" w:rsidRDefault="00AF4E50" w:rsidP="000205BD">
            <w:pPr>
              <w:spacing w:after="100" w:afterAutospacing="1"/>
              <w:ind w:firstLine="454"/>
              <w:jc w:val="center"/>
              <w:cnfStyle w:val="000000000000" w:firstRow="0" w:lastRow="0" w:firstColumn="0" w:lastColumn="0" w:oddVBand="0" w:evenVBand="0" w:oddHBand="0" w:evenHBand="0" w:firstRowFirstColumn="0" w:firstRowLastColumn="0" w:lastRowFirstColumn="0" w:lastRowLastColumn="0"/>
              <w:rPr>
                <w:rFonts w:eastAsia="Times New Roman" w:cs="B Nazanin"/>
                <w:color w:val="000000"/>
              </w:rPr>
            </w:pPr>
            <w:r>
              <w:rPr>
                <w:rFonts w:eastAsia="Times New Roman" w:cs="B Nazanin" w:hint="cs"/>
                <w:color w:val="000000"/>
                <w:rtl/>
              </w:rPr>
              <w:t>2</w:t>
            </w:r>
          </w:p>
        </w:tc>
        <w:tc>
          <w:tcPr>
            <w:tcW w:w="2552" w:type="dxa"/>
            <w:noWrap/>
            <w:hideMark/>
          </w:tcPr>
          <w:p w14:paraId="2E9E82E1" w14:textId="77777777" w:rsidR="00F82AB0" w:rsidRPr="008501AB" w:rsidRDefault="00F82AB0" w:rsidP="000205BD">
            <w:pPr>
              <w:spacing w:after="100" w:afterAutospacing="1"/>
              <w:ind w:firstLine="454"/>
              <w:jc w:val="center"/>
              <w:cnfStyle w:val="000000000000" w:firstRow="0" w:lastRow="0" w:firstColumn="0" w:lastColumn="0" w:oddVBand="0" w:evenVBand="0" w:oddHBand="0" w:evenHBand="0" w:firstRowFirstColumn="0" w:firstRowLastColumn="0" w:lastRowFirstColumn="0" w:lastRowLastColumn="0"/>
              <w:rPr>
                <w:rFonts w:eastAsia="Times New Roman" w:cs="B Nazanin"/>
                <w:color w:val="000000"/>
              </w:rPr>
            </w:pPr>
            <w:r w:rsidRPr="008501AB">
              <w:rPr>
                <w:rFonts w:eastAsia="Times New Roman" w:cs="B Nazanin" w:hint="cs"/>
                <w:color w:val="000000"/>
                <w:rtl/>
              </w:rPr>
              <w:t>55 - 51</w:t>
            </w:r>
          </w:p>
        </w:tc>
      </w:tr>
      <w:tr w:rsidR="00F82AB0" w:rsidRPr="008501AB" w14:paraId="0426724E" w14:textId="77777777" w:rsidTr="00ED5EE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8" w:type="dxa"/>
            <w:noWrap/>
          </w:tcPr>
          <w:p w14:paraId="01C86C8A" w14:textId="019BEEFF" w:rsidR="00F82AB0" w:rsidRDefault="005978A6" w:rsidP="000205BD">
            <w:pPr>
              <w:spacing w:after="100" w:afterAutospacing="1"/>
              <w:ind w:firstLine="454"/>
              <w:jc w:val="center"/>
              <w:rPr>
                <w:rFonts w:eastAsia="Times New Roman" w:cs="B Nazanin"/>
                <w:color w:val="000000"/>
                <w:rtl/>
              </w:rPr>
            </w:pPr>
            <w:r>
              <w:rPr>
                <w:rFonts w:eastAsia="Times New Roman" w:cs="B Nazanin" w:hint="cs"/>
                <w:color w:val="000000"/>
                <w:rtl/>
                <w:lang w:bidi="fa-IR"/>
              </w:rPr>
              <w:t>3/14</w:t>
            </w:r>
          </w:p>
        </w:tc>
        <w:tc>
          <w:tcPr>
            <w:tcW w:w="3118" w:type="dxa"/>
            <w:noWrap/>
          </w:tcPr>
          <w:p w14:paraId="00F89200" w14:textId="77777777" w:rsidR="00F82AB0" w:rsidRDefault="00F82AB0" w:rsidP="000205BD">
            <w:pPr>
              <w:spacing w:after="100" w:afterAutospacing="1"/>
              <w:ind w:firstLine="454"/>
              <w:jc w:val="center"/>
              <w:cnfStyle w:val="000000100000" w:firstRow="0" w:lastRow="0" w:firstColumn="0" w:lastColumn="0" w:oddVBand="0" w:evenVBand="0" w:oddHBand="1" w:evenHBand="0" w:firstRowFirstColumn="0" w:firstRowLastColumn="0" w:lastRowFirstColumn="0" w:lastRowLastColumn="0"/>
              <w:rPr>
                <w:rFonts w:eastAsia="Times New Roman" w:cs="B Nazanin"/>
                <w:color w:val="000000"/>
                <w:rtl/>
              </w:rPr>
            </w:pPr>
            <w:r>
              <w:rPr>
                <w:rFonts w:eastAsia="Times New Roman" w:cs="B Nazanin" w:hint="cs"/>
                <w:color w:val="000000"/>
                <w:rtl/>
              </w:rPr>
              <w:t>2</w:t>
            </w:r>
          </w:p>
        </w:tc>
        <w:tc>
          <w:tcPr>
            <w:tcW w:w="2552" w:type="dxa"/>
            <w:noWrap/>
          </w:tcPr>
          <w:p w14:paraId="5B05AF64" w14:textId="07D59258" w:rsidR="00F82AB0" w:rsidRPr="008501AB" w:rsidRDefault="00F82AB0" w:rsidP="000205BD">
            <w:pPr>
              <w:spacing w:after="100" w:afterAutospacing="1"/>
              <w:ind w:firstLine="454"/>
              <w:jc w:val="center"/>
              <w:cnfStyle w:val="000000100000" w:firstRow="0" w:lastRow="0" w:firstColumn="0" w:lastColumn="0" w:oddVBand="0" w:evenVBand="0" w:oddHBand="1" w:evenHBand="0" w:firstRowFirstColumn="0" w:firstRowLastColumn="0" w:lastRowFirstColumn="0" w:lastRowLastColumn="0"/>
              <w:rPr>
                <w:rFonts w:eastAsia="Times New Roman" w:cs="B Nazanin"/>
                <w:color w:val="000000"/>
                <w:rtl/>
              </w:rPr>
            </w:pPr>
            <w:r>
              <w:rPr>
                <w:rFonts w:eastAsia="Times New Roman" w:cs="B Nazanin" w:hint="cs"/>
                <w:color w:val="000000"/>
                <w:rtl/>
              </w:rPr>
              <w:t xml:space="preserve">60 - </w:t>
            </w:r>
            <w:r w:rsidR="00AB6204">
              <w:rPr>
                <w:rFonts w:eastAsia="Times New Roman" w:cs="B Nazanin" w:hint="cs"/>
                <w:color w:val="000000"/>
                <w:rtl/>
              </w:rPr>
              <w:t>56</w:t>
            </w:r>
          </w:p>
        </w:tc>
      </w:tr>
      <w:tr w:rsidR="00F82AB0" w:rsidRPr="008501AB" w14:paraId="01E2CF4E" w14:textId="77777777" w:rsidTr="00ED5EED">
        <w:trPr>
          <w:trHeight w:val="31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1FBDF0B" w14:textId="77777777" w:rsidR="00F82AB0" w:rsidRPr="008501AB" w:rsidRDefault="00F82AB0" w:rsidP="000205BD">
            <w:pPr>
              <w:spacing w:after="100" w:afterAutospacing="1"/>
              <w:ind w:firstLine="454"/>
              <w:jc w:val="center"/>
              <w:rPr>
                <w:rFonts w:eastAsia="Times New Roman" w:cs="B Nazanin"/>
                <w:color w:val="000000"/>
              </w:rPr>
            </w:pPr>
            <w:r w:rsidRPr="008501AB">
              <w:rPr>
                <w:rFonts w:eastAsia="Times New Roman" w:cs="B Nazanin" w:hint="cs"/>
                <w:color w:val="000000"/>
                <w:rtl/>
              </w:rPr>
              <w:t>100</w:t>
            </w:r>
          </w:p>
        </w:tc>
        <w:tc>
          <w:tcPr>
            <w:tcW w:w="3118" w:type="dxa"/>
            <w:noWrap/>
            <w:hideMark/>
          </w:tcPr>
          <w:p w14:paraId="46A8987D" w14:textId="6CE3AEAC" w:rsidR="00F82AB0" w:rsidRPr="008501AB" w:rsidRDefault="00F82AB0" w:rsidP="000205BD">
            <w:pPr>
              <w:spacing w:after="100" w:afterAutospacing="1"/>
              <w:ind w:firstLine="454"/>
              <w:jc w:val="center"/>
              <w:cnfStyle w:val="000000000000" w:firstRow="0" w:lastRow="0" w:firstColumn="0" w:lastColumn="0" w:oddVBand="0" w:evenVBand="0" w:oddHBand="0" w:evenHBand="0" w:firstRowFirstColumn="0" w:firstRowLastColumn="0" w:lastRowFirstColumn="0" w:lastRowLastColumn="0"/>
              <w:rPr>
                <w:rFonts w:eastAsia="Times New Roman" w:cs="B Nazanin"/>
                <w:color w:val="000000"/>
              </w:rPr>
            </w:pPr>
            <w:r w:rsidRPr="008501AB">
              <w:rPr>
                <w:rFonts w:eastAsia="Times New Roman" w:cs="B Nazanin" w:hint="cs"/>
                <w:color w:val="000000"/>
                <w:rtl/>
              </w:rPr>
              <w:t>1</w:t>
            </w:r>
            <w:r w:rsidR="00AF4E50">
              <w:rPr>
                <w:rFonts w:eastAsia="Times New Roman" w:cs="B Nazanin" w:hint="cs"/>
                <w:color w:val="000000"/>
                <w:rtl/>
              </w:rPr>
              <w:t>4</w:t>
            </w:r>
          </w:p>
        </w:tc>
        <w:tc>
          <w:tcPr>
            <w:tcW w:w="2552" w:type="dxa"/>
            <w:noWrap/>
            <w:hideMark/>
          </w:tcPr>
          <w:p w14:paraId="4CEED80A" w14:textId="77777777" w:rsidR="00F82AB0" w:rsidRPr="008501AB" w:rsidRDefault="00F82AB0" w:rsidP="000205BD">
            <w:pPr>
              <w:spacing w:after="100" w:afterAutospacing="1"/>
              <w:ind w:firstLine="454"/>
              <w:jc w:val="center"/>
              <w:cnfStyle w:val="000000000000" w:firstRow="0" w:lastRow="0" w:firstColumn="0" w:lastColumn="0" w:oddVBand="0" w:evenVBand="0" w:oddHBand="0" w:evenHBand="0" w:firstRowFirstColumn="0" w:firstRowLastColumn="0" w:lastRowFirstColumn="0" w:lastRowLastColumn="0"/>
              <w:rPr>
                <w:rFonts w:eastAsia="Times New Roman" w:cs="B Nazanin"/>
                <w:color w:val="000000"/>
              </w:rPr>
            </w:pPr>
            <w:r w:rsidRPr="008501AB">
              <w:rPr>
                <w:rFonts w:eastAsia="Times New Roman" w:cs="B Nazanin" w:hint="cs"/>
                <w:color w:val="000000"/>
                <w:rtl/>
              </w:rPr>
              <w:t>کل</w:t>
            </w:r>
          </w:p>
        </w:tc>
      </w:tr>
    </w:tbl>
    <w:p w14:paraId="58FE0A73" w14:textId="24E3D225" w:rsidR="00F82AB0" w:rsidRDefault="00F82AB0" w:rsidP="00F82AB0">
      <w:pPr>
        <w:pStyle w:val="NormalWeb"/>
        <w:spacing w:before="0" w:beforeAutospacing="0" w:after="120" w:afterAutospacing="0"/>
        <w:rPr>
          <w:rFonts w:cs="B Nazanin"/>
          <w:sz w:val="28"/>
          <w:szCs w:val="28"/>
        </w:rPr>
      </w:pPr>
    </w:p>
    <w:p w14:paraId="53018C4A" w14:textId="77777777" w:rsidR="00F82AB0" w:rsidRDefault="00F82AB0" w:rsidP="00F82AB0">
      <w:pPr>
        <w:pStyle w:val="NormalWeb"/>
        <w:spacing w:before="0" w:beforeAutospacing="0" w:after="120" w:afterAutospacing="0"/>
        <w:ind w:firstLine="397"/>
        <w:rPr>
          <w:rFonts w:cs="B Nazanin"/>
          <w:sz w:val="28"/>
          <w:szCs w:val="28"/>
          <w:rtl/>
        </w:rPr>
      </w:pPr>
    </w:p>
    <w:p w14:paraId="1CE36CD8" w14:textId="559718B3" w:rsidR="00CA1E61" w:rsidRDefault="00CA1E61" w:rsidP="00CA1E61">
      <w:pPr>
        <w:pStyle w:val="NormalWeb"/>
        <w:spacing w:before="0" w:beforeAutospacing="0" w:after="120" w:afterAutospacing="0"/>
        <w:ind w:firstLine="397"/>
        <w:rPr>
          <w:rFonts w:cs="B Nazanin"/>
          <w:sz w:val="28"/>
          <w:szCs w:val="28"/>
          <w:rtl/>
        </w:rPr>
      </w:pPr>
      <w:r>
        <w:rPr>
          <w:rFonts w:cs="B Nazanin"/>
          <w:noProof/>
          <w:sz w:val="28"/>
          <w:szCs w:val="28"/>
          <w:rtl/>
          <w:lang w:val="ar-SA"/>
        </w:rPr>
        <w:lastRenderedPageBreak/>
        <w:drawing>
          <wp:inline distT="0" distB="0" distL="0" distR="0" wp14:anchorId="209B7128" wp14:editId="4220B0A1">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86C21D5" w14:textId="28DE5F3B" w:rsidR="00F82AB0" w:rsidRPr="008501AB" w:rsidRDefault="00F82AB0" w:rsidP="00F82AB0">
      <w:pPr>
        <w:pStyle w:val="Caption"/>
        <w:spacing w:after="100" w:afterAutospacing="1"/>
        <w:ind w:firstLine="454"/>
        <w:jc w:val="center"/>
        <w:rPr>
          <w:i w:val="0"/>
          <w:iCs w:val="0"/>
          <w:noProof/>
          <w:sz w:val="22"/>
          <w:szCs w:val="22"/>
          <w:rtl/>
          <w:lang w:val="fa-IR"/>
        </w:rPr>
      </w:pPr>
      <w:bookmarkStart w:id="0" w:name="_Toc186231530"/>
      <w:r w:rsidRPr="008501AB">
        <w:rPr>
          <w:i w:val="0"/>
          <w:iCs w:val="0"/>
          <w:sz w:val="22"/>
          <w:szCs w:val="22"/>
          <w:rtl/>
        </w:rPr>
        <w:t xml:space="preserve">شکل </w:t>
      </w:r>
      <w:r w:rsidRPr="008501AB">
        <w:rPr>
          <w:i w:val="0"/>
          <w:iCs w:val="0"/>
          <w:sz w:val="22"/>
          <w:szCs w:val="22"/>
          <w:rtl/>
        </w:rPr>
        <w:fldChar w:fldCharType="begin"/>
      </w:r>
      <w:r w:rsidRPr="008501AB">
        <w:rPr>
          <w:i w:val="0"/>
          <w:iCs w:val="0"/>
          <w:sz w:val="22"/>
          <w:szCs w:val="22"/>
          <w:rtl/>
        </w:rPr>
        <w:instrText xml:space="preserve"> </w:instrText>
      </w:r>
      <w:r w:rsidRPr="008501AB">
        <w:rPr>
          <w:i w:val="0"/>
          <w:iCs w:val="0"/>
          <w:sz w:val="22"/>
          <w:szCs w:val="22"/>
        </w:rPr>
        <w:instrText>STYLEREF</w:instrText>
      </w:r>
      <w:r w:rsidRPr="008501AB">
        <w:rPr>
          <w:i w:val="0"/>
          <w:iCs w:val="0"/>
          <w:sz w:val="22"/>
          <w:szCs w:val="22"/>
          <w:rtl/>
        </w:rPr>
        <w:instrText xml:space="preserve"> 1 \</w:instrText>
      </w:r>
      <w:r w:rsidRPr="008501AB">
        <w:rPr>
          <w:i w:val="0"/>
          <w:iCs w:val="0"/>
          <w:sz w:val="22"/>
          <w:szCs w:val="22"/>
        </w:rPr>
        <w:instrText>s</w:instrText>
      </w:r>
      <w:r w:rsidRPr="008501AB">
        <w:rPr>
          <w:i w:val="0"/>
          <w:iCs w:val="0"/>
          <w:sz w:val="22"/>
          <w:szCs w:val="22"/>
          <w:rtl/>
        </w:rPr>
        <w:instrText xml:space="preserve"> </w:instrText>
      </w:r>
      <w:r w:rsidRPr="008501AB">
        <w:rPr>
          <w:i w:val="0"/>
          <w:iCs w:val="0"/>
          <w:sz w:val="22"/>
          <w:szCs w:val="22"/>
          <w:rtl/>
        </w:rPr>
        <w:fldChar w:fldCharType="separate"/>
      </w:r>
      <w:r w:rsidRPr="008501AB">
        <w:rPr>
          <w:i w:val="0"/>
          <w:iCs w:val="0"/>
          <w:noProof/>
          <w:sz w:val="22"/>
          <w:szCs w:val="22"/>
          <w:rtl/>
        </w:rPr>
        <w:t>‏</w:t>
      </w:r>
      <w:r w:rsidRPr="008501AB">
        <w:rPr>
          <w:i w:val="0"/>
          <w:iCs w:val="0"/>
          <w:sz w:val="22"/>
          <w:szCs w:val="22"/>
          <w:rtl/>
        </w:rPr>
        <w:fldChar w:fldCharType="end"/>
      </w:r>
      <w:r w:rsidRPr="008501AB">
        <w:rPr>
          <w:rFonts w:hint="cs"/>
          <w:i w:val="0"/>
          <w:iCs w:val="0"/>
          <w:sz w:val="22"/>
          <w:szCs w:val="22"/>
          <w:rtl/>
        </w:rPr>
        <w:t xml:space="preserve"> </w:t>
      </w:r>
      <w:r w:rsidRPr="008501AB">
        <w:rPr>
          <w:i w:val="0"/>
          <w:iCs w:val="0"/>
          <w:sz w:val="22"/>
          <w:szCs w:val="22"/>
          <w:rtl/>
        </w:rPr>
        <w:fldChar w:fldCharType="begin"/>
      </w:r>
      <w:r w:rsidRPr="008501AB">
        <w:rPr>
          <w:i w:val="0"/>
          <w:iCs w:val="0"/>
          <w:sz w:val="22"/>
          <w:szCs w:val="22"/>
          <w:rtl/>
        </w:rPr>
        <w:instrText xml:space="preserve"> </w:instrText>
      </w:r>
      <w:r w:rsidRPr="008501AB">
        <w:rPr>
          <w:rFonts w:hint="cs"/>
          <w:i w:val="0"/>
          <w:iCs w:val="0"/>
          <w:sz w:val="22"/>
          <w:szCs w:val="22"/>
        </w:rPr>
        <w:instrText>STYLEREF</w:instrText>
      </w:r>
      <w:r w:rsidRPr="008501AB">
        <w:rPr>
          <w:rFonts w:hint="cs"/>
          <w:i w:val="0"/>
          <w:iCs w:val="0"/>
          <w:sz w:val="22"/>
          <w:szCs w:val="22"/>
          <w:rtl/>
        </w:rPr>
        <w:instrText xml:space="preserve"> 1 \</w:instrText>
      </w:r>
      <w:r w:rsidRPr="008501AB">
        <w:rPr>
          <w:rFonts w:hint="cs"/>
          <w:i w:val="0"/>
          <w:iCs w:val="0"/>
          <w:sz w:val="22"/>
          <w:szCs w:val="22"/>
        </w:rPr>
        <w:instrText>s</w:instrText>
      </w:r>
      <w:r w:rsidRPr="008501AB">
        <w:rPr>
          <w:i w:val="0"/>
          <w:iCs w:val="0"/>
          <w:sz w:val="22"/>
          <w:szCs w:val="22"/>
          <w:rtl/>
        </w:rPr>
        <w:instrText xml:space="preserve"> </w:instrText>
      </w:r>
      <w:r w:rsidRPr="008501AB">
        <w:rPr>
          <w:i w:val="0"/>
          <w:iCs w:val="0"/>
          <w:sz w:val="22"/>
          <w:szCs w:val="22"/>
          <w:rtl/>
        </w:rPr>
        <w:fldChar w:fldCharType="separate"/>
      </w:r>
      <w:r w:rsidRPr="008501AB">
        <w:rPr>
          <w:i w:val="0"/>
          <w:iCs w:val="0"/>
          <w:noProof/>
          <w:sz w:val="22"/>
          <w:szCs w:val="22"/>
          <w:rtl/>
        </w:rPr>
        <w:t>‏</w:t>
      </w:r>
      <w:r w:rsidRPr="008501AB">
        <w:rPr>
          <w:i w:val="0"/>
          <w:iCs w:val="0"/>
          <w:sz w:val="22"/>
          <w:szCs w:val="22"/>
          <w:rtl/>
        </w:rPr>
        <w:fldChar w:fldCharType="end"/>
      </w:r>
      <w:r w:rsidRPr="008501AB">
        <w:rPr>
          <w:rFonts w:hint="cs"/>
          <w:i w:val="0"/>
          <w:iCs w:val="0"/>
          <w:sz w:val="22"/>
          <w:szCs w:val="22"/>
          <w:rtl/>
        </w:rPr>
        <w:t xml:space="preserve"> </w:t>
      </w:r>
      <w:r w:rsidRPr="008501AB">
        <w:rPr>
          <w:i w:val="0"/>
          <w:iCs w:val="0"/>
          <w:sz w:val="22"/>
          <w:szCs w:val="22"/>
          <w:rtl/>
        </w:rPr>
        <w:fldChar w:fldCharType="begin"/>
      </w:r>
      <w:r w:rsidRPr="008501AB">
        <w:rPr>
          <w:i w:val="0"/>
          <w:iCs w:val="0"/>
          <w:sz w:val="22"/>
          <w:szCs w:val="22"/>
          <w:rtl/>
        </w:rPr>
        <w:instrText xml:space="preserve"> </w:instrText>
      </w:r>
      <w:r w:rsidRPr="008501AB">
        <w:rPr>
          <w:rFonts w:hint="cs"/>
          <w:i w:val="0"/>
          <w:iCs w:val="0"/>
          <w:sz w:val="22"/>
          <w:szCs w:val="22"/>
        </w:rPr>
        <w:instrText>STYLEREF</w:instrText>
      </w:r>
      <w:r w:rsidRPr="008501AB">
        <w:rPr>
          <w:rFonts w:hint="cs"/>
          <w:i w:val="0"/>
          <w:iCs w:val="0"/>
          <w:sz w:val="22"/>
          <w:szCs w:val="22"/>
          <w:rtl/>
        </w:rPr>
        <w:instrText xml:space="preserve"> 1 \</w:instrText>
      </w:r>
      <w:r w:rsidRPr="008501AB">
        <w:rPr>
          <w:rFonts w:hint="cs"/>
          <w:i w:val="0"/>
          <w:iCs w:val="0"/>
          <w:sz w:val="22"/>
          <w:szCs w:val="22"/>
        </w:rPr>
        <w:instrText>s</w:instrText>
      </w:r>
      <w:r w:rsidRPr="008501AB">
        <w:rPr>
          <w:i w:val="0"/>
          <w:iCs w:val="0"/>
          <w:sz w:val="22"/>
          <w:szCs w:val="22"/>
          <w:rtl/>
        </w:rPr>
        <w:instrText xml:space="preserve"> </w:instrText>
      </w:r>
      <w:r w:rsidRPr="008501AB">
        <w:rPr>
          <w:i w:val="0"/>
          <w:iCs w:val="0"/>
          <w:sz w:val="22"/>
          <w:szCs w:val="22"/>
          <w:rtl/>
        </w:rPr>
        <w:fldChar w:fldCharType="separate"/>
      </w:r>
      <w:r w:rsidRPr="008501AB">
        <w:rPr>
          <w:i w:val="0"/>
          <w:iCs w:val="0"/>
          <w:noProof/>
          <w:sz w:val="22"/>
          <w:szCs w:val="22"/>
          <w:rtl/>
        </w:rPr>
        <w:t>‏4</w:t>
      </w:r>
      <w:r w:rsidRPr="008501AB">
        <w:rPr>
          <w:i w:val="0"/>
          <w:iCs w:val="0"/>
          <w:sz w:val="22"/>
          <w:szCs w:val="22"/>
          <w:rtl/>
        </w:rPr>
        <w:fldChar w:fldCharType="end"/>
      </w:r>
      <w:r w:rsidRPr="008501AB">
        <w:rPr>
          <w:rFonts w:hint="cs"/>
          <w:i w:val="0"/>
          <w:iCs w:val="0"/>
          <w:sz w:val="22"/>
          <w:szCs w:val="22"/>
          <w:rtl/>
        </w:rPr>
        <w:t xml:space="preserve"> </w:t>
      </w:r>
      <w:r w:rsidRPr="008501AB">
        <w:rPr>
          <w:i w:val="0"/>
          <w:iCs w:val="0"/>
          <w:sz w:val="22"/>
          <w:szCs w:val="22"/>
          <w:rtl/>
        </w:rPr>
        <w:noBreakHyphen/>
      </w:r>
      <w:r w:rsidRPr="008501AB">
        <w:rPr>
          <w:rFonts w:hint="cs"/>
          <w:i w:val="0"/>
          <w:iCs w:val="0"/>
          <w:sz w:val="22"/>
          <w:szCs w:val="22"/>
          <w:rtl/>
        </w:rPr>
        <w:t>1</w:t>
      </w:r>
      <w:r>
        <w:rPr>
          <w:i w:val="0"/>
          <w:iCs w:val="0"/>
          <w:sz w:val="22"/>
          <w:szCs w:val="22"/>
        </w:rPr>
        <w:t>.</w:t>
      </w:r>
      <w:r w:rsidRPr="008501AB">
        <w:rPr>
          <w:rFonts w:hint="cs"/>
          <w:i w:val="0"/>
          <w:iCs w:val="0"/>
          <w:sz w:val="22"/>
          <w:szCs w:val="22"/>
          <w:rtl/>
        </w:rPr>
        <w:t xml:space="preserve"> وضعیت سنی </w:t>
      </w:r>
      <w:bookmarkEnd w:id="0"/>
      <w:r w:rsidR="00AB6204">
        <w:rPr>
          <w:rFonts w:hint="cs"/>
          <w:i w:val="0"/>
          <w:iCs w:val="0"/>
          <w:sz w:val="22"/>
          <w:szCs w:val="22"/>
          <w:rtl/>
        </w:rPr>
        <w:t>مصاحبه شوندگان</w:t>
      </w:r>
    </w:p>
    <w:p w14:paraId="5855E110" w14:textId="77777777" w:rsidR="00CA1E61" w:rsidRPr="00CC1CE0" w:rsidRDefault="00CA1E61" w:rsidP="00CA1E61">
      <w:pPr>
        <w:pStyle w:val="NormalWeb"/>
        <w:spacing w:before="0" w:beforeAutospacing="0" w:after="120" w:afterAutospacing="0"/>
        <w:ind w:firstLine="397"/>
        <w:rPr>
          <w:rFonts w:cs="B Nazanin"/>
          <w:sz w:val="28"/>
          <w:szCs w:val="28"/>
        </w:rPr>
      </w:pPr>
    </w:p>
    <w:p w14:paraId="63F758FA" w14:textId="191E8E57" w:rsidR="00CE548B" w:rsidRPr="00CE548B" w:rsidRDefault="00CE548B" w:rsidP="00CE548B">
      <w:pPr>
        <w:pStyle w:val="NormalWeb"/>
        <w:spacing w:before="0" w:beforeAutospacing="0" w:after="120" w:afterAutospacing="0"/>
        <w:ind w:firstLine="397"/>
        <w:rPr>
          <w:rFonts w:cs="B Titr"/>
          <w:sz w:val="28"/>
          <w:szCs w:val="28"/>
        </w:rPr>
      </w:pPr>
      <w:r w:rsidRPr="00CE548B">
        <w:rPr>
          <w:rFonts w:cs="B Titr" w:hint="cs"/>
          <w:sz w:val="28"/>
          <w:szCs w:val="28"/>
          <w:rtl/>
        </w:rPr>
        <w:t>4- 1-</w:t>
      </w:r>
      <w:r w:rsidR="00291B70">
        <w:rPr>
          <w:rFonts w:cs="B Titr" w:hint="cs"/>
          <w:sz w:val="28"/>
          <w:szCs w:val="28"/>
          <w:rtl/>
        </w:rPr>
        <w:t>1-</w:t>
      </w:r>
      <w:r w:rsidRPr="00CE548B">
        <w:rPr>
          <w:rFonts w:cs="B Titr" w:hint="cs"/>
          <w:sz w:val="28"/>
          <w:szCs w:val="28"/>
          <w:rtl/>
        </w:rPr>
        <w:t xml:space="preserve"> </w:t>
      </w:r>
      <w:r w:rsidR="00291B70">
        <w:rPr>
          <w:rFonts w:cs="B Titr" w:hint="cs"/>
          <w:sz w:val="28"/>
          <w:szCs w:val="28"/>
          <w:rtl/>
        </w:rPr>
        <w:t>2</w:t>
      </w:r>
      <w:r w:rsidRPr="00CE548B">
        <w:rPr>
          <w:rFonts w:cs="B Titr" w:hint="cs"/>
          <w:sz w:val="28"/>
          <w:szCs w:val="28"/>
          <w:rtl/>
        </w:rPr>
        <w:t>.</w:t>
      </w:r>
      <w:r w:rsidRPr="00CE548B">
        <w:rPr>
          <w:rFonts w:cs="B Titr"/>
          <w:sz w:val="28"/>
          <w:szCs w:val="28"/>
          <w:rtl/>
        </w:rPr>
        <w:t>ویژگی‌های جمعیت‌شناختی مشارکت‌کنندگان بخش کیفی از نظر جنسیت</w:t>
      </w:r>
    </w:p>
    <w:p w14:paraId="41D1040E" w14:textId="3BCAD3AF" w:rsidR="0074336C" w:rsidRPr="0074336C" w:rsidRDefault="0074336C" w:rsidP="0074336C">
      <w:pPr>
        <w:spacing w:before="120"/>
        <w:rPr>
          <w:rFonts w:ascii="Times New Roman" w:eastAsia="Times New Roman" w:hAnsi="Times New Roman" w:cs="B Nazanin"/>
          <w:sz w:val="28"/>
          <w:szCs w:val="28"/>
          <w:lang w:bidi="fa-IR"/>
        </w:rPr>
      </w:pPr>
      <w:r w:rsidRPr="0074336C">
        <w:rPr>
          <w:rFonts w:ascii="Times New Roman" w:eastAsia="Times New Roman" w:hAnsi="Times New Roman" w:cs="B Nazanin"/>
          <w:sz w:val="28"/>
          <w:szCs w:val="28"/>
          <w:rtl/>
        </w:rPr>
        <w:t>یکی از عوامل مؤثر بر تنوع درک‌ها و تجارب مشارکت‌کنندگان در پژوهش‌های کیفی جنسیت آن‌ها</w:t>
      </w:r>
      <w:r>
        <w:rPr>
          <w:rFonts w:ascii="Times New Roman" w:eastAsia="Times New Roman" w:hAnsi="Times New Roman" w:cs="B Nazanin" w:hint="cs"/>
          <w:sz w:val="28"/>
          <w:szCs w:val="28"/>
          <w:rtl/>
        </w:rPr>
        <w:t xml:space="preserve"> می‌باشد</w:t>
      </w:r>
      <w:r w:rsidRPr="0074336C">
        <w:rPr>
          <w:rFonts w:ascii="Times New Roman" w:eastAsia="Times New Roman" w:hAnsi="Times New Roman" w:cs="B Nazanin"/>
          <w:sz w:val="28"/>
          <w:szCs w:val="28"/>
          <w:rtl/>
        </w:rPr>
        <w:t xml:space="preserve">. چراکه نوع نگاه، سبک مدیریت و حتی برداشت از مفهوم ریسک، می‌تواند تا حدی متأثر از جنسیت فرد </w:t>
      </w:r>
      <w:r>
        <w:rPr>
          <w:rFonts w:ascii="Times New Roman" w:eastAsia="Times New Roman" w:hAnsi="Times New Roman" w:cs="B Nazanin" w:hint="cs"/>
          <w:sz w:val="28"/>
          <w:szCs w:val="28"/>
          <w:rtl/>
        </w:rPr>
        <w:t>قرار گیرد</w:t>
      </w:r>
      <w:r w:rsidR="0030498D">
        <w:rPr>
          <w:rFonts w:ascii="Times New Roman" w:eastAsia="Times New Roman" w:hAnsi="Times New Roman" w:cs="B Nazanin" w:hint="cs"/>
          <w:sz w:val="28"/>
          <w:szCs w:val="28"/>
          <w:rtl/>
        </w:rPr>
        <w:t>(خویا</w:t>
      </w:r>
      <w:r w:rsidR="0030498D">
        <w:rPr>
          <w:rStyle w:val="FootnoteReference"/>
          <w:rFonts w:ascii="Times New Roman" w:eastAsia="Times New Roman" w:hAnsi="Times New Roman" w:cs="B Nazanin"/>
          <w:sz w:val="28"/>
          <w:szCs w:val="28"/>
          <w:rtl/>
        </w:rPr>
        <w:footnoteReference w:id="9"/>
      </w:r>
      <w:r w:rsidR="0030498D">
        <w:rPr>
          <w:rFonts w:ascii="Times New Roman" w:eastAsia="Times New Roman" w:hAnsi="Times New Roman" w:cs="B Nazanin" w:hint="cs"/>
          <w:sz w:val="28"/>
          <w:szCs w:val="28"/>
          <w:rtl/>
        </w:rPr>
        <w:t>،2023، 189)</w:t>
      </w:r>
      <w:r w:rsidR="0030498D">
        <w:rPr>
          <w:rFonts w:ascii="Times New Roman" w:eastAsia="Times New Roman" w:hAnsi="Times New Roman" w:cs="B Nazanin" w:hint="cs"/>
          <w:sz w:val="28"/>
          <w:szCs w:val="28"/>
          <w:rtl/>
          <w:lang w:bidi="fa-IR"/>
        </w:rPr>
        <w:t>.</w:t>
      </w:r>
    </w:p>
    <w:p w14:paraId="0A9577B6" w14:textId="5DAF25C2" w:rsidR="0074336C" w:rsidRPr="0074336C" w:rsidRDefault="0074336C" w:rsidP="0074336C">
      <w:pPr>
        <w:spacing w:before="120"/>
        <w:rPr>
          <w:rFonts w:ascii="Times New Roman" w:eastAsia="Times New Roman" w:hAnsi="Times New Roman" w:cs="B Nazanin"/>
          <w:sz w:val="28"/>
          <w:szCs w:val="28"/>
        </w:rPr>
      </w:pPr>
      <w:r w:rsidRPr="0074336C">
        <w:rPr>
          <w:rFonts w:ascii="Times New Roman" w:eastAsia="Times New Roman" w:hAnsi="Times New Roman" w:cs="B Nazanin"/>
          <w:sz w:val="28"/>
          <w:szCs w:val="28"/>
          <w:rtl/>
        </w:rPr>
        <w:t>بر اساس داده‌های گردآوری‌شده و اطلاعات ارائه‌شده در جدول ۴-۲، از مجموع ۱۴ نفر مشارکت‌کننده در</w:t>
      </w:r>
      <w:r w:rsidR="0030498D">
        <w:rPr>
          <w:rFonts w:ascii="Times New Roman" w:eastAsia="Times New Roman" w:hAnsi="Times New Roman" w:cs="B Nazanin" w:hint="cs"/>
          <w:sz w:val="28"/>
          <w:szCs w:val="28"/>
          <w:rtl/>
        </w:rPr>
        <w:t xml:space="preserve"> بخش کیفی 9 نفر مرد(معدل 3/64 درصد)</w:t>
      </w:r>
      <w:r w:rsidRPr="0074336C">
        <w:rPr>
          <w:rFonts w:ascii="Times New Roman" w:eastAsia="Times New Roman" w:hAnsi="Times New Roman" w:cs="B Nazanin"/>
          <w:sz w:val="28"/>
          <w:szCs w:val="28"/>
          <w:rtl/>
        </w:rPr>
        <w:t xml:space="preserve"> </w:t>
      </w:r>
      <w:r w:rsidR="0030498D">
        <w:rPr>
          <w:rFonts w:ascii="Times New Roman" w:eastAsia="Times New Roman" w:hAnsi="Times New Roman" w:cs="B Nazanin" w:hint="cs"/>
          <w:sz w:val="28"/>
          <w:szCs w:val="28"/>
          <w:rtl/>
        </w:rPr>
        <w:t>و 5 نفر زن (معادل7/35درصد) بوده‌اند</w:t>
      </w:r>
      <w:r w:rsidRPr="0074336C">
        <w:rPr>
          <w:rFonts w:ascii="Times New Roman" w:eastAsia="Times New Roman" w:hAnsi="Times New Roman" w:cs="B Nazanin"/>
          <w:sz w:val="28"/>
          <w:szCs w:val="28"/>
          <w:rtl/>
        </w:rPr>
        <w:t xml:space="preserve">. این توزیع نشان می‌دهد که هرچند مردان سهم بیشتری در ترکیب نمونه داشته‌اند، اما حضور معنادار زنان نیز به‌روشنی در داده‌ها </w:t>
      </w:r>
      <w:r w:rsidR="0030498D">
        <w:rPr>
          <w:rFonts w:ascii="Times New Roman" w:eastAsia="Times New Roman" w:hAnsi="Times New Roman" w:cs="B Nazanin" w:hint="cs"/>
          <w:sz w:val="28"/>
          <w:szCs w:val="28"/>
          <w:rtl/>
        </w:rPr>
        <w:t>مشخص است.</w:t>
      </w:r>
    </w:p>
    <w:p w14:paraId="231E46CD" w14:textId="4F693044" w:rsidR="0074336C" w:rsidRPr="0074336C" w:rsidRDefault="0074336C" w:rsidP="0074336C">
      <w:pPr>
        <w:spacing w:before="120"/>
        <w:rPr>
          <w:rFonts w:ascii="Times New Roman" w:eastAsia="Times New Roman" w:hAnsi="Times New Roman" w:cs="B Nazanin"/>
          <w:sz w:val="28"/>
          <w:szCs w:val="28"/>
        </w:rPr>
      </w:pPr>
      <w:r w:rsidRPr="0074336C">
        <w:rPr>
          <w:rFonts w:ascii="Times New Roman" w:eastAsia="Times New Roman" w:hAnsi="Times New Roman" w:cs="B Nazanin"/>
          <w:sz w:val="28"/>
          <w:szCs w:val="28"/>
          <w:rtl/>
        </w:rPr>
        <w:t xml:space="preserve">این ترکیب، نوعی توازن نسبی میان دو جنس را فراهم آورده و زمینه‌ای مناسب برای شنیدن طیف متنوع‌تری از دیدگاه‌ها و تحلیل‌ها درباره چالش‌های زنجیره تأمین و مدیریت ریسک در صنعت کاغذ و مقوا ایجاد کرده است. به‌ویژه آن‌که در سال‌های اخیر، نقش مدیران زن در سطوح مختلف صنعت افزایش یافته و ورود آنان به حوزه‌هایی چون برنامه‌ریزی تولید، کنترل کیفیت و مدیریت پروژه، فرصت‌های تازه‌ای را برای تحلیل‌های کیفی فراهم </w:t>
      </w:r>
      <w:r w:rsidR="007A7CFB">
        <w:rPr>
          <w:rFonts w:ascii="Times New Roman" w:eastAsia="Times New Roman" w:hAnsi="Times New Roman" w:cs="B Nazanin" w:hint="cs"/>
          <w:sz w:val="28"/>
          <w:szCs w:val="28"/>
          <w:rtl/>
        </w:rPr>
        <w:t>نموده است.</w:t>
      </w:r>
    </w:p>
    <w:p w14:paraId="5B8EFD77" w14:textId="77777777" w:rsidR="0074336C" w:rsidRPr="0074336C" w:rsidRDefault="0074336C" w:rsidP="0074336C">
      <w:pPr>
        <w:spacing w:before="120"/>
        <w:rPr>
          <w:rFonts w:ascii="Times New Roman" w:eastAsia="Times New Roman" w:hAnsi="Times New Roman" w:cs="B Nazanin"/>
          <w:sz w:val="28"/>
          <w:szCs w:val="28"/>
        </w:rPr>
      </w:pPr>
      <w:r w:rsidRPr="0074336C">
        <w:rPr>
          <w:rFonts w:ascii="Times New Roman" w:eastAsia="Times New Roman" w:hAnsi="Times New Roman" w:cs="B Nazanin"/>
          <w:sz w:val="28"/>
          <w:szCs w:val="28"/>
          <w:rtl/>
        </w:rPr>
        <w:lastRenderedPageBreak/>
        <w:t>نمودار شماره ۴-۲، نمایی بصری از این توزیع جنسیتی ارائه می‌دهد و به درک بهتر ساختار جمعیت‌شناختی نمونه کیفی پژوهش کمک می‌کند</w:t>
      </w:r>
      <w:r w:rsidRPr="0074336C">
        <w:rPr>
          <w:rFonts w:ascii="Times New Roman" w:eastAsia="Times New Roman" w:hAnsi="Times New Roman" w:cs="B Nazanin"/>
          <w:sz w:val="28"/>
          <w:szCs w:val="28"/>
        </w:rPr>
        <w:t>.</w:t>
      </w:r>
    </w:p>
    <w:p w14:paraId="12C8E8A3" w14:textId="77777777" w:rsidR="00C903FE" w:rsidRPr="0074336C" w:rsidRDefault="00C903FE" w:rsidP="00C903FE">
      <w:pPr>
        <w:rPr>
          <w:rFonts w:ascii="Urdu Typesetting" w:hAnsi="Urdu Typesetting" w:cs="B Nazanin"/>
          <w:sz w:val="28"/>
          <w:szCs w:val="28"/>
          <w:rtl/>
          <w:lang w:bidi="fa-IR"/>
        </w:rPr>
      </w:pPr>
    </w:p>
    <w:p w14:paraId="4AA35081" w14:textId="77777777" w:rsidR="004564E4" w:rsidRPr="008501AB" w:rsidRDefault="004564E4" w:rsidP="004564E4">
      <w:pPr>
        <w:pStyle w:val="Caption"/>
        <w:keepNext/>
        <w:spacing w:after="0"/>
        <w:ind w:firstLine="454"/>
        <w:jc w:val="center"/>
        <w:rPr>
          <w:i w:val="0"/>
          <w:iCs w:val="0"/>
          <w:color w:val="auto"/>
          <w:sz w:val="22"/>
          <w:szCs w:val="22"/>
          <w:rtl/>
        </w:rPr>
      </w:pPr>
      <w:r w:rsidRPr="008501AB">
        <w:rPr>
          <w:i w:val="0"/>
          <w:iCs w:val="0"/>
          <w:color w:val="auto"/>
          <w:sz w:val="22"/>
          <w:szCs w:val="22"/>
          <w:rtl/>
        </w:rPr>
        <w:t>جدول</w:t>
      </w:r>
      <w:r w:rsidRPr="008501AB">
        <w:rPr>
          <w:i w:val="0"/>
          <w:iCs w:val="0"/>
          <w:sz w:val="22"/>
          <w:szCs w:val="22"/>
        </w:rPr>
        <w:t xml:space="preserve"> </w:t>
      </w:r>
      <w:r w:rsidRPr="008501AB">
        <w:rPr>
          <w:i w:val="0"/>
          <w:iCs w:val="0"/>
          <w:color w:val="auto"/>
          <w:sz w:val="22"/>
          <w:szCs w:val="22"/>
        </w:rPr>
        <w:fldChar w:fldCharType="begin"/>
      </w:r>
      <w:r w:rsidRPr="008501AB">
        <w:rPr>
          <w:i w:val="0"/>
          <w:iCs w:val="0"/>
          <w:color w:val="auto"/>
          <w:sz w:val="22"/>
          <w:szCs w:val="22"/>
        </w:rPr>
        <w:instrText xml:space="preserve"> STYLEREF 1 \s </w:instrText>
      </w:r>
      <w:r w:rsidRPr="008501AB">
        <w:rPr>
          <w:i w:val="0"/>
          <w:iCs w:val="0"/>
          <w:color w:val="auto"/>
          <w:sz w:val="22"/>
          <w:szCs w:val="22"/>
        </w:rPr>
        <w:fldChar w:fldCharType="separate"/>
      </w:r>
      <w:r w:rsidRPr="008501AB">
        <w:rPr>
          <w:i w:val="0"/>
          <w:iCs w:val="0"/>
          <w:noProof/>
          <w:color w:val="auto"/>
          <w:sz w:val="22"/>
          <w:szCs w:val="22"/>
          <w:rtl/>
        </w:rPr>
        <w:t>‏4</w:t>
      </w:r>
      <w:r w:rsidRPr="008501AB">
        <w:rPr>
          <w:i w:val="0"/>
          <w:iCs w:val="0"/>
          <w:color w:val="auto"/>
          <w:sz w:val="22"/>
          <w:szCs w:val="22"/>
        </w:rPr>
        <w:fldChar w:fldCharType="end"/>
      </w:r>
      <w:r w:rsidRPr="008501AB">
        <w:rPr>
          <w:rFonts w:hint="cs"/>
          <w:i w:val="0"/>
          <w:iCs w:val="0"/>
          <w:color w:val="auto"/>
          <w:sz w:val="22"/>
          <w:szCs w:val="22"/>
          <w:rtl/>
        </w:rPr>
        <w:t xml:space="preserve"> </w:t>
      </w:r>
      <w:r w:rsidRPr="008501AB">
        <w:rPr>
          <w:i w:val="0"/>
          <w:iCs w:val="0"/>
          <w:color w:val="auto"/>
          <w:sz w:val="22"/>
          <w:szCs w:val="22"/>
        </w:rPr>
        <w:noBreakHyphen/>
      </w:r>
      <w:r w:rsidRPr="008501AB">
        <w:rPr>
          <w:rFonts w:hint="cs"/>
          <w:i w:val="0"/>
          <w:iCs w:val="0"/>
          <w:color w:val="auto"/>
          <w:sz w:val="22"/>
          <w:szCs w:val="22"/>
          <w:rtl/>
        </w:rPr>
        <w:t xml:space="preserve"> 2- شرایط جنسی مشارکت کنندگان</w:t>
      </w:r>
    </w:p>
    <w:tbl>
      <w:tblPr>
        <w:tblW w:w="9464" w:type="dxa"/>
        <w:tblLook w:val="04A0" w:firstRow="1" w:lastRow="0" w:firstColumn="1" w:lastColumn="0" w:noHBand="0" w:noVBand="1"/>
      </w:tblPr>
      <w:tblGrid>
        <w:gridCol w:w="4111"/>
        <w:gridCol w:w="3969"/>
        <w:gridCol w:w="1384"/>
      </w:tblGrid>
      <w:tr w:rsidR="004564E4" w:rsidRPr="008501AB" w14:paraId="386E762C" w14:textId="77777777" w:rsidTr="000205BD">
        <w:trPr>
          <w:trHeight w:val="300"/>
        </w:trPr>
        <w:tc>
          <w:tcPr>
            <w:tcW w:w="4111" w:type="dxa"/>
            <w:tcBorders>
              <w:top w:val="nil"/>
              <w:left w:val="nil"/>
              <w:bottom w:val="single" w:sz="4" w:space="0" w:color="BFBFBF"/>
              <w:right w:val="nil"/>
            </w:tcBorders>
            <w:shd w:val="clear" w:color="000000" w:fill="B3CBE3"/>
            <w:noWrap/>
            <w:hideMark/>
          </w:tcPr>
          <w:p w14:paraId="7CC8FD87" w14:textId="77777777" w:rsidR="004564E4" w:rsidRPr="008501AB" w:rsidRDefault="004564E4" w:rsidP="004564E4">
            <w:pPr>
              <w:spacing w:after="0"/>
              <w:ind w:firstLine="454"/>
              <w:jc w:val="center"/>
              <w:rPr>
                <w:rFonts w:ascii="Arial" w:eastAsia="Times New Roman" w:hAnsi="Arial" w:cs="B Nazanin"/>
                <w:b/>
                <w:bCs/>
              </w:rPr>
            </w:pPr>
            <w:r w:rsidRPr="008501AB">
              <w:rPr>
                <w:rFonts w:ascii="Arial" w:eastAsia="Times New Roman" w:hAnsi="Arial" w:cs="B Nazanin" w:hint="cs"/>
                <w:b/>
                <w:bCs/>
                <w:rtl/>
              </w:rPr>
              <w:t>درصد</w:t>
            </w:r>
          </w:p>
        </w:tc>
        <w:tc>
          <w:tcPr>
            <w:tcW w:w="3969" w:type="dxa"/>
            <w:tcBorders>
              <w:top w:val="nil"/>
              <w:left w:val="nil"/>
              <w:bottom w:val="single" w:sz="4" w:space="0" w:color="BFBFBF"/>
              <w:right w:val="nil"/>
            </w:tcBorders>
            <w:shd w:val="clear" w:color="000000" w:fill="B3CBE3"/>
            <w:noWrap/>
            <w:hideMark/>
          </w:tcPr>
          <w:p w14:paraId="45B33002" w14:textId="77777777" w:rsidR="004564E4" w:rsidRPr="008501AB" w:rsidRDefault="004564E4" w:rsidP="004564E4">
            <w:pPr>
              <w:spacing w:after="0"/>
              <w:ind w:firstLine="454"/>
              <w:jc w:val="center"/>
              <w:rPr>
                <w:rFonts w:ascii="Arial" w:eastAsia="Times New Roman" w:hAnsi="Arial" w:cs="B Nazanin"/>
                <w:b/>
                <w:bCs/>
              </w:rPr>
            </w:pPr>
            <w:r w:rsidRPr="008501AB">
              <w:rPr>
                <w:rFonts w:ascii="Arial" w:eastAsia="Times New Roman" w:hAnsi="Arial" w:cs="B Nazanin" w:hint="cs"/>
                <w:b/>
                <w:bCs/>
                <w:rtl/>
              </w:rPr>
              <w:t>فراوانی</w:t>
            </w:r>
          </w:p>
        </w:tc>
        <w:tc>
          <w:tcPr>
            <w:tcW w:w="1384" w:type="dxa"/>
            <w:tcBorders>
              <w:top w:val="nil"/>
              <w:left w:val="nil"/>
              <w:bottom w:val="single" w:sz="4" w:space="0" w:color="BFBFBF"/>
              <w:right w:val="nil"/>
            </w:tcBorders>
            <w:shd w:val="clear" w:color="000000" w:fill="B3CBE3"/>
          </w:tcPr>
          <w:p w14:paraId="0645A242" w14:textId="77777777" w:rsidR="004564E4" w:rsidRPr="008501AB" w:rsidRDefault="004564E4" w:rsidP="004564E4">
            <w:pPr>
              <w:spacing w:after="0"/>
              <w:ind w:firstLine="454"/>
              <w:jc w:val="center"/>
              <w:rPr>
                <w:rFonts w:ascii="Arial" w:eastAsia="Times New Roman" w:hAnsi="Arial" w:cs="B Nazanin"/>
                <w:b/>
                <w:bCs/>
              </w:rPr>
            </w:pPr>
            <w:r w:rsidRPr="008501AB">
              <w:rPr>
                <w:rFonts w:ascii="Arial" w:eastAsia="Times New Roman" w:hAnsi="Arial" w:cs="B Nazanin" w:hint="cs"/>
                <w:b/>
                <w:bCs/>
                <w:rtl/>
              </w:rPr>
              <w:t>جنسیت</w:t>
            </w:r>
          </w:p>
        </w:tc>
      </w:tr>
      <w:tr w:rsidR="004564E4" w:rsidRPr="008501AB" w14:paraId="0C39A61D" w14:textId="77777777" w:rsidTr="000205BD">
        <w:trPr>
          <w:trHeight w:val="300"/>
        </w:trPr>
        <w:tc>
          <w:tcPr>
            <w:tcW w:w="4111" w:type="dxa"/>
            <w:tcBorders>
              <w:top w:val="nil"/>
              <w:left w:val="nil"/>
              <w:bottom w:val="single" w:sz="4" w:space="0" w:color="BFBFBF"/>
              <w:right w:val="nil"/>
            </w:tcBorders>
            <w:shd w:val="clear" w:color="000000" w:fill="F0F5FA"/>
            <w:noWrap/>
            <w:hideMark/>
          </w:tcPr>
          <w:p w14:paraId="00B858AB" w14:textId="3BF2F1E6" w:rsidR="004564E4" w:rsidRPr="008501AB" w:rsidRDefault="004564E4" w:rsidP="000205BD">
            <w:pPr>
              <w:spacing w:after="100" w:afterAutospacing="1"/>
              <w:ind w:firstLine="454"/>
              <w:jc w:val="center"/>
              <w:rPr>
                <w:rFonts w:ascii="Arial" w:eastAsia="Times New Roman" w:hAnsi="Arial" w:cs="B Nazanin"/>
                <w:color w:val="000000"/>
                <w:rtl/>
              </w:rPr>
            </w:pPr>
            <w:r>
              <w:rPr>
                <w:rFonts w:ascii="Arial" w:eastAsia="Times New Roman" w:hAnsi="Arial" w:cs="B Nazanin" w:hint="cs"/>
                <w:color w:val="000000"/>
                <w:rtl/>
              </w:rPr>
              <w:t>3/</w:t>
            </w:r>
            <w:r w:rsidR="007A7CFB">
              <w:rPr>
                <w:rFonts w:ascii="Arial" w:eastAsia="Times New Roman" w:hAnsi="Arial" w:cs="B Nazanin" w:hint="cs"/>
                <w:color w:val="000000"/>
                <w:rtl/>
              </w:rPr>
              <w:t>64</w:t>
            </w:r>
          </w:p>
        </w:tc>
        <w:tc>
          <w:tcPr>
            <w:tcW w:w="3969" w:type="dxa"/>
            <w:tcBorders>
              <w:top w:val="nil"/>
              <w:left w:val="nil"/>
              <w:bottom w:val="single" w:sz="4" w:space="0" w:color="BFBFBF"/>
              <w:right w:val="nil"/>
            </w:tcBorders>
            <w:shd w:val="clear" w:color="000000" w:fill="F0F5FA"/>
            <w:noWrap/>
            <w:hideMark/>
          </w:tcPr>
          <w:p w14:paraId="3B2E5410" w14:textId="31C923BC" w:rsidR="004564E4" w:rsidRPr="008501AB" w:rsidRDefault="007A7CFB" w:rsidP="000205BD">
            <w:pPr>
              <w:spacing w:after="100" w:afterAutospacing="1"/>
              <w:ind w:firstLine="454"/>
              <w:jc w:val="center"/>
              <w:rPr>
                <w:rFonts w:ascii="Arial" w:eastAsia="Times New Roman" w:hAnsi="Arial" w:cs="B Nazanin"/>
                <w:color w:val="000000"/>
                <w:rtl/>
              </w:rPr>
            </w:pPr>
            <w:r>
              <w:rPr>
                <w:rFonts w:ascii="Arial" w:eastAsia="Times New Roman" w:hAnsi="Arial" w:cs="B Nazanin" w:hint="cs"/>
                <w:color w:val="000000"/>
                <w:rtl/>
              </w:rPr>
              <w:t>5</w:t>
            </w:r>
          </w:p>
        </w:tc>
        <w:tc>
          <w:tcPr>
            <w:tcW w:w="1384" w:type="dxa"/>
            <w:tcBorders>
              <w:top w:val="nil"/>
              <w:left w:val="nil"/>
              <w:bottom w:val="single" w:sz="4" w:space="0" w:color="BFBFBF"/>
              <w:right w:val="nil"/>
            </w:tcBorders>
            <w:shd w:val="clear" w:color="000000" w:fill="F0F5FA"/>
          </w:tcPr>
          <w:p w14:paraId="7B5BCFA3" w14:textId="77777777" w:rsidR="004564E4" w:rsidRPr="008501AB" w:rsidRDefault="004564E4" w:rsidP="000205BD">
            <w:pPr>
              <w:spacing w:after="100" w:afterAutospacing="1"/>
              <w:ind w:firstLine="454"/>
              <w:jc w:val="center"/>
              <w:rPr>
                <w:rFonts w:ascii="Arial" w:eastAsia="Times New Roman" w:hAnsi="Arial" w:cs="B Nazanin"/>
                <w:color w:val="000000"/>
                <w:rtl/>
              </w:rPr>
            </w:pPr>
            <w:r w:rsidRPr="008501AB">
              <w:rPr>
                <w:rFonts w:ascii="Arial" w:eastAsia="Times New Roman" w:hAnsi="Arial" w:cs="B Nazanin" w:hint="cs"/>
                <w:color w:val="000000"/>
                <w:rtl/>
              </w:rPr>
              <w:t>زن</w:t>
            </w:r>
          </w:p>
        </w:tc>
      </w:tr>
      <w:tr w:rsidR="004564E4" w:rsidRPr="008501AB" w14:paraId="10D79361" w14:textId="77777777" w:rsidTr="000205BD">
        <w:trPr>
          <w:trHeight w:val="300"/>
        </w:trPr>
        <w:tc>
          <w:tcPr>
            <w:tcW w:w="4111" w:type="dxa"/>
            <w:tcBorders>
              <w:top w:val="nil"/>
              <w:left w:val="nil"/>
              <w:bottom w:val="single" w:sz="4" w:space="0" w:color="BFBFBF"/>
              <w:right w:val="nil"/>
            </w:tcBorders>
            <w:shd w:val="clear" w:color="000000" w:fill="F0F5FA"/>
            <w:noWrap/>
            <w:hideMark/>
          </w:tcPr>
          <w:p w14:paraId="1AA670CB" w14:textId="22694476" w:rsidR="004564E4" w:rsidRPr="008501AB" w:rsidRDefault="004564E4" w:rsidP="000205BD">
            <w:pPr>
              <w:spacing w:after="100" w:afterAutospacing="1"/>
              <w:ind w:firstLine="454"/>
              <w:jc w:val="center"/>
              <w:rPr>
                <w:rFonts w:ascii="Arial" w:eastAsia="Times New Roman" w:hAnsi="Arial" w:cs="B Nazanin"/>
                <w:color w:val="000000"/>
              </w:rPr>
            </w:pPr>
            <w:r>
              <w:rPr>
                <w:rFonts w:ascii="Arial" w:eastAsia="Times New Roman" w:hAnsi="Arial" w:cs="B Nazanin" w:hint="cs"/>
                <w:color w:val="000000"/>
                <w:rtl/>
              </w:rPr>
              <w:t>7/</w:t>
            </w:r>
            <w:r w:rsidR="007A7CFB">
              <w:rPr>
                <w:rFonts w:ascii="Arial" w:eastAsia="Times New Roman" w:hAnsi="Arial" w:cs="B Nazanin" w:hint="cs"/>
                <w:color w:val="000000"/>
                <w:rtl/>
              </w:rPr>
              <w:t>35</w:t>
            </w:r>
          </w:p>
        </w:tc>
        <w:tc>
          <w:tcPr>
            <w:tcW w:w="3969" w:type="dxa"/>
            <w:tcBorders>
              <w:top w:val="nil"/>
              <w:left w:val="nil"/>
              <w:bottom w:val="single" w:sz="4" w:space="0" w:color="BFBFBF"/>
              <w:right w:val="nil"/>
            </w:tcBorders>
            <w:shd w:val="clear" w:color="000000" w:fill="F0F5FA"/>
            <w:noWrap/>
            <w:hideMark/>
          </w:tcPr>
          <w:p w14:paraId="7E41CF71" w14:textId="42B7B85A" w:rsidR="004564E4" w:rsidRPr="008501AB" w:rsidRDefault="007A7CFB" w:rsidP="000205BD">
            <w:pPr>
              <w:spacing w:after="100" w:afterAutospacing="1"/>
              <w:ind w:firstLine="454"/>
              <w:jc w:val="center"/>
              <w:rPr>
                <w:rFonts w:ascii="Arial" w:eastAsia="Times New Roman" w:hAnsi="Arial" w:cs="B Nazanin"/>
                <w:color w:val="000000"/>
              </w:rPr>
            </w:pPr>
            <w:r>
              <w:rPr>
                <w:rFonts w:ascii="Arial" w:eastAsia="Times New Roman" w:hAnsi="Arial" w:cs="B Nazanin" w:hint="cs"/>
                <w:color w:val="000000"/>
                <w:rtl/>
              </w:rPr>
              <w:t>9</w:t>
            </w:r>
          </w:p>
        </w:tc>
        <w:tc>
          <w:tcPr>
            <w:tcW w:w="1384" w:type="dxa"/>
            <w:tcBorders>
              <w:top w:val="nil"/>
              <w:left w:val="nil"/>
              <w:bottom w:val="single" w:sz="4" w:space="0" w:color="BFBFBF"/>
              <w:right w:val="nil"/>
            </w:tcBorders>
            <w:shd w:val="clear" w:color="000000" w:fill="F0F5FA"/>
          </w:tcPr>
          <w:p w14:paraId="3DC02EFE" w14:textId="77777777" w:rsidR="004564E4" w:rsidRPr="008501AB" w:rsidRDefault="004564E4" w:rsidP="000205BD">
            <w:pPr>
              <w:spacing w:after="100" w:afterAutospacing="1"/>
              <w:ind w:firstLine="454"/>
              <w:jc w:val="center"/>
              <w:rPr>
                <w:rFonts w:ascii="Arial" w:eastAsia="Times New Roman" w:hAnsi="Arial" w:cs="B Nazanin"/>
                <w:color w:val="000000"/>
                <w:rtl/>
              </w:rPr>
            </w:pPr>
            <w:r w:rsidRPr="008501AB">
              <w:rPr>
                <w:rFonts w:ascii="Arial" w:eastAsia="Times New Roman" w:hAnsi="Arial" w:cs="B Nazanin" w:hint="cs"/>
                <w:color w:val="000000"/>
                <w:rtl/>
              </w:rPr>
              <w:t>مرد</w:t>
            </w:r>
          </w:p>
        </w:tc>
      </w:tr>
      <w:tr w:rsidR="004564E4" w:rsidRPr="008501AB" w14:paraId="051AACA6" w14:textId="77777777" w:rsidTr="000205BD">
        <w:trPr>
          <w:trHeight w:val="300"/>
        </w:trPr>
        <w:tc>
          <w:tcPr>
            <w:tcW w:w="4111" w:type="dxa"/>
            <w:tcBorders>
              <w:top w:val="nil"/>
              <w:left w:val="nil"/>
              <w:bottom w:val="single" w:sz="4" w:space="0" w:color="BFBFBF"/>
              <w:right w:val="nil"/>
            </w:tcBorders>
            <w:shd w:val="clear" w:color="000000" w:fill="F0F5FA"/>
            <w:noWrap/>
            <w:hideMark/>
          </w:tcPr>
          <w:p w14:paraId="393DA031" w14:textId="77777777" w:rsidR="004564E4" w:rsidRPr="008501AB" w:rsidRDefault="004564E4" w:rsidP="000205BD">
            <w:pPr>
              <w:spacing w:after="100" w:afterAutospacing="1"/>
              <w:ind w:firstLine="454"/>
              <w:jc w:val="center"/>
              <w:rPr>
                <w:rFonts w:ascii="Arial" w:eastAsia="Times New Roman" w:hAnsi="Arial" w:cs="B Nazanin"/>
                <w:color w:val="000000"/>
              </w:rPr>
            </w:pPr>
            <w:r w:rsidRPr="008501AB">
              <w:rPr>
                <w:rFonts w:ascii="Arial" w:eastAsia="Times New Roman" w:hAnsi="Arial" w:cs="B Nazanin" w:hint="cs"/>
                <w:color w:val="000000"/>
                <w:rtl/>
              </w:rPr>
              <w:t>100</w:t>
            </w:r>
          </w:p>
        </w:tc>
        <w:tc>
          <w:tcPr>
            <w:tcW w:w="3969" w:type="dxa"/>
            <w:tcBorders>
              <w:top w:val="nil"/>
              <w:left w:val="nil"/>
              <w:bottom w:val="single" w:sz="4" w:space="0" w:color="BFBFBF"/>
              <w:right w:val="nil"/>
            </w:tcBorders>
            <w:shd w:val="clear" w:color="000000" w:fill="F0F5FA"/>
            <w:noWrap/>
            <w:hideMark/>
          </w:tcPr>
          <w:p w14:paraId="0C375B3C" w14:textId="2A4BC6E8" w:rsidR="004564E4" w:rsidRPr="008501AB" w:rsidRDefault="004564E4" w:rsidP="000205BD">
            <w:pPr>
              <w:spacing w:after="100" w:afterAutospacing="1"/>
              <w:ind w:firstLine="454"/>
              <w:jc w:val="center"/>
              <w:rPr>
                <w:rFonts w:ascii="Arial" w:eastAsia="Times New Roman" w:hAnsi="Arial" w:cs="B Nazanin"/>
                <w:color w:val="000000"/>
              </w:rPr>
            </w:pPr>
            <w:r>
              <w:rPr>
                <w:rFonts w:ascii="Arial" w:eastAsia="Times New Roman" w:hAnsi="Arial" w:cs="B Nazanin" w:hint="cs"/>
                <w:color w:val="000000"/>
                <w:rtl/>
              </w:rPr>
              <w:t>1</w:t>
            </w:r>
            <w:r w:rsidR="007A7CFB">
              <w:rPr>
                <w:rFonts w:ascii="Arial" w:eastAsia="Times New Roman" w:hAnsi="Arial" w:cs="B Nazanin" w:hint="cs"/>
                <w:color w:val="000000"/>
                <w:rtl/>
              </w:rPr>
              <w:t>4</w:t>
            </w:r>
          </w:p>
        </w:tc>
        <w:tc>
          <w:tcPr>
            <w:tcW w:w="1384" w:type="dxa"/>
            <w:tcBorders>
              <w:top w:val="nil"/>
              <w:left w:val="nil"/>
              <w:bottom w:val="single" w:sz="4" w:space="0" w:color="BFBFBF"/>
              <w:right w:val="nil"/>
            </w:tcBorders>
            <w:shd w:val="clear" w:color="000000" w:fill="F0F5FA"/>
          </w:tcPr>
          <w:p w14:paraId="42B3C1B2" w14:textId="77777777" w:rsidR="004564E4" w:rsidRPr="008501AB" w:rsidRDefault="004564E4" w:rsidP="000205BD">
            <w:pPr>
              <w:spacing w:after="100" w:afterAutospacing="1"/>
              <w:ind w:firstLine="454"/>
              <w:jc w:val="center"/>
              <w:rPr>
                <w:rFonts w:ascii="Arial" w:eastAsia="Times New Roman" w:hAnsi="Arial" w:cs="B Nazanin"/>
                <w:color w:val="000000"/>
                <w:rtl/>
              </w:rPr>
            </w:pPr>
            <w:r w:rsidRPr="008501AB">
              <w:rPr>
                <w:rFonts w:ascii="Arial" w:eastAsia="Times New Roman" w:hAnsi="Arial" w:cs="B Nazanin" w:hint="cs"/>
                <w:color w:val="000000"/>
                <w:rtl/>
              </w:rPr>
              <w:t>کل</w:t>
            </w:r>
          </w:p>
        </w:tc>
      </w:tr>
    </w:tbl>
    <w:p w14:paraId="0C05626E" w14:textId="459DD041" w:rsidR="00512D2F" w:rsidRPr="004564E4" w:rsidRDefault="00512D2F" w:rsidP="004564E4">
      <w:pPr>
        <w:pStyle w:val="NormalWeb"/>
        <w:spacing w:before="0" w:beforeAutospacing="0" w:after="120" w:afterAutospacing="0"/>
        <w:ind w:firstLine="397"/>
        <w:rPr>
          <w:rFonts w:ascii="Urdu Typesetting" w:hAnsi="Urdu Typesetting" w:cs="B Nazanin"/>
          <w:sz w:val="28"/>
          <w:szCs w:val="28"/>
          <w:rtl/>
          <w:lang w:bidi="fa-IR"/>
        </w:rPr>
      </w:pPr>
    </w:p>
    <w:p w14:paraId="524B3397" w14:textId="1CCE0411" w:rsidR="00512D2F" w:rsidRPr="004564E4" w:rsidRDefault="004564E4" w:rsidP="004564E4">
      <w:pPr>
        <w:rPr>
          <w:rFonts w:ascii="Urdu Typesetting" w:hAnsi="Urdu Typesetting" w:cs="B Nazanin"/>
          <w:sz w:val="28"/>
          <w:szCs w:val="28"/>
          <w:rtl/>
          <w:lang w:bidi="fa-IR"/>
        </w:rPr>
      </w:pPr>
      <w:r>
        <w:rPr>
          <w:rFonts w:ascii="Urdu Typesetting" w:hAnsi="Urdu Typesetting" w:cs="B Nazanin"/>
          <w:noProof/>
          <w:sz w:val="28"/>
          <w:szCs w:val="28"/>
          <w:rtl/>
          <w:lang w:val="fa-IR" w:bidi="fa-IR"/>
        </w:rPr>
        <w:drawing>
          <wp:inline distT="0" distB="0" distL="0" distR="0" wp14:anchorId="267ED05A" wp14:editId="0C4B5F40">
            <wp:extent cx="5854700" cy="3200400"/>
            <wp:effectExtent l="0" t="0" r="1270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755DA5" w14:textId="34626EB2" w:rsidR="0031512B" w:rsidRDefault="0031512B" w:rsidP="0031512B">
      <w:pPr>
        <w:pStyle w:val="Caption"/>
        <w:spacing w:after="100" w:afterAutospacing="1"/>
        <w:ind w:firstLine="454"/>
        <w:jc w:val="center"/>
        <w:rPr>
          <w:i w:val="0"/>
          <w:iCs w:val="0"/>
          <w:color w:val="auto"/>
          <w:sz w:val="22"/>
          <w:szCs w:val="22"/>
          <w:rtl/>
        </w:rPr>
      </w:pPr>
      <w:r w:rsidRPr="008501AB">
        <w:rPr>
          <w:i w:val="0"/>
          <w:iCs w:val="0"/>
          <w:color w:val="auto"/>
          <w:sz w:val="22"/>
          <w:szCs w:val="22"/>
          <w:rtl/>
        </w:rPr>
        <w:t xml:space="preserve">شکل </w:t>
      </w:r>
      <w:r w:rsidRPr="008501AB">
        <w:rPr>
          <w:i w:val="0"/>
          <w:iCs w:val="0"/>
          <w:color w:val="auto"/>
          <w:sz w:val="22"/>
          <w:szCs w:val="22"/>
          <w:rtl/>
        </w:rPr>
        <w:fldChar w:fldCharType="begin"/>
      </w:r>
      <w:r w:rsidRPr="008501AB">
        <w:rPr>
          <w:i w:val="0"/>
          <w:iCs w:val="0"/>
          <w:color w:val="auto"/>
          <w:sz w:val="22"/>
          <w:szCs w:val="22"/>
          <w:rtl/>
        </w:rPr>
        <w:instrText xml:space="preserve"> </w:instrText>
      </w:r>
      <w:r w:rsidRPr="008501AB">
        <w:rPr>
          <w:i w:val="0"/>
          <w:iCs w:val="0"/>
          <w:color w:val="auto"/>
          <w:sz w:val="22"/>
          <w:szCs w:val="22"/>
        </w:rPr>
        <w:instrText>STYLEREF</w:instrText>
      </w:r>
      <w:r w:rsidRPr="008501AB">
        <w:rPr>
          <w:i w:val="0"/>
          <w:iCs w:val="0"/>
          <w:color w:val="auto"/>
          <w:sz w:val="22"/>
          <w:szCs w:val="22"/>
          <w:rtl/>
        </w:rPr>
        <w:instrText xml:space="preserve"> 1 \</w:instrText>
      </w:r>
      <w:r w:rsidRPr="008501AB">
        <w:rPr>
          <w:i w:val="0"/>
          <w:iCs w:val="0"/>
          <w:color w:val="auto"/>
          <w:sz w:val="22"/>
          <w:szCs w:val="22"/>
        </w:rPr>
        <w:instrText>s</w:instrText>
      </w:r>
      <w:r w:rsidRPr="008501AB">
        <w:rPr>
          <w:i w:val="0"/>
          <w:iCs w:val="0"/>
          <w:color w:val="auto"/>
          <w:sz w:val="22"/>
          <w:szCs w:val="22"/>
          <w:rtl/>
        </w:rPr>
        <w:instrText xml:space="preserve"> </w:instrText>
      </w:r>
      <w:r w:rsidRPr="008501AB">
        <w:rPr>
          <w:i w:val="0"/>
          <w:iCs w:val="0"/>
          <w:color w:val="auto"/>
          <w:sz w:val="22"/>
          <w:szCs w:val="22"/>
          <w:rtl/>
        </w:rPr>
        <w:fldChar w:fldCharType="separate"/>
      </w:r>
      <w:r w:rsidRPr="008501AB">
        <w:rPr>
          <w:i w:val="0"/>
          <w:iCs w:val="0"/>
          <w:noProof/>
          <w:color w:val="auto"/>
          <w:sz w:val="22"/>
          <w:szCs w:val="22"/>
          <w:rtl/>
        </w:rPr>
        <w:t>‏</w:t>
      </w:r>
      <w:r w:rsidRPr="008501AB">
        <w:rPr>
          <w:i w:val="0"/>
          <w:iCs w:val="0"/>
          <w:color w:val="auto"/>
          <w:sz w:val="22"/>
          <w:szCs w:val="22"/>
          <w:rtl/>
        </w:rPr>
        <w:fldChar w:fldCharType="end"/>
      </w:r>
      <w:r w:rsidRPr="008501AB">
        <w:rPr>
          <w:rFonts w:hint="cs"/>
          <w:i w:val="0"/>
          <w:iCs w:val="0"/>
          <w:color w:val="auto"/>
          <w:sz w:val="22"/>
          <w:szCs w:val="22"/>
          <w:rtl/>
        </w:rPr>
        <w:t xml:space="preserve"> </w:t>
      </w:r>
      <w:r w:rsidRPr="008501AB">
        <w:rPr>
          <w:i w:val="0"/>
          <w:iCs w:val="0"/>
          <w:color w:val="auto"/>
          <w:sz w:val="22"/>
          <w:szCs w:val="22"/>
          <w:rtl/>
        </w:rPr>
        <w:fldChar w:fldCharType="begin"/>
      </w:r>
      <w:r w:rsidRPr="008501AB">
        <w:rPr>
          <w:i w:val="0"/>
          <w:iCs w:val="0"/>
          <w:color w:val="auto"/>
          <w:sz w:val="22"/>
          <w:szCs w:val="22"/>
          <w:rtl/>
        </w:rPr>
        <w:instrText xml:space="preserve"> </w:instrText>
      </w:r>
      <w:r w:rsidRPr="008501AB">
        <w:rPr>
          <w:rFonts w:hint="cs"/>
          <w:i w:val="0"/>
          <w:iCs w:val="0"/>
          <w:color w:val="auto"/>
          <w:sz w:val="22"/>
          <w:szCs w:val="22"/>
        </w:rPr>
        <w:instrText>STYLEREF</w:instrText>
      </w:r>
      <w:r w:rsidRPr="008501AB">
        <w:rPr>
          <w:rFonts w:hint="cs"/>
          <w:i w:val="0"/>
          <w:iCs w:val="0"/>
          <w:color w:val="auto"/>
          <w:sz w:val="22"/>
          <w:szCs w:val="22"/>
          <w:rtl/>
        </w:rPr>
        <w:instrText xml:space="preserve"> 1 \</w:instrText>
      </w:r>
      <w:r w:rsidRPr="008501AB">
        <w:rPr>
          <w:rFonts w:hint="cs"/>
          <w:i w:val="0"/>
          <w:iCs w:val="0"/>
          <w:color w:val="auto"/>
          <w:sz w:val="22"/>
          <w:szCs w:val="22"/>
        </w:rPr>
        <w:instrText>s</w:instrText>
      </w:r>
      <w:r w:rsidRPr="008501AB">
        <w:rPr>
          <w:i w:val="0"/>
          <w:iCs w:val="0"/>
          <w:color w:val="auto"/>
          <w:sz w:val="22"/>
          <w:szCs w:val="22"/>
          <w:rtl/>
        </w:rPr>
        <w:instrText xml:space="preserve"> </w:instrText>
      </w:r>
      <w:r w:rsidRPr="008501AB">
        <w:rPr>
          <w:i w:val="0"/>
          <w:iCs w:val="0"/>
          <w:color w:val="auto"/>
          <w:sz w:val="22"/>
          <w:szCs w:val="22"/>
          <w:rtl/>
        </w:rPr>
        <w:fldChar w:fldCharType="separate"/>
      </w:r>
      <w:r w:rsidRPr="008501AB">
        <w:rPr>
          <w:i w:val="0"/>
          <w:iCs w:val="0"/>
          <w:noProof/>
          <w:color w:val="auto"/>
          <w:sz w:val="22"/>
          <w:szCs w:val="22"/>
          <w:rtl/>
        </w:rPr>
        <w:t>‏</w:t>
      </w:r>
      <w:r w:rsidRPr="008501AB">
        <w:rPr>
          <w:i w:val="0"/>
          <w:iCs w:val="0"/>
          <w:color w:val="auto"/>
          <w:sz w:val="22"/>
          <w:szCs w:val="22"/>
          <w:rtl/>
        </w:rPr>
        <w:fldChar w:fldCharType="end"/>
      </w:r>
      <w:r w:rsidRPr="008501AB">
        <w:rPr>
          <w:rFonts w:hint="cs"/>
          <w:i w:val="0"/>
          <w:iCs w:val="0"/>
          <w:color w:val="auto"/>
          <w:sz w:val="22"/>
          <w:szCs w:val="22"/>
          <w:rtl/>
        </w:rPr>
        <w:t xml:space="preserve"> </w:t>
      </w:r>
      <w:r w:rsidRPr="008501AB">
        <w:rPr>
          <w:i w:val="0"/>
          <w:iCs w:val="0"/>
          <w:color w:val="auto"/>
          <w:sz w:val="22"/>
          <w:szCs w:val="22"/>
          <w:rtl/>
        </w:rPr>
        <w:fldChar w:fldCharType="begin"/>
      </w:r>
      <w:r w:rsidRPr="008501AB">
        <w:rPr>
          <w:i w:val="0"/>
          <w:iCs w:val="0"/>
          <w:color w:val="auto"/>
          <w:sz w:val="22"/>
          <w:szCs w:val="22"/>
          <w:rtl/>
        </w:rPr>
        <w:instrText xml:space="preserve"> </w:instrText>
      </w:r>
      <w:r w:rsidRPr="008501AB">
        <w:rPr>
          <w:rFonts w:hint="cs"/>
          <w:i w:val="0"/>
          <w:iCs w:val="0"/>
          <w:color w:val="auto"/>
          <w:sz w:val="22"/>
          <w:szCs w:val="22"/>
        </w:rPr>
        <w:instrText>STYLEREF</w:instrText>
      </w:r>
      <w:r w:rsidRPr="008501AB">
        <w:rPr>
          <w:rFonts w:hint="cs"/>
          <w:i w:val="0"/>
          <w:iCs w:val="0"/>
          <w:color w:val="auto"/>
          <w:sz w:val="22"/>
          <w:szCs w:val="22"/>
          <w:rtl/>
        </w:rPr>
        <w:instrText xml:space="preserve"> 1 \</w:instrText>
      </w:r>
      <w:r w:rsidRPr="008501AB">
        <w:rPr>
          <w:rFonts w:hint="cs"/>
          <w:i w:val="0"/>
          <w:iCs w:val="0"/>
          <w:color w:val="auto"/>
          <w:sz w:val="22"/>
          <w:szCs w:val="22"/>
        </w:rPr>
        <w:instrText>s</w:instrText>
      </w:r>
      <w:r w:rsidRPr="008501AB">
        <w:rPr>
          <w:i w:val="0"/>
          <w:iCs w:val="0"/>
          <w:color w:val="auto"/>
          <w:sz w:val="22"/>
          <w:szCs w:val="22"/>
          <w:rtl/>
        </w:rPr>
        <w:instrText xml:space="preserve"> </w:instrText>
      </w:r>
      <w:r w:rsidRPr="008501AB">
        <w:rPr>
          <w:i w:val="0"/>
          <w:iCs w:val="0"/>
          <w:color w:val="auto"/>
          <w:sz w:val="22"/>
          <w:szCs w:val="22"/>
          <w:rtl/>
        </w:rPr>
        <w:fldChar w:fldCharType="separate"/>
      </w:r>
      <w:r w:rsidRPr="008501AB">
        <w:rPr>
          <w:i w:val="0"/>
          <w:iCs w:val="0"/>
          <w:noProof/>
          <w:color w:val="auto"/>
          <w:sz w:val="22"/>
          <w:szCs w:val="22"/>
          <w:rtl/>
        </w:rPr>
        <w:t>‏4</w:t>
      </w:r>
      <w:r w:rsidRPr="008501AB">
        <w:rPr>
          <w:i w:val="0"/>
          <w:iCs w:val="0"/>
          <w:color w:val="auto"/>
          <w:sz w:val="22"/>
          <w:szCs w:val="22"/>
          <w:rtl/>
        </w:rPr>
        <w:fldChar w:fldCharType="end"/>
      </w:r>
      <w:r w:rsidRPr="008501AB">
        <w:rPr>
          <w:rFonts w:hint="cs"/>
          <w:i w:val="0"/>
          <w:iCs w:val="0"/>
          <w:color w:val="auto"/>
          <w:sz w:val="22"/>
          <w:szCs w:val="22"/>
          <w:rtl/>
        </w:rPr>
        <w:t xml:space="preserve"> </w:t>
      </w:r>
      <w:r w:rsidRPr="008501AB">
        <w:rPr>
          <w:i w:val="0"/>
          <w:iCs w:val="0"/>
          <w:color w:val="auto"/>
          <w:sz w:val="22"/>
          <w:szCs w:val="22"/>
          <w:rtl/>
        </w:rPr>
        <w:noBreakHyphen/>
      </w:r>
      <w:r w:rsidRPr="008501AB">
        <w:rPr>
          <w:rFonts w:hint="cs"/>
          <w:i w:val="0"/>
          <w:iCs w:val="0"/>
          <w:color w:val="auto"/>
          <w:sz w:val="22"/>
          <w:szCs w:val="22"/>
          <w:rtl/>
        </w:rPr>
        <w:t xml:space="preserve">2- وضعیت جنسیتی </w:t>
      </w:r>
      <w:r w:rsidR="007A7CFB">
        <w:rPr>
          <w:rFonts w:hint="cs"/>
          <w:i w:val="0"/>
          <w:iCs w:val="0"/>
          <w:color w:val="auto"/>
          <w:sz w:val="22"/>
          <w:szCs w:val="22"/>
          <w:rtl/>
        </w:rPr>
        <w:t>مصاحبه شوندگان</w:t>
      </w:r>
    </w:p>
    <w:p w14:paraId="6F3B6593" w14:textId="4ED87204" w:rsidR="009C58D3" w:rsidRPr="009C58D3" w:rsidRDefault="009C58D3" w:rsidP="009C58D3">
      <w:pPr>
        <w:pStyle w:val="NormalWeb"/>
        <w:spacing w:before="0" w:beforeAutospacing="0" w:after="120" w:afterAutospacing="0"/>
        <w:ind w:firstLine="397"/>
        <w:rPr>
          <w:rFonts w:cs="B Nazanin"/>
          <w:sz w:val="28"/>
          <w:szCs w:val="28"/>
        </w:rPr>
      </w:pPr>
      <w:r w:rsidRPr="00CE548B">
        <w:rPr>
          <w:rFonts w:cs="B Titr" w:hint="cs"/>
          <w:sz w:val="28"/>
          <w:szCs w:val="28"/>
          <w:rtl/>
        </w:rPr>
        <w:t xml:space="preserve">4- 1- </w:t>
      </w:r>
      <w:r w:rsidR="00291B70">
        <w:rPr>
          <w:rFonts w:cs="B Titr" w:hint="cs"/>
          <w:sz w:val="28"/>
          <w:szCs w:val="28"/>
          <w:rtl/>
        </w:rPr>
        <w:t>1-3</w:t>
      </w:r>
      <w:r w:rsidRPr="00CE548B">
        <w:rPr>
          <w:rFonts w:cs="B Titr" w:hint="cs"/>
          <w:sz w:val="28"/>
          <w:szCs w:val="28"/>
          <w:rtl/>
        </w:rPr>
        <w:t>.</w:t>
      </w:r>
      <w:r w:rsidRPr="009C58D3">
        <w:rPr>
          <w:rFonts w:cs="B Titr"/>
          <w:sz w:val="28"/>
          <w:szCs w:val="28"/>
          <w:rtl/>
        </w:rPr>
        <w:t>تحلیل ویژگی‌های جمعیت‌شناختی  بخش کیفی از نظر سطح تحصیلات</w:t>
      </w:r>
    </w:p>
    <w:p w14:paraId="50231628" w14:textId="77777777" w:rsidR="00BC6AEB" w:rsidRDefault="00390EDF" w:rsidP="00390EDF">
      <w:pPr>
        <w:spacing w:before="120"/>
        <w:rPr>
          <w:rFonts w:ascii="Times New Roman" w:eastAsia="Times New Roman" w:hAnsi="Times New Roman" w:cs="B Nazanin"/>
          <w:sz w:val="28"/>
          <w:szCs w:val="28"/>
          <w:rtl/>
          <w:lang w:bidi="fa-IR"/>
        </w:rPr>
      </w:pPr>
      <w:r w:rsidRPr="00390EDF">
        <w:rPr>
          <w:rFonts w:ascii="Times New Roman" w:eastAsia="Times New Roman" w:hAnsi="Times New Roman" w:cs="B Nazanin"/>
          <w:sz w:val="28"/>
          <w:szCs w:val="28"/>
          <w:rtl/>
        </w:rPr>
        <w:t xml:space="preserve">سطح تحصیلات </w:t>
      </w:r>
      <w:r w:rsidR="00BC6AEB">
        <w:rPr>
          <w:rFonts w:ascii="Times New Roman" w:eastAsia="Times New Roman" w:hAnsi="Times New Roman" w:cs="B Nazanin" w:hint="cs"/>
          <w:sz w:val="28"/>
          <w:szCs w:val="28"/>
          <w:rtl/>
        </w:rPr>
        <w:t>مصاحبه شوندگان</w:t>
      </w:r>
      <w:r w:rsidRPr="00390EDF">
        <w:rPr>
          <w:rFonts w:ascii="Times New Roman" w:eastAsia="Times New Roman" w:hAnsi="Times New Roman" w:cs="B Nazanin"/>
          <w:sz w:val="28"/>
          <w:szCs w:val="28"/>
          <w:rtl/>
        </w:rPr>
        <w:t xml:space="preserve"> یکی از شاخص‌های </w:t>
      </w:r>
      <w:r w:rsidR="00BC6AEB">
        <w:rPr>
          <w:rFonts w:ascii="Times New Roman" w:eastAsia="Times New Roman" w:hAnsi="Times New Roman" w:cs="B Nazanin" w:hint="cs"/>
          <w:sz w:val="28"/>
          <w:szCs w:val="28"/>
          <w:rtl/>
        </w:rPr>
        <w:t>مهم</w:t>
      </w:r>
      <w:r w:rsidRPr="00390EDF">
        <w:rPr>
          <w:rFonts w:ascii="Times New Roman" w:eastAsia="Times New Roman" w:hAnsi="Times New Roman" w:cs="B Nazanin"/>
          <w:sz w:val="28"/>
          <w:szCs w:val="28"/>
          <w:rtl/>
        </w:rPr>
        <w:t xml:space="preserve"> بر کیفیت داده‌های کیفی در پژوهش‌هایی است که نیازمند تحلیل مفاهیم پیچیده و تفسیر موقعیت‌های </w:t>
      </w:r>
      <w:r w:rsidR="00BC6AEB">
        <w:rPr>
          <w:rFonts w:ascii="Times New Roman" w:eastAsia="Times New Roman" w:hAnsi="Times New Roman" w:cs="B Nazanin" w:hint="cs"/>
          <w:sz w:val="28"/>
          <w:szCs w:val="28"/>
          <w:rtl/>
        </w:rPr>
        <w:t>حساس</w:t>
      </w:r>
      <w:r w:rsidRPr="00390EDF">
        <w:rPr>
          <w:rFonts w:ascii="Times New Roman" w:eastAsia="Times New Roman" w:hAnsi="Times New Roman" w:cs="B Nazanin"/>
          <w:sz w:val="28"/>
          <w:szCs w:val="28"/>
          <w:rtl/>
        </w:rPr>
        <w:t xml:space="preserve"> هست</w:t>
      </w:r>
      <w:r w:rsidR="00BC6AEB">
        <w:rPr>
          <w:rFonts w:ascii="Times New Roman" w:eastAsia="Times New Roman" w:hAnsi="Times New Roman" w:cs="B Nazanin" w:hint="cs"/>
          <w:sz w:val="28"/>
          <w:szCs w:val="28"/>
          <w:rtl/>
        </w:rPr>
        <w:t>یم(آلوستاز</w:t>
      </w:r>
      <w:r w:rsidR="00BC6AEB">
        <w:rPr>
          <w:rStyle w:val="FootnoteReference"/>
          <w:rFonts w:ascii="Times New Roman" w:eastAsia="Times New Roman" w:hAnsi="Times New Roman" w:cs="B Nazanin"/>
          <w:sz w:val="28"/>
          <w:szCs w:val="28"/>
          <w:rtl/>
        </w:rPr>
        <w:footnoteReference w:id="10"/>
      </w:r>
      <w:r w:rsidR="00BC6AEB">
        <w:rPr>
          <w:rFonts w:ascii="Times New Roman" w:eastAsia="Times New Roman" w:hAnsi="Times New Roman" w:cs="B Nazanin" w:hint="cs"/>
          <w:sz w:val="28"/>
          <w:szCs w:val="28"/>
          <w:rtl/>
        </w:rPr>
        <w:t xml:space="preserve"> و همکاران،2025، 3544)</w:t>
      </w:r>
      <w:r w:rsidR="00BC6AEB">
        <w:rPr>
          <w:rFonts w:ascii="Times New Roman" w:eastAsia="Times New Roman" w:hAnsi="Times New Roman" w:cs="B Nazanin" w:hint="cs"/>
          <w:sz w:val="28"/>
          <w:szCs w:val="28"/>
          <w:rtl/>
          <w:lang w:bidi="fa-IR"/>
        </w:rPr>
        <w:t>.</w:t>
      </w:r>
    </w:p>
    <w:p w14:paraId="65746042" w14:textId="023674D8" w:rsidR="00390EDF" w:rsidRPr="00390EDF" w:rsidRDefault="00390EDF" w:rsidP="00390EDF">
      <w:pPr>
        <w:spacing w:before="120"/>
        <w:rPr>
          <w:rFonts w:ascii="Times New Roman" w:eastAsia="Times New Roman" w:hAnsi="Times New Roman" w:cs="B Nazanin"/>
          <w:sz w:val="28"/>
          <w:szCs w:val="28"/>
        </w:rPr>
      </w:pPr>
      <w:r w:rsidRPr="00390EDF">
        <w:rPr>
          <w:rFonts w:ascii="Times New Roman" w:eastAsia="Times New Roman" w:hAnsi="Times New Roman" w:cs="B Nazanin"/>
          <w:sz w:val="28"/>
          <w:szCs w:val="28"/>
          <w:rtl/>
        </w:rPr>
        <w:t xml:space="preserve"> در این تحقیق، ترکیب تحصیلی مشارکت‌کنندگان به‌گونه‌ای بوده است که </w:t>
      </w:r>
      <w:r w:rsidR="00BC6AEB">
        <w:rPr>
          <w:rFonts w:ascii="Times New Roman" w:eastAsia="Times New Roman" w:hAnsi="Times New Roman" w:cs="B Nazanin" w:hint="cs"/>
          <w:sz w:val="28"/>
          <w:szCs w:val="28"/>
          <w:rtl/>
        </w:rPr>
        <w:t xml:space="preserve">تنوع در تحصیلات و سطح تحصیلا عالی </w:t>
      </w:r>
      <w:r w:rsidRPr="00390EDF">
        <w:rPr>
          <w:rFonts w:ascii="Times New Roman" w:eastAsia="Times New Roman" w:hAnsi="Times New Roman" w:cs="B Nazanin"/>
          <w:sz w:val="28"/>
          <w:szCs w:val="28"/>
          <w:rtl/>
        </w:rPr>
        <w:t xml:space="preserve">زمینه‌ساز تولید داده‌هایی معتبر </w:t>
      </w:r>
      <w:r w:rsidR="00BC6AEB">
        <w:rPr>
          <w:rFonts w:ascii="Times New Roman" w:eastAsia="Times New Roman" w:hAnsi="Times New Roman" w:cs="B Nazanin" w:hint="cs"/>
          <w:sz w:val="28"/>
          <w:szCs w:val="28"/>
          <w:rtl/>
        </w:rPr>
        <w:t>می‌گردد.</w:t>
      </w:r>
    </w:p>
    <w:p w14:paraId="3C9DBB43" w14:textId="78755A47" w:rsidR="00390EDF" w:rsidRPr="00390EDF" w:rsidRDefault="00390EDF" w:rsidP="00390EDF">
      <w:pPr>
        <w:spacing w:before="120"/>
        <w:rPr>
          <w:rFonts w:ascii="Times New Roman" w:eastAsia="Times New Roman" w:hAnsi="Times New Roman" w:cs="B Nazanin"/>
          <w:sz w:val="28"/>
          <w:szCs w:val="28"/>
        </w:rPr>
      </w:pPr>
      <w:r w:rsidRPr="00390EDF">
        <w:rPr>
          <w:rFonts w:ascii="Times New Roman" w:eastAsia="Times New Roman" w:hAnsi="Times New Roman" w:cs="B Nazanin"/>
          <w:sz w:val="28"/>
          <w:szCs w:val="28"/>
          <w:rtl/>
        </w:rPr>
        <w:lastRenderedPageBreak/>
        <w:t>بر اساس اطلاعات ارائه‌شده در جدول ۴-۳ و نمودار ۴-۳، از میان ۱۴ نفر مصاحبه‌شونده</w:t>
      </w:r>
      <w:r>
        <w:rPr>
          <w:rFonts w:ascii="Times New Roman" w:eastAsia="Times New Roman" w:hAnsi="Times New Roman" w:cs="B Nazanin" w:hint="cs"/>
          <w:sz w:val="28"/>
          <w:szCs w:val="28"/>
          <w:rtl/>
        </w:rPr>
        <w:t>:</w:t>
      </w:r>
    </w:p>
    <w:p w14:paraId="6F0BDD57" w14:textId="7D051E85" w:rsidR="00390EDF" w:rsidRPr="00390EDF" w:rsidRDefault="00131A68" w:rsidP="00131A68">
      <w:pPr>
        <w:spacing w:before="120"/>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8 </w:t>
      </w:r>
      <w:r w:rsidR="00390EDF" w:rsidRPr="00131A68">
        <w:rPr>
          <w:rFonts w:ascii="Times New Roman" w:eastAsia="Times New Roman" w:hAnsi="Times New Roman" w:cs="B Nazanin"/>
          <w:sz w:val="28"/>
          <w:szCs w:val="28"/>
          <w:rtl/>
        </w:rPr>
        <w:t xml:space="preserve">نفر دارای مدرک دکتری تخصصی بودند </w:t>
      </w:r>
      <w:r w:rsidR="00BC6AEB" w:rsidRPr="00131A68">
        <w:rPr>
          <w:rFonts w:ascii="Times New Roman" w:eastAsia="Times New Roman" w:hAnsi="Times New Roman" w:cs="B Nazanin" w:hint="cs"/>
          <w:sz w:val="28"/>
          <w:szCs w:val="28"/>
          <w:rtl/>
        </w:rPr>
        <w:t>(معادل 1/57 درصد)</w:t>
      </w:r>
      <w:r w:rsidR="00390EDF" w:rsidRPr="00131A68">
        <w:rPr>
          <w:rFonts w:ascii="Times New Roman" w:eastAsia="Times New Roman" w:hAnsi="Times New Roman" w:cs="B Nazanin"/>
          <w:sz w:val="28"/>
          <w:szCs w:val="28"/>
        </w:rPr>
        <w:t xml:space="preserve"> </w:t>
      </w:r>
      <w:r w:rsidR="00390EDF" w:rsidRPr="00131A68">
        <w:rPr>
          <w:rFonts w:ascii="Times New Roman" w:eastAsia="Times New Roman" w:hAnsi="Times New Roman" w:cs="B Nazanin"/>
          <w:sz w:val="28"/>
          <w:szCs w:val="28"/>
          <w:rtl/>
        </w:rPr>
        <w:t>که بیشتر در حوزه‌های مدیریت صنعتی،</w:t>
      </w:r>
      <w:r w:rsidRPr="00131A68">
        <w:rPr>
          <w:rFonts w:ascii="Times New Roman" w:eastAsia="Times New Roman" w:hAnsi="Times New Roman" w:cs="B Nazanin" w:hint="cs"/>
          <w:sz w:val="28"/>
          <w:szCs w:val="28"/>
          <w:rtl/>
        </w:rPr>
        <w:t xml:space="preserve"> </w:t>
      </w:r>
      <w:r w:rsidR="00390EDF" w:rsidRPr="00131A68">
        <w:rPr>
          <w:rFonts w:ascii="Times New Roman" w:eastAsia="Times New Roman" w:hAnsi="Times New Roman" w:cs="B Nazanin"/>
          <w:sz w:val="28"/>
          <w:szCs w:val="28"/>
          <w:rtl/>
        </w:rPr>
        <w:t>زنجیره تأمین، اقتصاد و مهندسی صنایع تحصیل کرده‌اند</w:t>
      </w:r>
      <w:r w:rsidR="00BC6AEB" w:rsidRPr="00131A68">
        <w:rPr>
          <w:rFonts w:ascii="Times New Roman" w:eastAsia="Times New Roman" w:hAnsi="Times New Roman" w:cs="B Nazanin" w:hint="cs"/>
          <w:sz w:val="28"/>
          <w:szCs w:val="28"/>
          <w:rtl/>
        </w:rPr>
        <w:t>.</w:t>
      </w:r>
      <w:r w:rsidRPr="00131A68">
        <w:rPr>
          <w:rFonts w:ascii="Times New Roman" w:eastAsia="Times New Roman" w:hAnsi="Times New Roman" w:cs="B Nazanin" w:hint="cs"/>
          <w:sz w:val="28"/>
          <w:szCs w:val="28"/>
          <w:rtl/>
        </w:rPr>
        <w:t xml:space="preserve">4 </w:t>
      </w:r>
      <w:r w:rsidR="00390EDF" w:rsidRPr="00131A68">
        <w:rPr>
          <w:rFonts w:ascii="Times New Roman" w:eastAsia="Times New Roman" w:hAnsi="Times New Roman" w:cs="B Nazanin"/>
          <w:sz w:val="28"/>
          <w:szCs w:val="28"/>
        </w:rPr>
        <w:t xml:space="preserve"> </w:t>
      </w:r>
      <w:r w:rsidR="00390EDF" w:rsidRPr="00131A68">
        <w:rPr>
          <w:rFonts w:ascii="Times New Roman" w:eastAsia="Times New Roman" w:hAnsi="Times New Roman" w:cs="B Nazanin"/>
          <w:sz w:val="28"/>
          <w:szCs w:val="28"/>
          <w:rtl/>
        </w:rPr>
        <w:t xml:space="preserve">نفر دارای مدرک کارشناسی ارشد بودند </w:t>
      </w:r>
      <w:r w:rsidR="00BC6AEB" w:rsidRPr="00131A68">
        <w:rPr>
          <w:rFonts w:ascii="Times New Roman" w:eastAsia="Times New Roman" w:hAnsi="Times New Roman" w:cs="B Nazanin" w:hint="cs"/>
          <w:sz w:val="28"/>
          <w:szCs w:val="28"/>
          <w:rtl/>
        </w:rPr>
        <w:t>(معادل 6/28 درصد)</w:t>
      </w:r>
      <w:r w:rsidR="00390EDF" w:rsidRPr="00131A68">
        <w:rPr>
          <w:rFonts w:ascii="Times New Roman" w:eastAsia="Times New Roman" w:hAnsi="Times New Roman" w:cs="B Nazanin"/>
          <w:sz w:val="28"/>
          <w:szCs w:val="28"/>
          <w:rtl/>
        </w:rPr>
        <w:t xml:space="preserve">، اغلب در رشته‌های مهندسی مکانیک، مدیریت اجرایی و لجستیک </w:t>
      </w:r>
      <w:r w:rsidR="00BC6AEB" w:rsidRPr="00131A68">
        <w:rPr>
          <w:rFonts w:ascii="Times New Roman" w:eastAsia="Times New Roman" w:hAnsi="Times New Roman" w:cs="B Nazanin" w:hint="cs"/>
          <w:sz w:val="28"/>
          <w:szCs w:val="28"/>
          <w:rtl/>
        </w:rPr>
        <w:t>تخصص داشتند.</w:t>
      </w:r>
      <w:r>
        <w:rPr>
          <w:rFonts w:ascii="Times New Roman" w:eastAsia="Times New Roman" w:hAnsi="Times New Roman" w:cs="B Nazanin" w:hint="cs"/>
          <w:sz w:val="28"/>
          <w:szCs w:val="28"/>
          <w:rtl/>
        </w:rPr>
        <w:t xml:space="preserve"> </w:t>
      </w:r>
      <w:r w:rsidR="00390EDF" w:rsidRPr="00390EDF">
        <w:rPr>
          <w:rFonts w:ascii="Times New Roman" w:eastAsia="Times New Roman" w:hAnsi="Times New Roman" w:cs="B Nazanin"/>
          <w:sz w:val="28"/>
          <w:szCs w:val="28"/>
          <w:rtl/>
        </w:rPr>
        <w:t>و ۲</w:t>
      </w:r>
      <w:r w:rsidR="00390EDF" w:rsidRPr="00390EDF">
        <w:rPr>
          <w:rFonts w:ascii="Times New Roman" w:eastAsia="Times New Roman" w:hAnsi="Times New Roman" w:cs="B Nazanin"/>
          <w:sz w:val="28"/>
          <w:szCs w:val="28"/>
        </w:rPr>
        <w:t xml:space="preserve"> </w:t>
      </w:r>
      <w:r w:rsidR="00390EDF" w:rsidRPr="00390EDF">
        <w:rPr>
          <w:rFonts w:ascii="Times New Roman" w:eastAsia="Times New Roman" w:hAnsi="Times New Roman" w:cs="B Nazanin"/>
          <w:sz w:val="28"/>
          <w:szCs w:val="28"/>
          <w:rtl/>
        </w:rPr>
        <w:t xml:space="preserve">نفر </w:t>
      </w:r>
      <w:r w:rsidR="00BC6AEB">
        <w:rPr>
          <w:rFonts w:ascii="Times New Roman" w:eastAsia="Times New Roman" w:hAnsi="Times New Roman" w:cs="B Nazanin" w:hint="cs"/>
          <w:sz w:val="28"/>
          <w:szCs w:val="28"/>
          <w:rtl/>
        </w:rPr>
        <w:t>(معادل 3/14 درصد)</w:t>
      </w:r>
      <w:r w:rsidR="00390EDF" w:rsidRPr="00390EDF">
        <w:rPr>
          <w:rFonts w:ascii="Times New Roman" w:eastAsia="Times New Roman" w:hAnsi="Times New Roman" w:cs="B Nazanin"/>
          <w:sz w:val="28"/>
          <w:szCs w:val="28"/>
        </w:rPr>
        <w:t xml:space="preserve"> </w:t>
      </w:r>
      <w:r w:rsidR="00390EDF" w:rsidRPr="00390EDF">
        <w:rPr>
          <w:rFonts w:ascii="Times New Roman" w:eastAsia="Times New Roman" w:hAnsi="Times New Roman" w:cs="B Nazanin"/>
          <w:sz w:val="28"/>
          <w:szCs w:val="28"/>
          <w:rtl/>
        </w:rPr>
        <w:t xml:space="preserve">نیز مدرک کارشناسی داشتند که با وجود تحصیلات کارشناسی، تجربه عملی بالایی در سطوح عملیاتی و فنی صنایع کاغذ و مقوا </w:t>
      </w:r>
      <w:r w:rsidR="00BC6AEB">
        <w:rPr>
          <w:rFonts w:ascii="Times New Roman" w:eastAsia="Times New Roman" w:hAnsi="Times New Roman" w:cs="B Nazanin" w:hint="cs"/>
          <w:sz w:val="28"/>
          <w:szCs w:val="28"/>
          <w:rtl/>
        </w:rPr>
        <w:t>دارا بودند.</w:t>
      </w:r>
      <w:r>
        <w:rPr>
          <w:rFonts w:ascii="Times New Roman" w:eastAsia="Times New Roman" w:hAnsi="Times New Roman" w:cs="B Nazanin" w:hint="cs"/>
          <w:sz w:val="28"/>
          <w:szCs w:val="28"/>
          <w:rtl/>
        </w:rPr>
        <w:t xml:space="preserve"> </w:t>
      </w:r>
      <w:r w:rsidR="00390EDF" w:rsidRPr="00390EDF">
        <w:rPr>
          <w:rFonts w:ascii="Times New Roman" w:eastAsia="Times New Roman" w:hAnsi="Times New Roman" w:cs="B Nazanin"/>
          <w:sz w:val="28"/>
          <w:szCs w:val="28"/>
          <w:rtl/>
        </w:rPr>
        <w:t xml:space="preserve">این ترکیب تحصیلی، بیانگر آن است که اکثریت مشارکت‌کنندگان از سطوح تحصیلات عالی برخوردار بوده‌اند موضوعی که به ‌ارتقاء سطح مفهومی داده‌ها و </w:t>
      </w:r>
      <w:r w:rsidR="00BC6AEB">
        <w:rPr>
          <w:rFonts w:ascii="Times New Roman" w:eastAsia="Times New Roman" w:hAnsi="Times New Roman" w:cs="B Nazanin" w:hint="cs"/>
          <w:sz w:val="28"/>
          <w:szCs w:val="28"/>
          <w:rtl/>
        </w:rPr>
        <w:t>غنابخشی</w:t>
      </w:r>
      <w:r w:rsidR="00390EDF" w:rsidRPr="00390EDF">
        <w:rPr>
          <w:rFonts w:ascii="Times New Roman" w:eastAsia="Times New Roman" w:hAnsi="Times New Roman" w:cs="B Nazanin"/>
          <w:sz w:val="28"/>
          <w:szCs w:val="28"/>
          <w:rtl/>
        </w:rPr>
        <w:t xml:space="preserve"> به تحلیل </w:t>
      </w:r>
      <w:r w:rsidR="00BC6AEB">
        <w:rPr>
          <w:rFonts w:ascii="Times New Roman" w:eastAsia="Times New Roman" w:hAnsi="Times New Roman" w:cs="B Nazanin" w:hint="cs"/>
          <w:sz w:val="28"/>
          <w:szCs w:val="28"/>
          <w:rtl/>
        </w:rPr>
        <w:t>کیفی</w:t>
      </w:r>
      <w:r w:rsidR="00390EDF" w:rsidRPr="00390EDF">
        <w:rPr>
          <w:rFonts w:ascii="Times New Roman" w:eastAsia="Times New Roman" w:hAnsi="Times New Roman" w:cs="B Nazanin"/>
          <w:sz w:val="28"/>
          <w:szCs w:val="28"/>
          <w:rtl/>
        </w:rPr>
        <w:t xml:space="preserve"> کمک </w:t>
      </w:r>
      <w:r w:rsidR="00BC6AEB">
        <w:rPr>
          <w:rFonts w:ascii="Times New Roman" w:eastAsia="Times New Roman" w:hAnsi="Times New Roman" w:cs="B Nazanin" w:hint="cs"/>
          <w:sz w:val="28"/>
          <w:szCs w:val="28"/>
          <w:rtl/>
        </w:rPr>
        <w:t>می‌کند</w:t>
      </w:r>
      <w:r w:rsidR="00390EDF" w:rsidRPr="00390EDF">
        <w:rPr>
          <w:rFonts w:ascii="Times New Roman" w:eastAsia="Times New Roman" w:hAnsi="Times New Roman" w:cs="B Nazanin"/>
          <w:sz w:val="28"/>
          <w:szCs w:val="28"/>
          <w:rtl/>
        </w:rPr>
        <w:t xml:space="preserve">. حضور پررنگ افراد دارای مدرک دکتری و کارشناسی ارشد، به‌ویژه در تحلیل‌هایی که مبتنی بر دیدگاه‌های تفسیری و مفهوم‌سازی نظری هستند، می‌تواند بر دقت، انسجام و اعتبار مضامین استخراج‌شده </w:t>
      </w:r>
      <w:r w:rsidR="00BC6AEB">
        <w:rPr>
          <w:rFonts w:ascii="Times New Roman" w:eastAsia="Times New Roman" w:hAnsi="Times New Roman" w:cs="B Nazanin" w:hint="cs"/>
          <w:sz w:val="28"/>
          <w:szCs w:val="28"/>
          <w:rtl/>
        </w:rPr>
        <w:t>اثر مثبت بگذارد.</w:t>
      </w:r>
    </w:p>
    <w:p w14:paraId="24A887B0" w14:textId="533DFF05" w:rsidR="009C58D3" w:rsidRPr="00390EDF" w:rsidRDefault="009C58D3" w:rsidP="00390EDF">
      <w:pPr>
        <w:pStyle w:val="NormalWeb"/>
        <w:spacing w:before="120" w:beforeAutospacing="0" w:after="120" w:afterAutospacing="0"/>
        <w:rPr>
          <w:rFonts w:cs="B Nazanin"/>
          <w:sz w:val="28"/>
          <w:szCs w:val="28"/>
        </w:rPr>
      </w:pPr>
      <w:r w:rsidRPr="009C58D3">
        <w:rPr>
          <w:rFonts w:cs="B Nazanin"/>
          <w:sz w:val="28"/>
          <w:szCs w:val="28"/>
          <w:rtl/>
        </w:rPr>
        <w:t xml:space="preserve">نمودار شماره 4-3 این توزیع تحصیلی را به‌صورت تصویری به نمایش </w:t>
      </w:r>
      <w:r>
        <w:rPr>
          <w:rFonts w:cs="B Nazanin" w:hint="cs"/>
          <w:sz w:val="28"/>
          <w:szCs w:val="28"/>
          <w:rtl/>
        </w:rPr>
        <w:t>گذاشته است.</w:t>
      </w:r>
    </w:p>
    <w:p w14:paraId="645EC078" w14:textId="77777777" w:rsidR="0031113B" w:rsidRPr="00ED7DC2" w:rsidRDefault="0031113B" w:rsidP="0031113B">
      <w:pPr>
        <w:pStyle w:val="Caption"/>
        <w:keepNext/>
        <w:spacing w:after="100" w:afterAutospacing="1"/>
        <w:ind w:firstLine="454"/>
        <w:jc w:val="center"/>
        <w:rPr>
          <w:i w:val="0"/>
          <w:iCs w:val="0"/>
          <w:color w:val="auto"/>
          <w:sz w:val="22"/>
          <w:szCs w:val="22"/>
          <w:rtl/>
        </w:rPr>
      </w:pPr>
      <w:r w:rsidRPr="008501AB">
        <w:rPr>
          <w:i w:val="0"/>
          <w:iCs w:val="0"/>
          <w:color w:val="auto"/>
          <w:sz w:val="22"/>
          <w:szCs w:val="22"/>
          <w:rtl/>
        </w:rPr>
        <w:t>جدول</w:t>
      </w:r>
      <w:r w:rsidRPr="008501AB">
        <w:rPr>
          <w:i w:val="0"/>
          <w:iCs w:val="0"/>
          <w:sz w:val="22"/>
          <w:szCs w:val="22"/>
        </w:rPr>
        <w:t xml:space="preserve"> </w:t>
      </w:r>
      <w:r w:rsidRPr="008501AB">
        <w:rPr>
          <w:i w:val="0"/>
          <w:iCs w:val="0"/>
          <w:color w:val="auto"/>
          <w:sz w:val="22"/>
          <w:szCs w:val="22"/>
        </w:rPr>
        <w:fldChar w:fldCharType="begin"/>
      </w:r>
      <w:r w:rsidRPr="008501AB">
        <w:rPr>
          <w:i w:val="0"/>
          <w:iCs w:val="0"/>
          <w:color w:val="auto"/>
          <w:sz w:val="22"/>
          <w:szCs w:val="22"/>
        </w:rPr>
        <w:instrText xml:space="preserve"> STYLEREF 1 \s </w:instrText>
      </w:r>
      <w:r w:rsidRPr="008501AB">
        <w:rPr>
          <w:i w:val="0"/>
          <w:iCs w:val="0"/>
          <w:color w:val="auto"/>
          <w:sz w:val="22"/>
          <w:szCs w:val="22"/>
        </w:rPr>
        <w:fldChar w:fldCharType="separate"/>
      </w:r>
      <w:r w:rsidRPr="008501AB">
        <w:rPr>
          <w:i w:val="0"/>
          <w:iCs w:val="0"/>
          <w:noProof/>
          <w:color w:val="auto"/>
          <w:sz w:val="22"/>
          <w:szCs w:val="22"/>
          <w:rtl/>
        </w:rPr>
        <w:t>‏4</w:t>
      </w:r>
      <w:r w:rsidRPr="008501AB">
        <w:rPr>
          <w:i w:val="0"/>
          <w:iCs w:val="0"/>
          <w:color w:val="auto"/>
          <w:sz w:val="22"/>
          <w:szCs w:val="22"/>
        </w:rPr>
        <w:fldChar w:fldCharType="end"/>
      </w:r>
      <w:r w:rsidRPr="008501AB">
        <w:rPr>
          <w:rFonts w:hint="cs"/>
          <w:i w:val="0"/>
          <w:iCs w:val="0"/>
          <w:color w:val="auto"/>
          <w:sz w:val="22"/>
          <w:szCs w:val="22"/>
          <w:rtl/>
        </w:rPr>
        <w:t xml:space="preserve"> </w:t>
      </w:r>
      <w:r w:rsidRPr="008501AB">
        <w:rPr>
          <w:i w:val="0"/>
          <w:iCs w:val="0"/>
          <w:color w:val="auto"/>
          <w:sz w:val="22"/>
          <w:szCs w:val="22"/>
        </w:rPr>
        <w:noBreakHyphen/>
      </w:r>
      <w:r w:rsidRPr="008501AB">
        <w:rPr>
          <w:rFonts w:hint="cs"/>
          <w:i w:val="0"/>
          <w:iCs w:val="0"/>
          <w:color w:val="auto"/>
          <w:sz w:val="22"/>
          <w:szCs w:val="22"/>
          <w:rtl/>
        </w:rPr>
        <w:t xml:space="preserve"> 3- شرایط تحصیلی مشارکت کنندگان</w:t>
      </w:r>
    </w:p>
    <w:tbl>
      <w:tblPr>
        <w:tblStyle w:val="PlainTable4"/>
        <w:tblW w:w="9498" w:type="dxa"/>
        <w:tblLook w:val="04A0" w:firstRow="1" w:lastRow="0" w:firstColumn="1" w:lastColumn="0" w:noHBand="0" w:noVBand="1"/>
      </w:tblPr>
      <w:tblGrid>
        <w:gridCol w:w="3402"/>
        <w:gridCol w:w="3119"/>
        <w:gridCol w:w="2977"/>
      </w:tblGrid>
      <w:tr w:rsidR="0031113B" w:rsidRPr="008501AB" w14:paraId="662F32C8" w14:textId="77777777" w:rsidTr="003111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8F803F4" w14:textId="77777777" w:rsidR="0031113B" w:rsidRPr="008501AB" w:rsidRDefault="0031113B" w:rsidP="000205BD">
            <w:pPr>
              <w:spacing w:after="100" w:afterAutospacing="1"/>
              <w:ind w:firstLine="454"/>
              <w:jc w:val="center"/>
              <w:rPr>
                <w:rFonts w:asciiTheme="majorBidi" w:eastAsia="Times New Roman" w:hAnsiTheme="majorBidi" w:cs="B Nazanin"/>
                <w:b/>
                <w:bCs w:val="0"/>
              </w:rPr>
            </w:pPr>
            <w:bookmarkStart w:id="1" w:name="_Hlk190248444"/>
            <w:r w:rsidRPr="008501AB">
              <w:rPr>
                <w:rFonts w:asciiTheme="majorBidi" w:eastAsia="Times New Roman" w:hAnsiTheme="majorBidi" w:cs="B Nazanin" w:hint="cs"/>
                <w:b/>
                <w:rtl/>
              </w:rPr>
              <w:t>درصد</w:t>
            </w:r>
          </w:p>
        </w:tc>
        <w:tc>
          <w:tcPr>
            <w:tcW w:w="3119" w:type="dxa"/>
            <w:noWrap/>
            <w:hideMark/>
          </w:tcPr>
          <w:p w14:paraId="3DBC8FA4" w14:textId="77777777" w:rsidR="0031113B" w:rsidRPr="008501AB" w:rsidRDefault="0031113B" w:rsidP="000205BD">
            <w:pPr>
              <w:spacing w:after="100" w:afterAutospacing="1"/>
              <w:ind w:firstLine="454"/>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B Nazanin"/>
                <w:b/>
                <w:bCs w:val="0"/>
              </w:rPr>
            </w:pPr>
            <w:r w:rsidRPr="008501AB">
              <w:rPr>
                <w:rFonts w:asciiTheme="majorBidi" w:eastAsia="Times New Roman" w:hAnsiTheme="majorBidi" w:cs="B Nazanin" w:hint="cs"/>
                <w:b/>
                <w:rtl/>
              </w:rPr>
              <w:t>فراوانی</w:t>
            </w:r>
          </w:p>
        </w:tc>
        <w:tc>
          <w:tcPr>
            <w:tcW w:w="2977" w:type="dxa"/>
            <w:noWrap/>
            <w:hideMark/>
          </w:tcPr>
          <w:p w14:paraId="05DF64EB" w14:textId="77777777" w:rsidR="0031113B" w:rsidRPr="008501AB" w:rsidRDefault="0031113B" w:rsidP="000205BD">
            <w:pPr>
              <w:spacing w:after="100" w:afterAutospacing="1"/>
              <w:ind w:firstLine="454"/>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B Nazanin"/>
                <w:b/>
                <w:bCs w:val="0"/>
              </w:rPr>
            </w:pPr>
            <w:r w:rsidRPr="008501AB">
              <w:rPr>
                <w:rFonts w:asciiTheme="majorBidi" w:eastAsia="Times New Roman" w:hAnsiTheme="majorBidi" w:cs="B Nazanin" w:hint="cs"/>
                <w:b/>
                <w:rtl/>
              </w:rPr>
              <w:t>وضعیت تحصیلی</w:t>
            </w:r>
          </w:p>
        </w:tc>
      </w:tr>
      <w:tr w:rsidR="0031113B" w:rsidRPr="008501AB" w14:paraId="03A87A74" w14:textId="77777777" w:rsidTr="003111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BBC1153" w14:textId="559F5DD2" w:rsidR="0031113B" w:rsidRPr="008501AB" w:rsidRDefault="00A54CC9" w:rsidP="000205BD">
            <w:pPr>
              <w:spacing w:after="100" w:afterAutospacing="1"/>
              <w:ind w:firstLine="454"/>
              <w:jc w:val="center"/>
              <w:rPr>
                <w:rFonts w:asciiTheme="majorBidi" w:eastAsia="Times New Roman" w:hAnsiTheme="majorBidi" w:cs="B Nazanin"/>
                <w:color w:val="000000"/>
              </w:rPr>
            </w:pPr>
            <w:r>
              <w:rPr>
                <w:rFonts w:asciiTheme="majorBidi" w:eastAsia="Times New Roman" w:hAnsiTheme="majorBidi" w:cs="B Nazanin" w:hint="cs"/>
                <w:color w:val="000000"/>
                <w:rtl/>
              </w:rPr>
              <w:t>1/57</w:t>
            </w:r>
          </w:p>
        </w:tc>
        <w:tc>
          <w:tcPr>
            <w:tcW w:w="3119" w:type="dxa"/>
            <w:noWrap/>
            <w:hideMark/>
          </w:tcPr>
          <w:p w14:paraId="38F181DB" w14:textId="303A8CA1" w:rsidR="0031113B" w:rsidRPr="008501AB" w:rsidRDefault="00A54CC9" w:rsidP="000205BD">
            <w:pPr>
              <w:spacing w:after="100" w:afterAutospacing="1"/>
              <w:ind w:firstLine="454"/>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color w:val="000000"/>
              </w:rPr>
            </w:pPr>
            <w:r>
              <w:rPr>
                <w:rFonts w:asciiTheme="majorBidi" w:eastAsia="Times New Roman" w:hAnsiTheme="majorBidi" w:cs="B Nazanin" w:hint="cs"/>
                <w:color w:val="000000"/>
                <w:rtl/>
              </w:rPr>
              <w:t>8</w:t>
            </w:r>
          </w:p>
        </w:tc>
        <w:tc>
          <w:tcPr>
            <w:tcW w:w="2977" w:type="dxa"/>
            <w:noWrap/>
            <w:hideMark/>
          </w:tcPr>
          <w:p w14:paraId="240F8D32" w14:textId="77777777" w:rsidR="0031113B" w:rsidRPr="008501AB" w:rsidRDefault="0031113B" w:rsidP="000205BD">
            <w:pPr>
              <w:spacing w:after="100" w:afterAutospacing="1"/>
              <w:ind w:firstLine="454"/>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color w:val="000000"/>
              </w:rPr>
            </w:pPr>
            <w:r w:rsidRPr="008501AB">
              <w:rPr>
                <w:rFonts w:asciiTheme="majorBidi" w:eastAsia="Times New Roman" w:hAnsiTheme="majorBidi" w:cs="B Nazanin" w:hint="cs"/>
                <w:color w:val="000000"/>
                <w:rtl/>
              </w:rPr>
              <w:t>دکتری</w:t>
            </w:r>
          </w:p>
        </w:tc>
      </w:tr>
      <w:tr w:rsidR="0031113B" w:rsidRPr="008501AB" w14:paraId="5CCCDD72" w14:textId="77777777" w:rsidTr="0031113B">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16E6BF6" w14:textId="3180B897" w:rsidR="0031113B" w:rsidRPr="008501AB" w:rsidRDefault="00A54CC9" w:rsidP="000205BD">
            <w:pPr>
              <w:spacing w:after="100" w:afterAutospacing="1"/>
              <w:ind w:firstLine="454"/>
              <w:jc w:val="center"/>
              <w:rPr>
                <w:rFonts w:asciiTheme="majorBidi" w:eastAsia="Times New Roman" w:hAnsiTheme="majorBidi" w:cs="B Nazanin"/>
                <w:color w:val="000000"/>
              </w:rPr>
            </w:pPr>
            <w:r>
              <w:rPr>
                <w:rFonts w:asciiTheme="majorBidi" w:eastAsia="Times New Roman" w:hAnsiTheme="majorBidi" w:cs="B Nazanin" w:hint="cs"/>
                <w:color w:val="000000"/>
                <w:rtl/>
              </w:rPr>
              <w:t>6</w:t>
            </w:r>
            <w:r w:rsidR="0031113B">
              <w:rPr>
                <w:rFonts w:asciiTheme="majorBidi" w:eastAsia="Times New Roman" w:hAnsiTheme="majorBidi" w:cs="B Nazanin" w:hint="cs"/>
                <w:color w:val="000000"/>
                <w:rtl/>
              </w:rPr>
              <w:t>/2</w:t>
            </w:r>
            <w:r>
              <w:rPr>
                <w:rFonts w:asciiTheme="majorBidi" w:eastAsia="Times New Roman" w:hAnsiTheme="majorBidi" w:cs="B Nazanin" w:hint="cs"/>
                <w:color w:val="000000"/>
                <w:rtl/>
              </w:rPr>
              <w:t>8</w:t>
            </w:r>
          </w:p>
        </w:tc>
        <w:tc>
          <w:tcPr>
            <w:tcW w:w="3119" w:type="dxa"/>
            <w:noWrap/>
            <w:hideMark/>
          </w:tcPr>
          <w:p w14:paraId="3430A292" w14:textId="3A2185CF" w:rsidR="0031113B" w:rsidRPr="008501AB" w:rsidRDefault="0031113B" w:rsidP="000205BD">
            <w:pPr>
              <w:spacing w:after="100" w:afterAutospacing="1"/>
              <w:ind w:firstLine="454"/>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B Nazanin"/>
                <w:color w:val="000000"/>
              </w:rPr>
            </w:pPr>
            <w:r>
              <w:rPr>
                <w:rFonts w:asciiTheme="majorBidi" w:eastAsia="Times New Roman" w:hAnsiTheme="majorBidi" w:cs="B Nazanin" w:hint="cs"/>
                <w:color w:val="000000"/>
                <w:rtl/>
              </w:rPr>
              <w:t>4</w:t>
            </w:r>
          </w:p>
        </w:tc>
        <w:tc>
          <w:tcPr>
            <w:tcW w:w="2977" w:type="dxa"/>
            <w:noWrap/>
            <w:hideMark/>
          </w:tcPr>
          <w:p w14:paraId="48D98B96" w14:textId="77777777" w:rsidR="0031113B" w:rsidRPr="008501AB" w:rsidRDefault="0031113B" w:rsidP="000205BD">
            <w:pPr>
              <w:spacing w:after="100" w:afterAutospacing="1"/>
              <w:ind w:firstLine="454"/>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B Nazanin"/>
                <w:color w:val="000000"/>
              </w:rPr>
            </w:pPr>
            <w:r w:rsidRPr="008501AB">
              <w:rPr>
                <w:rFonts w:asciiTheme="majorBidi" w:eastAsia="Times New Roman" w:hAnsiTheme="majorBidi" w:cs="B Nazanin" w:hint="cs"/>
                <w:color w:val="000000"/>
                <w:rtl/>
              </w:rPr>
              <w:t>ارشد</w:t>
            </w:r>
          </w:p>
        </w:tc>
      </w:tr>
      <w:tr w:rsidR="0031113B" w:rsidRPr="008501AB" w14:paraId="58859CE8" w14:textId="77777777" w:rsidTr="003111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A584418" w14:textId="69825A2A" w:rsidR="0031113B" w:rsidRPr="008501AB" w:rsidRDefault="0031113B" w:rsidP="000205BD">
            <w:pPr>
              <w:spacing w:after="100" w:afterAutospacing="1"/>
              <w:ind w:firstLine="454"/>
              <w:jc w:val="center"/>
              <w:rPr>
                <w:rFonts w:asciiTheme="majorBidi" w:eastAsia="Times New Roman" w:hAnsiTheme="majorBidi" w:cs="B Nazanin"/>
                <w:color w:val="000000"/>
              </w:rPr>
            </w:pPr>
            <w:r>
              <w:rPr>
                <w:rFonts w:asciiTheme="majorBidi" w:eastAsia="Times New Roman" w:hAnsiTheme="majorBidi" w:cs="B Nazanin" w:hint="cs"/>
                <w:color w:val="000000"/>
                <w:rtl/>
              </w:rPr>
              <w:t>3/1</w:t>
            </w:r>
            <w:r w:rsidR="00A54CC9">
              <w:rPr>
                <w:rFonts w:asciiTheme="majorBidi" w:eastAsia="Times New Roman" w:hAnsiTheme="majorBidi" w:cs="B Nazanin" w:hint="cs"/>
                <w:color w:val="000000"/>
                <w:rtl/>
              </w:rPr>
              <w:t>4</w:t>
            </w:r>
          </w:p>
        </w:tc>
        <w:tc>
          <w:tcPr>
            <w:tcW w:w="3119" w:type="dxa"/>
            <w:noWrap/>
            <w:hideMark/>
          </w:tcPr>
          <w:p w14:paraId="673912D9" w14:textId="0461A532" w:rsidR="0031113B" w:rsidRPr="008501AB" w:rsidRDefault="0031113B" w:rsidP="000205BD">
            <w:pPr>
              <w:spacing w:after="100" w:afterAutospacing="1"/>
              <w:ind w:firstLine="454"/>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color w:val="000000"/>
              </w:rPr>
            </w:pPr>
            <w:r>
              <w:rPr>
                <w:rFonts w:asciiTheme="majorBidi" w:eastAsia="Times New Roman" w:hAnsiTheme="majorBidi" w:cs="B Nazanin" w:hint="cs"/>
                <w:color w:val="000000"/>
                <w:rtl/>
              </w:rPr>
              <w:t>2</w:t>
            </w:r>
          </w:p>
        </w:tc>
        <w:tc>
          <w:tcPr>
            <w:tcW w:w="2977" w:type="dxa"/>
            <w:noWrap/>
            <w:hideMark/>
          </w:tcPr>
          <w:p w14:paraId="13950FA3" w14:textId="77777777" w:rsidR="0031113B" w:rsidRPr="008501AB" w:rsidRDefault="0031113B" w:rsidP="000205BD">
            <w:pPr>
              <w:spacing w:after="100" w:afterAutospacing="1"/>
              <w:ind w:firstLine="454"/>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color w:val="000000"/>
              </w:rPr>
            </w:pPr>
            <w:r w:rsidRPr="008501AB">
              <w:rPr>
                <w:rFonts w:asciiTheme="majorBidi" w:eastAsia="Times New Roman" w:hAnsiTheme="majorBidi" w:cs="B Nazanin" w:hint="cs"/>
                <w:color w:val="000000"/>
                <w:rtl/>
              </w:rPr>
              <w:t>کارشناسی</w:t>
            </w:r>
          </w:p>
        </w:tc>
      </w:tr>
      <w:tr w:rsidR="0031113B" w:rsidRPr="008501AB" w14:paraId="39B59397" w14:textId="77777777" w:rsidTr="0031113B">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8E14F11" w14:textId="77777777" w:rsidR="0031113B" w:rsidRPr="008501AB" w:rsidRDefault="0031113B" w:rsidP="000205BD">
            <w:pPr>
              <w:spacing w:after="100" w:afterAutospacing="1"/>
              <w:ind w:firstLine="454"/>
              <w:jc w:val="center"/>
              <w:rPr>
                <w:rFonts w:asciiTheme="majorBidi" w:eastAsia="Times New Roman" w:hAnsiTheme="majorBidi" w:cs="B Nazanin"/>
                <w:color w:val="000000"/>
              </w:rPr>
            </w:pPr>
            <w:r w:rsidRPr="008501AB">
              <w:rPr>
                <w:rFonts w:asciiTheme="majorBidi" w:eastAsia="Times New Roman" w:hAnsiTheme="majorBidi" w:cs="B Nazanin" w:hint="cs"/>
                <w:color w:val="000000"/>
                <w:rtl/>
              </w:rPr>
              <w:t>100</w:t>
            </w:r>
          </w:p>
        </w:tc>
        <w:tc>
          <w:tcPr>
            <w:tcW w:w="3119" w:type="dxa"/>
            <w:noWrap/>
            <w:hideMark/>
          </w:tcPr>
          <w:p w14:paraId="16A31067" w14:textId="04EB6DA0" w:rsidR="0031113B" w:rsidRPr="008501AB" w:rsidRDefault="0031113B" w:rsidP="000205BD">
            <w:pPr>
              <w:spacing w:after="100" w:afterAutospacing="1"/>
              <w:ind w:firstLine="454"/>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B Nazanin"/>
                <w:color w:val="000000"/>
              </w:rPr>
            </w:pPr>
            <w:r w:rsidRPr="008501AB">
              <w:rPr>
                <w:rFonts w:asciiTheme="majorBidi" w:eastAsia="Times New Roman" w:hAnsiTheme="majorBidi" w:cs="B Nazanin" w:hint="cs"/>
                <w:color w:val="000000"/>
                <w:rtl/>
              </w:rPr>
              <w:t>1</w:t>
            </w:r>
            <w:r w:rsidR="00A54CC9">
              <w:rPr>
                <w:rFonts w:asciiTheme="majorBidi" w:eastAsia="Times New Roman" w:hAnsiTheme="majorBidi" w:cs="B Nazanin" w:hint="cs"/>
                <w:color w:val="000000"/>
                <w:rtl/>
              </w:rPr>
              <w:t>4</w:t>
            </w:r>
          </w:p>
        </w:tc>
        <w:tc>
          <w:tcPr>
            <w:tcW w:w="2977" w:type="dxa"/>
            <w:noWrap/>
            <w:hideMark/>
          </w:tcPr>
          <w:p w14:paraId="08B8EF00" w14:textId="77777777" w:rsidR="0031113B" w:rsidRPr="008501AB" w:rsidRDefault="0031113B" w:rsidP="000205BD">
            <w:pPr>
              <w:spacing w:after="100" w:afterAutospacing="1"/>
              <w:ind w:firstLine="454"/>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B Nazanin"/>
                <w:color w:val="000000"/>
              </w:rPr>
            </w:pPr>
            <w:r w:rsidRPr="008501AB">
              <w:rPr>
                <w:rFonts w:asciiTheme="majorBidi" w:eastAsia="Times New Roman" w:hAnsiTheme="majorBidi" w:cs="B Nazanin" w:hint="cs"/>
                <w:color w:val="000000"/>
                <w:rtl/>
              </w:rPr>
              <w:t>جمع کل</w:t>
            </w:r>
          </w:p>
        </w:tc>
      </w:tr>
      <w:bookmarkEnd w:id="1"/>
    </w:tbl>
    <w:p w14:paraId="6B122D3D" w14:textId="335E61B7" w:rsidR="00512D2F" w:rsidRPr="0031113B" w:rsidRDefault="00512D2F" w:rsidP="0031113B">
      <w:pPr>
        <w:rPr>
          <w:rFonts w:ascii="Urdu Typesetting" w:hAnsi="Urdu Typesetting" w:cs="B Nazanin"/>
          <w:sz w:val="28"/>
          <w:szCs w:val="28"/>
          <w:rtl/>
          <w:lang w:bidi="fa-IR"/>
        </w:rPr>
      </w:pPr>
    </w:p>
    <w:p w14:paraId="46D77A54" w14:textId="73E3854F" w:rsidR="00512D2F" w:rsidRDefault="0031113B" w:rsidP="00512D2F">
      <w:pPr>
        <w:jc w:val="center"/>
        <w:rPr>
          <w:rFonts w:ascii="Urdu Typesetting" w:hAnsi="Urdu Typesetting" w:cs="Urdu Typesetting"/>
          <w:sz w:val="96"/>
          <w:szCs w:val="96"/>
          <w:rtl/>
          <w:lang w:bidi="fa-IR"/>
        </w:rPr>
      </w:pPr>
      <w:r>
        <w:rPr>
          <w:rFonts w:ascii="Urdu Typesetting" w:hAnsi="Urdu Typesetting" w:cs="Urdu Typesetting"/>
          <w:noProof/>
          <w:sz w:val="96"/>
          <w:szCs w:val="96"/>
          <w:rtl/>
          <w:lang w:val="fa-IR" w:bidi="fa-IR"/>
        </w:rPr>
        <w:drawing>
          <wp:inline distT="0" distB="0" distL="0" distR="0" wp14:anchorId="42B89573" wp14:editId="74DC40B1">
            <wp:extent cx="5899150" cy="3022600"/>
            <wp:effectExtent l="0" t="0" r="635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68722C" w14:textId="77777777" w:rsidR="0031113B" w:rsidRDefault="0031113B" w:rsidP="0031113B">
      <w:pPr>
        <w:pStyle w:val="Caption"/>
        <w:spacing w:after="100" w:afterAutospacing="1"/>
        <w:ind w:firstLine="454"/>
        <w:jc w:val="center"/>
        <w:rPr>
          <w:i w:val="0"/>
          <w:iCs w:val="0"/>
          <w:color w:val="auto"/>
          <w:sz w:val="22"/>
          <w:szCs w:val="22"/>
          <w:rtl/>
        </w:rPr>
      </w:pPr>
      <w:r w:rsidRPr="008501AB">
        <w:rPr>
          <w:i w:val="0"/>
          <w:iCs w:val="0"/>
          <w:color w:val="auto"/>
          <w:sz w:val="22"/>
          <w:szCs w:val="22"/>
          <w:rtl/>
        </w:rPr>
        <w:t xml:space="preserve">شکل </w:t>
      </w:r>
      <w:r w:rsidRPr="008501AB">
        <w:rPr>
          <w:i w:val="0"/>
          <w:iCs w:val="0"/>
          <w:color w:val="auto"/>
          <w:sz w:val="22"/>
          <w:szCs w:val="22"/>
          <w:rtl/>
        </w:rPr>
        <w:fldChar w:fldCharType="begin"/>
      </w:r>
      <w:r w:rsidRPr="008501AB">
        <w:rPr>
          <w:i w:val="0"/>
          <w:iCs w:val="0"/>
          <w:color w:val="auto"/>
          <w:sz w:val="22"/>
          <w:szCs w:val="22"/>
          <w:rtl/>
        </w:rPr>
        <w:instrText xml:space="preserve"> </w:instrText>
      </w:r>
      <w:r w:rsidRPr="008501AB">
        <w:rPr>
          <w:i w:val="0"/>
          <w:iCs w:val="0"/>
          <w:color w:val="auto"/>
          <w:sz w:val="22"/>
          <w:szCs w:val="22"/>
        </w:rPr>
        <w:instrText>STYLEREF</w:instrText>
      </w:r>
      <w:r w:rsidRPr="008501AB">
        <w:rPr>
          <w:i w:val="0"/>
          <w:iCs w:val="0"/>
          <w:color w:val="auto"/>
          <w:sz w:val="22"/>
          <w:szCs w:val="22"/>
          <w:rtl/>
        </w:rPr>
        <w:instrText xml:space="preserve"> 1 \</w:instrText>
      </w:r>
      <w:r w:rsidRPr="008501AB">
        <w:rPr>
          <w:i w:val="0"/>
          <w:iCs w:val="0"/>
          <w:color w:val="auto"/>
          <w:sz w:val="22"/>
          <w:szCs w:val="22"/>
        </w:rPr>
        <w:instrText>s</w:instrText>
      </w:r>
      <w:r w:rsidRPr="008501AB">
        <w:rPr>
          <w:i w:val="0"/>
          <w:iCs w:val="0"/>
          <w:color w:val="auto"/>
          <w:sz w:val="22"/>
          <w:szCs w:val="22"/>
          <w:rtl/>
        </w:rPr>
        <w:instrText xml:space="preserve"> </w:instrText>
      </w:r>
      <w:r w:rsidRPr="008501AB">
        <w:rPr>
          <w:i w:val="0"/>
          <w:iCs w:val="0"/>
          <w:color w:val="auto"/>
          <w:sz w:val="22"/>
          <w:szCs w:val="22"/>
          <w:rtl/>
        </w:rPr>
        <w:fldChar w:fldCharType="separate"/>
      </w:r>
      <w:r w:rsidRPr="008501AB">
        <w:rPr>
          <w:i w:val="0"/>
          <w:iCs w:val="0"/>
          <w:noProof/>
          <w:color w:val="auto"/>
          <w:sz w:val="22"/>
          <w:szCs w:val="22"/>
          <w:rtl/>
        </w:rPr>
        <w:t>‏</w:t>
      </w:r>
      <w:r w:rsidRPr="008501AB">
        <w:rPr>
          <w:i w:val="0"/>
          <w:iCs w:val="0"/>
          <w:color w:val="auto"/>
          <w:sz w:val="22"/>
          <w:szCs w:val="22"/>
          <w:rtl/>
        </w:rPr>
        <w:fldChar w:fldCharType="end"/>
      </w:r>
      <w:r w:rsidRPr="008501AB">
        <w:rPr>
          <w:rFonts w:hint="cs"/>
          <w:i w:val="0"/>
          <w:iCs w:val="0"/>
          <w:color w:val="auto"/>
          <w:sz w:val="22"/>
          <w:szCs w:val="22"/>
          <w:rtl/>
        </w:rPr>
        <w:t xml:space="preserve"> </w:t>
      </w:r>
      <w:r w:rsidRPr="008501AB">
        <w:rPr>
          <w:i w:val="0"/>
          <w:iCs w:val="0"/>
          <w:color w:val="auto"/>
          <w:sz w:val="22"/>
          <w:szCs w:val="22"/>
          <w:rtl/>
        </w:rPr>
        <w:fldChar w:fldCharType="begin"/>
      </w:r>
      <w:r w:rsidRPr="008501AB">
        <w:rPr>
          <w:i w:val="0"/>
          <w:iCs w:val="0"/>
          <w:color w:val="auto"/>
          <w:sz w:val="22"/>
          <w:szCs w:val="22"/>
          <w:rtl/>
        </w:rPr>
        <w:instrText xml:space="preserve"> </w:instrText>
      </w:r>
      <w:r w:rsidRPr="008501AB">
        <w:rPr>
          <w:rFonts w:hint="cs"/>
          <w:i w:val="0"/>
          <w:iCs w:val="0"/>
          <w:color w:val="auto"/>
          <w:sz w:val="22"/>
          <w:szCs w:val="22"/>
        </w:rPr>
        <w:instrText>STYLEREF</w:instrText>
      </w:r>
      <w:r w:rsidRPr="008501AB">
        <w:rPr>
          <w:rFonts w:hint="cs"/>
          <w:i w:val="0"/>
          <w:iCs w:val="0"/>
          <w:color w:val="auto"/>
          <w:sz w:val="22"/>
          <w:szCs w:val="22"/>
          <w:rtl/>
        </w:rPr>
        <w:instrText xml:space="preserve"> 1 \</w:instrText>
      </w:r>
      <w:r w:rsidRPr="008501AB">
        <w:rPr>
          <w:rFonts w:hint="cs"/>
          <w:i w:val="0"/>
          <w:iCs w:val="0"/>
          <w:color w:val="auto"/>
          <w:sz w:val="22"/>
          <w:szCs w:val="22"/>
        </w:rPr>
        <w:instrText>s</w:instrText>
      </w:r>
      <w:r w:rsidRPr="008501AB">
        <w:rPr>
          <w:i w:val="0"/>
          <w:iCs w:val="0"/>
          <w:color w:val="auto"/>
          <w:sz w:val="22"/>
          <w:szCs w:val="22"/>
          <w:rtl/>
        </w:rPr>
        <w:instrText xml:space="preserve"> </w:instrText>
      </w:r>
      <w:r w:rsidRPr="008501AB">
        <w:rPr>
          <w:i w:val="0"/>
          <w:iCs w:val="0"/>
          <w:color w:val="auto"/>
          <w:sz w:val="22"/>
          <w:szCs w:val="22"/>
          <w:rtl/>
        </w:rPr>
        <w:fldChar w:fldCharType="separate"/>
      </w:r>
      <w:r w:rsidRPr="008501AB">
        <w:rPr>
          <w:i w:val="0"/>
          <w:iCs w:val="0"/>
          <w:noProof/>
          <w:color w:val="auto"/>
          <w:sz w:val="22"/>
          <w:szCs w:val="22"/>
          <w:rtl/>
        </w:rPr>
        <w:t>‏</w:t>
      </w:r>
      <w:r w:rsidRPr="008501AB">
        <w:rPr>
          <w:i w:val="0"/>
          <w:iCs w:val="0"/>
          <w:color w:val="auto"/>
          <w:sz w:val="22"/>
          <w:szCs w:val="22"/>
          <w:rtl/>
        </w:rPr>
        <w:fldChar w:fldCharType="end"/>
      </w:r>
      <w:r w:rsidRPr="008501AB">
        <w:rPr>
          <w:rFonts w:hint="cs"/>
          <w:i w:val="0"/>
          <w:iCs w:val="0"/>
          <w:color w:val="auto"/>
          <w:sz w:val="22"/>
          <w:szCs w:val="22"/>
          <w:rtl/>
        </w:rPr>
        <w:t xml:space="preserve"> </w:t>
      </w:r>
      <w:r w:rsidRPr="008501AB">
        <w:rPr>
          <w:i w:val="0"/>
          <w:iCs w:val="0"/>
          <w:color w:val="auto"/>
          <w:sz w:val="22"/>
          <w:szCs w:val="22"/>
          <w:rtl/>
        </w:rPr>
        <w:fldChar w:fldCharType="begin"/>
      </w:r>
      <w:r w:rsidRPr="008501AB">
        <w:rPr>
          <w:i w:val="0"/>
          <w:iCs w:val="0"/>
          <w:color w:val="auto"/>
          <w:sz w:val="22"/>
          <w:szCs w:val="22"/>
          <w:rtl/>
        </w:rPr>
        <w:instrText xml:space="preserve"> </w:instrText>
      </w:r>
      <w:r w:rsidRPr="008501AB">
        <w:rPr>
          <w:rFonts w:hint="cs"/>
          <w:i w:val="0"/>
          <w:iCs w:val="0"/>
          <w:color w:val="auto"/>
          <w:sz w:val="22"/>
          <w:szCs w:val="22"/>
        </w:rPr>
        <w:instrText>STYLEREF</w:instrText>
      </w:r>
      <w:r w:rsidRPr="008501AB">
        <w:rPr>
          <w:rFonts w:hint="cs"/>
          <w:i w:val="0"/>
          <w:iCs w:val="0"/>
          <w:color w:val="auto"/>
          <w:sz w:val="22"/>
          <w:szCs w:val="22"/>
          <w:rtl/>
        </w:rPr>
        <w:instrText xml:space="preserve"> 1 \</w:instrText>
      </w:r>
      <w:r w:rsidRPr="008501AB">
        <w:rPr>
          <w:rFonts w:hint="cs"/>
          <w:i w:val="0"/>
          <w:iCs w:val="0"/>
          <w:color w:val="auto"/>
          <w:sz w:val="22"/>
          <w:szCs w:val="22"/>
        </w:rPr>
        <w:instrText>s</w:instrText>
      </w:r>
      <w:r w:rsidRPr="008501AB">
        <w:rPr>
          <w:i w:val="0"/>
          <w:iCs w:val="0"/>
          <w:color w:val="auto"/>
          <w:sz w:val="22"/>
          <w:szCs w:val="22"/>
          <w:rtl/>
        </w:rPr>
        <w:instrText xml:space="preserve"> </w:instrText>
      </w:r>
      <w:r w:rsidRPr="008501AB">
        <w:rPr>
          <w:i w:val="0"/>
          <w:iCs w:val="0"/>
          <w:color w:val="auto"/>
          <w:sz w:val="22"/>
          <w:szCs w:val="22"/>
          <w:rtl/>
        </w:rPr>
        <w:fldChar w:fldCharType="separate"/>
      </w:r>
      <w:r w:rsidRPr="008501AB">
        <w:rPr>
          <w:i w:val="0"/>
          <w:iCs w:val="0"/>
          <w:noProof/>
          <w:color w:val="auto"/>
          <w:sz w:val="22"/>
          <w:szCs w:val="22"/>
          <w:rtl/>
        </w:rPr>
        <w:t>‏4</w:t>
      </w:r>
      <w:r w:rsidRPr="008501AB">
        <w:rPr>
          <w:i w:val="0"/>
          <w:iCs w:val="0"/>
          <w:color w:val="auto"/>
          <w:sz w:val="22"/>
          <w:szCs w:val="22"/>
          <w:rtl/>
        </w:rPr>
        <w:fldChar w:fldCharType="end"/>
      </w:r>
      <w:r w:rsidRPr="008501AB">
        <w:rPr>
          <w:rFonts w:hint="cs"/>
          <w:i w:val="0"/>
          <w:iCs w:val="0"/>
          <w:color w:val="auto"/>
          <w:sz w:val="22"/>
          <w:szCs w:val="22"/>
          <w:rtl/>
        </w:rPr>
        <w:t xml:space="preserve"> </w:t>
      </w:r>
      <w:r w:rsidRPr="008501AB">
        <w:rPr>
          <w:i w:val="0"/>
          <w:iCs w:val="0"/>
          <w:color w:val="auto"/>
          <w:sz w:val="22"/>
          <w:szCs w:val="22"/>
          <w:rtl/>
        </w:rPr>
        <w:noBreakHyphen/>
      </w:r>
      <w:r w:rsidRPr="008501AB">
        <w:rPr>
          <w:rFonts w:hint="cs"/>
          <w:i w:val="0"/>
          <w:iCs w:val="0"/>
          <w:color w:val="auto"/>
          <w:sz w:val="22"/>
          <w:szCs w:val="22"/>
          <w:rtl/>
        </w:rPr>
        <w:t>3- وضعیت تحصیلی مشارکت کنندگان</w:t>
      </w:r>
    </w:p>
    <w:p w14:paraId="742A8F60" w14:textId="1FCB43DF" w:rsidR="00512D2F" w:rsidRPr="0031113B" w:rsidRDefault="00512D2F" w:rsidP="00512D2F">
      <w:pPr>
        <w:jc w:val="center"/>
        <w:rPr>
          <w:rFonts w:ascii="Urdu Typesetting" w:hAnsi="Urdu Typesetting" w:cs="B Nazanin"/>
          <w:sz w:val="28"/>
          <w:szCs w:val="28"/>
          <w:rtl/>
          <w:lang w:bidi="fa-IR"/>
        </w:rPr>
      </w:pPr>
    </w:p>
    <w:p w14:paraId="7A70ECCF" w14:textId="289DC786" w:rsidR="00291B70" w:rsidRDefault="00291B70" w:rsidP="00291B70">
      <w:pPr>
        <w:autoSpaceDE w:val="0"/>
        <w:autoSpaceDN w:val="0"/>
        <w:adjustRightInd w:val="0"/>
        <w:spacing w:after="0"/>
        <w:rPr>
          <w:rFonts w:ascii="B Zar" w:cs="B Titr"/>
          <w:b/>
          <w:bCs/>
          <w:sz w:val="28"/>
          <w:szCs w:val="28"/>
          <w:rtl/>
        </w:rPr>
      </w:pPr>
      <w:r w:rsidRPr="00291B70">
        <w:rPr>
          <w:rFonts w:ascii="B Zar" w:cs="B Titr" w:hint="cs"/>
          <w:b/>
          <w:bCs/>
          <w:sz w:val="28"/>
          <w:szCs w:val="28"/>
          <w:rtl/>
        </w:rPr>
        <w:t>4 -1-</w:t>
      </w:r>
      <w:r>
        <w:rPr>
          <w:rFonts w:ascii="Urdu Typesetting" w:hAnsi="Urdu Typesetting" w:cs="B Nazanin" w:hint="cs"/>
          <w:rtl/>
          <w:lang w:bidi="fa-IR"/>
        </w:rPr>
        <w:t xml:space="preserve"> </w:t>
      </w:r>
      <w:r w:rsidRPr="00291B70">
        <w:rPr>
          <w:rFonts w:ascii="B Zar" w:cs="B Titr" w:hint="cs"/>
          <w:b/>
          <w:bCs/>
          <w:sz w:val="28"/>
          <w:szCs w:val="28"/>
          <w:rtl/>
        </w:rPr>
        <w:t>2</w:t>
      </w:r>
      <w:r>
        <w:rPr>
          <w:rFonts w:ascii="B Zar" w:cs="B Titr" w:hint="cs"/>
          <w:b/>
          <w:bCs/>
          <w:sz w:val="28"/>
          <w:szCs w:val="28"/>
          <w:rtl/>
        </w:rPr>
        <w:t xml:space="preserve">. </w:t>
      </w:r>
      <w:r w:rsidRPr="00233927">
        <w:rPr>
          <w:rFonts w:ascii="B Zar" w:cs="B Titr"/>
          <w:b/>
          <w:bCs/>
          <w:sz w:val="28"/>
          <w:szCs w:val="28"/>
          <w:rtl/>
        </w:rPr>
        <w:t>تجز</w:t>
      </w:r>
      <w:r w:rsidRPr="00233927">
        <w:rPr>
          <w:rFonts w:ascii="B Zar" w:cs="B Titr" w:hint="cs"/>
          <w:b/>
          <w:bCs/>
          <w:sz w:val="28"/>
          <w:szCs w:val="28"/>
          <w:rtl/>
        </w:rPr>
        <w:t>ی</w:t>
      </w:r>
      <w:r w:rsidRPr="00233927">
        <w:rPr>
          <w:rFonts w:ascii="B Zar" w:cs="B Titr" w:hint="eastAsia"/>
          <w:b/>
          <w:bCs/>
          <w:sz w:val="28"/>
          <w:szCs w:val="28"/>
          <w:rtl/>
        </w:rPr>
        <w:t>ه</w:t>
      </w:r>
      <w:r w:rsidRPr="00233927">
        <w:rPr>
          <w:rFonts w:ascii="B Zar" w:cs="B Titr"/>
          <w:b/>
          <w:bCs/>
          <w:sz w:val="28"/>
          <w:szCs w:val="28"/>
          <w:rtl/>
        </w:rPr>
        <w:t xml:space="preserve"> و تحل</w:t>
      </w:r>
      <w:r w:rsidRPr="00233927">
        <w:rPr>
          <w:rFonts w:ascii="B Zar" w:cs="B Titr" w:hint="cs"/>
          <w:b/>
          <w:bCs/>
          <w:sz w:val="28"/>
          <w:szCs w:val="28"/>
          <w:rtl/>
        </w:rPr>
        <w:t>ی</w:t>
      </w:r>
      <w:r w:rsidRPr="00233927">
        <w:rPr>
          <w:rFonts w:ascii="B Zar" w:cs="B Titr" w:hint="eastAsia"/>
          <w:b/>
          <w:bCs/>
          <w:sz w:val="28"/>
          <w:szCs w:val="28"/>
          <w:rtl/>
        </w:rPr>
        <w:t>ل</w:t>
      </w:r>
      <w:r w:rsidRPr="00233927">
        <w:rPr>
          <w:rFonts w:ascii="B Zar" w:cs="B Titr"/>
          <w:b/>
          <w:bCs/>
          <w:sz w:val="28"/>
          <w:szCs w:val="28"/>
          <w:rtl/>
        </w:rPr>
        <w:t xml:space="preserve"> داده ها</w:t>
      </w:r>
      <w:r w:rsidRPr="00233927">
        <w:rPr>
          <w:rFonts w:ascii="B Zar" w:cs="B Titr" w:hint="cs"/>
          <w:b/>
          <w:bCs/>
          <w:sz w:val="28"/>
          <w:szCs w:val="28"/>
          <w:rtl/>
        </w:rPr>
        <w:t>ی</w:t>
      </w:r>
      <w:r w:rsidRPr="00233927">
        <w:rPr>
          <w:rFonts w:ascii="B Zar" w:cs="B Titr"/>
          <w:b/>
          <w:bCs/>
          <w:sz w:val="28"/>
          <w:szCs w:val="28"/>
          <w:rtl/>
        </w:rPr>
        <w:t xml:space="preserve"> ک</w:t>
      </w:r>
      <w:r w:rsidRPr="00233927">
        <w:rPr>
          <w:rFonts w:ascii="B Zar" w:cs="B Titr" w:hint="cs"/>
          <w:b/>
          <w:bCs/>
          <w:sz w:val="28"/>
          <w:szCs w:val="28"/>
          <w:rtl/>
        </w:rPr>
        <w:t>ی</w:t>
      </w:r>
      <w:r w:rsidRPr="00233927">
        <w:rPr>
          <w:rFonts w:ascii="B Zar" w:cs="B Titr" w:hint="eastAsia"/>
          <w:b/>
          <w:bCs/>
          <w:sz w:val="28"/>
          <w:szCs w:val="28"/>
          <w:rtl/>
        </w:rPr>
        <w:t>ف</w:t>
      </w:r>
      <w:r w:rsidRPr="00233927">
        <w:rPr>
          <w:rFonts w:ascii="B Zar" w:cs="B Titr" w:hint="cs"/>
          <w:b/>
          <w:bCs/>
          <w:sz w:val="28"/>
          <w:szCs w:val="28"/>
          <w:rtl/>
        </w:rPr>
        <w:t>ی</w:t>
      </w:r>
    </w:p>
    <w:p w14:paraId="154FFB3F" w14:textId="30905DBC" w:rsidR="00C83FC7" w:rsidRPr="00C83FC7" w:rsidRDefault="00291B70" w:rsidP="00C83FC7">
      <w:pPr>
        <w:pStyle w:val="NormalWeb"/>
        <w:spacing w:before="0" w:beforeAutospacing="0" w:after="120" w:afterAutospacing="0"/>
        <w:ind w:firstLine="397"/>
        <w:rPr>
          <w:rFonts w:cs="B Nazanin"/>
          <w:sz w:val="28"/>
          <w:szCs w:val="28"/>
          <w:lang w:bidi="fa-IR"/>
        </w:rPr>
      </w:pPr>
      <w:r>
        <w:rPr>
          <w:rFonts w:ascii="B Zar" w:cs="B Lotus" w:hint="cs"/>
          <w:sz w:val="28"/>
          <w:szCs w:val="28"/>
          <w:rtl/>
        </w:rPr>
        <w:t xml:space="preserve">   </w:t>
      </w:r>
      <w:r w:rsidRPr="00C83FC7">
        <w:rPr>
          <w:rFonts w:cs="B Nazanin" w:hint="cs"/>
          <w:sz w:val="28"/>
          <w:szCs w:val="28"/>
          <w:rtl/>
        </w:rPr>
        <w:t xml:space="preserve"> </w:t>
      </w:r>
      <w:r w:rsidR="00C83FC7" w:rsidRPr="00C83FC7">
        <w:rPr>
          <w:rFonts w:cs="B Nazanin"/>
          <w:sz w:val="28"/>
          <w:szCs w:val="28"/>
          <w:rtl/>
        </w:rPr>
        <w:t xml:space="preserve">در چارچوب رویکرد تحلیل مضمون براون و کلارک (2006)، که شامل شش </w:t>
      </w:r>
      <w:r w:rsidR="00FD14C6">
        <w:rPr>
          <w:rFonts w:cs="B Nazanin" w:hint="cs"/>
          <w:sz w:val="28"/>
          <w:szCs w:val="28"/>
          <w:rtl/>
        </w:rPr>
        <w:t>گام</w:t>
      </w:r>
      <w:r w:rsidR="00C83FC7" w:rsidRPr="00C83FC7">
        <w:rPr>
          <w:rFonts w:cs="B Nazanin"/>
          <w:sz w:val="28"/>
          <w:szCs w:val="28"/>
          <w:rtl/>
        </w:rPr>
        <w:t xml:space="preserve"> است، </w:t>
      </w:r>
      <w:r w:rsidR="00FD14C6">
        <w:rPr>
          <w:rFonts w:cs="B Nazanin" w:hint="cs"/>
          <w:sz w:val="28"/>
          <w:szCs w:val="28"/>
          <w:rtl/>
        </w:rPr>
        <w:t>گام اول</w:t>
      </w:r>
      <w:r w:rsidR="00C83FC7" w:rsidRPr="00C83FC7">
        <w:rPr>
          <w:rFonts w:cs="B Nazanin"/>
          <w:sz w:val="28"/>
          <w:szCs w:val="28"/>
          <w:rtl/>
        </w:rPr>
        <w:t xml:space="preserve"> آشنایی با داده‌ها</w:t>
      </w:r>
      <w:r w:rsidR="00262355">
        <w:rPr>
          <w:rFonts w:cs="B Nazanin" w:hint="cs"/>
          <w:sz w:val="28"/>
          <w:szCs w:val="28"/>
          <w:rtl/>
        </w:rPr>
        <w:t xml:space="preserve"> </w:t>
      </w:r>
      <w:r w:rsidR="00FD14C6">
        <w:rPr>
          <w:rFonts w:cs="B Nazanin" w:hint="cs"/>
          <w:sz w:val="28"/>
          <w:szCs w:val="28"/>
          <w:rtl/>
        </w:rPr>
        <w:t>نام</w:t>
      </w:r>
      <w:r w:rsidR="00C83FC7" w:rsidRPr="00C83FC7">
        <w:rPr>
          <w:rFonts w:cs="B Nazanin"/>
          <w:sz w:val="28"/>
          <w:szCs w:val="28"/>
          <w:rtl/>
        </w:rPr>
        <w:t xml:space="preserve"> دارد. این مرحله، پایه و اساس تمام مراحل بعدی تحلیل را شکل می‌دهد و هدف آن ایجاد درکی عمیق و همه‌جانبه از محتوای داده‌های کیفی جمع‌آوری‌شده است. در این مرحله، پژوهشگر موظف است تا با مطالعه دقیق و چندباره داده‌ها، خود را در فضای تجربه زیسته مشارکت‌کنندگان </w:t>
      </w:r>
      <w:r w:rsidR="00FD14C6">
        <w:rPr>
          <w:rFonts w:cs="B Nazanin" w:hint="cs"/>
          <w:sz w:val="28"/>
          <w:szCs w:val="28"/>
          <w:rtl/>
        </w:rPr>
        <w:t>قرار دهد</w:t>
      </w:r>
      <w:r w:rsidR="00C83FC7" w:rsidRPr="00C83FC7">
        <w:rPr>
          <w:rFonts w:cs="B Nazanin"/>
          <w:sz w:val="28"/>
          <w:szCs w:val="28"/>
          <w:rtl/>
        </w:rPr>
        <w:t xml:space="preserve"> و با مضامین اولیه، نشانه‌ها، و </w:t>
      </w:r>
      <w:r w:rsidR="00FD14C6">
        <w:rPr>
          <w:rFonts w:cs="B Nazanin" w:hint="cs"/>
          <w:sz w:val="28"/>
          <w:szCs w:val="28"/>
          <w:rtl/>
        </w:rPr>
        <w:t>شاخص های</w:t>
      </w:r>
      <w:r w:rsidR="00C83FC7" w:rsidRPr="00C83FC7">
        <w:rPr>
          <w:rFonts w:cs="B Nazanin"/>
          <w:sz w:val="28"/>
          <w:szCs w:val="28"/>
          <w:rtl/>
        </w:rPr>
        <w:t xml:space="preserve"> معنادار مصاحبه‌ها </w:t>
      </w:r>
      <w:r w:rsidR="00262355">
        <w:rPr>
          <w:rFonts w:cs="B Nazanin" w:hint="cs"/>
          <w:sz w:val="28"/>
          <w:szCs w:val="28"/>
          <w:rtl/>
        </w:rPr>
        <w:t>آشنا شود</w:t>
      </w:r>
      <w:r w:rsidR="0035169C">
        <w:rPr>
          <w:rFonts w:cs="B Nazanin" w:hint="cs"/>
          <w:sz w:val="28"/>
          <w:szCs w:val="28"/>
          <w:rtl/>
        </w:rPr>
        <w:t>(براون و کلارک</w:t>
      </w:r>
      <w:r w:rsidR="0035169C">
        <w:rPr>
          <w:rStyle w:val="FootnoteReference"/>
          <w:rFonts w:cs="B Nazanin"/>
          <w:sz w:val="28"/>
          <w:szCs w:val="28"/>
          <w:rtl/>
        </w:rPr>
        <w:footnoteReference w:id="11"/>
      </w:r>
      <w:r w:rsidR="0035169C">
        <w:rPr>
          <w:rFonts w:cs="B Nazanin" w:hint="cs"/>
          <w:sz w:val="28"/>
          <w:szCs w:val="28"/>
          <w:rtl/>
        </w:rPr>
        <w:t>، 2021، 330)</w:t>
      </w:r>
      <w:r w:rsidR="0035169C">
        <w:rPr>
          <w:rFonts w:cs="B Nazanin" w:hint="cs"/>
          <w:sz w:val="28"/>
          <w:szCs w:val="28"/>
          <w:rtl/>
          <w:lang w:bidi="fa-IR"/>
        </w:rPr>
        <w:t>.</w:t>
      </w:r>
    </w:p>
    <w:p w14:paraId="3866541D" w14:textId="4CE3C40A" w:rsidR="00C83FC7" w:rsidRPr="00C83FC7" w:rsidRDefault="00C83FC7" w:rsidP="00C83FC7">
      <w:pPr>
        <w:pStyle w:val="NormalWeb"/>
        <w:spacing w:before="0" w:beforeAutospacing="0" w:after="120" w:afterAutospacing="0"/>
        <w:ind w:firstLine="397"/>
        <w:rPr>
          <w:rFonts w:cs="B Nazanin"/>
          <w:sz w:val="28"/>
          <w:szCs w:val="28"/>
        </w:rPr>
      </w:pPr>
      <w:r w:rsidRPr="00C83FC7">
        <w:rPr>
          <w:rFonts w:cs="B Nazanin"/>
          <w:sz w:val="28"/>
          <w:szCs w:val="28"/>
          <w:rtl/>
        </w:rPr>
        <w:t xml:space="preserve">در این پژوهش، مرحله آشنایی با داده‌ها از طریق </w:t>
      </w:r>
      <w:r w:rsidR="0035169C">
        <w:rPr>
          <w:rFonts w:cs="B Nazanin" w:hint="cs"/>
          <w:sz w:val="28"/>
          <w:szCs w:val="28"/>
          <w:rtl/>
        </w:rPr>
        <w:t>بررسی</w:t>
      </w:r>
      <w:r w:rsidRPr="00C83FC7">
        <w:rPr>
          <w:rFonts w:cs="B Nazanin"/>
          <w:sz w:val="28"/>
          <w:szCs w:val="28"/>
          <w:rtl/>
        </w:rPr>
        <w:t xml:space="preserve"> مکرر مصاحبه‌ها، پیاده‌سازی کامل آن‌ها به‌صورت متنی، و مطالعه مکرر متن‌های استخراج‌شده صورت پذیرفت. این فرایند به پژوهشگر کمک </w:t>
      </w:r>
      <w:r w:rsidR="00FD14C6">
        <w:rPr>
          <w:rFonts w:cs="B Nazanin" w:hint="cs"/>
          <w:sz w:val="28"/>
          <w:szCs w:val="28"/>
          <w:rtl/>
        </w:rPr>
        <w:t>می‌کند</w:t>
      </w:r>
      <w:r w:rsidRPr="00C83FC7">
        <w:rPr>
          <w:rFonts w:cs="B Nazanin"/>
          <w:sz w:val="28"/>
          <w:szCs w:val="28"/>
          <w:rtl/>
        </w:rPr>
        <w:t xml:space="preserve"> تا به ظرایف تأکیدها و نشانه‌های غیرمستقیم در صحبت‌های </w:t>
      </w:r>
      <w:r w:rsidR="00FD14C6">
        <w:rPr>
          <w:rFonts w:cs="B Nazanin" w:hint="cs"/>
          <w:sz w:val="28"/>
          <w:szCs w:val="28"/>
          <w:rtl/>
        </w:rPr>
        <w:t>مصاحبه شوندگان</w:t>
      </w:r>
      <w:r w:rsidRPr="00C83FC7">
        <w:rPr>
          <w:rFonts w:cs="B Nazanin"/>
          <w:sz w:val="28"/>
          <w:szCs w:val="28"/>
          <w:rtl/>
        </w:rPr>
        <w:t xml:space="preserve"> توجه کند و نخستین درک‌های مفهومی را شکل دهد. همچنین در حین مطالعه یادداشت‌برداری‌ درباره الگوهای احتمالی و ایده‌های کلیدی صورت گرفت که در مراحل بعدی تحلیل برای </w:t>
      </w:r>
      <w:r w:rsidR="00FD14C6">
        <w:rPr>
          <w:rFonts w:cs="B Nazanin" w:hint="cs"/>
          <w:sz w:val="28"/>
          <w:szCs w:val="28"/>
          <w:rtl/>
        </w:rPr>
        <w:t>کدگذاری</w:t>
      </w:r>
      <w:r w:rsidRPr="00C83FC7">
        <w:rPr>
          <w:rFonts w:cs="B Nazanin"/>
          <w:sz w:val="28"/>
          <w:szCs w:val="28"/>
          <w:rtl/>
        </w:rPr>
        <w:t xml:space="preserve"> و تشکیل تم‌ها</w:t>
      </w:r>
      <w:r w:rsidR="00FD14C6">
        <w:rPr>
          <w:rFonts w:cs="B Nazanin" w:hint="cs"/>
          <w:sz w:val="28"/>
          <w:szCs w:val="28"/>
          <w:rtl/>
        </w:rPr>
        <w:t xml:space="preserve"> و دسته‌ها</w:t>
      </w:r>
      <w:r w:rsidRPr="00C83FC7">
        <w:rPr>
          <w:rFonts w:cs="B Nazanin"/>
          <w:sz w:val="28"/>
          <w:szCs w:val="28"/>
          <w:rtl/>
        </w:rPr>
        <w:t xml:space="preserve"> مورد استفاده قرار </w:t>
      </w:r>
      <w:r w:rsidR="00FD14C6">
        <w:rPr>
          <w:rFonts w:cs="B Nazanin" w:hint="cs"/>
          <w:sz w:val="28"/>
          <w:szCs w:val="28"/>
          <w:rtl/>
        </w:rPr>
        <w:t>گیرد.</w:t>
      </w:r>
    </w:p>
    <w:p w14:paraId="48B5A72A" w14:textId="56BC7240" w:rsidR="00C83FC7" w:rsidRPr="00C83FC7" w:rsidRDefault="00C83FC7" w:rsidP="00C83FC7">
      <w:pPr>
        <w:pStyle w:val="NormalWeb"/>
        <w:spacing w:before="0" w:beforeAutospacing="0" w:after="120" w:afterAutospacing="0"/>
        <w:ind w:firstLine="397"/>
        <w:rPr>
          <w:rFonts w:cs="B Nazanin"/>
          <w:sz w:val="28"/>
          <w:szCs w:val="28"/>
        </w:rPr>
      </w:pPr>
      <w:r w:rsidRPr="00C83FC7">
        <w:rPr>
          <w:rFonts w:cs="B Nazanin"/>
          <w:sz w:val="28"/>
          <w:szCs w:val="28"/>
          <w:rtl/>
        </w:rPr>
        <w:t xml:space="preserve">در این مرحله هیچ‌گونه کدگذاری رسمی صورت نگرفت، بلکه تمرکز اصلی بر درک کلی از معنای ضمنی و آشکار موجود در داده‌ها بود. این درگیری با داده‌ها باعث شد تا پژوهشگر به‌تدریج حساسیت نظری خود را نسبت به موضوع پژوهش توسعه دهد و برای ورود به مرحله دوم یعنی کدگذاری اولیه، آماده </w:t>
      </w:r>
      <w:r w:rsidR="00FD14C6">
        <w:rPr>
          <w:rFonts w:cs="B Nazanin" w:hint="cs"/>
          <w:sz w:val="28"/>
          <w:szCs w:val="28"/>
          <w:rtl/>
        </w:rPr>
        <w:t>گردد.</w:t>
      </w:r>
    </w:p>
    <w:p w14:paraId="11847317" w14:textId="77777777" w:rsidR="003C3BC0" w:rsidRPr="003C3BC0" w:rsidRDefault="003C3BC0" w:rsidP="003C3BC0">
      <w:pPr>
        <w:pStyle w:val="NormalWeb"/>
        <w:spacing w:before="0" w:beforeAutospacing="0" w:after="120" w:afterAutospacing="0"/>
        <w:ind w:firstLine="397"/>
        <w:rPr>
          <w:rFonts w:cs="B Nazanin"/>
          <w:sz w:val="28"/>
          <w:szCs w:val="28"/>
        </w:rPr>
      </w:pPr>
      <w:r w:rsidRPr="003C3BC0">
        <w:rPr>
          <w:rFonts w:cs="B Nazanin"/>
          <w:b/>
          <w:bCs/>
          <w:sz w:val="28"/>
          <w:szCs w:val="28"/>
          <w:rtl/>
        </w:rPr>
        <w:t>گام دوم: تولید کدهای اولیه</w:t>
      </w:r>
    </w:p>
    <w:p w14:paraId="259E49EE" w14:textId="7300A151" w:rsidR="00FD14C6" w:rsidRPr="00FD14C6" w:rsidRDefault="00A638B4" w:rsidP="00FD14C6">
      <w:pPr>
        <w:pStyle w:val="NormalWeb"/>
        <w:spacing w:before="0" w:beforeAutospacing="0" w:after="120" w:afterAutospacing="0"/>
        <w:ind w:firstLine="397"/>
        <w:rPr>
          <w:rFonts w:cs="B Nazanin"/>
          <w:sz w:val="28"/>
          <w:szCs w:val="28"/>
          <w:lang w:bidi="fa-IR"/>
        </w:rPr>
      </w:pPr>
      <w:r>
        <w:rPr>
          <w:rFonts w:cs="B Nazanin" w:hint="cs"/>
          <w:sz w:val="28"/>
          <w:szCs w:val="28"/>
          <w:rtl/>
        </w:rPr>
        <w:t>پ</w:t>
      </w:r>
      <w:r w:rsidR="00FD14C6" w:rsidRPr="00FD14C6">
        <w:rPr>
          <w:rFonts w:cs="B Nazanin"/>
          <w:sz w:val="28"/>
          <w:szCs w:val="28"/>
          <w:rtl/>
        </w:rPr>
        <w:t xml:space="preserve">س از آن‌که پژوهشگر با داده‌های کیفی به‌خوبی آشنا شد و در فضای ذهنی مشارکت‌کنندگان </w:t>
      </w:r>
      <w:r>
        <w:rPr>
          <w:rFonts w:cs="B Nazanin" w:hint="cs"/>
          <w:sz w:val="28"/>
          <w:szCs w:val="28"/>
          <w:rtl/>
        </w:rPr>
        <w:t>قرارگرفت</w:t>
      </w:r>
      <w:r w:rsidR="00FD14C6" w:rsidRPr="00FD14C6">
        <w:rPr>
          <w:rFonts w:cs="B Nazanin"/>
          <w:sz w:val="28"/>
          <w:szCs w:val="28"/>
          <w:rtl/>
        </w:rPr>
        <w:t xml:space="preserve">، نوبت به دومین گام از فرایند تحلیل مضمون </w:t>
      </w:r>
      <w:r>
        <w:rPr>
          <w:rFonts w:cs="B Nazanin" w:hint="cs"/>
          <w:sz w:val="28"/>
          <w:szCs w:val="28"/>
          <w:rtl/>
        </w:rPr>
        <w:t>می‌رسد:</w:t>
      </w:r>
      <w:r w:rsidR="00FD14C6" w:rsidRPr="00FD14C6">
        <w:rPr>
          <w:rFonts w:cs="B Nazanin"/>
          <w:sz w:val="28"/>
          <w:szCs w:val="28"/>
        </w:rPr>
        <w:t xml:space="preserve"> </w:t>
      </w:r>
      <w:r>
        <w:rPr>
          <w:rFonts w:cs="B Nazanin" w:hint="cs"/>
          <w:sz w:val="28"/>
          <w:szCs w:val="28"/>
          <w:rtl/>
        </w:rPr>
        <w:t>این مرحله تولید کدهای اولیه نام دارد</w:t>
      </w:r>
      <w:r w:rsidR="00FD14C6" w:rsidRPr="00FD14C6">
        <w:rPr>
          <w:rFonts w:cs="B Nazanin"/>
          <w:sz w:val="28"/>
          <w:szCs w:val="28"/>
          <w:rtl/>
        </w:rPr>
        <w:t>، نقطه آغاز رمزگشایی از داده‌ها</w:t>
      </w:r>
      <w:r>
        <w:rPr>
          <w:rFonts w:cs="B Nazanin" w:hint="cs"/>
          <w:sz w:val="28"/>
          <w:szCs w:val="28"/>
          <w:rtl/>
        </w:rPr>
        <w:t>ی مصاحبه‌ها</w:t>
      </w:r>
      <w:r w:rsidR="00FD14C6" w:rsidRPr="00FD14C6">
        <w:rPr>
          <w:rFonts w:cs="B Nazanin"/>
          <w:sz w:val="28"/>
          <w:szCs w:val="28"/>
          <w:rtl/>
        </w:rPr>
        <w:t>؛ جایی که محقق تلاش می‌کند از دل حجم گسترده‌ای از گفت‌وگوها، مفاهیم کلیدی را بیرون بکشد و برچسب‌گذاری</w:t>
      </w:r>
      <w:r>
        <w:rPr>
          <w:rFonts w:cs="B Nazanin" w:hint="cs"/>
          <w:sz w:val="28"/>
          <w:szCs w:val="28"/>
          <w:rtl/>
        </w:rPr>
        <w:t xml:space="preserve"> و نشانه‌گذارد نماید</w:t>
      </w:r>
      <w:r>
        <w:rPr>
          <w:rFonts w:cs="B Nazanin" w:hint="cs"/>
          <w:sz w:val="28"/>
          <w:szCs w:val="28"/>
          <w:rtl/>
          <w:lang w:bidi="fa-IR"/>
        </w:rPr>
        <w:t>(اسکویرز</w:t>
      </w:r>
      <w:r>
        <w:rPr>
          <w:rStyle w:val="FootnoteReference"/>
          <w:rFonts w:cs="B Nazanin"/>
          <w:sz w:val="28"/>
          <w:szCs w:val="28"/>
          <w:rtl/>
          <w:lang w:bidi="fa-IR"/>
        </w:rPr>
        <w:footnoteReference w:id="12"/>
      </w:r>
      <w:r>
        <w:rPr>
          <w:rFonts w:cs="B Nazanin" w:hint="cs"/>
          <w:sz w:val="28"/>
          <w:szCs w:val="28"/>
          <w:rtl/>
          <w:lang w:bidi="fa-IR"/>
        </w:rPr>
        <w:t>،2023، 465)</w:t>
      </w:r>
      <w:r w:rsidR="00A573E2">
        <w:rPr>
          <w:rFonts w:cs="B Nazanin" w:hint="cs"/>
          <w:sz w:val="28"/>
          <w:szCs w:val="28"/>
          <w:rtl/>
          <w:lang w:bidi="fa-IR"/>
        </w:rPr>
        <w:t>.</w:t>
      </w:r>
    </w:p>
    <w:p w14:paraId="753959D4" w14:textId="2B8387C4" w:rsidR="00FD14C6" w:rsidRPr="00FD14C6" w:rsidRDefault="00FD14C6" w:rsidP="00A573E2">
      <w:pPr>
        <w:pStyle w:val="NormalWeb"/>
        <w:spacing w:before="0" w:beforeAutospacing="0" w:after="120" w:afterAutospacing="0"/>
        <w:ind w:firstLine="397"/>
        <w:rPr>
          <w:rFonts w:cs="B Nazanin"/>
          <w:sz w:val="28"/>
          <w:szCs w:val="28"/>
        </w:rPr>
      </w:pPr>
      <w:r w:rsidRPr="00FD14C6">
        <w:rPr>
          <w:rFonts w:cs="B Nazanin"/>
          <w:sz w:val="28"/>
          <w:szCs w:val="28"/>
          <w:rtl/>
        </w:rPr>
        <w:t xml:space="preserve">در این گام، پژوهشگر با دقت و حوصله، متن هر مصاحبه را خط‌به‌خط و واژه‌به‌واژه مرور کرده و هر بخشی از متن که حامل معنای مهم یا اشاره‌ای به </w:t>
      </w:r>
      <w:r w:rsidR="00A573E2">
        <w:rPr>
          <w:rFonts w:cs="B Nazanin" w:hint="cs"/>
          <w:sz w:val="28"/>
          <w:szCs w:val="28"/>
          <w:rtl/>
        </w:rPr>
        <w:t>مفهوم خاصی</w:t>
      </w:r>
      <w:r w:rsidRPr="00FD14C6">
        <w:rPr>
          <w:rFonts w:cs="B Nazanin"/>
          <w:sz w:val="28"/>
          <w:szCs w:val="28"/>
          <w:rtl/>
        </w:rPr>
        <w:t xml:space="preserve"> باشد</w:t>
      </w:r>
      <w:r w:rsidR="00A573E2">
        <w:rPr>
          <w:rFonts w:cs="B Nazanin" w:hint="cs"/>
          <w:sz w:val="28"/>
          <w:szCs w:val="28"/>
          <w:rtl/>
        </w:rPr>
        <w:t xml:space="preserve"> را </w:t>
      </w:r>
      <w:r w:rsidRPr="00FD14C6">
        <w:rPr>
          <w:rFonts w:cs="B Nazanin"/>
          <w:sz w:val="28"/>
          <w:szCs w:val="28"/>
          <w:rtl/>
        </w:rPr>
        <w:t xml:space="preserve">با یک کد مفهومی کوتاه و گویا مشخص می‌سازد. این کدها درواقع بازتابی از تجربه زیسته مشارکت‌کنندگان، دغدغه‌های ذهنی آن‌ها و نگرش‌شان نسبت به موضوع </w:t>
      </w:r>
      <w:r w:rsidR="00A573E2">
        <w:rPr>
          <w:rFonts w:cs="B Nazanin" w:hint="cs"/>
          <w:sz w:val="28"/>
          <w:szCs w:val="28"/>
          <w:rtl/>
        </w:rPr>
        <w:t xml:space="preserve">تحقیق هستند. </w:t>
      </w:r>
      <w:r w:rsidRPr="00FD14C6">
        <w:rPr>
          <w:rFonts w:cs="B Nazanin"/>
          <w:sz w:val="28"/>
          <w:szCs w:val="28"/>
          <w:rtl/>
        </w:rPr>
        <w:t xml:space="preserve">آنچه در این مرحله اهمیت دارد، دقت در انتخاب کلمات، وفاداری به متن، و حفظ تمرکز بر سوالات اصلی تحقیق است. کدهای تولیدشده نباید مبهم یا پراکنده باشند، بلکه باید به صورت منسجم و در راستای هدف پژوهش طراحی شوند. در بسیاری موارد، ممکن است یک جمله ساده، لایه‌ای عمیق از معنا را در خود جای داده باشد که فقط با دقت و تأمل قابل شناسایی </w:t>
      </w:r>
      <w:r w:rsidR="00A573E2">
        <w:rPr>
          <w:rFonts w:cs="B Nazanin" w:hint="cs"/>
          <w:sz w:val="28"/>
          <w:szCs w:val="28"/>
          <w:rtl/>
        </w:rPr>
        <w:t xml:space="preserve">و درک می‌باشد </w:t>
      </w:r>
      <w:r w:rsidRPr="00FD14C6">
        <w:rPr>
          <w:rFonts w:cs="B Nazanin"/>
          <w:sz w:val="28"/>
          <w:szCs w:val="28"/>
          <w:rtl/>
        </w:rPr>
        <w:t xml:space="preserve">نکته مهم دیگر در این مرحله، توجه </w:t>
      </w:r>
      <w:r w:rsidRPr="00FD14C6">
        <w:rPr>
          <w:rFonts w:cs="B Nazanin"/>
          <w:sz w:val="28"/>
          <w:szCs w:val="28"/>
          <w:rtl/>
        </w:rPr>
        <w:lastRenderedPageBreak/>
        <w:t xml:space="preserve">به الگوهای </w:t>
      </w:r>
      <w:r w:rsidR="00DC5844">
        <w:rPr>
          <w:rFonts w:cs="B Nazanin" w:hint="cs"/>
          <w:sz w:val="28"/>
          <w:szCs w:val="28"/>
          <w:rtl/>
        </w:rPr>
        <w:t>تکراری،</w:t>
      </w:r>
      <w:r w:rsidRPr="00FD14C6">
        <w:rPr>
          <w:rFonts w:cs="B Nazanin"/>
          <w:sz w:val="28"/>
          <w:szCs w:val="28"/>
          <w:rtl/>
        </w:rPr>
        <w:t xml:space="preserve"> زبان احساسی یا تأکیدی، و حتی سکوت‌های معنادار در </w:t>
      </w:r>
      <w:r w:rsidR="00DC5844">
        <w:rPr>
          <w:rFonts w:cs="B Nazanin" w:hint="cs"/>
          <w:sz w:val="28"/>
          <w:szCs w:val="28"/>
          <w:rtl/>
        </w:rPr>
        <w:t>مصاحبه</w:t>
      </w:r>
      <w:r w:rsidRPr="00FD14C6">
        <w:rPr>
          <w:rFonts w:cs="B Nazanin"/>
          <w:sz w:val="28"/>
          <w:szCs w:val="28"/>
          <w:rtl/>
        </w:rPr>
        <w:t xml:space="preserve"> مشارکت‌کننده است</w:t>
      </w:r>
      <w:r w:rsidR="00DC5844">
        <w:rPr>
          <w:rFonts w:cs="B Nazanin" w:hint="cs"/>
          <w:sz w:val="28"/>
          <w:szCs w:val="28"/>
          <w:rtl/>
        </w:rPr>
        <w:t>.</w:t>
      </w:r>
      <w:r w:rsidRPr="00FD14C6">
        <w:rPr>
          <w:rFonts w:cs="B Nazanin"/>
          <w:sz w:val="28"/>
          <w:szCs w:val="28"/>
          <w:rtl/>
        </w:rPr>
        <w:t xml:space="preserve">پژوهشگر باید گوش شنوا و ذهن تحلیلگر خود را در بالاترین سطح تمرکز نگه دارد تا هیچ پیام پنهانی را از دست </w:t>
      </w:r>
      <w:r w:rsidR="00DC5844">
        <w:rPr>
          <w:rFonts w:cs="B Nazanin" w:hint="cs"/>
          <w:sz w:val="28"/>
          <w:szCs w:val="28"/>
          <w:rtl/>
        </w:rPr>
        <w:t>ندهد(</w:t>
      </w:r>
      <w:r w:rsidR="00A804C1">
        <w:rPr>
          <w:rFonts w:cs="B Nazanin" w:hint="cs"/>
          <w:sz w:val="28"/>
          <w:szCs w:val="28"/>
          <w:rtl/>
        </w:rPr>
        <w:t>براون و کلارک،2023، 4).</w:t>
      </w:r>
    </w:p>
    <w:p w14:paraId="34380F94" w14:textId="28F7EC8C" w:rsidR="00FD14C6" w:rsidRPr="00FD14C6" w:rsidRDefault="00FD14C6" w:rsidP="00FD14C6">
      <w:pPr>
        <w:pStyle w:val="NormalWeb"/>
        <w:spacing w:before="0" w:beforeAutospacing="0" w:after="120" w:afterAutospacing="0"/>
        <w:ind w:firstLine="397"/>
        <w:rPr>
          <w:rFonts w:cs="B Nazanin"/>
          <w:sz w:val="28"/>
          <w:szCs w:val="28"/>
        </w:rPr>
      </w:pPr>
      <w:r w:rsidRPr="00FD14C6">
        <w:rPr>
          <w:rFonts w:cs="B Nazanin"/>
          <w:sz w:val="28"/>
          <w:szCs w:val="28"/>
          <w:rtl/>
        </w:rPr>
        <w:t xml:space="preserve">در این تحقیق، فرایند کدگذاری اولیه با استفاده از نرم‌افزار تخصصی </w:t>
      </w:r>
      <w:r w:rsidR="00A804C1">
        <w:rPr>
          <w:rFonts w:cs="B Nazanin" w:hint="cs"/>
          <w:sz w:val="28"/>
          <w:szCs w:val="28"/>
          <w:rtl/>
        </w:rPr>
        <w:t>مکس‌کیودا انجام گرفته است</w:t>
      </w:r>
      <w:r w:rsidRPr="00FD14C6">
        <w:rPr>
          <w:rFonts w:cs="B Nazanin"/>
          <w:sz w:val="28"/>
          <w:szCs w:val="28"/>
          <w:rtl/>
        </w:rPr>
        <w:t xml:space="preserve">. ابتدا مصاحبه‌ها به‌صورت کامل وارد نرم‌افزار </w:t>
      </w:r>
      <w:r w:rsidR="00A804C1">
        <w:rPr>
          <w:rFonts w:cs="B Nazanin" w:hint="cs"/>
          <w:sz w:val="28"/>
          <w:szCs w:val="28"/>
          <w:rtl/>
        </w:rPr>
        <w:t>شد</w:t>
      </w:r>
      <w:r w:rsidRPr="00FD14C6">
        <w:rPr>
          <w:rFonts w:cs="B Nazanin"/>
          <w:sz w:val="28"/>
          <w:szCs w:val="28"/>
          <w:rtl/>
        </w:rPr>
        <w:t xml:space="preserve"> و سپس محقق با مطالعه عمیق هر متن، بخش‌های حاوی پیام‌های مهم را شناسایی و برای آن‌ها کدهای</w:t>
      </w:r>
      <w:r w:rsidR="00A804C1">
        <w:rPr>
          <w:rFonts w:cs="B Nazanin" w:hint="cs"/>
          <w:sz w:val="28"/>
          <w:szCs w:val="28"/>
          <w:rtl/>
        </w:rPr>
        <w:t>اولیه</w:t>
      </w:r>
      <w:r w:rsidRPr="00FD14C6">
        <w:rPr>
          <w:rFonts w:cs="B Nazanin"/>
          <w:sz w:val="28"/>
          <w:szCs w:val="28"/>
          <w:rtl/>
        </w:rPr>
        <w:t xml:space="preserve"> متناسب با محتوای معنایی‌شان اختصاص داد. این کدها به‌گونه‌ای طراحی شدند که قابلیت بازترکیب، دسته‌بندی و تبدیل شدن به مضمون‌های اصلی را در مراحل بعدی تحلیل داشته </w:t>
      </w:r>
      <w:r w:rsidR="00A804C1">
        <w:rPr>
          <w:rFonts w:cs="B Nazanin" w:hint="cs"/>
          <w:sz w:val="28"/>
          <w:szCs w:val="28"/>
          <w:rtl/>
        </w:rPr>
        <w:t>باشند.</w:t>
      </w:r>
    </w:p>
    <w:p w14:paraId="65BA7A74" w14:textId="046164E9" w:rsidR="00FD14C6" w:rsidRPr="00FD14C6" w:rsidRDefault="00FD14C6" w:rsidP="00FD14C6">
      <w:pPr>
        <w:pStyle w:val="NormalWeb"/>
        <w:spacing w:before="0" w:beforeAutospacing="0" w:after="120" w:afterAutospacing="0"/>
        <w:ind w:firstLine="397"/>
      </w:pPr>
      <w:r w:rsidRPr="00FD14C6">
        <w:rPr>
          <w:rFonts w:cs="B Nazanin"/>
          <w:sz w:val="28"/>
          <w:szCs w:val="28"/>
          <w:rtl/>
        </w:rPr>
        <w:t xml:space="preserve">در ادامه، بخشی از این کدهای اولیه و نحوه ارتباط آن‌ها با بخش‌های مشخصی از متن مصاحبه‌ها، در جدول شماره ۴-۴ ارائه شده است. این جدول تصویری از </w:t>
      </w:r>
      <w:r w:rsidR="00A804C1">
        <w:rPr>
          <w:rFonts w:cs="B Nazanin" w:hint="cs"/>
          <w:sz w:val="28"/>
          <w:szCs w:val="28"/>
          <w:rtl/>
        </w:rPr>
        <w:t>کدگذاری اولیه</w:t>
      </w:r>
      <w:r w:rsidRPr="00FD14C6">
        <w:rPr>
          <w:rFonts w:cs="B Nazanin"/>
          <w:sz w:val="28"/>
          <w:szCs w:val="28"/>
          <w:rtl/>
        </w:rPr>
        <w:t xml:space="preserve"> برای ورود به </w:t>
      </w:r>
      <w:r w:rsidR="00A804C1">
        <w:rPr>
          <w:rFonts w:cs="B Nazanin" w:hint="cs"/>
          <w:sz w:val="28"/>
          <w:szCs w:val="28"/>
          <w:rtl/>
        </w:rPr>
        <w:t>شناسایی و درک مفاهیم و معانی گفتار مصاحبه شوندگان</w:t>
      </w:r>
      <w:r w:rsidRPr="00FD14C6">
        <w:rPr>
          <w:rFonts w:cs="B Nazanin"/>
          <w:sz w:val="28"/>
          <w:szCs w:val="28"/>
          <w:rtl/>
        </w:rPr>
        <w:t xml:space="preserve"> و نخستین گام در مسیر ساخت مدل نهایی پژوهش را </w:t>
      </w:r>
      <w:r w:rsidR="00A804C1">
        <w:rPr>
          <w:rFonts w:cs="B Nazanin" w:hint="cs"/>
          <w:sz w:val="28"/>
          <w:szCs w:val="28"/>
          <w:rtl/>
        </w:rPr>
        <w:t>نشان می‌دهد</w:t>
      </w:r>
    </w:p>
    <w:p w14:paraId="2E0E8AA2" w14:textId="6F03E3D7" w:rsidR="00EE0E80" w:rsidRPr="00A436F3" w:rsidRDefault="00EE0E80" w:rsidP="00EE0E80">
      <w:pPr>
        <w:autoSpaceDE w:val="0"/>
        <w:autoSpaceDN w:val="0"/>
        <w:adjustRightInd w:val="0"/>
        <w:spacing w:after="0"/>
        <w:jc w:val="center"/>
        <w:rPr>
          <w:rFonts w:ascii="B Zar" w:cs="B Lotus"/>
          <w:sz w:val="24"/>
          <w:szCs w:val="24"/>
          <w:rtl/>
        </w:rPr>
      </w:pPr>
      <w:r w:rsidRPr="0084489D">
        <w:rPr>
          <w:rFonts w:ascii="B Zar" w:cs="B Lotus" w:hint="cs"/>
          <w:sz w:val="24"/>
          <w:szCs w:val="24"/>
          <w:rtl/>
        </w:rPr>
        <w:t xml:space="preserve">جدول </w:t>
      </w:r>
      <w:r w:rsidR="0056175F">
        <w:rPr>
          <w:rFonts w:ascii="B Zar" w:cs="B Lotus" w:hint="cs"/>
          <w:sz w:val="24"/>
          <w:szCs w:val="24"/>
          <w:rtl/>
        </w:rPr>
        <w:t>4-4</w:t>
      </w:r>
      <w:r w:rsidRPr="0084489D">
        <w:rPr>
          <w:rFonts w:ascii="B Zar" w:cs="B Lotus" w:hint="cs"/>
          <w:sz w:val="24"/>
          <w:szCs w:val="24"/>
          <w:rtl/>
        </w:rPr>
        <w:t xml:space="preserve"> </w:t>
      </w:r>
      <w:r>
        <w:rPr>
          <w:rFonts w:ascii="B Zar" w:cs="B Lotus" w:hint="cs"/>
          <w:sz w:val="24"/>
          <w:szCs w:val="24"/>
          <w:rtl/>
        </w:rPr>
        <w:t>:</w:t>
      </w:r>
      <w:r w:rsidRPr="0084489D">
        <w:rPr>
          <w:rFonts w:ascii="B Zar" w:cs="B Lotus" w:hint="cs"/>
          <w:sz w:val="24"/>
          <w:szCs w:val="24"/>
          <w:rtl/>
        </w:rPr>
        <w:t xml:space="preserve"> </w:t>
      </w:r>
      <w:r>
        <w:rPr>
          <w:rFonts w:ascii="B Zar" w:cs="B Lotus" w:hint="cs"/>
          <w:sz w:val="24"/>
          <w:szCs w:val="24"/>
          <w:rtl/>
        </w:rPr>
        <w:t xml:space="preserve">چند نمونه از </w:t>
      </w:r>
      <w:r w:rsidRPr="0084489D">
        <w:rPr>
          <w:rFonts w:ascii="B Zar" w:cs="B Lotus" w:hint="cs"/>
          <w:sz w:val="24"/>
          <w:szCs w:val="24"/>
          <w:rtl/>
        </w:rPr>
        <w:t>مصاحبه</w:t>
      </w:r>
      <w:r>
        <w:rPr>
          <w:rFonts w:ascii="B Zar" w:cs="B Lotus" w:hint="cs"/>
          <w:sz w:val="24"/>
          <w:szCs w:val="24"/>
          <w:rtl/>
        </w:rPr>
        <w:t>‌ها و کدهای اولیه</w:t>
      </w:r>
    </w:p>
    <w:tbl>
      <w:tblPr>
        <w:tblStyle w:val="TableGrid"/>
        <w:bidiVisual/>
        <w:tblW w:w="0" w:type="auto"/>
        <w:tblLook w:val="04A0" w:firstRow="1" w:lastRow="0" w:firstColumn="1" w:lastColumn="0" w:noHBand="0" w:noVBand="1"/>
      </w:tblPr>
      <w:tblGrid>
        <w:gridCol w:w="2409"/>
        <w:gridCol w:w="4252"/>
        <w:gridCol w:w="2689"/>
      </w:tblGrid>
      <w:tr w:rsidR="007E4E62" w14:paraId="60D813AF" w14:textId="77777777" w:rsidTr="000205BD">
        <w:trPr>
          <w:tblHeader/>
        </w:trPr>
        <w:tc>
          <w:tcPr>
            <w:tcW w:w="2409" w:type="dxa"/>
          </w:tcPr>
          <w:p w14:paraId="68AD4AF2" w14:textId="77777777" w:rsidR="007E4E62" w:rsidRDefault="007E4E62" w:rsidP="000205BD">
            <w:pPr>
              <w:autoSpaceDE w:val="0"/>
              <w:autoSpaceDN w:val="0"/>
              <w:bidi/>
              <w:adjustRightInd w:val="0"/>
              <w:rPr>
                <w:rFonts w:ascii="Calibri" w:hAnsi="Calibri" w:cs="B Lotus"/>
                <w:sz w:val="28"/>
                <w:szCs w:val="28"/>
                <w:rtl/>
                <w:lang w:bidi="fa-IR"/>
              </w:rPr>
            </w:pPr>
            <w:r>
              <w:rPr>
                <w:rFonts w:ascii="Calibri" w:hAnsi="Calibri" w:cs="B Lotus" w:hint="cs"/>
                <w:sz w:val="28"/>
                <w:szCs w:val="28"/>
                <w:rtl/>
                <w:lang w:bidi="fa-IR"/>
              </w:rPr>
              <w:t>مصاحبه</w:t>
            </w:r>
          </w:p>
        </w:tc>
        <w:tc>
          <w:tcPr>
            <w:tcW w:w="4252" w:type="dxa"/>
          </w:tcPr>
          <w:p w14:paraId="5B2114CE" w14:textId="77777777" w:rsidR="007E4E62" w:rsidRDefault="007E4E62" w:rsidP="000205BD">
            <w:pPr>
              <w:autoSpaceDE w:val="0"/>
              <w:autoSpaceDN w:val="0"/>
              <w:bidi/>
              <w:adjustRightInd w:val="0"/>
              <w:rPr>
                <w:rFonts w:ascii="Calibri" w:hAnsi="Calibri" w:cs="B Lotus"/>
                <w:sz w:val="28"/>
                <w:szCs w:val="28"/>
                <w:rtl/>
                <w:lang w:bidi="fa-IR"/>
              </w:rPr>
            </w:pPr>
            <w:r>
              <w:rPr>
                <w:rFonts w:ascii="Calibri" w:hAnsi="Calibri" w:cs="B Lotus" w:hint="cs"/>
                <w:sz w:val="28"/>
                <w:szCs w:val="28"/>
                <w:rtl/>
                <w:lang w:bidi="fa-IR"/>
              </w:rPr>
              <w:t>متنی از مصاحبه( کد سگمنت)</w:t>
            </w:r>
          </w:p>
        </w:tc>
        <w:tc>
          <w:tcPr>
            <w:tcW w:w="2689" w:type="dxa"/>
          </w:tcPr>
          <w:p w14:paraId="1F281C72" w14:textId="77777777" w:rsidR="007E4E62" w:rsidRDefault="007E4E62" w:rsidP="000205BD">
            <w:pPr>
              <w:autoSpaceDE w:val="0"/>
              <w:autoSpaceDN w:val="0"/>
              <w:bidi/>
              <w:adjustRightInd w:val="0"/>
              <w:rPr>
                <w:rFonts w:ascii="Calibri" w:hAnsi="Calibri" w:cs="B Lotus"/>
                <w:sz w:val="28"/>
                <w:szCs w:val="28"/>
                <w:rtl/>
                <w:lang w:bidi="fa-IR"/>
              </w:rPr>
            </w:pPr>
            <w:r>
              <w:rPr>
                <w:rFonts w:ascii="Calibri" w:hAnsi="Calibri" w:cs="B Lotus" w:hint="cs"/>
                <w:sz w:val="28"/>
                <w:szCs w:val="28"/>
                <w:rtl/>
                <w:lang w:bidi="fa-IR"/>
              </w:rPr>
              <w:t>کد اولیه</w:t>
            </w:r>
          </w:p>
        </w:tc>
      </w:tr>
      <w:tr w:rsidR="007E4E62" w14:paraId="26E4BD7F" w14:textId="77777777" w:rsidTr="000205BD">
        <w:tc>
          <w:tcPr>
            <w:tcW w:w="2409" w:type="dxa"/>
          </w:tcPr>
          <w:p w14:paraId="5C780B58" w14:textId="11A32349" w:rsidR="007E4E62" w:rsidRPr="00FE3889" w:rsidRDefault="007E4E62" w:rsidP="0010461D">
            <w:pPr>
              <w:autoSpaceDE w:val="0"/>
              <w:autoSpaceDN w:val="0"/>
              <w:bidi/>
              <w:adjustRightInd w:val="0"/>
              <w:ind w:firstLine="0"/>
              <w:rPr>
                <w:rFonts w:ascii="Calibri" w:hAnsi="Calibri" w:cs="B Nazanin"/>
                <w:sz w:val="24"/>
                <w:szCs w:val="24"/>
                <w:rtl/>
                <w:lang w:bidi="fa-IR"/>
              </w:rPr>
            </w:pPr>
            <w:r w:rsidRPr="00FE3889">
              <w:rPr>
                <w:rFonts w:cs="B Nazanin"/>
                <w:color w:val="000000"/>
                <w:sz w:val="24"/>
                <w:szCs w:val="24"/>
                <w:rtl/>
              </w:rPr>
              <w:t xml:space="preserve">مصاحبه </w:t>
            </w:r>
            <w:r w:rsidR="00341BAB">
              <w:rPr>
                <w:rFonts w:cs="B Nazanin" w:hint="cs"/>
                <w:color w:val="000000"/>
                <w:sz w:val="24"/>
                <w:szCs w:val="24"/>
                <w:rtl/>
              </w:rPr>
              <w:t>اول</w:t>
            </w:r>
            <w:r w:rsidRPr="00FE3889">
              <w:rPr>
                <w:rFonts w:cs="B Nazanin"/>
                <w:color w:val="000000"/>
                <w:sz w:val="24"/>
                <w:szCs w:val="24"/>
                <w:rtl/>
              </w:rPr>
              <w:t xml:space="preserve">, </w:t>
            </w:r>
            <w:r w:rsidR="008C7A4E">
              <w:rPr>
                <w:rFonts w:cs="B Nazanin" w:hint="cs"/>
                <w:color w:val="000000"/>
                <w:sz w:val="24"/>
                <w:szCs w:val="24"/>
                <w:rtl/>
              </w:rPr>
              <w:t xml:space="preserve">سطر </w:t>
            </w:r>
            <w:r w:rsidR="00341BAB">
              <w:rPr>
                <w:rFonts w:cs="B Nazanin" w:hint="cs"/>
                <w:color w:val="000000"/>
                <w:sz w:val="24"/>
                <w:szCs w:val="24"/>
                <w:rtl/>
              </w:rPr>
              <w:t>3</w:t>
            </w:r>
          </w:p>
        </w:tc>
        <w:tc>
          <w:tcPr>
            <w:tcW w:w="4252" w:type="dxa"/>
          </w:tcPr>
          <w:p w14:paraId="0CAE9075" w14:textId="77777777" w:rsidR="007E4E62" w:rsidRDefault="00341BAB" w:rsidP="0010461D">
            <w:pPr>
              <w:autoSpaceDE w:val="0"/>
              <w:autoSpaceDN w:val="0"/>
              <w:bidi/>
              <w:adjustRightInd w:val="0"/>
              <w:ind w:firstLine="0"/>
              <w:rPr>
                <w:rFonts w:cs="B Nazanin"/>
                <w:color w:val="000000"/>
                <w:sz w:val="24"/>
                <w:szCs w:val="24"/>
                <w:rtl/>
              </w:rPr>
            </w:pPr>
            <w:r w:rsidRPr="0010461D">
              <w:rPr>
                <w:rFonts w:cs="B Nazanin" w:hint="cs"/>
                <w:color w:val="000000"/>
                <w:sz w:val="24"/>
                <w:szCs w:val="24"/>
                <w:rtl/>
              </w:rPr>
              <w:t>ی</w:t>
            </w:r>
            <w:r w:rsidRPr="0010461D">
              <w:rPr>
                <w:rFonts w:cs="B Nazanin"/>
                <w:color w:val="000000"/>
                <w:sz w:val="24"/>
                <w:szCs w:val="24"/>
                <w:rtl/>
              </w:rPr>
              <w:t>ک</w:t>
            </w:r>
            <w:r w:rsidRPr="0010461D">
              <w:rPr>
                <w:rFonts w:cs="B Nazanin" w:hint="cs"/>
                <w:color w:val="000000"/>
                <w:sz w:val="24"/>
                <w:szCs w:val="24"/>
                <w:rtl/>
              </w:rPr>
              <w:t>ی</w:t>
            </w:r>
            <w:r w:rsidRPr="0010461D">
              <w:rPr>
                <w:rFonts w:cs="B Nazanin"/>
                <w:color w:val="000000"/>
                <w:sz w:val="24"/>
                <w:szCs w:val="24"/>
                <w:rtl/>
              </w:rPr>
              <w:t xml:space="preserve"> از جد</w:t>
            </w:r>
            <w:r w:rsidRPr="0010461D">
              <w:rPr>
                <w:rFonts w:cs="B Nazanin" w:hint="cs"/>
                <w:color w:val="000000"/>
                <w:sz w:val="24"/>
                <w:szCs w:val="24"/>
                <w:rtl/>
              </w:rPr>
              <w:t>ی‌</w:t>
            </w:r>
            <w:r w:rsidRPr="0010461D">
              <w:rPr>
                <w:rFonts w:cs="B Nazanin" w:hint="eastAsia"/>
                <w:color w:val="000000"/>
                <w:sz w:val="24"/>
                <w:szCs w:val="24"/>
                <w:rtl/>
              </w:rPr>
              <w:t>تر</w:t>
            </w:r>
            <w:r w:rsidRPr="0010461D">
              <w:rPr>
                <w:rFonts w:cs="B Nazanin" w:hint="cs"/>
                <w:color w:val="000000"/>
                <w:sz w:val="24"/>
                <w:szCs w:val="24"/>
                <w:rtl/>
              </w:rPr>
              <w:t>ی</w:t>
            </w:r>
            <w:r w:rsidRPr="0010461D">
              <w:rPr>
                <w:rFonts w:cs="B Nazanin" w:hint="eastAsia"/>
                <w:color w:val="000000"/>
                <w:sz w:val="24"/>
                <w:szCs w:val="24"/>
                <w:rtl/>
              </w:rPr>
              <w:t>ن</w:t>
            </w:r>
            <w:r w:rsidRPr="0010461D">
              <w:rPr>
                <w:rFonts w:cs="B Nazanin"/>
                <w:color w:val="000000"/>
                <w:sz w:val="24"/>
                <w:szCs w:val="24"/>
                <w:rtl/>
              </w:rPr>
              <w:t xml:space="preserve"> مشکلات ما هم</w:t>
            </w:r>
            <w:r w:rsidRPr="0010461D">
              <w:rPr>
                <w:rFonts w:cs="B Nazanin" w:hint="cs"/>
                <w:color w:val="000000"/>
                <w:sz w:val="24"/>
                <w:szCs w:val="24"/>
                <w:rtl/>
              </w:rPr>
              <w:t>ی</w:t>
            </w:r>
            <w:r w:rsidRPr="0010461D">
              <w:rPr>
                <w:rFonts w:cs="B Nazanin" w:hint="eastAsia"/>
                <w:color w:val="000000"/>
                <w:sz w:val="24"/>
                <w:szCs w:val="24"/>
                <w:rtl/>
              </w:rPr>
              <w:t>شه</w:t>
            </w:r>
            <w:r w:rsidRPr="0010461D">
              <w:rPr>
                <w:rFonts w:cs="B Nazanin"/>
                <w:color w:val="000000"/>
                <w:sz w:val="24"/>
                <w:szCs w:val="24"/>
                <w:rtl/>
              </w:rPr>
              <w:t xml:space="preserve"> مربوط به تأخ</w:t>
            </w:r>
            <w:r w:rsidRPr="0010461D">
              <w:rPr>
                <w:rFonts w:cs="B Nazanin" w:hint="cs"/>
                <w:color w:val="000000"/>
                <w:sz w:val="24"/>
                <w:szCs w:val="24"/>
                <w:rtl/>
              </w:rPr>
              <w:t>ی</w:t>
            </w:r>
            <w:r w:rsidRPr="0010461D">
              <w:rPr>
                <w:rFonts w:cs="B Nazanin" w:hint="eastAsia"/>
                <w:color w:val="000000"/>
                <w:sz w:val="24"/>
                <w:szCs w:val="24"/>
                <w:rtl/>
              </w:rPr>
              <w:t>ر</w:t>
            </w:r>
            <w:r w:rsidRPr="0010461D">
              <w:rPr>
                <w:rFonts w:cs="B Nazanin"/>
                <w:color w:val="000000"/>
                <w:sz w:val="24"/>
                <w:szCs w:val="24"/>
                <w:rtl/>
              </w:rPr>
              <w:t xml:space="preserve"> تأم</w:t>
            </w:r>
            <w:r w:rsidRPr="0010461D">
              <w:rPr>
                <w:rFonts w:cs="B Nazanin" w:hint="cs"/>
                <w:color w:val="000000"/>
                <w:sz w:val="24"/>
                <w:szCs w:val="24"/>
                <w:rtl/>
              </w:rPr>
              <w:t>ی</w:t>
            </w:r>
            <w:r w:rsidRPr="0010461D">
              <w:rPr>
                <w:rFonts w:cs="B Nazanin" w:hint="eastAsia"/>
                <w:color w:val="000000"/>
                <w:sz w:val="24"/>
                <w:szCs w:val="24"/>
                <w:rtl/>
              </w:rPr>
              <w:t>ن‌کننده</w:t>
            </w:r>
            <w:r w:rsidRPr="0010461D">
              <w:rPr>
                <w:rFonts w:cs="B Nazanin"/>
                <w:color w:val="000000"/>
                <w:sz w:val="24"/>
                <w:szCs w:val="24"/>
                <w:rtl/>
              </w:rPr>
              <w:t xml:space="preserve"> در تحو</w:t>
            </w:r>
            <w:r w:rsidRPr="0010461D">
              <w:rPr>
                <w:rFonts w:cs="B Nazanin" w:hint="cs"/>
                <w:color w:val="000000"/>
                <w:sz w:val="24"/>
                <w:szCs w:val="24"/>
                <w:rtl/>
              </w:rPr>
              <w:t>ی</w:t>
            </w:r>
            <w:r w:rsidRPr="0010461D">
              <w:rPr>
                <w:rFonts w:cs="B Nazanin" w:hint="eastAsia"/>
                <w:color w:val="000000"/>
                <w:sz w:val="24"/>
                <w:szCs w:val="24"/>
                <w:rtl/>
              </w:rPr>
              <w:t>ل</w:t>
            </w:r>
            <w:r w:rsidRPr="0010461D">
              <w:rPr>
                <w:rFonts w:cs="B Nazanin"/>
                <w:color w:val="000000"/>
                <w:sz w:val="24"/>
                <w:szCs w:val="24"/>
                <w:rtl/>
              </w:rPr>
              <w:t xml:space="preserve"> کاغذ رول بوده. مخصوصاً در فصول اوج تول</w:t>
            </w:r>
            <w:r w:rsidRPr="0010461D">
              <w:rPr>
                <w:rFonts w:cs="B Nazanin" w:hint="cs"/>
                <w:color w:val="000000"/>
                <w:sz w:val="24"/>
                <w:szCs w:val="24"/>
                <w:rtl/>
              </w:rPr>
              <w:t>ی</w:t>
            </w:r>
            <w:r w:rsidRPr="0010461D">
              <w:rPr>
                <w:rFonts w:cs="B Nazanin" w:hint="eastAsia"/>
                <w:color w:val="000000"/>
                <w:sz w:val="24"/>
                <w:szCs w:val="24"/>
                <w:rtl/>
              </w:rPr>
              <w:t>د،</w:t>
            </w:r>
            <w:r w:rsidRPr="0010461D">
              <w:rPr>
                <w:rFonts w:cs="B Nazanin"/>
                <w:color w:val="000000"/>
                <w:sz w:val="24"/>
                <w:szCs w:val="24"/>
                <w:rtl/>
              </w:rPr>
              <w:t xml:space="preserve"> وقت</w:t>
            </w:r>
            <w:r w:rsidRPr="0010461D">
              <w:rPr>
                <w:rFonts w:cs="B Nazanin" w:hint="cs"/>
                <w:color w:val="000000"/>
                <w:sz w:val="24"/>
                <w:szCs w:val="24"/>
                <w:rtl/>
              </w:rPr>
              <w:t>ی</w:t>
            </w:r>
            <w:r w:rsidRPr="0010461D">
              <w:rPr>
                <w:rFonts w:cs="B Nazanin"/>
                <w:color w:val="000000"/>
                <w:sz w:val="24"/>
                <w:szCs w:val="24"/>
                <w:rtl/>
              </w:rPr>
              <w:t xml:space="preserve"> سفارش بالا م</w:t>
            </w:r>
            <w:r w:rsidRPr="0010461D">
              <w:rPr>
                <w:rFonts w:cs="B Nazanin" w:hint="cs"/>
                <w:color w:val="000000"/>
                <w:sz w:val="24"/>
                <w:szCs w:val="24"/>
                <w:rtl/>
              </w:rPr>
              <w:t>ی‌</w:t>
            </w:r>
            <w:r w:rsidRPr="0010461D">
              <w:rPr>
                <w:rFonts w:cs="B Nazanin" w:hint="eastAsia"/>
                <w:color w:val="000000"/>
                <w:sz w:val="24"/>
                <w:szCs w:val="24"/>
                <w:rtl/>
              </w:rPr>
              <w:t>رود،</w:t>
            </w:r>
            <w:r w:rsidRPr="0010461D">
              <w:rPr>
                <w:rFonts w:cs="B Nazanin"/>
                <w:color w:val="000000"/>
                <w:sz w:val="24"/>
                <w:szCs w:val="24"/>
                <w:rtl/>
              </w:rPr>
              <w:t xml:space="preserve"> معمولاً برخ</w:t>
            </w:r>
            <w:r w:rsidRPr="0010461D">
              <w:rPr>
                <w:rFonts w:cs="B Nazanin" w:hint="cs"/>
                <w:color w:val="000000"/>
                <w:sz w:val="24"/>
                <w:szCs w:val="24"/>
                <w:rtl/>
              </w:rPr>
              <w:t>ی</w:t>
            </w:r>
            <w:r w:rsidRPr="0010461D">
              <w:rPr>
                <w:rFonts w:cs="B Nazanin"/>
                <w:color w:val="000000"/>
                <w:sz w:val="24"/>
                <w:szCs w:val="24"/>
                <w:rtl/>
              </w:rPr>
              <w:t xml:space="preserve"> از تأم</w:t>
            </w:r>
            <w:r w:rsidRPr="0010461D">
              <w:rPr>
                <w:rFonts w:cs="B Nazanin" w:hint="cs"/>
                <w:color w:val="000000"/>
                <w:sz w:val="24"/>
                <w:szCs w:val="24"/>
                <w:rtl/>
              </w:rPr>
              <w:t>ی</w:t>
            </w:r>
            <w:r w:rsidRPr="0010461D">
              <w:rPr>
                <w:rFonts w:cs="B Nazanin" w:hint="eastAsia"/>
                <w:color w:val="000000"/>
                <w:sz w:val="24"/>
                <w:szCs w:val="24"/>
                <w:rtl/>
              </w:rPr>
              <w:t>ن‌کنندگان</w:t>
            </w:r>
            <w:r w:rsidRPr="0010461D">
              <w:rPr>
                <w:rFonts w:cs="B Nazanin"/>
                <w:color w:val="000000"/>
                <w:sz w:val="24"/>
                <w:szCs w:val="24"/>
                <w:rtl/>
              </w:rPr>
              <w:t xml:space="preserve"> داخل</w:t>
            </w:r>
            <w:r w:rsidRPr="0010461D">
              <w:rPr>
                <w:rFonts w:cs="B Nazanin" w:hint="cs"/>
                <w:color w:val="000000"/>
                <w:sz w:val="24"/>
                <w:szCs w:val="24"/>
                <w:rtl/>
              </w:rPr>
              <w:t>ی</w:t>
            </w:r>
            <w:r w:rsidRPr="0010461D">
              <w:rPr>
                <w:rFonts w:cs="B Nazanin"/>
                <w:color w:val="000000"/>
                <w:sz w:val="24"/>
                <w:szCs w:val="24"/>
                <w:rtl/>
              </w:rPr>
              <w:t xml:space="preserve"> نم</w:t>
            </w:r>
            <w:r w:rsidRPr="0010461D">
              <w:rPr>
                <w:rFonts w:cs="B Nazanin" w:hint="cs"/>
                <w:color w:val="000000"/>
                <w:sz w:val="24"/>
                <w:szCs w:val="24"/>
                <w:rtl/>
              </w:rPr>
              <w:t>ی‌</w:t>
            </w:r>
            <w:r w:rsidRPr="0010461D">
              <w:rPr>
                <w:rFonts w:cs="B Nazanin" w:hint="eastAsia"/>
                <w:color w:val="000000"/>
                <w:sz w:val="24"/>
                <w:szCs w:val="24"/>
                <w:rtl/>
              </w:rPr>
              <w:t>توانند</w:t>
            </w:r>
            <w:r w:rsidRPr="0010461D">
              <w:rPr>
                <w:rFonts w:cs="B Nazanin"/>
                <w:color w:val="000000"/>
                <w:sz w:val="24"/>
                <w:szCs w:val="24"/>
                <w:rtl/>
              </w:rPr>
              <w:t xml:space="preserve"> سر موعد تحو</w:t>
            </w:r>
            <w:r w:rsidRPr="0010461D">
              <w:rPr>
                <w:rFonts w:cs="B Nazanin" w:hint="cs"/>
                <w:color w:val="000000"/>
                <w:sz w:val="24"/>
                <w:szCs w:val="24"/>
                <w:rtl/>
              </w:rPr>
              <w:t>ی</w:t>
            </w:r>
            <w:r w:rsidRPr="0010461D">
              <w:rPr>
                <w:rFonts w:cs="B Nazanin" w:hint="eastAsia"/>
                <w:color w:val="000000"/>
                <w:sz w:val="24"/>
                <w:szCs w:val="24"/>
                <w:rtl/>
              </w:rPr>
              <w:t>ل</w:t>
            </w:r>
            <w:r w:rsidRPr="0010461D">
              <w:rPr>
                <w:rFonts w:cs="B Nazanin"/>
                <w:color w:val="000000"/>
                <w:sz w:val="24"/>
                <w:szCs w:val="24"/>
                <w:rtl/>
              </w:rPr>
              <w:t xml:space="preserve"> دهند. ا</w:t>
            </w:r>
            <w:r w:rsidRPr="0010461D">
              <w:rPr>
                <w:rFonts w:cs="B Nazanin" w:hint="cs"/>
                <w:color w:val="000000"/>
                <w:sz w:val="24"/>
                <w:szCs w:val="24"/>
                <w:rtl/>
              </w:rPr>
              <w:t>ی</w:t>
            </w:r>
            <w:r w:rsidRPr="0010461D">
              <w:rPr>
                <w:rFonts w:cs="B Nazanin" w:hint="eastAsia"/>
                <w:color w:val="000000"/>
                <w:sz w:val="24"/>
                <w:szCs w:val="24"/>
                <w:rtl/>
              </w:rPr>
              <w:t>ن</w:t>
            </w:r>
            <w:r w:rsidRPr="0010461D">
              <w:rPr>
                <w:rFonts w:cs="B Nazanin"/>
                <w:color w:val="000000"/>
                <w:sz w:val="24"/>
                <w:szCs w:val="24"/>
                <w:rtl/>
              </w:rPr>
              <w:t xml:space="preserve"> موضوع چند بار باعث توقف کامل خط تول</w:t>
            </w:r>
            <w:r w:rsidRPr="0010461D">
              <w:rPr>
                <w:rFonts w:cs="B Nazanin" w:hint="cs"/>
                <w:color w:val="000000"/>
                <w:sz w:val="24"/>
                <w:szCs w:val="24"/>
                <w:rtl/>
              </w:rPr>
              <w:t>ی</w:t>
            </w:r>
            <w:r w:rsidRPr="0010461D">
              <w:rPr>
                <w:rFonts w:cs="B Nazanin" w:hint="eastAsia"/>
                <w:color w:val="000000"/>
                <w:sz w:val="24"/>
                <w:szCs w:val="24"/>
                <w:rtl/>
              </w:rPr>
              <w:t>د</w:t>
            </w:r>
            <w:r w:rsidRPr="0010461D">
              <w:rPr>
                <w:rFonts w:cs="B Nazanin"/>
                <w:color w:val="000000"/>
                <w:sz w:val="24"/>
                <w:szCs w:val="24"/>
                <w:rtl/>
              </w:rPr>
              <w:t xml:space="preserve"> شد که پ</w:t>
            </w:r>
            <w:r w:rsidRPr="0010461D">
              <w:rPr>
                <w:rFonts w:cs="B Nazanin" w:hint="cs"/>
                <w:color w:val="000000"/>
                <w:sz w:val="24"/>
                <w:szCs w:val="24"/>
                <w:rtl/>
              </w:rPr>
              <w:t>ی</w:t>
            </w:r>
            <w:r w:rsidRPr="0010461D">
              <w:rPr>
                <w:rFonts w:cs="B Nazanin" w:hint="eastAsia"/>
                <w:color w:val="000000"/>
                <w:sz w:val="24"/>
                <w:szCs w:val="24"/>
                <w:rtl/>
              </w:rPr>
              <w:t>امدها</w:t>
            </w:r>
            <w:r w:rsidRPr="0010461D">
              <w:rPr>
                <w:rFonts w:cs="B Nazanin" w:hint="cs"/>
                <w:color w:val="000000"/>
                <w:sz w:val="24"/>
                <w:szCs w:val="24"/>
                <w:rtl/>
              </w:rPr>
              <w:t>ی</w:t>
            </w:r>
            <w:r w:rsidRPr="0010461D">
              <w:rPr>
                <w:rFonts w:cs="B Nazanin"/>
                <w:color w:val="000000"/>
                <w:sz w:val="24"/>
                <w:szCs w:val="24"/>
                <w:rtl/>
              </w:rPr>
              <w:t xml:space="preserve"> مال</w:t>
            </w:r>
            <w:r w:rsidRPr="0010461D">
              <w:rPr>
                <w:rFonts w:cs="B Nazanin" w:hint="cs"/>
                <w:color w:val="000000"/>
                <w:sz w:val="24"/>
                <w:szCs w:val="24"/>
                <w:rtl/>
              </w:rPr>
              <w:t>ی</w:t>
            </w:r>
            <w:r w:rsidRPr="0010461D">
              <w:rPr>
                <w:rFonts w:cs="B Nazanin"/>
                <w:color w:val="000000"/>
                <w:sz w:val="24"/>
                <w:szCs w:val="24"/>
                <w:rtl/>
              </w:rPr>
              <w:t xml:space="preserve"> جد</w:t>
            </w:r>
            <w:r w:rsidRPr="0010461D">
              <w:rPr>
                <w:rFonts w:cs="B Nazanin" w:hint="cs"/>
                <w:color w:val="000000"/>
                <w:sz w:val="24"/>
                <w:szCs w:val="24"/>
                <w:rtl/>
              </w:rPr>
              <w:t>ی</w:t>
            </w:r>
            <w:r w:rsidRPr="0010461D">
              <w:rPr>
                <w:rFonts w:cs="B Nazanin"/>
                <w:color w:val="000000"/>
                <w:sz w:val="24"/>
                <w:szCs w:val="24"/>
                <w:rtl/>
              </w:rPr>
              <w:t xml:space="preserve"> به همراه داشت.</w:t>
            </w:r>
          </w:p>
          <w:p w14:paraId="045828F5" w14:textId="1461F2DC" w:rsidR="00F24598" w:rsidRPr="0010461D" w:rsidRDefault="00F24598" w:rsidP="00F24598">
            <w:pPr>
              <w:autoSpaceDE w:val="0"/>
              <w:autoSpaceDN w:val="0"/>
              <w:bidi/>
              <w:adjustRightInd w:val="0"/>
              <w:ind w:firstLine="0"/>
              <w:rPr>
                <w:rFonts w:ascii="Calibri" w:hAnsi="Calibri" w:cs="B Nazanin"/>
                <w:sz w:val="24"/>
                <w:szCs w:val="24"/>
                <w:rtl/>
                <w:lang w:bidi="fa-IR"/>
              </w:rPr>
            </w:pPr>
          </w:p>
        </w:tc>
        <w:tc>
          <w:tcPr>
            <w:tcW w:w="2689" w:type="dxa"/>
          </w:tcPr>
          <w:p w14:paraId="4527E764" w14:textId="6342055F" w:rsidR="007E4E62" w:rsidRPr="0010461D" w:rsidRDefault="00341BAB" w:rsidP="0010461D">
            <w:pPr>
              <w:autoSpaceDE w:val="0"/>
              <w:autoSpaceDN w:val="0"/>
              <w:bidi/>
              <w:adjustRightInd w:val="0"/>
              <w:ind w:firstLine="0"/>
              <w:rPr>
                <w:rFonts w:ascii="Calibri" w:hAnsi="Calibri" w:cs="B Nazanin"/>
                <w:sz w:val="24"/>
                <w:szCs w:val="24"/>
                <w:rtl/>
                <w:lang w:bidi="fa-IR"/>
              </w:rPr>
            </w:pPr>
            <w:r w:rsidRPr="0010461D">
              <w:rPr>
                <w:rFonts w:ascii="Arial" w:eastAsia="Arial" w:hAnsi="Arial" w:cs="B Nazanin" w:hint="cs"/>
                <w:color w:val="000000"/>
                <w:sz w:val="24"/>
                <w:szCs w:val="24"/>
                <w:rtl/>
              </w:rPr>
              <w:t>تأخیر تأمین کننده در تحویل مواد اولیه</w:t>
            </w:r>
          </w:p>
        </w:tc>
      </w:tr>
      <w:tr w:rsidR="007E4E62" w14:paraId="68E516B8" w14:textId="77777777" w:rsidTr="000205BD">
        <w:tc>
          <w:tcPr>
            <w:tcW w:w="2409" w:type="dxa"/>
          </w:tcPr>
          <w:p w14:paraId="304686A2" w14:textId="2AAA7D5E" w:rsidR="007E4E62" w:rsidRPr="00FE3889" w:rsidRDefault="007E4E62" w:rsidP="0010461D">
            <w:pPr>
              <w:autoSpaceDE w:val="0"/>
              <w:autoSpaceDN w:val="0"/>
              <w:bidi/>
              <w:adjustRightInd w:val="0"/>
              <w:ind w:firstLine="0"/>
              <w:rPr>
                <w:rFonts w:ascii="Calibri" w:hAnsi="Calibri" w:cs="B Nazanin"/>
                <w:sz w:val="24"/>
                <w:szCs w:val="24"/>
                <w:lang w:bidi="fa-IR"/>
              </w:rPr>
            </w:pPr>
            <w:r w:rsidRPr="00FE3889">
              <w:rPr>
                <w:rFonts w:cs="B Nazanin"/>
                <w:color w:val="000000"/>
                <w:sz w:val="24"/>
                <w:szCs w:val="24"/>
                <w:rtl/>
              </w:rPr>
              <w:t xml:space="preserve">مصاحبه </w:t>
            </w:r>
            <w:r w:rsidR="00F9680D">
              <w:rPr>
                <w:rFonts w:cs="B Nazanin" w:hint="cs"/>
                <w:color w:val="000000"/>
                <w:sz w:val="24"/>
                <w:szCs w:val="24"/>
                <w:rtl/>
              </w:rPr>
              <w:t>دوم</w:t>
            </w:r>
            <w:r w:rsidRPr="00FE3889">
              <w:rPr>
                <w:rFonts w:cs="B Nazanin"/>
                <w:color w:val="000000"/>
                <w:sz w:val="24"/>
                <w:szCs w:val="24"/>
                <w:rtl/>
              </w:rPr>
              <w:t xml:space="preserve">, </w:t>
            </w:r>
            <w:r w:rsidR="008C7A4E">
              <w:rPr>
                <w:rFonts w:cs="B Nazanin" w:hint="cs"/>
                <w:color w:val="000000"/>
                <w:sz w:val="24"/>
                <w:szCs w:val="24"/>
                <w:rtl/>
              </w:rPr>
              <w:t xml:space="preserve">سطر </w:t>
            </w:r>
            <w:r w:rsidR="00F9680D">
              <w:rPr>
                <w:rFonts w:cs="B Nazanin" w:hint="cs"/>
                <w:color w:val="000000"/>
                <w:sz w:val="24"/>
                <w:szCs w:val="24"/>
                <w:rtl/>
              </w:rPr>
              <w:t>21</w:t>
            </w:r>
          </w:p>
        </w:tc>
        <w:tc>
          <w:tcPr>
            <w:tcW w:w="4252" w:type="dxa"/>
          </w:tcPr>
          <w:p w14:paraId="3626DB2D" w14:textId="77777777" w:rsidR="007E4E62" w:rsidRDefault="00F9680D" w:rsidP="0010461D">
            <w:pPr>
              <w:autoSpaceDE w:val="0"/>
              <w:autoSpaceDN w:val="0"/>
              <w:bidi/>
              <w:adjustRightInd w:val="0"/>
              <w:ind w:firstLine="0"/>
              <w:rPr>
                <w:rFonts w:cs="B Nazanin"/>
                <w:color w:val="000000"/>
                <w:sz w:val="24"/>
                <w:szCs w:val="24"/>
                <w:rtl/>
              </w:rPr>
            </w:pPr>
            <w:r w:rsidRPr="0010461D">
              <w:rPr>
                <w:rFonts w:cs="B Nazanin"/>
                <w:color w:val="000000"/>
                <w:sz w:val="24"/>
                <w:szCs w:val="24"/>
                <w:rtl/>
              </w:rPr>
              <w:t>اخ</w:t>
            </w:r>
            <w:r w:rsidRPr="0010461D">
              <w:rPr>
                <w:rFonts w:cs="B Nazanin" w:hint="cs"/>
                <w:color w:val="000000"/>
                <w:sz w:val="24"/>
                <w:szCs w:val="24"/>
                <w:rtl/>
              </w:rPr>
              <w:t>ی</w:t>
            </w:r>
            <w:r w:rsidRPr="0010461D">
              <w:rPr>
                <w:rFonts w:cs="B Nazanin" w:hint="eastAsia"/>
                <w:color w:val="000000"/>
                <w:sz w:val="24"/>
                <w:szCs w:val="24"/>
                <w:rtl/>
              </w:rPr>
              <w:t>راً</w:t>
            </w:r>
            <w:r w:rsidRPr="0010461D">
              <w:rPr>
                <w:rFonts w:cs="B Nazanin"/>
                <w:color w:val="000000"/>
                <w:sz w:val="24"/>
                <w:szCs w:val="24"/>
                <w:rtl/>
              </w:rPr>
              <w:t xml:space="preserve"> ما </w:t>
            </w:r>
            <w:r w:rsidRPr="0010461D">
              <w:rPr>
                <w:rFonts w:cs="B Nazanin" w:hint="cs"/>
                <w:color w:val="000000"/>
                <w:sz w:val="24"/>
                <w:szCs w:val="24"/>
                <w:rtl/>
              </w:rPr>
              <w:t>ی</w:t>
            </w:r>
            <w:r w:rsidRPr="0010461D">
              <w:rPr>
                <w:rFonts w:cs="B Nazanin" w:hint="eastAsia"/>
                <w:color w:val="000000"/>
                <w:sz w:val="24"/>
                <w:szCs w:val="24"/>
                <w:rtl/>
              </w:rPr>
              <w:t>ک</w:t>
            </w:r>
            <w:r w:rsidRPr="0010461D">
              <w:rPr>
                <w:rFonts w:cs="B Nazanin"/>
                <w:color w:val="000000"/>
                <w:sz w:val="24"/>
                <w:szCs w:val="24"/>
                <w:rtl/>
              </w:rPr>
              <w:t xml:space="preserve"> تأم</w:t>
            </w:r>
            <w:r w:rsidRPr="0010461D">
              <w:rPr>
                <w:rFonts w:cs="B Nazanin" w:hint="cs"/>
                <w:color w:val="000000"/>
                <w:sz w:val="24"/>
                <w:szCs w:val="24"/>
                <w:rtl/>
              </w:rPr>
              <w:t>ی</w:t>
            </w:r>
            <w:r w:rsidRPr="0010461D">
              <w:rPr>
                <w:rFonts w:cs="B Nazanin" w:hint="eastAsia"/>
                <w:color w:val="000000"/>
                <w:sz w:val="24"/>
                <w:szCs w:val="24"/>
                <w:rtl/>
              </w:rPr>
              <w:t>ن‌کننده</w:t>
            </w:r>
            <w:r w:rsidRPr="0010461D">
              <w:rPr>
                <w:rFonts w:cs="B Nazanin"/>
                <w:color w:val="000000"/>
                <w:sz w:val="24"/>
                <w:szCs w:val="24"/>
                <w:rtl/>
              </w:rPr>
              <w:t xml:space="preserve"> دوم برا</w:t>
            </w:r>
            <w:r w:rsidRPr="0010461D">
              <w:rPr>
                <w:rFonts w:cs="B Nazanin" w:hint="cs"/>
                <w:color w:val="000000"/>
                <w:sz w:val="24"/>
                <w:szCs w:val="24"/>
                <w:rtl/>
              </w:rPr>
              <w:t>ی</w:t>
            </w:r>
            <w:r w:rsidRPr="0010461D">
              <w:rPr>
                <w:rFonts w:cs="B Nazanin"/>
                <w:color w:val="000000"/>
                <w:sz w:val="24"/>
                <w:szCs w:val="24"/>
                <w:rtl/>
              </w:rPr>
              <w:t xml:space="preserve"> رول کاغذ تعر</w:t>
            </w:r>
            <w:r w:rsidRPr="0010461D">
              <w:rPr>
                <w:rFonts w:cs="B Nazanin" w:hint="cs"/>
                <w:color w:val="000000"/>
                <w:sz w:val="24"/>
                <w:szCs w:val="24"/>
                <w:rtl/>
              </w:rPr>
              <w:t>ی</w:t>
            </w:r>
            <w:r w:rsidRPr="0010461D">
              <w:rPr>
                <w:rFonts w:cs="B Nazanin" w:hint="eastAsia"/>
                <w:color w:val="000000"/>
                <w:sz w:val="24"/>
                <w:szCs w:val="24"/>
                <w:rtl/>
              </w:rPr>
              <w:t>ف</w:t>
            </w:r>
            <w:r w:rsidRPr="0010461D">
              <w:rPr>
                <w:rFonts w:cs="B Nazanin"/>
                <w:color w:val="000000"/>
                <w:sz w:val="24"/>
                <w:szCs w:val="24"/>
                <w:rtl/>
              </w:rPr>
              <w:t xml:space="preserve"> کرد</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تا در صورت بروز مشکل، فقط به </w:t>
            </w:r>
            <w:r w:rsidRPr="0010461D">
              <w:rPr>
                <w:rFonts w:cs="B Nazanin" w:hint="cs"/>
                <w:color w:val="000000"/>
                <w:sz w:val="24"/>
                <w:szCs w:val="24"/>
                <w:rtl/>
              </w:rPr>
              <w:t>ی</w:t>
            </w:r>
            <w:r w:rsidRPr="0010461D">
              <w:rPr>
                <w:rFonts w:cs="B Nazanin" w:hint="eastAsia"/>
                <w:color w:val="000000"/>
                <w:sz w:val="24"/>
                <w:szCs w:val="24"/>
                <w:rtl/>
              </w:rPr>
              <w:t>ک</w:t>
            </w:r>
            <w:r w:rsidRPr="0010461D">
              <w:rPr>
                <w:rFonts w:cs="B Nazanin"/>
                <w:color w:val="000000"/>
                <w:sz w:val="24"/>
                <w:szCs w:val="24"/>
                <w:rtl/>
              </w:rPr>
              <w:t xml:space="preserve"> منبع متک</w:t>
            </w:r>
            <w:r w:rsidRPr="0010461D">
              <w:rPr>
                <w:rFonts w:cs="B Nazanin" w:hint="cs"/>
                <w:color w:val="000000"/>
                <w:sz w:val="24"/>
                <w:szCs w:val="24"/>
                <w:rtl/>
              </w:rPr>
              <w:t>ی</w:t>
            </w:r>
            <w:r w:rsidRPr="0010461D">
              <w:rPr>
                <w:rFonts w:cs="B Nazanin"/>
                <w:color w:val="000000"/>
                <w:sz w:val="24"/>
                <w:szCs w:val="24"/>
                <w:rtl/>
              </w:rPr>
              <w:t xml:space="preserve"> نباش</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البته هنوز تأم</w:t>
            </w:r>
            <w:r w:rsidRPr="0010461D">
              <w:rPr>
                <w:rFonts w:cs="B Nazanin" w:hint="cs"/>
                <w:color w:val="000000"/>
                <w:sz w:val="24"/>
                <w:szCs w:val="24"/>
                <w:rtl/>
              </w:rPr>
              <w:t>ی</w:t>
            </w:r>
            <w:r w:rsidRPr="0010461D">
              <w:rPr>
                <w:rFonts w:cs="B Nazanin" w:hint="eastAsia"/>
                <w:color w:val="000000"/>
                <w:sz w:val="24"/>
                <w:szCs w:val="24"/>
                <w:rtl/>
              </w:rPr>
              <w:t>ن‌کننده</w:t>
            </w:r>
            <w:r w:rsidRPr="0010461D">
              <w:rPr>
                <w:rFonts w:cs="B Nazanin"/>
                <w:color w:val="000000"/>
                <w:sz w:val="24"/>
                <w:szCs w:val="24"/>
                <w:rtl/>
              </w:rPr>
              <w:t xml:space="preserve"> دوم ظرف</w:t>
            </w:r>
            <w:r w:rsidRPr="0010461D">
              <w:rPr>
                <w:rFonts w:cs="B Nazanin" w:hint="cs"/>
                <w:color w:val="000000"/>
                <w:sz w:val="24"/>
                <w:szCs w:val="24"/>
                <w:rtl/>
              </w:rPr>
              <w:t>ی</w:t>
            </w:r>
            <w:r w:rsidRPr="0010461D">
              <w:rPr>
                <w:rFonts w:cs="B Nazanin" w:hint="eastAsia"/>
                <w:color w:val="000000"/>
                <w:sz w:val="24"/>
                <w:szCs w:val="24"/>
                <w:rtl/>
              </w:rPr>
              <w:t>ت</w:t>
            </w:r>
            <w:r w:rsidRPr="0010461D">
              <w:rPr>
                <w:rFonts w:cs="B Nazanin"/>
                <w:color w:val="000000"/>
                <w:sz w:val="24"/>
                <w:szCs w:val="24"/>
                <w:rtl/>
              </w:rPr>
              <w:t xml:space="preserve"> محدود</w:t>
            </w:r>
            <w:r w:rsidRPr="0010461D">
              <w:rPr>
                <w:rFonts w:cs="B Nazanin" w:hint="cs"/>
                <w:color w:val="000000"/>
                <w:sz w:val="24"/>
                <w:szCs w:val="24"/>
                <w:rtl/>
              </w:rPr>
              <w:t>ی</w:t>
            </w:r>
            <w:r w:rsidRPr="0010461D">
              <w:rPr>
                <w:rFonts w:cs="B Nazanin"/>
                <w:color w:val="000000"/>
                <w:sz w:val="24"/>
                <w:szCs w:val="24"/>
                <w:rtl/>
              </w:rPr>
              <w:t xml:space="preserve"> داره.</w:t>
            </w:r>
          </w:p>
          <w:p w14:paraId="1CA7B1FF" w14:textId="1FE88444" w:rsidR="00F24598" w:rsidRPr="0010461D" w:rsidRDefault="00F24598" w:rsidP="00F24598">
            <w:pPr>
              <w:autoSpaceDE w:val="0"/>
              <w:autoSpaceDN w:val="0"/>
              <w:bidi/>
              <w:adjustRightInd w:val="0"/>
              <w:ind w:firstLine="0"/>
              <w:rPr>
                <w:rFonts w:ascii="Calibri" w:hAnsi="Calibri" w:cs="B Nazanin"/>
                <w:sz w:val="24"/>
                <w:szCs w:val="24"/>
                <w:rtl/>
                <w:lang w:bidi="fa-IR"/>
              </w:rPr>
            </w:pPr>
          </w:p>
        </w:tc>
        <w:tc>
          <w:tcPr>
            <w:tcW w:w="2689" w:type="dxa"/>
          </w:tcPr>
          <w:p w14:paraId="68643F81" w14:textId="12629630" w:rsidR="007E4E62" w:rsidRPr="0010461D" w:rsidRDefault="00F9680D" w:rsidP="0010461D">
            <w:pPr>
              <w:autoSpaceDE w:val="0"/>
              <w:autoSpaceDN w:val="0"/>
              <w:bidi/>
              <w:adjustRightInd w:val="0"/>
              <w:ind w:firstLine="0"/>
              <w:rPr>
                <w:rFonts w:ascii="Calibri" w:hAnsi="Calibri" w:cs="B Nazanin"/>
                <w:sz w:val="24"/>
                <w:szCs w:val="24"/>
                <w:rtl/>
                <w:lang w:bidi="fa-IR"/>
              </w:rPr>
            </w:pPr>
            <w:r w:rsidRPr="0010461D">
              <w:rPr>
                <w:rFonts w:ascii="Arial" w:eastAsia="Arial" w:hAnsi="Arial" w:cs="B Nazanin" w:hint="cs"/>
                <w:color w:val="000000"/>
                <w:sz w:val="24"/>
                <w:szCs w:val="24"/>
                <w:rtl/>
              </w:rPr>
              <w:t>تمرکز تأمین روی تعداد کمی از تأمین کنندگان(ریسک وابستگی)</w:t>
            </w:r>
          </w:p>
        </w:tc>
      </w:tr>
      <w:tr w:rsidR="007E4E62" w14:paraId="00EEEB16" w14:textId="77777777" w:rsidTr="000205BD">
        <w:tc>
          <w:tcPr>
            <w:tcW w:w="2409" w:type="dxa"/>
          </w:tcPr>
          <w:p w14:paraId="61890B60" w14:textId="26C67954" w:rsidR="007E4E62" w:rsidRPr="00FE3889" w:rsidRDefault="007E4E62" w:rsidP="0010461D">
            <w:pPr>
              <w:autoSpaceDE w:val="0"/>
              <w:autoSpaceDN w:val="0"/>
              <w:bidi/>
              <w:adjustRightInd w:val="0"/>
              <w:ind w:firstLine="0"/>
              <w:rPr>
                <w:rFonts w:ascii="Calibri" w:hAnsi="Calibri" w:cs="B Nazanin"/>
                <w:sz w:val="24"/>
                <w:szCs w:val="24"/>
                <w:rtl/>
                <w:lang w:bidi="fa-IR"/>
              </w:rPr>
            </w:pPr>
            <w:r w:rsidRPr="00FE3889">
              <w:rPr>
                <w:rFonts w:cs="B Nazanin"/>
                <w:color w:val="000000"/>
                <w:sz w:val="24"/>
                <w:szCs w:val="24"/>
                <w:rtl/>
              </w:rPr>
              <w:t xml:space="preserve">مصاحبه پنجم, </w:t>
            </w:r>
            <w:r w:rsidR="008C7A4E">
              <w:rPr>
                <w:rFonts w:cs="B Nazanin" w:hint="cs"/>
                <w:color w:val="000000"/>
                <w:sz w:val="24"/>
                <w:szCs w:val="24"/>
                <w:rtl/>
              </w:rPr>
              <w:t>سطر9-10</w:t>
            </w:r>
          </w:p>
        </w:tc>
        <w:tc>
          <w:tcPr>
            <w:tcW w:w="4252" w:type="dxa"/>
          </w:tcPr>
          <w:p w14:paraId="7340CA9D" w14:textId="77777777" w:rsidR="007E4E62" w:rsidRDefault="0010461D" w:rsidP="0010461D">
            <w:pPr>
              <w:autoSpaceDE w:val="0"/>
              <w:autoSpaceDN w:val="0"/>
              <w:bidi/>
              <w:adjustRightInd w:val="0"/>
              <w:ind w:firstLine="0"/>
              <w:rPr>
                <w:rFonts w:cs="B Nazanin"/>
                <w:color w:val="000000"/>
                <w:sz w:val="24"/>
                <w:szCs w:val="24"/>
                <w:rtl/>
              </w:rPr>
            </w:pPr>
            <w:r w:rsidRPr="0010461D">
              <w:rPr>
                <w:rFonts w:cs="B Nazanin"/>
                <w:color w:val="000000"/>
                <w:sz w:val="24"/>
                <w:szCs w:val="24"/>
                <w:rtl/>
              </w:rPr>
              <w:t>تحر</w:t>
            </w:r>
            <w:r w:rsidRPr="0010461D">
              <w:rPr>
                <w:rFonts w:cs="B Nazanin" w:hint="cs"/>
                <w:color w:val="000000"/>
                <w:sz w:val="24"/>
                <w:szCs w:val="24"/>
                <w:rtl/>
              </w:rPr>
              <w:t>ی</w:t>
            </w:r>
            <w:r w:rsidRPr="0010461D">
              <w:rPr>
                <w:rFonts w:cs="B Nazanin" w:hint="eastAsia"/>
                <w:color w:val="000000"/>
                <w:sz w:val="24"/>
                <w:szCs w:val="24"/>
                <w:rtl/>
              </w:rPr>
              <w:t>م‌ها</w:t>
            </w:r>
            <w:r w:rsidRPr="0010461D">
              <w:rPr>
                <w:rFonts w:cs="B Nazanin"/>
                <w:color w:val="000000"/>
                <w:sz w:val="24"/>
                <w:szCs w:val="24"/>
                <w:rtl/>
              </w:rPr>
              <w:t xml:space="preserve"> و محدود</w:t>
            </w:r>
            <w:r w:rsidRPr="0010461D">
              <w:rPr>
                <w:rFonts w:cs="B Nazanin" w:hint="cs"/>
                <w:color w:val="000000"/>
                <w:sz w:val="24"/>
                <w:szCs w:val="24"/>
                <w:rtl/>
              </w:rPr>
              <w:t>ی</w:t>
            </w:r>
            <w:r w:rsidRPr="0010461D">
              <w:rPr>
                <w:rFonts w:cs="B Nazanin" w:hint="eastAsia"/>
                <w:color w:val="000000"/>
                <w:sz w:val="24"/>
                <w:szCs w:val="24"/>
                <w:rtl/>
              </w:rPr>
              <w:t>ت‌ها</w:t>
            </w:r>
            <w:r w:rsidRPr="0010461D">
              <w:rPr>
                <w:rFonts w:cs="B Nazanin" w:hint="cs"/>
                <w:color w:val="000000"/>
                <w:sz w:val="24"/>
                <w:szCs w:val="24"/>
                <w:rtl/>
              </w:rPr>
              <w:t>ی</w:t>
            </w:r>
            <w:r w:rsidRPr="0010461D">
              <w:rPr>
                <w:rFonts w:cs="B Nazanin"/>
                <w:color w:val="000000"/>
                <w:sz w:val="24"/>
                <w:szCs w:val="24"/>
                <w:rtl/>
              </w:rPr>
              <w:t xml:space="preserve"> بانک</w:t>
            </w:r>
            <w:r w:rsidRPr="0010461D">
              <w:rPr>
                <w:rFonts w:cs="B Nazanin" w:hint="cs"/>
                <w:color w:val="000000"/>
                <w:sz w:val="24"/>
                <w:szCs w:val="24"/>
                <w:rtl/>
              </w:rPr>
              <w:t>ی</w:t>
            </w:r>
            <w:r w:rsidRPr="0010461D">
              <w:rPr>
                <w:rFonts w:cs="B Nazanin"/>
                <w:color w:val="000000"/>
                <w:sz w:val="24"/>
                <w:szCs w:val="24"/>
                <w:rtl/>
              </w:rPr>
              <w:t xml:space="preserve"> تأث</w:t>
            </w:r>
            <w:r w:rsidRPr="0010461D">
              <w:rPr>
                <w:rFonts w:cs="B Nazanin" w:hint="cs"/>
                <w:color w:val="000000"/>
                <w:sz w:val="24"/>
                <w:szCs w:val="24"/>
                <w:rtl/>
              </w:rPr>
              <w:t>ی</w:t>
            </w:r>
            <w:r w:rsidRPr="0010461D">
              <w:rPr>
                <w:rFonts w:cs="B Nazanin" w:hint="eastAsia"/>
                <w:color w:val="000000"/>
                <w:sz w:val="24"/>
                <w:szCs w:val="24"/>
                <w:rtl/>
              </w:rPr>
              <w:t>ر</w:t>
            </w:r>
            <w:r w:rsidRPr="0010461D">
              <w:rPr>
                <w:rFonts w:cs="B Nazanin"/>
                <w:color w:val="000000"/>
                <w:sz w:val="24"/>
                <w:szCs w:val="24"/>
                <w:rtl/>
              </w:rPr>
              <w:t xml:space="preserve"> ز</w:t>
            </w:r>
            <w:r w:rsidRPr="0010461D">
              <w:rPr>
                <w:rFonts w:cs="B Nazanin" w:hint="cs"/>
                <w:color w:val="000000"/>
                <w:sz w:val="24"/>
                <w:szCs w:val="24"/>
                <w:rtl/>
              </w:rPr>
              <w:t>ی</w:t>
            </w:r>
            <w:r w:rsidRPr="0010461D">
              <w:rPr>
                <w:rFonts w:cs="B Nazanin" w:hint="eastAsia"/>
                <w:color w:val="000000"/>
                <w:sz w:val="24"/>
                <w:szCs w:val="24"/>
                <w:rtl/>
              </w:rPr>
              <w:t>اد</w:t>
            </w:r>
            <w:r w:rsidRPr="0010461D">
              <w:rPr>
                <w:rFonts w:cs="B Nazanin" w:hint="cs"/>
                <w:color w:val="000000"/>
                <w:sz w:val="24"/>
                <w:szCs w:val="24"/>
                <w:rtl/>
              </w:rPr>
              <w:t>ی</w:t>
            </w:r>
            <w:r w:rsidRPr="0010461D">
              <w:rPr>
                <w:rFonts w:cs="B Nazanin"/>
                <w:color w:val="000000"/>
                <w:sz w:val="24"/>
                <w:szCs w:val="24"/>
                <w:rtl/>
              </w:rPr>
              <w:t xml:space="preserve"> رو</w:t>
            </w:r>
            <w:r w:rsidRPr="0010461D">
              <w:rPr>
                <w:rFonts w:cs="B Nazanin" w:hint="cs"/>
                <w:color w:val="000000"/>
                <w:sz w:val="24"/>
                <w:szCs w:val="24"/>
                <w:rtl/>
              </w:rPr>
              <w:t>ی</w:t>
            </w:r>
            <w:r w:rsidRPr="0010461D">
              <w:rPr>
                <w:rFonts w:cs="B Nazanin"/>
                <w:color w:val="000000"/>
                <w:sz w:val="24"/>
                <w:szCs w:val="24"/>
                <w:rtl/>
              </w:rPr>
              <w:t xml:space="preserve"> واردات مواد اول</w:t>
            </w:r>
            <w:r w:rsidRPr="0010461D">
              <w:rPr>
                <w:rFonts w:cs="B Nazanin" w:hint="cs"/>
                <w:color w:val="000000"/>
                <w:sz w:val="24"/>
                <w:szCs w:val="24"/>
                <w:rtl/>
              </w:rPr>
              <w:t>ی</w:t>
            </w:r>
            <w:r w:rsidRPr="0010461D">
              <w:rPr>
                <w:rFonts w:cs="B Nazanin" w:hint="eastAsia"/>
                <w:color w:val="000000"/>
                <w:sz w:val="24"/>
                <w:szCs w:val="24"/>
                <w:rtl/>
              </w:rPr>
              <w:t>ه</w:t>
            </w:r>
            <w:r w:rsidRPr="0010461D">
              <w:rPr>
                <w:rFonts w:cs="B Nazanin"/>
                <w:color w:val="000000"/>
                <w:sz w:val="24"/>
                <w:szCs w:val="24"/>
                <w:rtl/>
              </w:rPr>
              <w:t xml:space="preserve"> دارد. بعض</w:t>
            </w:r>
            <w:r w:rsidRPr="0010461D">
              <w:rPr>
                <w:rFonts w:cs="B Nazanin" w:hint="cs"/>
                <w:color w:val="000000"/>
                <w:sz w:val="24"/>
                <w:szCs w:val="24"/>
                <w:rtl/>
              </w:rPr>
              <w:t>ی</w:t>
            </w:r>
            <w:r w:rsidRPr="0010461D">
              <w:rPr>
                <w:rFonts w:cs="B Nazanin"/>
                <w:color w:val="000000"/>
                <w:sz w:val="24"/>
                <w:szCs w:val="24"/>
                <w:rtl/>
              </w:rPr>
              <w:t xml:space="preserve"> شرکت‌ها اصلاً قادر به انتقال پول ن</w:t>
            </w:r>
            <w:r w:rsidRPr="0010461D">
              <w:rPr>
                <w:rFonts w:cs="B Nazanin" w:hint="cs"/>
                <w:color w:val="000000"/>
                <w:sz w:val="24"/>
                <w:szCs w:val="24"/>
                <w:rtl/>
              </w:rPr>
              <w:t>ی</w:t>
            </w:r>
            <w:r w:rsidRPr="0010461D">
              <w:rPr>
                <w:rFonts w:cs="B Nazanin" w:hint="eastAsia"/>
                <w:color w:val="000000"/>
                <w:sz w:val="24"/>
                <w:szCs w:val="24"/>
                <w:rtl/>
              </w:rPr>
              <w:t>ستند</w:t>
            </w:r>
            <w:r w:rsidRPr="0010461D">
              <w:rPr>
                <w:rFonts w:cs="B Nazanin"/>
                <w:color w:val="000000"/>
                <w:sz w:val="24"/>
                <w:szCs w:val="24"/>
                <w:rtl/>
              </w:rPr>
              <w:t xml:space="preserve"> و مجبور</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از واسطه استفاده کن</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که ر</w:t>
            </w:r>
            <w:r w:rsidRPr="0010461D">
              <w:rPr>
                <w:rFonts w:cs="B Nazanin" w:hint="cs"/>
                <w:color w:val="000000"/>
                <w:sz w:val="24"/>
                <w:szCs w:val="24"/>
                <w:rtl/>
              </w:rPr>
              <w:t>ی</w:t>
            </w:r>
            <w:r w:rsidRPr="0010461D">
              <w:rPr>
                <w:rFonts w:cs="B Nazanin" w:hint="eastAsia"/>
                <w:color w:val="000000"/>
                <w:sz w:val="24"/>
                <w:szCs w:val="24"/>
                <w:rtl/>
              </w:rPr>
              <w:t>سک</w:t>
            </w:r>
            <w:r w:rsidRPr="0010461D">
              <w:rPr>
                <w:rFonts w:cs="B Nazanin"/>
                <w:color w:val="000000"/>
                <w:sz w:val="24"/>
                <w:szCs w:val="24"/>
                <w:rtl/>
              </w:rPr>
              <w:t xml:space="preserve"> معامله را بالا م</w:t>
            </w:r>
            <w:r w:rsidRPr="0010461D">
              <w:rPr>
                <w:rFonts w:cs="B Nazanin" w:hint="cs"/>
                <w:color w:val="000000"/>
                <w:sz w:val="24"/>
                <w:szCs w:val="24"/>
                <w:rtl/>
              </w:rPr>
              <w:t>ی‌</w:t>
            </w:r>
            <w:r w:rsidRPr="0010461D">
              <w:rPr>
                <w:rFonts w:cs="B Nazanin" w:hint="eastAsia"/>
                <w:color w:val="000000"/>
                <w:sz w:val="24"/>
                <w:szCs w:val="24"/>
                <w:rtl/>
              </w:rPr>
              <w:t>برد</w:t>
            </w:r>
          </w:p>
          <w:p w14:paraId="61864D2C" w14:textId="0BB32937" w:rsidR="00F24598" w:rsidRPr="0010461D" w:rsidRDefault="00F24598" w:rsidP="00F24598">
            <w:pPr>
              <w:autoSpaceDE w:val="0"/>
              <w:autoSpaceDN w:val="0"/>
              <w:bidi/>
              <w:adjustRightInd w:val="0"/>
              <w:ind w:firstLine="0"/>
              <w:rPr>
                <w:rFonts w:ascii="Calibri" w:hAnsi="Calibri" w:cs="B Nazanin"/>
                <w:sz w:val="24"/>
                <w:szCs w:val="24"/>
                <w:rtl/>
                <w:lang w:bidi="fa-IR"/>
              </w:rPr>
            </w:pPr>
          </w:p>
        </w:tc>
        <w:tc>
          <w:tcPr>
            <w:tcW w:w="2689" w:type="dxa"/>
          </w:tcPr>
          <w:p w14:paraId="784B6F04" w14:textId="37F5C52B" w:rsidR="007E4E62" w:rsidRPr="0010461D" w:rsidRDefault="0010461D" w:rsidP="0010461D">
            <w:pPr>
              <w:autoSpaceDE w:val="0"/>
              <w:autoSpaceDN w:val="0"/>
              <w:bidi/>
              <w:adjustRightInd w:val="0"/>
              <w:ind w:firstLine="0"/>
              <w:rPr>
                <w:rFonts w:ascii="Calibri" w:hAnsi="Calibri" w:cs="B Nazanin"/>
                <w:sz w:val="24"/>
                <w:szCs w:val="24"/>
                <w:rtl/>
                <w:lang w:bidi="fa-IR"/>
              </w:rPr>
            </w:pPr>
            <w:r w:rsidRPr="0010461D">
              <w:rPr>
                <w:rFonts w:ascii="Arial" w:eastAsia="Arial" w:hAnsi="Arial" w:cs="B Nazanin" w:hint="cs"/>
                <w:color w:val="000000"/>
                <w:sz w:val="24"/>
                <w:szCs w:val="24"/>
                <w:rtl/>
              </w:rPr>
              <w:t>تحریم های اقتصادی</w:t>
            </w:r>
            <w:r w:rsidR="007E4E62" w:rsidRPr="0010461D">
              <w:rPr>
                <w:rFonts w:ascii="Arial" w:eastAsia="Arial" w:hAnsi="Arial" w:cs="B Nazanin"/>
                <w:color w:val="000000"/>
                <w:sz w:val="24"/>
                <w:szCs w:val="24"/>
              </w:rPr>
              <w:br/>
            </w:r>
          </w:p>
        </w:tc>
      </w:tr>
      <w:tr w:rsidR="007E4E62" w14:paraId="584B9F0A" w14:textId="77777777" w:rsidTr="000205BD">
        <w:tc>
          <w:tcPr>
            <w:tcW w:w="2409" w:type="dxa"/>
          </w:tcPr>
          <w:p w14:paraId="11E578CD" w14:textId="0C3AAA2B" w:rsidR="007E4E62" w:rsidRPr="00FE3889" w:rsidRDefault="007E4E62" w:rsidP="0010461D">
            <w:pPr>
              <w:autoSpaceDE w:val="0"/>
              <w:autoSpaceDN w:val="0"/>
              <w:bidi/>
              <w:adjustRightInd w:val="0"/>
              <w:ind w:firstLine="0"/>
              <w:rPr>
                <w:rFonts w:ascii="Calibri" w:hAnsi="Calibri" w:cs="B Nazanin"/>
                <w:sz w:val="24"/>
                <w:szCs w:val="24"/>
                <w:rtl/>
                <w:lang w:bidi="fa-IR"/>
              </w:rPr>
            </w:pPr>
            <w:r w:rsidRPr="00FE3889">
              <w:rPr>
                <w:rFonts w:cs="B Nazanin"/>
                <w:color w:val="000000"/>
                <w:sz w:val="24"/>
                <w:szCs w:val="24"/>
                <w:rtl/>
              </w:rPr>
              <w:lastRenderedPageBreak/>
              <w:t xml:space="preserve">مصاحبه </w:t>
            </w:r>
            <w:r w:rsidR="00B969BB">
              <w:rPr>
                <w:rFonts w:cs="B Nazanin" w:hint="cs"/>
                <w:color w:val="000000"/>
                <w:sz w:val="24"/>
                <w:szCs w:val="24"/>
                <w:rtl/>
              </w:rPr>
              <w:t>چهارم</w:t>
            </w:r>
            <w:r w:rsidRPr="00FE3889">
              <w:rPr>
                <w:rFonts w:cs="B Nazanin"/>
                <w:color w:val="000000"/>
                <w:sz w:val="24"/>
                <w:szCs w:val="24"/>
                <w:rtl/>
              </w:rPr>
              <w:t xml:space="preserve">, </w:t>
            </w:r>
            <w:r w:rsidR="008C7A4E">
              <w:rPr>
                <w:rFonts w:cs="B Nazanin" w:hint="cs"/>
                <w:color w:val="000000"/>
                <w:sz w:val="24"/>
                <w:szCs w:val="24"/>
                <w:rtl/>
              </w:rPr>
              <w:t>سطر 25</w:t>
            </w:r>
          </w:p>
        </w:tc>
        <w:tc>
          <w:tcPr>
            <w:tcW w:w="4252" w:type="dxa"/>
          </w:tcPr>
          <w:p w14:paraId="6CE6F503" w14:textId="77777777" w:rsidR="007E4E62" w:rsidRDefault="00B969BB" w:rsidP="0010461D">
            <w:pPr>
              <w:autoSpaceDE w:val="0"/>
              <w:autoSpaceDN w:val="0"/>
              <w:bidi/>
              <w:adjustRightInd w:val="0"/>
              <w:ind w:firstLine="0"/>
              <w:rPr>
                <w:rFonts w:cs="B Nazanin"/>
                <w:color w:val="000000"/>
                <w:sz w:val="24"/>
                <w:szCs w:val="24"/>
                <w:rtl/>
              </w:rPr>
            </w:pPr>
            <w:r w:rsidRPr="0010461D">
              <w:rPr>
                <w:rFonts w:cs="B Nazanin"/>
                <w:color w:val="000000"/>
                <w:sz w:val="24"/>
                <w:szCs w:val="24"/>
                <w:rtl/>
              </w:rPr>
              <w:t>از طرف</w:t>
            </w:r>
            <w:r w:rsidRPr="0010461D">
              <w:rPr>
                <w:rFonts w:cs="B Nazanin" w:hint="cs"/>
                <w:color w:val="000000"/>
                <w:sz w:val="24"/>
                <w:szCs w:val="24"/>
                <w:rtl/>
              </w:rPr>
              <w:t>ی</w:t>
            </w:r>
            <w:r w:rsidRPr="0010461D">
              <w:rPr>
                <w:rFonts w:cs="B Nazanin" w:hint="eastAsia"/>
                <w:color w:val="000000"/>
                <w:sz w:val="24"/>
                <w:szCs w:val="24"/>
                <w:rtl/>
              </w:rPr>
              <w:t>،</w:t>
            </w:r>
            <w:r w:rsidRPr="0010461D">
              <w:rPr>
                <w:rFonts w:cs="B Nazanin"/>
                <w:color w:val="000000"/>
                <w:sz w:val="24"/>
                <w:szCs w:val="24"/>
                <w:rtl/>
              </w:rPr>
              <w:t xml:space="preserve"> ضوابط ز</w:t>
            </w:r>
            <w:r w:rsidRPr="0010461D">
              <w:rPr>
                <w:rFonts w:cs="B Nazanin" w:hint="cs"/>
                <w:color w:val="000000"/>
                <w:sz w:val="24"/>
                <w:szCs w:val="24"/>
                <w:rtl/>
              </w:rPr>
              <w:t>ی</w:t>
            </w:r>
            <w:r w:rsidRPr="0010461D">
              <w:rPr>
                <w:rFonts w:cs="B Nazanin" w:hint="eastAsia"/>
                <w:color w:val="000000"/>
                <w:sz w:val="24"/>
                <w:szCs w:val="24"/>
                <w:rtl/>
              </w:rPr>
              <w:t>ست‌مح</w:t>
            </w:r>
            <w:r w:rsidRPr="0010461D">
              <w:rPr>
                <w:rFonts w:cs="B Nazanin" w:hint="cs"/>
                <w:color w:val="000000"/>
                <w:sz w:val="24"/>
                <w:szCs w:val="24"/>
                <w:rtl/>
              </w:rPr>
              <w:t>ی</w:t>
            </w:r>
            <w:r w:rsidRPr="0010461D">
              <w:rPr>
                <w:rFonts w:cs="B Nazanin" w:hint="eastAsia"/>
                <w:color w:val="000000"/>
                <w:sz w:val="24"/>
                <w:szCs w:val="24"/>
                <w:rtl/>
              </w:rPr>
              <w:t>ط</w:t>
            </w:r>
            <w:r w:rsidRPr="0010461D">
              <w:rPr>
                <w:rFonts w:cs="B Nazanin" w:hint="cs"/>
                <w:color w:val="000000"/>
                <w:sz w:val="24"/>
                <w:szCs w:val="24"/>
                <w:rtl/>
              </w:rPr>
              <w:t>ی</w:t>
            </w:r>
            <w:r w:rsidRPr="0010461D">
              <w:rPr>
                <w:rFonts w:cs="B Nazanin"/>
                <w:color w:val="000000"/>
                <w:sz w:val="24"/>
                <w:szCs w:val="24"/>
                <w:rtl/>
              </w:rPr>
              <w:t xml:space="preserve"> برا</w:t>
            </w:r>
            <w:r w:rsidRPr="0010461D">
              <w:rPr>
                <w:rFonts w:cs="B Nazanin" w:hint="cs"/>
                <w:color w:val="000000"/>
                <w:sz w:val="24"/>
                <w:szCs w:val="24"/>
                <w:rtl/>
              </w:rPr>
              <w:t>ی</w:t>
            </w:r>
            <w:r w:rsidRPr="0010461D">
              <w:rPr>
                <w:rFonts w:cs="B Nazanin"/>
                <w:color w:val="000000"/>
                <w:sz w:val="24"/>
                <w:szCs w:val="24"/>
                <w:rtl/>
              </w:rPr>
              <w:t xml:space="preserve"> تصف</w:t>
            </w:r>
            <w:r w:rsidRPr="0010461D">
              <w:rPr>
                <w:rFonts w:cs="B Nazanin" w:hint="cs"/>
                <w:color w:val="000000"/>
                <w:sz w:val="24"/>
                <w:szCs w:val="24"/>
                <w:rtl/>
              </w:rPr>
              <w:t>ی</w:t>
            </w:r>
            <w:r w:rsidRPr="0010461D">
              <w:rPr>
                <w:rFonts w:cs="B Nazanin" w:hint="eastAsia"/>
                <w:color w:val="000000"/>
                <w:sz w:val="24"/>
                <w:szCs w:val="24"/>
                <w:rtl/>
              </w:rPr>
              <w:t>ه</w:t>
            </w:r>
            <w:r w:rsidRPr="0010461D">
              <w:rPr>
                <w:rFonts w:cs="B Nazanin"/>
                <w:color w:val="000000"/>
                <w:sz w:val="24"/>
                <w:szCs w:val="24"/>
                <w:rtl/>
              </w:rPr>
              <w:t xml:space="preserve"> فاضلاب و آلا</w:t>
            </w:r>
            <w:r w:rsidRPr="0010461D">
              <w:rPr>
                <w:rFonts w:cs="B Nazanin" w:hint="cs"/>
                <w:color w:val="000000"/>
                <w:sz w:val="24"/>
                <w:szCs w:val="24"/>
                <w:rtl/>
              </w:rPr>
              <w:t>ی</w:t>
            </w:r>
            <w:r w:rsidRPr="0010461D">
              <w:rPr>
                <w:rFonts w:cs="B Nazanin" w:hint="eastAsia"/>
                <w:color w:val="000000"/>
                <w:sz w:val="24"/>
                <w:szCs w:val="24"/>
                <w:rtl/>
              </w:rPr>
              <w:t>نده‌ها</w:t>
            </w:r>
            <w:r w:rsidRPr="0010461D">
              <w:rPr>
                <w:rFonts w:cs="B Nazanin"/>
                <w:color w:val="000000"/>
                <w:sz w:val="24"/>
                <w:szCs w:val="24"/>
                <w:rtl/>
              </w:rPr>
              <w:t xml:space="preserve"> سخت‌گ</w:t>
            </w:r>
            <w:r w:rsidRPr="0010461D">
              <w:rPr>
                <w:rFonts w:cs="B Nazanin" w:hint="cs"/>
                <w:color w:val="000000"/>
                <w:sz w:val="24"/>
                <w:szCs w:val="24"/>
                <w:rtl/>
              </w:rPr>
              <w:t>ی</w:t>
            </w:r>
            <w:r w:rsidRPr="0010461D">
              <w:rPr>
                <w:rFonts w:cs="B Nazanin" w:hint="eastAsia"/>
                <w:color w:val="000000"/>
                <w:sz w:val="24"/>
                <w:szCs w:val="24"/>
                <w:rtl/>
              </w:rPr>
              <w:t>رانه‌تر</w:t>
            </w:r>
            <w:r w:rsidRPr="0010461D">
              <w:rPr>
                <w:rFonts w:cs="B Nazanin"/>
                <w:color w:val="000000"/>
                <w:sz w:val="24"/>
                <w:szCs w:val="24"/>
                <w:rtl/>
              </w:rPr>
              <w:t xml:space="preserve"> شده، و چون تجه</w:t>
            </w:r>
            <w:r w:rsidRPr="0010461D">
              <w:rPr>
                <w:rFonts w:cs="B Nazanin" w:hint="cs"/>
                <w:color w:val="000000"/>
                <w:sz w:val="24"/>
                <w:szCs w:val="24"/>
                <w:rtl/>
              </w:rPr>
              <w:t>ی</w:t>
            </w:r>
            <w:r w:rsidRPr="0010461D">
              <w:rPr>
                <w:rFonts w:cs="B Nazanin" w:hint="eastAsia"/>
                <w:color w:val="000000"/>
                <w:sz w:val="24"/>
                <w:szCs w:val="24"/>
                <w:rtl/>
              </w:rPr>
              <w:t>زات</w:t>
            </w:r>
            <w:r w:rsidRPr="0010461D">
              <w:rPr>
                <w:rFonts w:cs="B Nazanin"/>
                <w:color w:val="000000"/>
                <w:sz w:val="24"/>
                <w:szCs w:val="24"/>
                <w:rtl/>
              </w:rPr>
              <w:t xml:space="preserve"> تصف</w:t>
            </w:r>
            <w:r w:rsidRPr="0010461D">
              <w:rPr>
                <w:rFonts w:cs="B Nazanin" w:hint="cs"/>
                <w:color w:val="000000"/>
                <w:sz w:val="24"/>
                <w:szCs w:val="24"/>
                <w:rtl/>
              </w:rPr>
              <w:t>ی</w:t>
            </w:r>
            <w:r w:rsidRPr="0010461D">
              <w:rPr>
                <w:rFonts w:cs="B Nazanin" w:hint="eastAsia"/>
                <w:color w:val="000000"/>
                <w:sz w:val="24"/>
                <w:szCs w:val="24"/>
                <w:rtl/>
              </w:rPr>
              <w:t>ه</w:t>
            </w:r>
            <w:r w:rsidRPr="0010461D">
              <w:rPr>
                <w:rFonts w:cs="B Nazanin"/>
                <w:color w:val="000000"/>
                <w:sz w:val="24"/>
                <w:szCs w:val="24"/>
                <w:rtl/>
              </w:rPr>
              <w:t xml:space="preserve"> ما قد</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hint="cs"/>
                <w:color w:val="000000"/>
                <w:sz w:val="24"/>
                <w:szCs w:val="24"/>
                <w:rtl/>
              </w:rPr>
              <w:t>ی</w:t>
            </w:r>
            <w:r w:rsidRPr="0010461D">
              <w:rPr>
                <w:rFonts w:cs="B Nazanin"/>
                <w:color w:val="000000"/>
                <w:sz w:val="24"/>
                <w:szCs w:val="24"/>
                <w:rtl/>
              </w:rPr>
              <w:t xml:space="preserve"> است، با اخطارها</w:t>
            </w:r>
            <w:r w:rsidRPr="0010461D">
              <w:rPr>
                <w:rFonts w:cs="B Nazanin" w:hint="cs"/>
                <w:color w:val="000000"/>
                <w:sz w:val="24"/>
                <w:szCs w:val="24"/>
                <w:rtl/>
              </w:rPr>
              <w:t>ی</w:t>
            </w:r>
            <w:r w:rsidRPr="0010461D">
              <w:rPr>
                <w:rFonts w:cs="B Nazanin"/>
                <w:color w:val="000000"/>
                <w:sz w:val="24"/>
                <w:szCs w:val="24"/>
                <w:rtl/>
              </w:rPr>
              <w:t xml:space="preserve"> متعدد از مح</w:t>
            </w:r>
            <w:r w:rsidRPr="0010461D">
              <w:rPr>
                <w:rFonts w:cs="B Nazanin" w:hint="cs"/>
                <w:color w:val="000000"/>
                <w:sz w:val="24"/>
                <w:szCs w:val="24"/>
                <w:rtl/>
              </w:rPr>
              <w:t>ی</w:t>
            </w:r>
            <w:r w:rsidRPr="0010461D">
              <w:rPr>
                <w:rFonts w:cs="B Nazanin" w:hint="eastAsia"/>
                <w:color w:val="000000"/>
                <w:sz w:val="24"/>
                <w:szCs w:val="24"/>
                <w:rtl/>
              </w:rPr>
              <w:t>ط</w:t>
            </w:r>
            <w:r w:rsidRPr="0010461D">
              <w:rPr>
                <w:rFonts w:cs="B Nazanin"/>
                <w:color w:val="000000"/>
                <w:sz w:val="24"/>
                <w:szCs w:val="24"/>
                <w:rtl/>
              </w:rPr>
              <w:t xml:space="preserve"> ز</w:t>
            </w:r>
            <w:r w:rsidRPr="0010461D">
              <w:rPr>
                <w:rFonts w:cs="B Nazanin" w:hint="cs"/>
                <w:color w:val="000000"/>
                <w:sz w:val="24"/>
                <w:szCs w:val="24"/>
                <w:rtl/>
              </w:rPr>
              <w:t>ی</w:t>
            </w:r>
            <w:r w:rsidRPr="0010461D">
              <w:rPr>
                <w:rFonts w:cs="B Nazanin" w:hint="eastAsia"/>
                <w:color w:val="000000"/>
                <w:sz w:val="24"/>
                <w:szCs w:val="24"/>
                <w:rtl/>
              </w:rPr>
              <w:t>ست</w:t>
            </w:r>
            <w:r w:rsidRPr="0010461D">
              <w:rPr>
                <w:rFonts w:cs="B Nazanin"/>
                <w:color w:val="000000"/>
                <w:sz w:val="24"/>
                <w:szCs w:val="24"/>
                <w:rtl/>
              </w:rPr>
              <w:t xml:space="preserve"> روبه‌رو هست</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w:t>
            </w:r>
          </w:p>
          <w:p w14:paraId="2B581D0D" w14:textId="17A9EC9D" w:rsidR="00F24598" w:rsidRPr="0010461D" w:rsidRDefault="00F24598" w:rsidP="00F24598">
            <w:pPr>
              <w:autoSpaceDE w:val="0"/>
              <w:autoSpaceDN w:val="0"/>
              <w:bidi/>
              <w:adjustRightInd w:val="0"/>
              <w:ind w:firstLine="0"/>
              <w:rPr>
                <w:rFonts w:ascii="Calibri" w:hAnsi="Calibri" w:cs="B Nazanin"/>
                <w:sz w:val="24"/>
                <w:szCs w:val="24"/>
                <w:rtl/>
                <w:lang w:bidi="fa-IR"/>
              </w:rPr>
            </w:pPr>
          </w:p>
        </w:tc>
        <w:tc>
          <w:tcPr>
            <w:tcW w:w="2689" w:type="dxa"/>
          </w:tcPr>
          <w:p w14:paraId="6E5F479F" w14:textId="3CEE8C76" w:rsidR="007E4E62" w:rsidRPr="0010461D" w:rsidRDefault="00B969BB" w:rsidP="0010461D">
            <w:pPr>
              <w:autoSpaceDE w:val="0"/>
              <w:autoSpaceDN w:val="0"/>
              <w:bidi/>
              <w:adjustRightInd w:val="0"/>
              <w:ind w:firstLine="0"/>
              <w:rPr>
                <w:rFonts w:ascii="Calibri" w:hAnsi="Calibri" w:cs="B Nazanin"/>
                <w:sz w:val="24"/>
                <w:szCs w:val="24"/>
                <w:rtl/>
                <w:lang w:bidi="fa-IR"/>
              </w:rPr>
            </w:pPr>
            <w:r w:rsidRPr="0010461D">
              <w:rPr>
                <w:rFonts w:ascii="Arial" w:eastAsia="Arial" w:hAnsi="Arial" w:cs="B Nazanin" w:hint="cs"/>
                <w:color w:val="000000"/>
                <w:sz w:val="24"/>
                <w:szCs w:val="24"/>
                <w:rtl/>
              </w:rPr>
              <w:t>محدودیت های زیست محیطی</w:t>
            </w:r>
          </w:p>
        </w:tc>
      </w:tr>
      <w:tr w:rsidR="007E4E62" w14:paraId="2C074EB8" w14:textId="77777777" w:rsidTr="000205BD">
        <w:tc>
          <w:tcPr>
            <w:tcW w:w="2409" w:type="dxa"/>
          </w:tcPr>
          <w:p w14:paraId="68211B45" w14:textId="532E1EFE" w:rsidR="007E4E62" w:rsidRPr="00FE3889" w:rsidRDefault="007E4E62" w:rsidP="0010461D">
            <w:pPr>
              <w:autoSpaceDE w:val="0"/>
              <w:autoSpaceDN w:val="0"/>
              <w:bidi/>
              <w:adjustRightInd w:val="0"/>
              <w:ind w:firstLine="0"/>
              <w:rPr>
                <w:rFonts w:ascii="Calibri" w:hAnsi="Calibri" w:cs="B Nazanin"/>
                <w:sz w:val="24"/>
                <w:szCs w:val="24"/>
                <w:rtl/>
                <w:lang w:bidi="fa-IR"/>
              </w:rPr>
            </w:pPr>
            <w:r w:rsidRPr="00FE3889">
              <w:rPr>
                <w:rFonts w:cs="B Nazanin"/>
                <w:color w:val="000000"/>
                <w:sz w:val="24"/>
                <w:szCs w:val="24"/>
                <w:rtl/>
              </w:rPr>
              <w:t>مصاحبه</w:t>
            </w:r>
            <w:r w:rsidR="00A93A1D">
              <w:rPr>
                <w:rFonts w:cs="B Nazanin" w:hint="cs"/>
                <w:color w:val="000000"/>
                <w:sz w:val="24"/>
                <w:szCs w:val="24"/>
                <w:rtl/>
              </w:rPr>
              <w:t xml:space="preserve"> پنجم</w:t>
            </w:r>
            <w:r w:rsidRPr="00FE3889">
              <w:rPr>
                <w:rFonts w:cs="B Nazanin"/>
                <w:color w:val="000000"/>
                <w:sz w:val="24"/>
                <w:szCs w:val="24"/>
                <w:rtl/>
              </w:rPr>
              <w:t xml:space="preserve">, </w:t>
            </w:r>
            <w:r w:rsidR="008C7A4E">
              <w:rPr>
                <w:rFonts w:cs="B Nazanin" w:hint="cs"/>
                <w:color w:val="000000"/>
                <w:sz w:val="24"/>
                <w:szCs w:val="24"/>
                <w:rtl/>
              </w:rPr>
              <w:t xml:space="preserve">سطر </w:t>
            </w:r>
            <w:r w:rsidR="00663E86">
              <w:rPr>
                <w:rFonts w:cs="B Nazanin" w:hint="cs"/>
                <w:color w:val="000000"/>
                <w:sz w:val="24"/>
                <w:szCs w:val="24"/>
                <w:rtl/>
              </w:rPr>
              <w:t>7</w:t>
            </w:r>
          </w:p>
        </w:tc>
        <w:tc>
          <w:tcPr>
            <w:tcW w:w="4252" w:type="dxa"/>
          </w:tcPr>
          <w:p w14:paraId="38678B11" w14:textId="77777777" w:rsidR="007E4E62" w:rsidRDefault="00A93A1D" w:rsidP="0010461D">
            <w:pPr>
              <w:autoSpaceDE w:val="0"/>
              <w:autoSpaceDN w:val="0"/>
              <w:bidi/>
              <w:adjustRightInd w:val="0"/>
              <w:ind w:firstLine="0"/>
              <w:rPr>
                <w:rFonts w:cs="B Nazanin"/>
                <w:color w:val="000000"/>
                <w:sz w:val="24"/>
                <w:szCs w:val="24"/>
                <w:rtl/>
              </w:rPr>
            </w:pPr>
            <w:r w:rsidRPr="0010461D">
              <w:rPr>
                <w:rFonts w:cs="B Nazanin"/>
                <w:color w:val="000000"/>
                <w:sz w:val="24"/>
                <w:szCs w:val="24"/>
                <w:rtl/>
              </w:rPr>
              <w:t>در بخش انبار، ما با کمبود فضا</w:t>
            </w:r>
            <w:r w:rsidRPr="0010461D">
              <w:rPr>
                <w:rFonts w:cs="B Nazanin" w:hint="cs"/>
                <w:color w:val="000000"/>
                <w:sz w:val="24"/>
                <w:szCs w:val="24"/>
                <w:rtl/>
              </w:rPr>
              <w:t>ی</w:t>
            </w:r>
            <w:r w:rsidRPr="0010461D">
              <w:rPr>
                <w:rFonts w:cs="B Nazanin"/>
                <w:color w:val="000000"/>
                <w:sz w:val="24"/>
                <w:szCs w:val="24"/>
                <w:rtl/>
              </w:rPr>
              <w:t xml:space="preserve"> مناسب نگهدار</w:t>
            </w:r>
            <w:r w:rsidRPr="0010461D">
              <w:rPr>
                <w:rFonts w:cs="B Nazanin" w:hint="cs"/>
                <w:color w:val="000000"/>
                <w:sz w:val="24"/>
                <w:szCs w:val="24"/>
                <w:rtl/>
              </w:rPr>
              <w:t>ی</w:t>
            </w:r>
            <w:r w:rsidRPr="0010461D">
              <w:rPr>
                <w:rFonts w:cs="B Nazanin"/>
                <w:color w:val="000000"/>
                <w:sz w:val="24"/>
                <w:szCs w:val="24"/>
                <w:rtl/>
              </w:rPr>
              <w:t xml:space="preserve"> مواد اول</w:t>
            </w:r>
            <w:r w:rsidRPr="0010461D">
              <w:rPr>
                <w:rFonts w:cs="B Nazanin" w:hint="cs"/>
                <w:color w:val="000000"/>
                <w:sz w:val="24"/>
                <w:szCs w:val="24"/>
                <w:rtl/>
              </w:rPr>
              <w:t>ی</w:t>
            </w:r>
            <w:r w:rsidRPr="0010461D">
              <w:rPr>
                <w:rFonts w:cs="B Nazanin" w:hint="eastAsia"/>
                <w:color w:val="000000"/>
                <w:sz w:val="24"/>
                <w:szCs w:val="24"/>
                <w:rtl/>
              </w:rPr>
              <w:t>ه</w:t>
            </w:r>
            <w:r w:rsidRPr="0010461D">
              <w:rPr>
                <w:rFonts w:cs="B Nazanin"/>
                <w:color w:val="000000"/>
                <w:sz w:val="24"/>
                <w:szCs w:val="24"/>
                <w:rtl/>
              </w:rPr>
              <w:t xml:space="preserve"> روبرو هست</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به هم</w:t>
            </w:r>
            <w:r w:rsidRPr="0010461D">
              <w:rPr>
                <w:rFonts w:cs="B Nazanin" w:hint="cs"/>
                <w:color w:val="000000"/>
                <w:sz w:val="24"/>
                <w:szCs w:val="24"/>
                <w:rtl/>
              </w:rPr>
              <w:t>ی</w:t>
            </w:r>
            <w:r w:rsidRPr="0010461D">
              <w:rPr>
                <w:rFonts w:cs="B Nazanin" w:hint="eastAsia"/>
                <w:color w:val="000000"/>
                <w:sz w:val="24"/>
                <w:szCs w:val="24"/>
                <w:rtl/>
              </w:rPr>
              <w:t>ن</w:t>
            </w:r>
            <w:r w:rsidRPr="0010461D">
              <w:rPr>
                <w:rFonts w:cs="B Nazanin"/>
                <w:color w:val="000000"/>
                <w:sz w:val="24"/>
                <w:szCs w:val="24"/>
                <w:rtl/>
              </w:rPr>
              <w:t xml:space="preserve"> دل</w:t>
            </w:r>
            <w:r w:rsidRPr="0010461D">
              <w:rPr>
                <w:rFonts w:cs="B Nazanin" w:hint="cs"/>
                <w:color w:val="000000"/>
                <w:sz w:val="24"/>
                <w:szCs w:val="24"/>
                <w:rtl/>
              </w:rPr>
              <w:t>ی</w:t>
            </w:r>
            <w:r w:rsidRPr="0010461D">
              <w:rPr>
                <w:rFonts w:cs="B Nazanin" w:hint="eastAsia"/>
                <w:color w:val="000000"/>
                <w:sz w:val="24"/>
                <w:szCs w:val="24"/>
                <w:rtl/>
              </w:rPr>
              <w:t>ل</w:t>
            </w:r>
            <w:r w:rsidRPr="0010461D">
              <w:rPr>
                <w:rFonts w:cs="B Nazanin"/>
                <w:color w:val="000000"/>
                <w:sz w:val="24"/>
                <w:szCs w:val="24"/>
                <w:rtl/>
              </w:rPr>
              <w:t xml:space="preserve"> گاه</w:t>
            </w:r>
            <w:r w:rsidRPr="0010461D">
              <w:rPr>
                <w:rFonts w:cs="B Nazanin" w:hint="cs"/>
                <w:color w:val="000000"/>
                <w:sz w:val="24"/>
                <w:szCs w:val="24"/>
                <w:rtl/>
              </w:rPr>
              <w:t>ی</w:t>
            </w:r>
            <w:r w:rsidRPr="0010461D">
              <w:rPr>
                <w:rFonts w:cs="B Nazanin"/>
                <w:color w:val="000000"/>
                <w:sz w:val="24"/>
                <w:szCs w:val="24"/>
                <w:rtl/>
              </w:rPr>
              <w:t xml:space="preserve"> مجبور</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محموله‌ها</w:t>
            </w:r>
            <w:r w:rsidRPr="0010461D">
              <w:rPr>
                <w:rFonts w:cs="B Nazanin" w:hint="cs"/>
                <w:color w:val="000000"/>
                <w:sz w:val="24"/>
                <w:szCs w:val="24"/>
                <w:rtl/>
              </w:rPr>
              <w:t>یی</w:t>
            </w:r>
            <w:r w:rsidRPr="0010461D">
              <w:rPr>
                <w:rFonts w:cs="B Nazanin"/>
                <w:color w:val="000000"/>
                <w:sz w:val="24"/>
                <w:szCs w:val="24"/>
                <w:rtl/>
              </w:rPr>
              <w:t xml:space="preserve"> را در فضا</w:t>
            </w:r>
            <w:r w:rsidRPr="0010461D">
              <w:rPr>
                <w:rFonts w:cs="B Nazanin" w:hint="cs"/>
                <w:color w:val="000000"/>
                <w:sz w:val="24"/>
                <w:szCs w:val="24"/>
                <w:rtl/>
              </w:rPr>
              <w:t>ی</w:t>
            </w:r>
            <w:r w:rsidRPr="0010461D">
              <w:rPr>
                <w:rFonts w:cs="B Nazanin"/>
                <w:color w:val="000000"/>
                <w:sz w:val="24"/>
                <w:szCs w:val="24"/>
                <w:rtl/>
              </w:rPr>
              <w:t xml:space="preserve"> باز نگهدار</w:t>
            </w:r>
            <w:r w:rsidRPr="0010461D">
              <w:rPr>
                <w:rFonts w:cs="B Nazanin" w:hint="cs"/>
                <w:color w:val="000000"/>
                <w:sz w:val="24"/>
                <w:szCs w:val="24"/>
                <w:rtl/>
              </w:rPr>
              <w:t>ی</w:t>
            </w:r>
            <w:r w:rsidRPr="0010461D">
              <w:rPr>
                <w:rFonts w:cs="B Nazanin"/>
                <w:color w:val="000000"/>
                <w:sz w:val="24"/>
                <w:szCs w:val="24"/>
                <w:rtl/>
              </w:rPr>
              <w:t xml:space="preserve"> کن</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که باعث افت ک</w:t>
            </w:r>
            <w:r w:rsidRPr="0010461D">
              <w:rPr>
                <w:rFonts w:cs="B Nazanin" w:hint="cs"/>
                <w:color w:val="000000"/>
                <w:sz w:val="24"/>
                <w:szCs w:val="24"/>
                <w:rtl/>
              </w:rPr>
              <w:t>ی</w:t>
            </w:r>
            <w:r w:rsidRPr="0010461D">
              <w:rPr>
                <w:rFonts w:cs="B Nazanin" w:hint="eastAsia"/>
                <w:color w:val="000000"/>
                <w:sz w:val="24"/>
                <w:szCs w:val="24"/>
                <w:rtl/>
              </w:rPr>
              <w:t>ف</w:t>
            </w:r>
            <w:r w:rsidRPr="0010461D">
              <w:rPr>
                <w:rFonts w:cs="B Nazanin" w:hint="cs"/>
                <w:color w:val="000000"/>
                <w:sz w:val="24"/>
                <w:szCs w:val="24"/>
                <w:rtl/>
              </w:rPr>
              <w:t>ی</w:t>
            </w:r>
            <w:r w:rsidRPr="0010461D">
              <w:rPr>
                <w:rFonts w:cs="B Nazanin" w:hint="eastAsia"/>
                <w:color w:val="000000"/>
                <w:sz w:val="24"/>
                <w:szCs w:val="24"/>
                <w:rtl/>
              </w:rPr>
              <w:t>ت</w:t>
            </w:r>
            <w:r w:rsidRPr="0010461D">
              <w:rPr>
                <w:rFonts w:cs="B Nazanin"/>
                <w:color w:val="000000"/>
                <w:sz w:val="24"/>
                <w:szCs w:val="24"/>
                <w:rtl/>
              </w:rPr>
              <w:t xml:space="preserve"> م</w:t>
            </w:r>
            <w:r w:rsidRPr="0010461D">
              <w:rPr>
                <w:rFonts w:cs="B Nazanin" w:hint="cs"/>
                <w:color w:val="000000"/>
                <w:sz w:val="24"/>
                <w:szCs w:val="24"/>
                <w:rtl/>
              </w:rPr>
              <w:t>ی‌</w:t>
            </w:r>
            <w:r w:rsidRPr="0010461D">
              <w:rPr>
                <w:rFonts w:cs="B Nazanin" w:hint="eastAsia"/>
                <w:color w:val="000000"/>
                <w:sz w:val="24"/>
                <w:szCs w:val="24"/>
                <w:rtl/>
              </w:rPr>
              <w:t>شود</w:t>
            </w:r>
          </w:p>
          <w:p w14:paraId="592021B2" w14:textId="735253D8" w:rsidR="00F24598" w:rsidRPr="0010461D" w:rsidRDefault="00F24598" w:rsidP="00F24598">
            <w:pPr>
              <w:autoSpaceDE w:val="0"/>
              <w:autoSpaceDN w:val="0"/>
              <w:bidi/>
              <w:adjustRightInd w:val="0"/>
              <w:ind w:firstLine="0"/>
              <w:rPr>
                <w:rFonts w:ascii="Calibri" w:hAnsi="Calibri" w:cs="B Nazanin"/>
                <w:sz w:val="24"/>
                <w:szCs w:val="24"/>
                <w:rtl/>
                <w:lang w:bidi="fa-IR"/>
              </w:rPr>
            </w:pPr>
          </w:p>
        </w:tc>
        <w:tc>
          <w:tcPr>
            <w:tcW w:w="2689" w:type="dxa"/>
          </w:tcPr>
          <w:p w14:paraId="40B99EA1" w14:textId="189D0A69" w:rsidR="007E4E62" w:rsidRPr="0010461D" w:rsidRDefault="00A93A1D" w:rsidP="0010461D">
            <w:pPr>
              <w:autoSpaceDE w:val="0"/>
              <w:autoSpaceDN w:val="0"/>
              <w:bidi/>
              <w:adjustRightInd w:val="0"/>
              <w:ind w:firstLine="0"/>
              <w:rPr>
                <w:rFonts w:ascii="Calibri" w:hAnsi="Calibri" w:cs="B Nazanin"/>
                <w:sz w:val="24"/>
                <w:szCs w:val="24"/>
                <w:rtl/>
                <w:lang w:bidi="fa-IR"/>
              </w:rPr>
            </w:pPr>
            <w:r w:rsidRPr="0010461D">
              <w:rPr>
                <w:rFonts w:ascii="Calibri" w:hAnsi="Calibri" w:cs="B Nazanin" w:hint="cs"/>
                <w:sz w:val="24"/>
                <w:szCs w:val="24"/>
                <w:rtl/>
                <w:lang w:bidi="fa-IR"/>
              </w:rPr>
              <w:t>نبود شرایط مناسب در زیرساخت های لجستیکی</w:t>
            </w:r>
          </w:p>
        </w:tc>
      </w:tr>
      <w:tr w:rsidR="007E4E62" w14:paraId="23E246D7" w14:textId="77777777" w:rsidTr="000205BD">
        <w:tc>
          <w:tcPr>
            <w:tcW w:w="2409" w:type="dxa"/>
          </w:tcPr>
          <w:p w14:paraId="622667C1" w14:textId="23DB574B" w:rsidR="007E4E62" w:rsidRPr="00FE3889" w:rsidRDefault="007E4E62" w:rsidP="0010461D">
            <w:pPr>
              <w:autoSpaceDE w:val="0"/>
              <w:autoSpaceDN w:val="0"/>
              <w:bidi/>
              <w:adjustRightInd w:val="0"/>
              <w:ind w:firstLine="0"/>
              <w:rPr>
                <w:rFonts w:ascii="Calibri" w:hAnsi="Calibri" w:cs="B Nazanin"/>
                <w:sz w:val="24"/>
                <w:szCs w:val="24"/>
                <w:rtl/>
                <w:lang w:bidi="fa-IR"/>
              </w:rPr>
            </w:pPr>
            <w:r w:rsidRPr="00FE3889">
              <w:rPr>
                <w:rFonts w:cs="B Nazanin"/>
                <w:color w:val="000000"/>
                <w:sz w:val="24"/>
                <w:szCs w:val="24"/>
                <w:rtl/>
              </w:rPr>
              <w:t xml:space="preserve">مصاحبه ششم, </w:t>
            </w:r>
            <w:r w:rsidR="008C7A4E">
              <w:rPr>
                <w:rFonts w:cs="B Nazanin" w:hint="cs"/>
                <w:color w:val="000000"/>
                <w:sz w:val="24"/>
                <w:szCs w:val="24"/>
                <w:rtl/>
              </w:rPr>
              <w:t>سطر 13</w:t>
            </w:r>
          </w:p>
        </w:tc>
        <w:tc>
          <w:tcPr>
            <w:tcW w:w="4252" w:type="dxa"/>
          </w:tcPr>
          <w:p w14:paraId="27F124EC" w14:textId="77777777" w:rsidR="007E4E62" w:rsidRDefault="00B969BB" w:rsidP="0010461D">
            <w:pPr>
              <w:autoSpaceDE w:val="0"/>
              <w:autoSpaceDN w:val="0"/>
              <w:bidi/>
              <w:adjustRightInd w:val="0"/>
              <w:ind w:firstLine="0"/>
              <w:rPr>
                <w:rFonts w:cs="B Nazanin"/>
                <w:color w:val="000000"/>
                <w:sz w:val="24"/>
                <w:szCs w:val="24"/>
                <w:rtl/>
              </w:rPr>
            </w:pPr>
            <w:r w:rsidRPr="0010461D">
              <w:rPr>
                <w:rFonts w:cs="B Nazanin"/>
                <w:color w:val="000000"/>
                <w:sz w:val="24"/>
                <w:szCs w:val="24"/>
                <w:rtl/>
              </w:rPr>
              <w:t>اول از همه نوسان ق</w:t>
            </w:r>
            <w:r w:rsidRPr="0010461D">
              <w:rPr>
                <w:rFonts w:cs="B Nazanin" w:hint="cs"/>
                <w:color w:val="000000"/>
                <w:sz w:val="24"/>
                <w:szCs w:val="24"/>
                <w:rtl/>
              </w:rPr>
              <w:t>ی</w:t>
            </w:r>
            <w:r w:rsidRPr="0010461D">
              <w:rPr>
                <w:rFonts w:cs="B Nazanin" w:hint="eastAsia"/>
                <w:color w:val="000000"/>
                <w:sz w:val="24"/>
                <w:szCs w:val="24"/>
                <w:rtl/>
              </w:rPr>
              <w:t>مت</w:t>
            </w:r>
            <w:r w:rsidRPr="0010461D">
              <w:rPr>
                <w:rFonts w:cs="B Nazanin"/>
                <w:color w:val="000000"/>
                <w:sz w:val="24"/>
                <w:szCs w:val="24"/>
                <w:rtl/>
              </w:rPr>
              <w:t xml:space="preserve"> ارز است. ما برا</w:t>
            </w:r>
            <w:r w:rsidRPr="0010461D">
              <w:rPr>
                <w:rFonts w:cs="B Nazanin" w:hint="cs"/>
                <w:color w:val="000000"/>
                <w:sz w:val="24"/>
                <w:szCs w:val="24"/>
                <w:rtl/>
              </w:rPr>
              <w:t>ی</w:t>
            </w:r>
            <w:r w:rsidRPr="0010461D">
              <w:rPr>
                <w:rFonts w:cs="B Nazanin"/>
                <w:color w:val="000000"/>
                <w:sz w:val="24"/>
                <w:szCs w:val="24"/>
                <w:rtl/>
              </w:rPr>
              <w:t xml:space="preserve"> برخ</w:t>
            </w:r>
            <w:r w:rsidRPr="0010461D">
              <w:rPr>
                <w:rFonts w:cs="B Nazanin" w:hint="cs"/>
                <w:color w:val="000000"/>
                <w:sz w:val="24"/>
                <w:szCs w:val="24"/>
                <w:rtl/>
              </w:rPr>
              <w:t>ی</w:t>
            </w:r>
            <w:r w:rsidRPr="0010461D">
              <w:rPr>
                <w:rFonts w:cs="B Nazanin"/>
                <w:color w:val="000000"/>
                <w:sz w:val="24"/>
                <w:szCs w:val="24"/>
                <w:rtl/>
              </w:rPr>
              <w:t xml:space="preserve"> افزودن</w:t>
            </w:r>
            <w:r w:rsidRPr="0010461D">
              <w:rPr>
                <w:rFonts w:cs="B Nazanin" w:hint="cs"/>
                <w:color w:val="000000"/>
                <w:sz w:val="24"/>
                <w:szCs w:val="24"/>
                <w:rtl/>
              </w:rPr>
              <w:t>ی‌</w:t>
            </w:r>
            <w:r w:rsidRPr="0010461D">
              <w:rPr>
                <w:rFonts w:cs="B Nazanin" w:hint="eastAsia"/>
                <w:color w:val="000000"/>
                <w:sz w:val="24"/>
                <w:szCs w:val="24"/>
                <w:rtl/>
              </w:rPr>
              <w:t>ها</w:t>
            </w:r>
            <w:r w:rsidRPr="0010461D">
              <w:rPr>
                <w:rFonts w:cs="B Nazanin" w:hint="cs"/>
                <w:color w:val="000000"/>
                <w:sz w:val="24"/>
                <w:szCs w:val="24"/>
                <w:rtl/>
              </w:rPr>
              <w:t>ی</w:t>
            </w:r>
            <w:r w:rsidRPr="0010461D">
              <w:rPr>
                <w:rFonts w:cs="B Nazanin"/>
                <w:color w:val="000000"/>
                <w:sz w:val="24"/>
                <w:szCs w:val="24"/>
                <w:rtl/>
              </w:rPr>
              <w:t xml:space="preserve"> ش</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hint="cs"/>
                <w:color w:val="000000"/>
                <w:sz w:val="24"/>
                <w:szCs w:val="24"/>
                <w:rtl/>
              </w:rPr>
              <w:t>ی</w:t>
            </w:r>
            <w:r w:rsidRPr="0010461D">
              <w:rPr>
                <w:rFonts w:cs="B Nazanin" w:hint="eastAsia"/>
                <w:color w:val="000000"/>
                <w:sz w:val="24"/>
                <w:szCs w:val="24"/>
                <w:rtl/>
              </w:rPr>
              <w:t>ا</w:t>
            </w:r>
            <w:r w:rsidRPr="0010461D">
              <w:rPr>
                <w:rFonts w:cs="B Nazanin" w:hint="cs"/>
                <w:color w:val="000000"/>
                <w:sz w:val="24"/>
                <w:szCs w:val="24"/>
                <w:rtl/>
              </w:rPr>
              <w:t>یی</w:t>
            </w:r>
            <w:r w:rsidRPr="0010461D">
              <w:rPr>
                <w:rFonts w:cs="B Nazanin"/>
                <w:color w:val="000000"/>
                <w:sz w:val="24"/>
                <w:szCs w:val="24"/>
                <w:rtl/>
              </w:rPr>
              <w:t xml:space="preserve"> به بازار خارج</w:t>
            </w:r>
            <w:r w:rsidRPr="0010461D">
              <w:rPr>
                <w:rFonts w:cs="B Nazanin" w:hint="cs"/>
                <w:color w:val="000000"/>
                <w:sz w:val="24"/>
                <w:szCs w:val="24"/>
                <w:rtl/>
              </w:rPr>
              <w:t>ی</w:t>
            </w:r>
            <w:r w:rsidRPr="0010461D">
              <w:rPr>
                <w:rFonts w:cs="B Nazanin"/>
                <w:color w:val="000000"/>
                <w:sz w:val="24"/>
                <w:szCs w:val="24"/>
                <w:rtl/>
              </w:rPr>
              <w:t xml:space="preserve"> وابسته‌ا</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و با بالا رفتن نرخ ارز، خر</w:t>
            </w:r>
            <w:r w:rsidRPr="0010461D">
              <w:rPr>
                <w:rFonts w:cs="B Nazanin" w:hint="cs"/>
                <w:color w:val="000000"/>
                <w:sz w:val="24"/>
                <w:szCs w:val="24"/>
                <w:rtl/>
              </w:rPr>
              <w:t>ی</w:t>
            </w:r>
            <w:r w:rsidRPr="0010461D">
              <w:rPr>
                <w:rFonts w:cs="B Nazanin" w:hint="eastAsia"/>
                <w:color w:val="000000"/>
                <w:sz w:val="24"/>
                <w:szCs w:val="24"/>
                <w:rtl/>
              </w:rPr>
              <w:t>د</w:t>
            </w:r>
            <w:r w:rsidRPr="0010461D">
              <w:rPr>
                <w:rFonts w:cs="B Nazanin"/>
                <w:color w:val="000000"/>
                <w:sz w:val="24"/>
                <w:szCs w:val="24"/>
                <w:rtl/>
              </w:rPr>
              <w:t xml:space="preserve"> ا</w:t>
            </w:r>
            <w:r w:rsidRPr="0010461D">
              <w:rPr>
                <w:rFonts w:cs="B Nazanin" w:hint="cs"/>
                <w:color w:val="000000"/>
                <w:sz w:val="24"/>
                <w:szCs w:val="24"/>
                <w:rtl/>
              </w:rPr>
              <w:t>ی</w:t>
            </w:r>
            <w:r w:rsidRPr="0010461D">
              <w:rPr>
                <w:rFonts w:cs="B Nazanin" w:hint="eastAsia"/>
                <w:color w:val="000000"/>
                <w:sz w:val="24"/>
                <w:szCs w:val="24"/>
                <w:rtl/>
              </w:rPr>
              <w:t>ن</w:t>
            </w:r>
            <w:r w:rsidRPr="0010461D">
              <w:rPr>
                <w:rFonts w:cs="B Nazanin"/>
                <w:color w:val="000000"/>
                <w:sz w:val="24"/>
                <w:szCs w:val="24"/>
                <w:rtl/>
              </w:rPr>
              <w:t xml:space="preserve"> مواد سخت م</w:t>
            </w:r>
            <w:r w:rsidRPr="0010461D">
              <w:rPr>
                <w:rFonts w:cs="B Nazanin" w:hint="cs"/>
                <w:color w:val="000000"/>
                <w:sz w:val="24"/>
                <w:szCs w:val="24"/>
                <w:rtl/>
              </w:rPr>
              <w:t>ی‌</w:t>
            </w:r>
            <w:r w:rsidRPr="0010461D">
              <w:rPr>
                <w:rFonts w:cs="B Nazanin" w:hint="eastAsia"/>
                <w:color w:val="000000"/>
                <w:sz w:val="24"/>
                <w:szCs w:val="24"/>
                <w:rtl/>
              </w:rPr>
              <w:t>شود</w:t>
            </w:r>
            <w:r w:rsidRPr="0010461D">
              <w:rPr>
                <w:rFonts w:cs="B Nazanin"/>
                <w:color w:val="000000"/>
                <w:sz w:val="24"/>
                <w:szCs w:val="24"/>
                <w:rtl/>
              </w:rPr>
              <w:t>.</w:t>
            </w:r>
          </w:p>
          <w:p w14:paraId="76674C26" w14:textId="774EDFEB" w:rsidR="00F24598" w:rsidRPr="0010461D" w:rsidRDefault="00F24598" w:rsidP="00F24598">
            <w:pPr>
              <w:autoSpaceDE w:val="0"/>
              <w:autoSpaceDN w:val="0"/>
              <w:bidi/>
              <w:adjustRightInd w:val="0"/>
              <w:ind w:firstLine="0"/>
              <w:rPr>
                <w:rFonts w:ascii="Calibri" w:hAnsi="Calibri" w:cs="B Nazanin"/>
                <w:sz w:val="24"/>
                <w:szCs w:val="24"/>
                <w:rtl/>
                <w:lang w:bidi="fa-IR"/>
              </w:rPr>
            </w:pPr>
          </w:p>
        </w:tc>
        <w:tc>
          <w:tcPr>
            <w:tcW w:w="2689" w:type="dxa"/>
          </w:tcPr>
          <w:p w14:paraId="73E1435D" w14:textId="457541E0" w:rsidR="007E4E62" w:rsidRPr="0010461D" w:rsidRDefault="00B969BB" w:rsidP="0010461D">
            <w:pPr>
              <w:autoSpaceDE w:val="0"/>
              <w:autoSpaceDN w:val="0"/>
              <w:bidi/>
              <w:adjustRightInd w:val="0"/>
              <w:ind w:firstLine="0"/>
              <w:rPr>
                <w:rFonts w:ascii="Calibri" w:hAnsi="Calibri" w:cs="B Nazanin"/>
                <w:sz w:val="24"/>
                <w:szCs w:val="24"/>
                <w:rtl/>
                <w:lang w:bidi="fa-IR"/>
              </w:rPr>
            </w:pPr>
            <w:r w:rsidRPr="0010461D">
              <w:rPr>
                <w:rFonts w:ascii="Arial" w:eastAsia="Arial" w:hAnsi="Arial" w:cs="B Nazanin" w:hint="cs"/>
                <w:color w:val="000000"/>
                <w:sz w:val="24"/>
                <w:szCs w:val="24"/>
                <w:rtl/>
              </w:rPr>
              <w:t>نوسان نرخ ارز</w:t>
            </w:r>
          </w:p>
        </w:tc>
      </w:tr>
      <w:tr w:rsidR="007E4E62" w14:paraId="59FC3B29" w14:textId="77777777" w:rsidTr="000205BD">
        <w:tc>
          <w:tcPr>
            <w:tcW w:w="2409" w:type="dxa"/>
          </w:tcPr>
          <w:p w14:paraId="34C3CAC9" w14:textId="46EF5BC9" w:rsidR="007E4E62" w:rsidRPr="00FE3889" w:rsidRDefault="007E4E62" w:rsidP="0010461D">
            <w:pPr>
              <w:autoSpaceDE w:val="0"/>
              <w:autoSpaceDN w:val="0"/>
              <w:bidi/>
              <w:adjustRightInd w:val="0"/>
              <w:ind w:firstLine="0"/>
              <w:rPr>
                <w:rFonts w:ascii="Calibri" w:hAnsi="Calibri" w:cs="B Nazanin"/>
                <w:sz w:val="24"/>
                <w:szCs w:val="24"/>
                <w:rtl/>
                <w:lang w:bidi="fa-IR"/>
              </w:rPr>
            </w:pPr>
            <w:r w:rsidRPr="00FE3889">
              <w:rPr>
                <w:rFonts w:cs="B Nazanin"/>
                <w:color w:val="000000"/>
                <w:sz w:val="24"/>
                <w:szCs w:val="24"/>
                <w:rtl/>
              </w:rPr>
              <w:t xml:space="preserve">مصاحبه </w:t>
            </w:r>
            <w:r w:rsidR="00B969BB">
              <w:rPr>
                <w:rFonts w:cs="B Nazanin" w:hint="cs"/>
                <w:color w:val="000000"/>
                <w:sz w:val="24"/>
                <w:szCs w:val="24"/>
                <w:rtl/>
              </w:rPr>
              <w:t>هفتم</w:t>
            </w:r>
            <w:r w:rsidRPr="00FE3889">
              <w:rPr>
                <w:rFonts w:cs="B Nazanin"/>
                <w:color w:val="000000"/>
                <w:sz w:val="24"/>
                <w:szCs w:val="24"/>
                <w:rtl/>
              </w:rPr>
              <w:t xml:space="preserve">, </w:t>
            </w:r>
            <w:r w:rsidR="008C7A4E">
              <w:rPr>
                <w:rFonts w:cs="B Nazanin" w:hint="cs"/>
                <w:color w:val="000000"/>
                <w:sz w:val="24"/>
                <w:szCs w:val="24"/>
                <w:rtl/>
              </w:rPr>
              <w:t>سطر</w:t>
            </w:r>
            <w:r w:rsidR="009274AD">
              <w:rPr>
                <w:rFonts w:cs="B Nazanin" w:hint="cs"/>
                <w:color w:val="000000"/>
                <w:sz w:val="24"/>
                <w:szCs w:val="24"/>
                <w:rtl/>
              </w:rPr>
              <w:t>18</w:t>
            </w:r>
          </w:p>
        </w:tc>
        <w:tc>
          <w:tcPr>
            <w:tcW w:w="4252" w:type="dxa"/>
          </w:tcPr>
          <w:p w14:paraId="5FAF46A1" w14:textId="77777777" w:rsidR="007E4E62" w:rsidRDefault="00B969BB" w:rsidP="0010461D">
            <w:pPr>
              <w:autoSpaceDE w:val="0"/>
              <w:autoSpaceDN w:val="0"/>
              <w:bidi/>
              <w:adjustRightInd w:val="0"/>
              <w:ind w:firstLine="0"/>
              <w:rPr>
                <w:rFonts w:cs="B Nazanin"/>
                <w:color w:val="000000"/>
                <w:sz w:val="24"/>
                <w:szCs w:val="24"/>
                <w:rtl/>
              </w:rPr>
            </w:pPr>
            <w:r w:rsidRPr="0010461D">
              <w:rPr>
                <w:rFonts w:cs="B Nazanin"/>
                <w:color w:val="000000"/>
                <w:sz w:val="24"/>
                <w:szCs w:val="24"/>
                <w:rtl/>
              </w:rPr>
              <w:t>واقع</w:t>
            </w:r>
            <w:r w:rsidRPr="0010461D">
              <w:rPr>
                <w:rFonts w:cs="B Nazanin" w:hint="cs"/>
                <w:color w:val="000000"/>
                <w:sz w:val="24"/>
                <w:szCs w:val="24"/>
                <w:rtl/>
              </w:rPr>
              <w:t>ی</w:t>
            </w:r>
            <w:r w:rsidRPr="0010461D">
              <w:rPr>
                <w:rFonts w:cs="B Nazanin" w:hint="eastAsia"/>
                <w:color w:val="000000"/>
                <w:sz w:val="24"/>
                <w:szCs w:val="24"/>
                <w:rtl/>
              </w:rPr>
              <w:t>ت</w:t>
            </w:r>
            <w:r w:rsidRPr="0010461D">
              <w:rPr>
                <w:rFonts w:cs="B Nazanin"/>
                <w:color w:val="000000"/>
                <w:sz w:val="24"/>
                <w:szCs w:val="24"/>
                <w:rtl/>
              </w:rPr>
              <w:t xml:space="preserve"> ا</w:t>
            </w:r>
            <w:r w:rsidRPr="0010461D">
              <w:rPr>
                <w:rFonts w:cs="B Nazanin" w:hint="cs"/>
                <w:color w:val="000000"/>
                <w:sz w:val="24"/>
                <w:szCs w:val="24"/>
                <w:rtl/>
              </w:rPr>
              <w:t>ی</w:t>
            </w:r>
            <w:r w:rsidRPr="0010461D">
              <w:rPr>
                <w:rFonts w:cs="B Nazanin" w:hint="eastAsia"/>
                <w:color w:val="000000"/>
                <w:sz w:val="24"/>
                <w:szCs w:val="24"/>
                <w:rtl/>
              </w:rPr>
              <w:t>ن</w:t>
            </w:r>
            <w:r w:rsidRPr="0010461D">
              <w:rPr>
                <w:rFonts w:cs="B Nazanin"/>
                <w:color w:val="000000"/>
                <w:sz w:val="24"/>
                <w:szCs w:val="24"/>
                <w:rtl/>
              </w:rPr>
              <w:t xml:space="preserve"> است که قطع</w:t>
            </w:r>
            <w:r w:rsidRPr="0010461D">
              <w:rPr>
                <w:rFonts w:cs="B Nazanin" w:hint="cs"/>
                <w:color w:val="000000"/>
                <w:sz w:val="24"/>
                <w:szCs w:val="24"/>
                <w:rtl/>
              </w:rPr>
              <w:t>ی‌</w:t>
            </w:r>
            <w:r w:rsidRPr="0010461D">
              <w:rPr>
                <w:rFonts w:cs="B Nazanin" w:hint="eastAsia"/>
                <w:color w:val="000000"/>
                <w:sz w:val="24"/>
                <w:szCs w:val="24"/>
                <w:rtl/>
              </w:rPr>
              <w:t>ها</w:t>
            </w:r>
            <w:r w:rsidRPr="0010461D">
              <w:rPr>
                <w:rFonts w:cs="B Nazanin" w:hint="cs"/>
                <w:color w:val="000000"/>
                <w:sz w:val="24"/>
                <w:szCs w:val="24"/>
                <w:rtl/>
              </w:rPr>
              <w:t>ی</w:t>
            </w:r>
            <w:r w:rsidRPr="0010461D">
              <w:rPr>
                <w:rFonts w:cs="B Nazanin"/>
                <w:color w:val="000000"/>
                <w:sz w:val="24"/>
                <w:szCs w:val="24"/>
                <w:rtl/>
              </w:rPr>
              <w:t xml:space="preserve"> مکرر برق، آن هم بدون اعلام قبل</w:t>
            </w:r>
            <w:r w:rsidRPr="0010461D">
              <w:rPr>
                <w:rFonts w:cs="B Nazanin" w:hint="cs"/>
                <w:color w:val="000000"/>
                <w:sz w:val="24"/>
                <w:szCs w:val="24"/>
                <w:rtl/>
              </w:rPr>
              <w:t>ی</w:t>
            </w:r>
            <w:r w:rsidRPr="0010461D">
              <w:rPr>
                <w:rFonts w:cs="B Nazanin" w:hint="eastAsia"/>
                <w:color w:val="000000"/>
                <w:sz w:val="24"/>
                <w:szCs w:val="24"/>
                <w:rtl/>
              </w:rPr>
              <w:t>،</w:t>
            </w:r>
            <w:r w:rsidRPr="0010461D">
              <w:rPr>
                <w:rFonts w:cs="B Nazanin"/>
                <w:color w:val="000000"/>
                <w:sz w:val="24"/>
                <w:szCs w:val="24"/>
                <w:rtl/>
              </w:rPr>
              <w:t xml:space="preserve"> بزرگ‌تر</w:t>
            </w:r>
            <w:r w:rsidRPr="0010461D">
              <w:rPr>
                <w:rFonts w:cs="B Nazanin" w:hint="cs"/>
                <w:color w:val="000000"/>
                <w:sz w:val="24"/>
                <w:szCs w:val="24"/>
                <w:rtl/>
              </w:rPr>
              <w:t>ی</w:t>
            </w:r>
            <w:r w:rsidRPr="0010461D">
              <w:rPr>
                <w:rFonts w:cs="B Nazanin" w:hint="eastAsia"/>
                <w:color w:val="000000"/>
                <w:sz w:val="24"/>
                <w:szCs w:val="24"/>
                <w:rtl/>
              </w:rPr>
              <w:t>ن</w:t>
            </w:r>
            <w:r w:rsidRPr="0010461D">
              <w:rPr>
                <w:rFonts w:cs="B Nazanin"/>
                <w:color w:val="000000"/>
                <w:sz w:val="24"/>
                <w:szCs w:val="24"/>
                <w:rtl/>
              </w:rPr>
              <w:t xml:space="preserve"> معضل ما شده. خط تول</w:t>
            </w:r>
            <w:r w:rsidRPr="0010461D">
              <w:rPr>
                <w:rFonts w:cs="B Nazanin" w:hint="cs"/>
                <w:color w:val="000000"/>
                <w:sz w:val="24"/>
                <w:szCs w:val="24"/>
                <w:rtl/>
              </w:rPr>
              <w:t>ی</w:t>
            </w:r>
            <w:r w:rsidRPr="0010461D">
              <w:rPr>
                <w:rFonts w:cs="B Nazanin" w:hint="eastAsia"/>
                <w:color w:val="000000"/>
                <w:sz w:val="24"/>
                <w:szCs w:val="24"/>
                <w:rtl/>
              </w:rPr>
              <w:t>د</w:t>
            </w:r>
            <w:r w:rsidRPr="0010461D">
              <w:rPr>
                <w:rFonts w:cs="B Nazanin"/>
                <w:color w:val="000000"/>
                <w:sz w:val="24"/>
                <w:szCs w:val="24"/>
                <w:rtl/>
              </w:rPr>
              <w:t xml:space="preserve"> ما به‌شدت به برق وابسته است. در ت</w:t>
            </w:r>
            <w:r w:rsidRPr="0010461D">
              <w:rPr>
                <w:rFonts w:cs="B Nazanin" w:hint="cs"/>
                <w:color w:val="000000"/>
                <w:sz w:val="24"/>
                <w:szCs w:val="24"/>
                <w:rtl/>
              </w:rPr>
              <w:t>ی</w:t>
            </w:r>
            <w:r w:rsidRPr="0010461D">
              <w:rPr>
                <w:rFonts w:cs="B Nazanin" w:hint="eastAsia"/>
                <w:color w:val="000000"/>
                <w:sz w:val="24"/>
                <w:szCs w:val="24"/>
                <w:rtl/>
              </w:rPr>
              <w:t>ر</w:t>
            </w:r>
            <w:r w:rsidRPr="0010461D">
              <w:rPr>
                <w:rFonts w:cs="B Nazanin"/>
                <w:color w:val="000000"/>
                <w:sz w:val="24"/>
                <w:szCs w:val="24"/>
                <w:rtl/>
              </w:rPr>
              <w:t xml:space="preserve"> و مرداد معمولاً روزانه چند ساعت برق قطع م</w:t>
            </w:r>
            <w:r w:rsidRPr="0010461D">
              <w:rPr>
                <w:rFonts w:cs="B Nazanin" w:hint="cs"/>
                <w:color w:val="000000"/>
                <w:sz w:val="24"/>
                <w:szCs w:val="24"/>
                <w:rtl/>
              </w:rPr>
              <w:t>ی‌</w:t>
            </w:r>
            <w:r w:rsidRPr="0010461D">
              <w:rPr>
                <w:rFonts w:cs="B Nazanin" w:hint="eastAsia"/>
                <w:color w:val="000000"/>
                <w:sz w:val="24"/>
                <w:szCs w:val="24"/>
                <w:rtl/>
              </w:rPr>
              <w:t>شود</w:t>
            </w:r>
            <w:r w:rsidRPr="0010461D">
              <w:rPr>
                <w:rFonts w:cs="B Nazanin"/>
                <w:color w:val="000000"/>
                <w:sz w:val="24"/>
                <w:szCs w:val="24"/>
                <w:rtl/>
              </w:rPr>
              <w:t>. ا</w:t>
            </w:r>
            <w:r w:rsidRPr="0010461D">
              <w:rPr>
                <w:rFonts w:cs="B Nazanin" w:hint="cs"/>
                <w:color w:val="000000"/>
                <w:sz w:val="24"/>
                <w:szCs w:val="24"/>
                <w:rtl/>
              </w:rPr>
              <w:t>ی</w:t>
            </w:r>
            <w:r w:rsidRPr="0010461D">
              <w:rPr>
                <w:rFonts w:cs="B Nazanin" w:hint="eastAsia"/>
                <w:color w:val="000000"/>
                <w:sz w:val="24"/>
                <w:szCs w:val="24"/>
                <w:rtl/>
              </w:rPr>
              <w:t>ن</w:t>
            </w:r>
            <w:r w:rsidRPr="0010461D">
              <w:rPr>
                <w:rFonts w:cs="B Nazanin"/>
                <w:color w:val="000000"/>
                <w:sz w:val="24"/>
                <w:szCs w:val="24"/>
                <w:rtl/>
              </w:rPr>
              <w:t xml:space="preserve"> نه تنها باعث توقف تول</w:t>
            </w:r>
            <w:r w:rsidRPr="0010461D">
              <w:rPr>
                <w:rFonts w:cs="B Nazanin" w:hint="cs"/>
                <w:color w:val="000000"/>
                <w:sz w:val="24"/>
                <w:szCs w:val="24"/>
                <w:rtl/>
              </w:rPr>
              <w:t>ی</w:t>
            </w:r>
            <w:r w:rsidRPr="0010461D">
              <w:rPr>
                <w:rFonts w:cs="B Nazanin" w:hint="eastAsia"/>
                <w:color w:val="000000"/>
                <w:sz w:val="24"/>
                <w:szCs w:val="24"/>
                <w:rtl/>
              </w:rPr>
              <w:t>د،</w:t>
            </w:r>
            <w:r w:rsidRPr="0010461D">
              <w:rPr>
                <w:rFonts w:cs="B Nazanin"/>
                <w:color w:val="000000"/>
                <w:sz w:val="24"/>
                <w:szCs w:val="24"/>
                <w:rtl/>
              </w:rPr>
              <w:t xml:space="preserve"> بلکه باعث آس</w:t>
            </w:r>
            <w:r w:rsidRPr="0010461D">
              <w:rPr>
                <w:rFonts w:cs="B Nazanin" w:hint="cs"/>
                <w:color w:val="000000"/>
                <w:sz w:val="24"/>
                <w:szCs w:val="24"/>
                <w:rtl/>
              </w:rPr>
              <w:t>ی</w:t>
            </w:r>
            <w:r w:rsidRPr="0010461D">
              <w:rPr>
                <w:rFonts w:cs="B Nazanin" w:hint="eastAsia"/>
                <w:color w:val="000000"/>
                <w:sz w:val="24"/>
                <w:szCs w:val="24"/>
                <w:rtl/>
              </w:rPr>
              <w:t>ب</w:t>
            </w:r>
            <w:r w:rsidRPr="0010461D">
              <w:rPr>
                <w:rFonts w:cs="B Nazanin"/>
                <w:color w:val="000000"/>
                <w:sz w:val="24"/>
                <w:szCs w:val="24"/>
                <w:rtl/>
              </w:rPr>
              <w:t xml:space="preserve"> به تجه</w:t>
            </w:r>
            <w:r w:rsidRPr="0010461D">
              <w:rPr>
                <w:rFonts w:cs="B Nazanin" w:hint="cs"/>
                <w:color w:val="000000"/>
                <w:sz w:val="24"/>
                <w:szCs w:val="24"/>
                <w:rtl/>
              </w:rPr>
              <w:t>ی</w:t>
            </w:r>
            <w:r w:rsidRPr="0010461D">
              <w:rPr>
                <w:rFonts w:cs="B Nazanin" w:hint="eastAsia"/>
                <w:color w:val="000000"/>
                <w:sz w:val="24"/>
                <w:szCs w:val="24"/>
                <w:rtl/>
              </w:rPr>
              <w:t>زات</w:t>
            </w:r>
            <w:r w:rsidRPr="0010461D">
              <w:rPr>
                <w:rFonts w:cs="B Nazanin"/>
                <w:color w:val="000000"/>
                <w:sz w:val="24"/>
                <w:szCs w:val="24"/>
                <w:rtl/>
              </w:rPr>
              <w:t xml:space="preserve"> هم م</w:t>
            </w:r>
            <w:r w:rsidRPr="0010461D">
              <w:rPr>
                <w:rFonts w:cs="B Nazanin" w:hint="cs"/>
                <w:color w:val="000000"/>
                <w:sz w:val="24"/>
                <w:szCs w:val="24"/>
                <w:rtl/>
              </w:rPr>
              <w:t>ی‌</w:t>
            </w:r>
            <w:r w:rsidRPr="0010461D">
              <w:rPr>
                <w:rFonts w:cs="B Nazanin" w:hint="eastAsia"/>
                <w:color w:val="000000"/>
                <w:sz w:val="24"/>
                <w:szCs w:val="24"/>
                <w:rtl/>
              </w:rPr>
              <w:t>شود</w:t>
            </w:r>
            <w:r w:rsidRPr="0010461D">
              <w:rPr>
                <w:rFonts w:cs="B Nazanin"/>
                <w:color w:val="000000"/>
                <w:sz w:val="24"/>
                <w:szCs w:val="24"/>
                <w:rtl/>
              </w:rPr>
              <w:t>.</w:t>
            </w:r>
          </w:p>
          <w:p w14:paraId="5647498D" w14:textId="69223099" w:rsidR="00F24598" w:rsidRPr="0010461D" w:rsidRDefault="00F24598" w:rsidP="00F24598">
            <w:pPr>
              <w:autoSpaceDE w:val="0"/>
              <w:autoSpaceDN w:val="0"/>
              <w:bidi/>
              <w:adjustRightInd w:val="0"/>
              <w:ind w:firstLine="0"/>
              <w:rPr>
                <w:rFonts w:ascii="Calibri" w:hAnsi="Calibri" w:cs="B Nazanin"/>
                <w:sz w:val="24"/>
                <w:szCs w:val="24"/>
                <w:rtl/>
                <w:lang w:bidi="fa-IR"/>
              </w:rPr>
            </w:pPr>
          </w:p>
        </w:tc>
        <w:tc>
          <w:tcPr>
            <w:tcW w:w="2689" w:type="dxa"/>
          </w:tcPr>
          <w:p w14:paraId="07DD907A" w14:textId="6F4E437B" w:rsidR="007E4E62" w:rsidRPr="0010461D" w:rsidRDefault="00B969BB" w:rsidP="0010461D">
            <w:pPr>
              <w:autoSpaceDE w:val="0"/>
              <w:autoSpaceDN w:val="0"/>
              <w:bidi/>
              <w:adjustRightInd w:val="0"/>
              <w:ind w:firstLine="0"/>
              <w:rPr>
                <w:rFonts w:ascii="Calibri" w:hAnsi="Calibri" w:cs="B Nazanin"/>
                <w:sz w:val="24"/>
                <w:szCs w:val="24"/>
                <w:rtl/>
                <w:lang w:bidi="fa-IR"/>
              </w:rPr>
            </w:pPr>
            <w:r w:rsidRPr="0010461D">
              <w:rPr>
                <w:rFonts w:ascii="Arial" w:eastAsia="Arial" w:hAnsi="Arial" w:cs="B Nazanin"/>
                <w:color w:val="000000"/>
                <w:sz w:val="24"/>
                <w:szCs w:val="24"/>
                <w:rtl/>
              </w:rPr>
              <w:t>ناپایداری عرضه منابع حیاتی انرژی (برق، آب، گاز)</w:t>
            </w:r>
          </w:p>
        </w:tc>
      </w:tr>
      <w:tr w:rsidR="007E4E62" w14:paraId="59D28054" w14:textId="77777777" w:rsidTr="000205BD">
        <w:tc>
          <w:tcPr>
            <w:tcW w:w="2409" w:type="dxa"/>
          </w:tcPr>
          <w:p w14:paraId="3C767F7E" w14:textId="6E684291" w:rsidR="007E4E62" w:rsidRPr="00FE3889" w:rsidRDefault="007E4E62" w:rsidP="0010461D">
            <w:pPr>
              <w:autoSpaceDE w:val="0"/>
              <w:autoSpaceDN w:val="0"/>
              <w:bidi/>
              <w:adjustRightInd w:val="0"/>
              <w:ind w:firstLine="0"/>
              <w:rPr>
                <w:rFonts w:ascii="Calibri" w:hAnsi="Calibri" w:cs="B Nazanin"/>
                <w:sz w:val="24"/>
                <w:szCs w:val="24"/>
                <w:rtl/>
                <w:lang w:bidi="fa-IR"/>
              </w:rPr>
            </w:pPr>
            <w:r w:rsidRPr="00FE3889">
              <w:rPr>
                <w:rFonts w:cs="B Nazanin"/>
                <w:color w:val="000000"/>
                <w:sz w:val="24"/>
                <w:szCs w:val="24"/>
                <w:rtl/>
              </w:rPr>
              <w:t xml:space="preserve">مصاحبه </w:t>
            </w:r>
            <w:r w:rsidR="00262AE1">
              <w:rPr>
                <w:rFonts w:cs="B Nazanin" w:hint="cs"/>
                <w:color w:val="000000"/>
                <w:sz w:val="24"/>
                <w:szCs w:val="24"/>
                <w:rtl/>
              </w:rPr>
              <w:t>هشتم</w:t>
            </w:r>
            <w:r w:rsidRPr="00FE3889">
              <w:rPr>
                <w:rFonts w:cs="B Nazanin"/>
                <w:color w:val="000000"/>
                <w:sz w:val="24"/>
                <w:szCs w:val="24"/>
                <w:rtl/>
              </w:rPr>
              <w:t xml:space="preserve">, </w:t>
            </w:r>
            <w:r w:rsidR="008C7A4E">
              <w:rPr>
                <w:rFonts w:cs="B Nazanin" w:hint="cs"/>
                <w:color w:val="000000"/>
                <w:sz w:val="24"/>
                <w:szCs w:val="24"/>
                <w:rtl/>
              </w:rPr>
              <w:t>سطر 17-18</w:t>
            </w:r>
          </w:p>
        </w:tc>
        <w:tc>
          <w:tcPr>
            <w:tcW w:w="4252" w:type="dxa"/>
          </w:tcPr>
          <w:p w14:paraId="39BBC47A" w14:textId="77777777" w:rsidR="007E4E62" w:rsidRDefault="00262AE1" w:rsidP="0010461D">
            <w:pPr>
              <w:autoSpaceDE w:val="0"/>
              <w:autoSpaceDN w:val="0"/>
              <w:bidi/>
              <w:adjustRightInd w:val="0"/>
              <w:ind w:firstLine="0"/>
              <w:rPr>
                <w:rFonts w:cs="B Nazanin"/>
                <w:color w:val="000000"/>
                <w:sz w:val="24"/>
                <w:szCs w:val="24"/>
                <w:rtl/>
              </w:rPr>
            </w:pPr>
            <w:r w:rsidRPr="0010461D">
              <w:rPr>
                <w:rFonts w:cs="B Nazanin"/>
                <w:color w:val="000000"/>
                <w:sz w:val="24"/>
                <w:szCs w:val="24"/>
                <w:rtl/>
              </w:rPr>
              <w:t>محدود</w:t>
            </w:r>
            <w:r w:rsidRPr="0010461D">
              <w:rPr>
                <w:rFonts w:cs="B Nazanin" w:hint="cs"/>
                <w:color w:val="000000"/>
                <w:sz w:val="24"/>
                <w:szCs w:val="24"/>
                <w:rtl/>
              </w:rPr>
              <w:t>ی</w:t>
            </w:r>
            <w:r w:rsidRPr="0010461D">
              <w:rPr>
                <w:rFonts w:cs="B Nazanin" w:hint="eastAsia"/>
                <w:color w:val="000000"/>
                <w:sz w:val="24"/>
                <w:szCs w:val="24"/>
                <w:rtl/>
              </w:rPr>
              <w:t>ت</w:t>
            </w:r>
            <w:r w:rsidRPr="0010461D">
              <w:rPr>
                <w:rFonts w:cs="B Nazanin"/>
                <w:color w:val="000000"/>
                <w:sz w:val="24"/>
                <w:szCs w:val="24"/>
                <w:rtl/>
              </w:rPr>
              <w:t xml:space="preserve"> انرژ</w:t>
            </w:r>
            <w:r w:rsidRPr="0010461D">
              <w:rPr>
                <w:rFonts w:cs="B Nazanin" w:hint="cs"/>
                <w:color w:val="000000"/>
                <w:sz w:val="24"/>
                <w:szCs w:val="24"/>
                <w:rtl/>
              </w:rPr>
              <w:t>ی</w:t>
            </w:r>
            <w:r w:rsidRPr="0010461D">
              <w:rPr>
                <w:rFonts w:cs="B Nazanin"/>
                <w:color w:val="000000"/>
                <w:sz w:val="24"/>
                <w:szCs w:val="24"/>
                <w:rtl/>
              </w:rPr>
              <w:t xml:space="preserve"> برق در تابستان واقعاً بحران</w:t>
            </w:r>
            <w:r w:rsidRPr="0010461D">
              <w:rPr>
                <w:rFonts w:cs="B Nazanin" w:hint="cs"/>
                <w:color w:val="000000"/>
                <w:sz w:val="24"/>
                <w:szCs w:val="24"/>
                <w:rtl/>
              </w:rPr>
              <w:t>ی</w:t>
            </w:r>
            <w:r w:rsidRPr="0010461D">
              <w:rPr>
                <w:rFonts w:cs="B Nazanin"/>
                <w:color w:val="000000"/>
                <w:sz w:val="24"/>
                <w:szCs w:val="24"/>
                <w:rtl/>
              </w:rPr>
              <w:t xml:space="preserve"> است. ما در </w:t>
            </w:r>
            <w:r w:rsidRPr="0010461D">
              <w:rPr>
                <w:rFonts w:cs="B Nazanin" w:hint="cs"/>
                <w:color w:val="000000"/>
                <w:sz w:val="24"/>
                <w:szCs w:val="24"/>
                <w:rtl/>
              </w:rPr>
              <w:t>برخی از</w:t>
            </w:r>
            <w:r w:rsidRPr="0010461D">
              <w:rPr>
                <w:rFonts w:cs="B Nazanin"/>
                <w:color w:val="000000"/>
                <w:sz w:val="24"/>
                <w:szCs w:val="24"/>
                <w:rtl/>
              </w:rPr>
              <w:t xml:space="preserve"> ماه</w:t>
            </w:r>
            <w:r w:rsidRPr="0010461D">
              <w:rPr>
                <w:rFonts w:cs="B Nazanin" w:hint="cs"/>
                <w:color w:val="000000"/>
                <w:sz w:val="24"/>
                <w:szCs w:val="24"/>
                <w:rtl/>
              </w:rPr>
              <w:t xml:space="preserve"> های</w:t>
            </w:r>
            <w:r w:rsidRPr="0010461D">
              <w:rPr>
                <w:rFonts w:cs="B Nazanin"/>
                <w:color w:val="000000"/>
                <w:sz w:val="24"/>
                <w:szCs w:val="24"/>
                <w:rtl/>
              </w:rPr>
              <w:t xml:space="preserve"> با کاهش سهم</w:t>
            </w:r>
            <w:r w:rsidRPr="0010461D">
              <w:rPr>
                <w:rFonts w:cs="B Nazanin" w:hint="cs"/>
                <w:color w:val="000000"/>
                <w:sz w:val="24"/>
                <w:szCs w:val="24"/>
                <w:rtl/>
              </w:rPr>
              <w:t>ی</w:t>
            </w:r>
            <w:r w:rsidRPr="0010461D">
              <w:rPr>
                <w:rFonts w:cs="B Nazanin" w:hint="eastAsia"/>
                <w:color w:val="000000"/>
                <w:sz w:val="24"/>
                <w:szCs w:val="24"/>
                <w:rtl/>
              </w:rPr>
              <w:t>ه</w:t>
            </w:r>
            <w:r w:rsidRPr="0010461D">
              <w:rPr>
                <w:rFonts w:cs="B Nazanin"/>
                <w:color w:val="000000"/>
                <w:sz w:val="24"/>
                <w:szCs w:val="24"/>
                <w:rtl/>
              </w:rPr>
              <w:t xml:space="preserve"> برق مواجه</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به‌طور</w:t>
            </w:r>
            <w:r w:rsidRPr="0010461D">
              <w:rPr>
                <w:rFonts w:cs="B Nazanin" w:hint="cs"/>
                <w:color w:val="000000"/>
                <w:sz w:val="24"/>
                <w:szCs w:val="24"/>
                <w:rtl/>
              </w:rPr>
              <w:t>ی‌</w:t>
            </w:r>
            <w:r w:rsidRPr="0010461D">
              <w:rPr>
                <w:rFonts w:cs="B Nazanin" w:hint="eastAsia"/>
                <w:color w:val="000000"/>
                <w:sz w:val="24"/>
                <w:szCs w:val="24"/>
                <w:rtl/>
              </w:rPr>
              <w:t>که</w:t>
            </w:r>
            <w:r w:rsidRPr="0010461D">
              <w:rPr>
                <w:rFonts w:cs="B Nazanin"/>
                <w:color w:val="000000"/>
                <w:sz w:val="24"/>
                <w:szCs w:val="24"/>
                <w:rtl/>
              </w:rPr>
              <w:t xml:space="preserve"> در روزها مجبور به خاموش</w:t>
            </w:r>
            <w:r w:rsidRPr="0010461D">
              <w:rPr>
                <w:rFonts w:cs="B Nazanin" w:hint="cs"/>
                <w:color w:val="000000"/>
                <w:sz w:val="24"/>
                <w:szCs w:val="24"/>
                <w:rtl/>
              </w:rPr>
              <w:t>ی</w:t>
            </w:r>
            <w:r w:rsidRPr="0010461D">
              <w:rPr>
                <w:rFonts w:cs="B Nazanin"/>
                <w:color w:val="000000"/>
                <w:sz w:val="24"/>
                <w:szCs w:val="24"/>
                <w:rtl/>
              </w:rPr>
              <w:t xml:space="preserve"> کامل خطوط هست</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ا</w:t>
            </w:r>
            <w:r w:rsidRPr="0010461D">
              <w:rPr>
                <w:rFonts w:cs="B Nazanin" w:hint="cs"/>
                <w:color w:val="000000"/>
                <w:sz w:val="24"/>
                <w:szCs w:val="24"/>
                <w:rtl/>
              </w:rPr>
              <w:t>ی</w:t>
            </w:r>
            <w:r w:rsidRPr="0010461D">
              <w:rPr>
                <w:rFonts w:cs="B Nazanin" w:hint="eastAsia"/>
                <w:color w:val="000000"/>
                <w:sz w:val="24"/>
                <w:szCs w:val="24"/>
                <w:rtl/>
              </w:rPr>
              <w:t>ن</w:t>
            </w:r>
            <w:r w:rsidRPr="0010461D">
              <w:rPr>
                <w:rFonts w:cs="B Nazanin"/>
                <w:color w:val="000000"/>
                <w:sz w:val="24"/>
                <w:szCs w:val="24"/>
                <w:rtl/>
              </w:rPr>
              <w:t xml:space="preserve"> نه‌تنها باعث از دست رفتن تول</w:t>
            </w:r>
            <w:r w:rsidRPr="0010461D">
              <w:rPr>
                <w:rFonts w:cs="B Nazanin" w:hint="cs"/>
                <w:color w:val="000000"/>
                <w:sz w:val="24"/>
                <w:szCs w:val="24"/>
                <w:rtl/>
              </w:rPr>
              <w:t>ی</w:t>
            </w:r>
            <w:r w:rsidRPr="0010461D">
              <w:rPr>
                <w:rFonts w:cs="B Nazanin" w:hint="eastAsia"/>
                <w:color w:val="000000"/>
                <w:sz w:val="24"/>
                <w:szCs w:val="24"/>
                <w:rtl/>
              </w:rPr>
              <w:t>د</w:t>
            </w:r>
            <w:r w:rsidRPr="0010461D">
              <w:rPr>
                <w:rFonts w:cs="B Nazanin"/>
                <w:color w:val="000000"/>
                <w:sz w:val="24"/>
                <w:szCs w:val="24"/>
                <w:rtl/>
              </w:rPr>
              <w:t xml:space="preserve"> م</w:t>
            </w:r>
            <w:r w:rsidRPr="0010461D">
              <w:rPr>
                <w:rFonts w:cs="B Nazanin" w:hint="cs"/>
                <w:color w:val="000000"/>
                <w:sz w:val="24"/>
                <w:szCs w:val="24"/>
                <w:rtl/>
              </w:rPr>
              <w:t>ی‌</w:t>
            </w:r>
            <w:r w:rsidRPr="0010461D">
              <w:rPr>
                <w:rFonts w:cs="B Nazanin" w:hint="eastAsia"/>
                <w:color w:val="000000"/>
                <w:sz w:val="24"/>
                <w:szCs w:val="24"/>
                <w:rtl/>
              </w:rPr>
              <w:t>شود،</w:t>
            </w:r>
            <w:r w:rsidRPr="0010461D">
              <w:rPr>
                <w:rFonts w:cs="B Nazanin"/>
                <w:color w:val="000000"/>
                <w:sz w:val="24"/>
                <w:szCs w:val="24"/>
                <w:rtl/>
              </w:rPr>
              <w:t xml:space="preserve"> بلکه آس</w:t>
            </w:r>
            <w:r w:rsidRPr="0010461D">
              <w:rPr>
                <w:rFonts w:cs="B Nazanin" w:hint="cs"/>
                <w:color w:val="000000"/>
                <w:sz w:val="24"/>
                <w:szCs w:val="24"/>
                <w:rtl/>
              </w:rPr>
              <w:t>ی</w:t>
            </w:r>
            <w:r w:rsidRPr="0010461D">
              <w:rPr>
                <w:rFonts w:cs="B Nazanin" w:hint="eastAsia"/>
                <w:color w:val="000000"/>
                <w:sz w:val="24"/>
                <w:szCs w:val="24"/>
                <w:rtl/>
              </w:rPr>
              <w:t>ب</w:t>
            </w:r>
            <w:r w:rsidRPr="0010461D">
              <w:rPr>
                <w:rFonts w:cs="B Nazanin"/>
                <w:color w:val="000000"/>
                <w:sz w:val="24"/>
                <w:szCs w:val="24"/>
                <w:rtl/>
              </w:rPr>
              <w:t xml:space="preserve"> جد</w:t>
            </w:r>
            <w:r w:rsidRPr="0010461D">
              <w:rPr>
                <w:rFonts w:cs="B Nazanin" w:hint="cs"/>
                <w:color w:val="000000"/>
                <w:sz w:val="24"/>
                <w:szCs w:val="24"/>
                <w:rtl/>
              </w:rPr>
              <w:t>ی</w:t>
            </w:r>
            <w:r w:rsidRPr="0010461D">
              <w:rPr>
                <w:rFonts w:cs="B Nazanin"/>
                <w:color w:val="000000"/>
                <w:sz w:val="24"/>
                <w:szCs w:val="24"/>
                <w:rtl/>
              </w:rPr>
              <w:t xml:space="preserve"> به دستگاه‌ها</w:t>
            </w:r>
            <w:r w:rsidRPr="0010461D">
              <w:rPr>
                <w:rFonts w:cs="B Nazanin" w:hint="cs"/>
                <w:color w:val="000000"/>
                <w:sz w:val="24"/>
                <w:szCs w:val="24"/>
                <w:rtl/>
              </w:rPr>
              <w:t>ی</w:t>
            </w:r>
            <w:r w:rsidRPr="0010461D">
              <w:rPr>
                <w:rFonts w:cs="B Nazanin"/>
                <w:color w:val="000000"/>
                <w:sz w:val="24"/>
                <w:szCs w:val="24"/>
                <w:rtl/>
              </w:rPr>
              <w:t xml:space="preserve"> ما م</w:t>
            </w:r>
            <w:r w:rsidRPr="0010461D">
              <w:rPr>
                <w:rFonts w:cs="B Nazanin" w:hint="cs"/>
                <w:color w:val="000000"/>
                <w:sz w:val="24"/>
                <w:szCs w:val="24"/>
                <w:rtl/>
              </w:rPr>
              <w:t>ی‌</w:t>
            </w:r>
            <w:r w:rsidRPr="0010461D">
              <w:rPr>
                <w:rFonts w:cs="B Nazanin" w:hint="eastAsia"/>
                <w:color w:val="000000"/>
                <w:sz w:val="24"/>
                <w:szCs w:val="24"/>
                <w:rtl/>
              </w:rPr>
              <w:t>زند</w:t>
            </w:r>
            <w:r w:rsidRPr="0010461D">
              <w:rPr>
                <w:rFonts w:cs="B Nazanin"/>
                <w:color w:val="000000"/>
                <w:sz w:val="24"/>
                <w:szCs w:val="24"/>
                <w:rtl/>
              </w:rPr>
              <w:t>.</w:t>
            </w:r>
          </w:p>
          <w:p w14:paraId="2905D852" w14:textId="623581A7" w:rsidR="00F24598" w:rsidRPr="0010461D" w:rsidRDefault="00F24598" w:rsidP="00F24598">
            <w:pPr>
              <w:autoSpaceDE w:val="0"/>
              <w:autoSpaceDN w:val="0"/>
              <w:bidi/>
              <w:adjustRightInd w:val="0"/>
              <w:ind w:firstLine="0"/>
              <w:rPr>
                <w:rFonts w:ascii="Calibri" w:hAnsi="Calibri" w:cs="B Nazanin"/>
                <w:sz w:val="24"/>
                <w:szCs w:val="24"/>
                <w:rtl/>
                <w:lang w:bidi="fa-IR"/>
              </w:rPr>
            </w:pPr>
          </w:p>
        </w:tc>
        <w:tc>
          <w:tcPr>
            <w:tcW w:w="2689" w:type="dxa"/>
          </w:tcPr>
          <w:p w14:paraId="60488992" w14:textId="099E2071" w:rsidR="007E4E62" w:rsidRPr="0010461D" w:rsidRDefault="006F30DE" w:rsidP="0010461D">
            <w:pPr>
              <w:autoSpaceDE w:val="0"/>
              <w:autoSpaceDN w:val="0"/>
              <w:bidi/>
              <w:adjustRightInd w:val="0"/>
              <w:ind w:firstLine="0"/>
              <w:rPr>
                <w:rFonts w:ascii="Calibri" w:hAnsi="Calibri" w:cs="B Nazanin"/>
                <w:sz w:val="24"/>
                <w:szCs w:val="24"/>
                <w:rtl/>
                <w:lang w:bidi="fa-IR"/>
              </w:rPr>
            </w:pPr>
            <w:r w:rsidRPr="0010461D">
              <w:rPr>
                <w:rFonts w:ascii="Arial" w:eastAsia="Arial" w:hAnsi="Arial" w:cs="B Nazanin"/>
                <w:color w:val="000000"/>
                <w:sz w:val="24"/>
                <w:szCs w:val="24"/>
                <w:rtl/>
              </w:rPr>
              <w:t>ناپایداری عرضه منابع حیاتی انرژی (برق، آب، گاز)</w:t>
            </w:r>
          </w:p>
        </w:tc>
      </w:tr>
      <w:tr w:rsidR="007E4E62" w14:paraId="161FAEA0" w14:textId="77777777" w:rsidTr="000205BD">
        <w:tc>
          <w:tcPr>
            <w:tcW w:w="2409" w:type="dxa"/>
          </w:tcPr>
          <w:p w14:paraId="47BF8FA2" w14:textId="631B6288" w:rsidR="007E4E62" w:rsidRPr="00FE3889" w:rsidRDefault="0063224B" w:rsidP="0010461D">
            <w:pPr>
              <w:autoSpaceDE w:val="0"/>
              <w:autoSpaceDN w:val="0"/>
              <w:bidi/>
              <w:adjustRightInd w:val="0"/>
              <w:ind w:firstLine="0"/>
              <w:rPr>
                <w:rFonts w:ascii="Calibri" w:hAnsi="Calibri" w:cs="B Nazanin"/>
                <w:sz w:val="24"/>
                <w:szCs w:val="24"/>
                <w:rtl/>
                <w:lang w:bidi="fa-IR"/>
              </w:rPr>
            </w:pPr>
            <w:r w:rsidRPr="00FE3889">
              <w:rPr>
                <w:rFonts w:cs="B Nazanin"/>
                <w:color w:val="000000"/>
                <w:sz w:val="24"/>
                <w:szCs w:val="24"/>
                <w:rtl/>
              </w:rPr>
              <w:t xml:space="preserve">مصاحبه نهم, </w:t>
            </w:r>
            <w:r w:rsidR="008C7A4E">
              <w:rPr>
                <w:rFonts w:cs="B Nazanin" w:hint="cs"/>
                <w:color w:val="000000"/>
                <w:sz w:val="24"/>
                <w:szCs w:val="24"/>
                <w:rtl/>
              </w:rPr>
              <w:t xml:space="preserve">سطر </w:t>
            </w:r>
            <w:r w:rsidR="00F9680D">
              <w:rPr>
                <w:rFonts w:cs="B Nazanin" w:hint="cs"/>
                <w:color w:val="000000"/>
                <w:sz w:val="24"/>
                <w:szCs w:val="24"/>
                <w:rtl/>
              </w:rPr>
              <w:t>13</w:t>
            </w:r>
          </w:p>
        </w:tc>
        <w:tc>
          <w:tcPr>
            <w:tcW w:w="4252" w:type="dxa"/>
          </w:tcPr>
          <w:p w14:paraId="42B7C9C7" w14:textId="77777777" w:rsidR="007E4E62" w:rsidRDefault="00F9680D" w:rsidP="0010461D">
            <w:pPr>
              <w:autoSpaceDE w:val="0"/>
              <w:autoSpaceDN w:val="0"/>
              <w:bidi/>
              <w:adjustRightInd w:val="0"/>
              <w:ind w:firstLine="0"/>
              <w:rPr>
                <w:rFonts w:cs="B Nazanin"/>
                <w:color w:val="000000"/>
                <w:sz w:val="24"/>
                <w:szCs w:val="24"/>
                <w:rtl/>
              </w:rPr>
            </w:pPr>
            <w:r w:rsidRPr="0010461D">
              <w:rPr>
                <w:rFonts w:cs="B Nazanin" w:hint="cs"/>
                <w:color w:val="000000"/>
                <w:sz w:val="24"/>
                <w:szCs w:val="24"/>
                <w:rtl/>
              </w:rPr>
              <w:t>ای</w:t>
            </w:r>
            <w:r w:rsidRPr="0010461D">
              <w:rPr>
                <w:rFonts w:cs="B Nazanin" w:hint="eastAsia"/>
                <w:color w:val="000000"/>
                <w:sz w:val="24"/>
                <w:szCs w:val="24"/>
                <w:rtl/>
              </w:rPr>
              <w:t>ن‌کنندگان</w:t>
            </w:r>
            <w:r w:rsidRPr="0010461D">
              <w:rPr>
                <w:rFonts w:cs="B Nazanin"/>
                <w:color w:val="000000"/>
                <w:sz w:val="24"/>
                <w:szCs w:val="24"/>
                <w:rtl/>
              </w:rPr>
              <w:t xml:space="preserve"> داخل</w:t>
            </w:r>
            <w:r w:rsidRPr="0010461D">
              <w:rPr>
                <w:rFonts w:cs="B Nazanin" w:hint="cs"/>
                <w:color w:val="000000"/>
                <w:sz w:val="24"/>
                <w:szCs w:val="24"/>
                <w:rtl/>
              </w:rPr>
              <w:t>ی</w:t>
            </w:r>
            <w:r w:rsidRPr="0010461D">
              <w:rPr>
                <w:rFonts w:cs="B Nazanin" w:hint="eastAsia"/>
                <w:color w:val="000000"/>
                <w:sz w:val="24"/>
                <w:szCs w:val="24"/>
                <w:rtl/>
              </w:rPr>
              <w:t>،</w:t>
            </w:r>
            <w:r w:rsidRPr="0010461D">
              <w:rPr>
                <w:rFonts w:cs="B Nazanin"/>
                <w:color w:val="000000"/>
                <w:sz w:val="24"/>
                <w:szCs w:val="24"/>
                <w:rtl/>
              </w:rPr>
              <w:t xml:space="preserve"> در ماه‌ها</w:t>
            </w:r>
            <w:r w:rsidRPr="0010461D">
              <w:rPr>
                <w:rFonts w:cs="B Nazanin" w:hint="cs"/>
                <w:color w:val="000000"/>
                <w:sz w:val="24"/>
                <w:szCs w:val="24"/>
                <w:rtl/>
              </w:rPr>
              <w:t>ی</w:t>
            </w:r>
            <w:r w:rsidRPr="0010461D">
              <w:rPr>
                <w:rFonts w:cs="B Nazanin"/>
                <w:color w:val="000000"/>
                <w:sz w:val="24"/>
                <w:szCs w:val="24"/>
                <w:rtl/>
              </w:rPr>
              <w:t xml:space="preserve"> پرتراکم معمولاً زمان‌بند</w:t>
            </w:r>
            <w:r w:rsidRPr="0010461D">
              <w:rPr>
                <w:rFonts w:cs="B Nazanin" w:hint="cs"/>
                <w:color w:val="000000"/>
                <w:sz w:val="24"/>
                <w:szCs w:val="24"/>
                <w:rtl/>
              </w:rPr>
              <w:t>ی</w:t>
            </w:r>
            <w:r w:rsidRPr="0010461D">
              <w:rPr>
                <w:rFonts w:cs="B Nazanin"/>
                <w:color w:val="000000"/>
                <w:sz w:val="24"/>
                <w:szCs w:val="24"/>
                <w:rtl/>
              </w:rPr>
              <w:t xml:space="preserve"> را رعا</w:t>
            </w:r>
            <w:r w:rsidRPr="0010461D">
              <w:rPr>
                <w:rFonts w:cs="B Nazanin" w:hint="cs"/>
                <w:color w:val="000000"/>
                <w:sz w:val="24"/>
                <w:szCs w:val="24"/>
                <w:rtl/>
              </w:rPr>
              <w:t>ی</w:t>
            </w:r>
            <w:r w:rsidRPr="0010461D">
              <w:rPr>
                <w:rFonts w:cs="B Nazanin" w:hint="eastAsia"/>
                <w:color w:val="000000"/>
                <w:sz w:val="24"/>
                <w:szCs w:val="24"/>
                <w:rtl/>
              </w:rPr>
              <w:t>ت</w:t>
            </w:r>
            <w:r w:rsidRPr="0010461D">
              <w:rPr>
                <w:rFonts w:cs="B Nazanin"/>
                <w:color w:val="000000"/>
                <w:sz w:val="24"/>
                <w:szCs w:val="24"/>
                <w:rtl/>
              </w:rPr>
              <w:t xml:space="preserve"> نم</w:t>
            </w:r>
            <w:r w:rsidRPr="0010461D">
              <w:rPr>
                <w:rFonts w:cs="B Nazanin" w:hint="cs"/>
                <w:color w:val="000000"/>
                <w:sz w:val="24"/>
                <w:szCs w:val="24"/>
                <w:rtl/>
              </w:rPr>
              <w:t>ی‌</w:t>
            </w:r>
            <w:r w:rsidRPr="0010461D">
              <w:rPr>
                <w:rFonts w:cs="B Nazanin" w:hint="eastAsia"/>
                <w:color w:val="000000"/>
                <w:sz w:val="24"/>
                <w:szCs w:val="24"/>
                <w:rtl/>
              </w:rPr>
              <w:t>کنند</w:t>
            </w:r>
            <w:r w:rsidRPr="0010461D">
              <w:rPr>
                <w:rFonts w:cs="B Nazanin"/>
                <w:color w:val="000000"/>
                <w:sz w:val="24"/>
                <w:szCs w:val="24"/>
                <w:rtl/>
              </w:rPr>
              <w:t>. ما مجبور</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چند بار پ</w:t>
            </w:r>
            <w:r w:rsidRPr="0010461D">
              <w:rPr>
                <w:rFonts w:cs="B Nazanin" w:hint="cs"/>
                <w:color w:val="000000"/>
                <w:sz w:val="24"/>
                <w:szCs w:val="24"/>
                <w:rtl/>
              </w:rPr>
              <w:t>ی</w:t>
            </w:r>
            <w:r w:rsidRPr="0010461D">
              <w:rPr>
                <w:rFonts w:cs="B Nazanin" w:hint="eastAsia"/>
                <w:color w:val="000000"/>
                <w:sz w:val="24"/>
                <w:szCs w:val="24"/>
                <w:rtl/>
              </w:rPr>
              <w:t>گ</w:t>
            </w:r>
            <w:r w:rsidRPr="0010461D">
              <w:rPr>
                <w:rFonts w:cs="B Nazanin" w:hint="cs"/>
                <w:color w:val="000000"/>
                <w:sz w:val="24"/>
                <w:szCs w:val="24"/>
                <w:rtl/>
              </w:rPr>
              <w:t>ی</w:t>
            </w:r>
            <w:r w:rsidRPr="0010461D">
              <w:rPr>
                <w:rFonts w:cs="B Nazanin" w:hint="eastAsia"/>
                <w:color w:val="000000"/>
                <w:sz w:val="24"/>
                <w:szCs w:val="24"/>
                <w:rtl/>
              </w:rPr>
              <w:t>ر</w:t>
            </w:r>
            <w:r w:rsidRPr="0010461D">
              <w:rPr>
                <w:rFonts w:cs="B Nazanin" w:hint="cs"/>
                <w:color w:val="000000"/>
                <w:sz w:val="24"/>
                <w:szCs w:val="24"/>
                <w:rtl/>
              </w:rPr>
              <w:t>ی</w:t>
            </w:r>
            <w:r w:rsidRPr="0010461D">
              <w:rPr>
                <w:rFonts w:cs="B Nazanin"/>
                <w:color w:val="000000"/>
                <w:sz w:val="24"/>
                <w:szCs w:val="24"/>
                <w:rtl/>
              </w:rPr>
              <w:t xml:space="preserve"> کن</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w:t>
            </w:r>
            <w:r w:rsidRPr="0010461D">
              <w:rPr>
                <w:rFonts w:cs="B Nazanin" w:hint="cs"/>
                <w:color w:val="000000"/>
                <w:sz w:val="24"/>
                <w:szCs w:val="24"/>
                <w:rtl/>
              </w:rPr>
              <w:t>ی</w:t>
            </w:r>
            <w:r w:rsidRPr="0010461D">
              <w:rPr>
                <w:rFonts w:cs="B Nazanin" w:hint="eastAsia"/>
                <w:color w:val="000000"/>
                <w:sz w:val="24"/>
                <w:szCs w:val="24"/>
                <w:rtl/>
              </w:rPr>
              <w:t>ا</w:t>
            </w:r>
            <w:r w:rsidRPr="0010461D">
              <w:rPr>
                <w:rFonts w:cs="B Nazanin"/>
                <w:color w:val="000000"/>
                <w:sz w:val="24"/>
                <w:szCs w:val="24"/>
                <w:rtl/>
              </w:rPr>
              <w:t xml:space="preserve"> حت</w:t>
            </w:r>
            <w:r w:rsidRPr="0010461D">
              <w:rPr>
                <w:rFonts w:cs="B Nazanin" w:hint="cs"/>
                <w:color w:val="000000"/>
                <w:sz w:val="24"/>
                <w:szCs w:val="24"/>
                <w:rtl/>
              </w:rPr>
              <w:t>ی</w:t>
            </w:r>
            <w:r w:rsidRPr="0010461D">
              <w:rPr>
                <w:rFonts w:cs="B Nazanin"/>
                <w:color w:val="000000"/>
                <w:sz w:val="24"/>
                <w:szCs w:val="24"/>
                <w:rtl/>
              </w:rPr>
              <w:t xml:space="preserve"> با هز</w:t>
            </w:r>
            <w:r w:rsidRPr="0010461D">
              <w:rPr>
                <w:rFonts w:cs="B Nazanin" w:hint="cs"/>
                <w:color w:val="000000"/>
                <w:sz w:val="24"/>
                <w:szCs w:val="24"/>
                <w:rtl/>
              </w:rPr>
              <w:t>ی</w:t>
            </w:r>
            <w:r w:rsidRPr="0010461D">
              <w:rPr>
                <w:rFonts w:cs="B Nazanin" w:hint="eastAsia"/>
                <w:color w:val="000000"/>
                <w:sz w:val="24"/>
                <w:szCs w:val="24"/>
                <w:rtl/>
              </w:rPr>
              <w:t>نه</w:t>
            </w:r>
            <w:r w:rsidRPr="0010461D">
              <w:rPr>
                <w:rFonts w:cs="B Nazanin"/>
                <w:color w:val="000000"/>
                <w:sz w:val="24"/>
                <w:szCs w:val="24"/>
                <w:rtl/>
              </w:rPr>
              <w:t xml:space="preserve"> ب</w:t>
            </w:r>
            <w:r w:rsidRPr="0010461D">
              <w:rPr>
                <w:rFonts w:cs="B Nazanin" w:hint="cs"/>
                <w:color w:val="000000"/>
                <w:sz w:val="24"/>
                <w:szCs w:val="24"/>
                <w:rtl/>
              </w:rPr>
              <w:t>ی</w:t>
            </w:r>
            <w:r w:rsidRPr="0010461D">
              <w:rPr>
                <w:rFonts w:cs="B Nazanin" w:hint="eastAsia"/>
                <w:color w:val="000000"/>
                <w:sz w:val="24"/>
                <w:szCs w:val="24"/>
                <w:rtl/>
              </w:rPr>
              <w:t>شتر</w:t>
            </w:r>
            <w:r w:rsidRPr="0010461D">
              <w:rPr>
                <w:rFonts w:cs="B Nazanin"/>
                <w:color w:val="000000"/>
                <w:sz w:val="24"/>
                <w:szCs w:val="24"/>
                <w:rtl/>
              </w:rPr>
              <w:t xml:space="preserve"> از بازار آزاد خر</w:t>
            </w:r>
            <w:r w:rsidRPr="0010461D">
              <w:rPr>
                <w:rFonts w:cs="B Nazanin" w:hint="cs"/>
                <w:color w:val="000000"/>
                <w:sz w:val="24"/>
                <w:szCs w:val="24"/>
                <w:rtl/>
              </w:rPr>
              <w:t>ی</w:t>
            </w:r>
            <w:r w:rsidRPr="0010461D">
              <w:rPr>
                <w:rFonts w:cs="B Nazanin" w:hint="eastAsia"/>
                <w:color w:val="000000"/>
                <w:sz w:val="24"/>
                <w:szCs w:val="24"/>
                <w:rtl/>
              </w:rPr>
              <w:t>د</w:t>
            </w:r>
            <w:r w:rsidRPr="0010461D">
              <w:rPr>
                <w:rFonts w:cs="B Nazanin"/>
                <w:color w:val="000000"/>
                <w:sz w:val="24"/>
                <w:szCs w:val="24"/>
                <w:rtl/>
              </w:rPr>
              <w:t xml:space="preserve"> کن</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w:t>
            </w:r>
          </w:p>
          <w:p w14:paraId="1AF6265A" w14:textId="736D49DE" w:rsidR="00F24598" w:rsidRPr="0010461D" w:rsidRDefault="00F24598" w:rsidP="00F24598">
            <w:pPr>
              <w:autoSpaceDE w:val="0"/>
              <w:autoSpaceDN w:val="0"/>
              <w:bidi/>
              <w:adjustRightInd w:val="0"/>
              <w:ind w:firstLine="0"/>
              <w:rPr>
                <w:rFonts w:ascii="Calibri" w:hAnsi="Calibri" w:cs="B Nazanin"/>
                <w:sz w:val="24"/>
                <w:szCs w:val="24"/>
                <w:rtl/>
                <w:lang w:bidi="fa-IR"/>
              </w:rPr>
            </w:pPr>
          </w:p>
        </w:tc>
        <w:tc>
          <w:tcPr>
            <w:tcW w:w="2689" w:type="dxa"/>
          </w:tcPr>
          <w:p w14:paraId="7029FEC5" w14:textId="6F3FD498" w:rsidR="007E4E62" w:rsidRPr="0010461D" w:rsidRDefault="00F9680D" w:rsidP="0010461D">
            <w:pPr>
              <w:autoSpaceDE w:val="0"/>
              <w:autoSpaceDN w:val="0"/>
              <w:bidi/>
              <w:adjustRightInd w:val="0"/>
              <w:ind w:firstLine="0"/>
              <w:rPr>
                <w:rFonts w:ascii="Calibri" w:hAnsi="Calibri" w:cs="B Nazanin"/>
                <w:sz w:val="24"/>
                <w:szCs w:val="24"/>
                <w:rtl/>
                <w:lang w:bidi="fa-IR"/>
              </w:rPr>
            </w:pPr>
            <w:r w:rsidRPr="0010461D">
              <w:rPr>
                <w:rFonts w:ascii="Arial" w:eastAsia="Arial" w:hAnsi="Arial" w:cs="B Nazanin" w:hint="cs"/>
                <w:color w:val="000000"/>
                <w:sz w:val="24"/>
                <w:szCs w:val="24"/>
                <w:rtl/>
              </w:rPr>
              <w:lastRenderedPageBreak/>
              <w:t>نبود ارتباط مؤثر با تأمین کنندگان</w:t>
            </w:r>
          </w:p>
        </w:tc>
      </w:tr>
      <w:tr w:rsidR="009A22DB" w14:paraId="6B730367" w14:textId="77777777" w:rsidTr="000205BD">
        <w:tc>
          <w:tcPr>
            <w:tcW w:w="2409" w:type="dxa"/>
          </w:tcPr>
          <w:p w14:paraId="0F018F36" w14:textId="241706C0" w:rsidR="009A22DB" w:rsidRPr="00FE3889" w:rsidRDefault="009A22DB" w:rsidP="0010461D">
            <w:pPr>
              <w:autoSpaceDE w:val="0"/>
              <w:autoSpaceDN w:val="0"/>
              <w:bidi/>
              <w:adjustRightInd w:val="0"/>
              <w:ind w:firstLine="0"/>
              <w:rPr>
                <w:rFonts w:cs="B Nazanin"/>
                <w:color w:val="000000"/>
                <w:sz w:val="24"/>
                <w:szCs w:val="24"/>
                <w:rtl/>
              </w:rPr>
            </w:pPr>
            <w:r w:rsidRPr="00FE3889">
              <w:rPr>
                <w:rFonts w:cs="B Nazanin"/>
                <w:color w:val="000000"/>
                <w:sz w:val="24"/>
                <w:szCs w:val="24"/>
                <w:rtl/>
              </w:rPr>
              <w:t xml:space="preserve">مصاحبه </w:t>
            </w:r>
            <w:r w:rsidR="00147E10">
              <w:rPr>
                <w:rFonts w:cs="B Nazanin" w:hint="cs"/>
                <w:color w:val="000000"/>
                <w:sz w:val="24"/>
                <w:szCs w:val="24"/>
                <w:rtl/>
              </w:rPr>
              <w:t>دهم</w:t>
            </w:r>
            <w:r w:rsidRPr="00FE3889">
              <w:rPr>
                <w:rFonts w:cs="B Nazanin"/>
                <w:color w:val="000000"/>
                <w:sz w:val="24"/>
                <w:szCs w:val="24"/>
                <w:rtl/>
              </w:rPr>
              <w:t xml:space="preserve">, </w:t>
            </w:r>
            <w:r w:rsidR="008C7A4E">
              <w:rPr>
                <w:rFonts w:cs="B Nazanin" w:hint="cs"/>
                <w:color w:val="000000"/>
                <w:sz w:val="24"/>
                <w:szCs w:val="24"/>
                <w:rtl/>
              </w:rPr>
              <w:t>سطر 20-21</w:t>
            </w:r>
          </w:p>
        </w:tc>
        <w:tc>
          <w:tcPr>
            <w:tcW w:w="4252" w:type="dxa"/>
          </w:tcPr>
          <w:p w14:paraId="558D50E3" w14:textId="77777777" w:rsidR="009A22DB" w:rsidRDefault="00E834C9" w:rsidP="0010461D">
            <w:pPr>
              <w:autoSpaceDE w:val="0"/>
              <w:autoSpaceDN w:val="0"/>
              <w:bidi/>
              <w:adjustRightInd w:val="0"/>
              <w:ind w:firstLine="0"/>
              <w:rPr>
                <w:rFonts w:cs="B Nazanin"/>
                <w:color w:val="000000"/>
                <w:sz w:val="24"/>
                <w:szCs w:val="24"/>
                <w:rtl/>
              </w:rPr>
            </w:pPr>
            <w:r w:rsidRPr="0010461D">
              <w:rPr>
                <w:rFonts w:cs="B Nazanin" w:hint="cs"/>
                <w:color w:val="000000"/>
                <w:sz w:val="24"/>
                <w:szCs w:val="24"/>
                <w:rtl/>
              </w:rPr>
              <w:t>ما چندین بار از ورود محصولات جدید توسط قبا در بازار ضربه دیدیم شرکت برای این مورد برنامه ریزی کرده ولی به نظرم خیلی بیشتر جای کار دارد.</w:t>
            </w:r>
          </w:p>
          <w:p w14:paraId="49DFBA32" w14:textId="1FC4A226" w:rsidR="00F24598" w:rsidRPr="0010461D" w:rsidRDefault="00F24598" w:rsidP="00F24598">
            <w:pPr>
              <w:autoSpaceDE w:val="0"/>
              <w:autoSpaceDN w:val="0"/>
              <w:bidi/>
              <w:adjustRightInd w:val="0"/>
              <w:ind w:firstLine="0"/>
              <w:rPr>
                <w:rFonts w:cs="B Nazanin"/>
                <w:color w:val="000000"/>
                <w:sz w:val="24"/>
                <w:szCs w:val="24"/>
                <w:rtl/>
              </w:rPr>
            </w:pPr>
          </w:p>
        </w:tc>
        <w:tc>
          <w:tcPr>
            <w:tcW w:w="2689" w:type="dxa"/>
          </w:tcPr>
          <w:p w14:paraId="26F6F71E" w14:textId="12774AB5" w:rsidR="009A22DB" w:rsidRPr="0010461D" w:rsidRDefault="00E834C9" w:rsidP="0010461D">
            <w:pPr>
              <w:autoSpaceDE w:val="0"/>
              <w:autoSpaceDN w:val="0"/>
              <w:bidi/>
              <w:adjustRightInd w:val="0"/>
              <w:ind w:firstLine="0"/>
              <w:rPr>
                <w:rFonts w:ascii="Arial" w:eastAsia="Arial" w:hAnsi="Arial" w:cs="B Nazanin"/>
                <w:color w:val="000000"/>
                <w:sz w:val="24"/>
                <w:szCs w:val="24"/>
                <w:rtl/>
              </w:rPr>
            </w:pPr>
            <w:r w:rsidRPr="0010461D">
              <w:rPr>
                <w:rFonts w:ascii="Arial" w:eastAsia="Arial" w:hAnsi="Arial" w:cs="B Nazanin" w:hint="cs"/>
                <w:color w:val="000000"/>
                <w:sz w:val="24"/>
                <w:szCs w:val="24"/>
                <w:rtl/>
              </w:rPr>
              <w:t>ورود محصولات رقیب به بازار</w:t>
            </w:r>
          </w:p>
        </w:tc>
      </w:tr>
      <w:tr w:rsidR="00D00754" w14:paraId="40695AED" w14:textId="77777777" w:rsidTr="000205BD">
        <w:tc>
          <w:tcPr>
            <w:tcW w:w="2409" w:type="dxa"/>
          </w:tcPr>
          <w:p w14:paraId="35182632" w14:textId="202CA7A4" w:rsidR="00D00754" w:rsidRPr="000777AD" w:rsidRDefault="00D00754" w:rsidP="0010461D">
            <w:pPr>
              <w:autoSpaceDE w:val="0"/>
              <w:autoSpaceDN w:val="0"/>
              <w:bidi/>
              <w:adjustRightInd w:val="0"/>
              <w:ind w:firstLine="0"/>
              <w:rPr>
                <w:rFonts w:cs="B Nazanin"/>
                <w:color w:val="000000"/>
                <w:sz w:val="24"/>
                <w:szCs w:val="24"/>
                <w:highlight w:val="yellow"/>
                <w:rtl/>
              </w:rPr>
            </w:pPr>
            <w:r w:rsidRPr="0010461D">
              <w:rPr>
                <w:rFonts w:cs="B Nazanin"/>
                <w:color w:val="000000"/>
                <w:sz w:val="24"/>
                <w:szCs w:val="24"/>
                <w:rtl/>
              </w:rPr>
              <w:t xml:space="preserve">مصاحبه </w:t>
            </w:r>
            <w:r w:rsidR="000777AD" w:rsidRPr="0010461D">
              <w:rPr>
                <w:rFonts w:cs="B Nazanin" w:hint="cs"/>
                <w:color w:val="000000"/>
                <w:sz w:val="24"/>
                <w:szCs w:val="24"/>
                <w:rtl/>
              </w:rPr>
              <w:t>یازدهم</w:t>
            </w:r>
            <w:r w:rsidRPr="0010461D">
              <w:rPr>
                <w:rFonts w:cs="B Nazanin"/>
                <w:color w:val="000000"/>
                <w:sz w:val="24"/>
                <w:szCs w:val="24"/>
                <w:rtl/>
              </w:rPr>
              <w:t xml:space="preserve">, </w:t>
            </w:r>
            <w:r w:rsidR="008C7A4E" w:rsidRPr="0010461D">
              <w:rPr>
                <w:rFonts w:cs="B Nazanin" w:hint="cs"/>
                <w:color w:val="000000"/>
                <w:sz w:val="24"/>
                <w:szCs w:val="24"/>
                <w:rtl/>
              </w:rPr>
              <w:t xml:space="preserve">سطر </w:t>
            </w:r>
            <w:r w:rsidR="000777AD" w:rsidRPr="0010461D">
              <w:rPr>
                <w:rFonts w:cs="B Nazanin" w:hint="cs"/>
                <w:color w:val="000000"/>
                <w:sz w:val="24"/>
                <w:szCs w:val="24"/>
                <w:rtl/>
              </w:rPr>
              <w:t>17</w:t>
            </w:r>
          </w:p>
        </w:tc>
        <w:tc>
          <w:tcPr>
            <w:tcW w:w="4252" w:type="dxa"/>
          </w:tcPr>
          <w:p w14:paraId="22CE98B7" w14:textId="77777777" w:rsidR="00D00754" w:rsidRDefault="000777AD" w:rsidP="0010461D">
            <w:pPr>
              <w:autoSpaceDE w:val="0"/>
              <w:autoSpaceDN w:val="0"/>
              <w:bidi/>
              <w:adjustRightInd w:val="0"/>
              <w:ind w:firstLine="0"/>
              <w:rPr>
                <w:rFonts w:cs="B Nazanin"/>
                <w:color w:val="000000"/>
                <w:sz w:val="24"/>
                <w:szCs w:val="24"/>
                <w:rtl/>
              </w:rPr>
            </w:pPr>
            <w:r w:rsidRPr="0010461D">
              <w:rPr>
                <w:rFonts w:cs="B Nazanin"/>
                <w:color w:val="000000"/>
                <w:sz w:val="24"/>
                <w:szCs w:val="24"/>
                <w:rtl/>
              </w:rPr>
              <w:t>ما با کمبود ن</w:t>
            </w:r>
            <w:r w:rsidRPr="0010461D">
              <w:rPr>
                <w:rFonts w:cs="B Nazanin" w:hint="cs"/>
                <w:color w:val="000000"/>
                <w:sz w:val="24"/>
                <w:szCs w:val="24"/>
                <w:rtl/>
              </w:rPr>
              <w:t>ی</w:t>
            </w:r>
            <w:r w:rsidRPr="0010461D">
              <w:rPr>
                <w:rFonts w:cs="B Nazanin" w:hint="eastAsia"/>
                <w:color w:val="000000"/>
                <w:sz w:val="24"/>
                <w:szCs w:val="24"/>
                <w:rtl/>
              </w:rPr>
              <w:t>رو</w:t>
            </w:r>
            <w:r w:rsidRPr="0010461D">
              <w:rPr>
                <w:rFonts w:cs="B Nazanin" w:hint="cs"/>
                <w:color w:val="000000"/>
                <w:sz w:val="24"/>
                <w:szCs w:val="24"/>
                <w:rtl/>
              </w:rPr>
              <w:t>ی</w:t>
            </w:r>
            <w:r w:rsidRPr="0010461D">
              <w:rPr>
                <w:rFonts w:cs="B Nazanin"/>
                <w:color w:val="000000"/>
                <w:sz w:val="24"/>
                <w:szCs w:val="24"/>
                <w:rtl/>
              </w:rPr>
              <w:t xml:space="preserve"> فن</w:t>
            </w:r>
            <w:r w:rsidRPr="0010461D">
              <w:rPr>
                <w:rFonts w:cs="B Nazanin" w:hint="cs"/>
                <w:color w:val="000000"/>
                <w:sz w:val="24"/>
                <w:szCs w:val="24"/>
                <w:rtl/>
              </w:rPr>
              <w:t>ی</w:t>
            </w:r>
            <w:r w:rsidRPr="0010461D">
              <w:rPr>
                <w:rFonts w:cs="B Nazanin"/>
                <w:color w:val="000000"/>
                <w:sz w:val="24"/>
                <w:szCs w:val="24"/>
                <w:rtl/>
              </w:rPr>
              <w:t xml:space="preserve"> مجرب برا</w:t>
            </w:r>
            <w:r w:rsidRPr="0010461D">
              <w:rPr>
                <w:rFonts w:cs="B Nazanin" w:hint="cs"/>
                <w:color w:val="000000"/>
                <w:sz w:val="24"/>
                <w:szCs w:val="24"/>
                <w:rtl/>
              </w:rPr>
              <w:t>ی</w:t>
            </w:r>
            <w:r w:rsidRPr="0010461D">
              <w:rPr>
                <w:rFonts w:cs="B Nazanin"/>
                <w:color w:val="000000"/>
                <w:sz w:val="24"/>
                <w:szCs w:val="24"/>
                <w:rtl/>
              </w:rPr>
              <w:t xml:space="preserve"> نگهدار</w:t>
            </w:r>
            <w:r w:rsidRPr="0010461D">
              <w:rPr>
                <w:rFonts w:cs="B Nazanin" w:hint="cs"/>
                <w:color w:val="000000"/>
                <w:sz w:val="24"/>
                <w:szCs w:val="24"/>
                <w:rtl/>
              </w:rPr>
              <w:t>ی</w:t>
            </w:r>
            <w:r w:rsidRPr="0010461D">
              <w:rPr>
                <w:rFonts w:cs="B Nazanin"/>
                <w:color w:val="000000"/>
                <w:sz w:val="24"/>
                <w:szCs w:val="24"/>
                <w:rtl/>
              </w:rPr>
              <w:t xml:space="preserve"> ماش</w:t>
            </w:r>
            <w:r w:rsidRPr="0010461D">
              <w:rPr>
                <w:rFonts w:cs="B Nazanin" w:hint="cs"/>
                <w:color w:val="000000"/>
                <w:sz w:val="24"/>
                <w:szCs w:val="24"/>
                <w:rtl/>
              </w:rPr>
              <w:t>ی</w:t>
            </w:r>
            <w:r w:rsidRPr="0010461D">
              <w:rPr>
                <w:rFonts w:cs="B Nazanin" w:hint="eastAsia"/>
                <w:color w:val="000000"/>
                <w:sz w:val="24"/>
                <w:szCs w:val="24"/>
                <w:rtl/>
              </w:rPr>
              <w:t>ن‌آلات</w:t>
            </w:r>
            <w:r w:rsidRPr="0010461D">
              <w:rPr>
                <w:rFonts w:cs="B Nazanin"/>
                <w:color w:val="000000"/>
                <w:sz w:val="24"/>
                <w:szCs w:val="24"/>
                <w:rtl/>
              </w:rPr>
              <w:t xml:space="preserve"> پ</w:t>
            </w:r>
            <w:r w:rsidRPr="0010461D">
              <w:rPr>
                <w:rFonts w:cs="B Nazanin" w:hint="cs"/>
                <w:color w:val="000000"/>
                <w:sz w:val="24"/>
                <w:szCs w:val="24"/>
                <w:rtl/>
              </w:rPr>
              <w:t>ی</w:t>
            </w:r>
            <w:r w:rsidRPr="0010461D">
              <w:rPr>
                <w:rFonts w:cs="B Nazanin" w:hint="eastAsia"/>
                <w:color w:val="000000"/>
                <w:sz w:val="24"/>
                <w:szCs w:val="24"/>
                <w:rtl/>
              </w:rPr>
              <w:t>چ</w:t>
            </w:r>
            <w:r w:rsidRPr="0010461D">
              <w:rPr>
                <w:rFonts w:cs="B Nazanin" w:hint="cs"/>
                <w:color w:val="000000"/>
                <w:sz w:val="24"/>
                <w:szCs w:val="24"/>
                <w:rtl/>
              </w:rPr>
              <w:t>ی</w:t>
            </w:r>
            <w:r w:rsidRPr="0010461D">
              <w:rPr>
                <w:rFonts w:cs="B Nazanin" w:hint="eastAsia"/>
                <w:color w:val="000000"/>
                <w:sz w:val="24"/>
                <w:szCs w:val="24"/>
                <w:rtl/>
              </w:rPr>
              <w:t>ده</w:t>
            </w:r>
            <w:r w:rsidRPr="0010461D">
              <w:rPr>
                <w:rFonts w:cs="B Nazanin"/>
                <w:color w:val="000000"/>
                <w:sz w:val="24"/>
                <w:szCs w:val="24"/>
                <w:rtl/>
              </w:rPr>
              <w:t xml:space="preserve"> مواجه</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افراد باتجربه</w:t>
            </w:r>
            <w:r w:rsidRPr="0010461D">
              <w:rPr>
                <w:rFonts w:cs="B Nazanin" w:hint="cs"/>
                <w:color w:val="000000"/>
                <w:sz w:val="24"/>
                <w:szCs w:val="24"/>
                <w:rtl/>
              </w:rPr>
              <w:t xml:space="preserve"> و متخصص انگیزه کافی برای ادامه در شرکت ما ندارند و علت را پایین بودن مزیا و حقوق بیان می کنند و</w:t>
            </w:r>
            <w:r w:rsidRPr="0010461D">
              <w:rPr>
                <w:rFonts w:cs="B Nazanin"/>
                <w:color w:val="000000"/>
                <w:sz w:val="24"/>
                <w:szCs w:val="24"/>
                <w:rtl/>
              </w:rPr>
              <w:t xml:space="preserve"> جذب شرکت‌ها</w:t>
            </w:r>
            <w:r w:rsidRPr="0010461D">
              <w:rPr>
                <w:rFonts w:cs="B Nazanin" w:hint="cs"/>
                <w:color w:val="000000"/>
                <w:sz w:val="24"/>
                <w:szCs w:val="24"/>
                <w:rtl/>
              </w:rPr>
              <w:t>ی</w:t>
            </w:r>
            <w:r w:rsidRPr="0010461D">
              <w:rPr>
                <w:rFonts w:cs="B Nazanin"/>
                <w:color w:val="000000"/>
                <w:sz w:val="24"/>
                <w:szCs w:val="24"/>
                <w:rtl/>
              </w:rPr>
              <w:t xml:space="preserve"> بزرگ‌تر م</w:t>
            </w:r>
            <w:r w:rsidRPr="0010461D">
              <w:rPr>
                <w:rFonts w:cs="B Nazanin" w:hint="cs"/>
                <w:color w:val="000000"/>
                <w:sz w:val="24"/>
                <w:szCs w:val="24"/>
                <w:rtl/>
              </w:rPr>
              <w:t>ی‌</w:t>
            </w:r>
            <w:r w:rsidRPr="0010461D">
              <w:rPr>
                <w:rFonts w:cs="B Nazanin" w:hint="eastAsia"/>
                <w:color w:val="000000"/>
                <w:sz w:val="24"/>
                <w:szCs w:val="24"/>
                <w:rtl/>
              </w:rPr>
              <w:t>شوند</w:t>
            </w:r>
            <w:r w:rsidRPr="0010461D">
              <w:rPr>
                <w:rFonts w:cs="B Nazanin"/>
                <w:color w:val="000000"/>
                <w:sz w:val="24"/>
                <w:szCs w:val="24"/>
                <w:rtl/>
              </w:rPr>
              <w:t xml:space="preserve"> و ما نم</w:t>
            </w:r>
            <w:r w:rsidRPr="0010461D">
              <w:rPr>
                <w:rFonts w:cs="B Nazanin" w:hint="cs"/>
                <w:color w:val="000000"/>
                <w:sz w:val="24"/>
                <w:szCs w:val="24"/>
                <w:rtl/>
              </w:rPr>
              <w:t>ی‌</w:t>
            </w:r>
            <w:r w:rsidRPr="0010461D">
              <w:rPr>
                <w:rFonts w:cs="B Nazanin" w:hint="eastAsia"/>
                <w:color w:val="000000"/>
                <w:sz w:val="24"/>
                <w:szCs w:val="24"/>
                <w:rtl/>
              </w:rPr>
              <w:t>توان</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با آن‌ها رقابت کن</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w:t>
            </w:r>
          </w:p>
          <w:p w14:paraId="7A7E0BC6" w14:textId="29650070" w:rsidR="00F24598" w:rsidRPr="0010461D" w:rsidRDefault="00F24598" w:rsidP="00F24598">
            <w:pPr>
              <w:autoSpaceDE w:val="0"/>
              <w:autoSpaceDN w:val="0"/>
              <w:bidi/>
              <w:adjustRightInd w:val="0"/>
              <w:ind w:firstLine="0"/>
              <w:rPr>
                <w:rFonts w:cs="B Nazanin"/>
                <w:color w:val="000000"/>
                <w:sz w:val="24"/>
                <w:szCs w:val="24"/>
                <w:rtl/>
              </w:rPr>
            </w:pPr>
          </w:p>
        </w:tc>
        <w:tc>
          <w:tcPr>
            <w:tcW w:w="2689" w:type="dxa"/>
          </w:tcPr>
          <w:p w14:paraId="5096B34C" w14:textId="70984C6F" w:rsidR="00D00754" w:rsidRPr="0010461D" w:rsidRDefault="000777AD" w:rsidP="0010461D">
            <w:pPr>
              <w:autoSpaceDE w:val="0"/>
              <w:autoSpaceDN w:val="0"/>
              <w:bidi/>
              <w:adjustRightInd w:val="0"/>
              <w:ind w:firstLine="0"/>
              <w:rPr>
                <w:rFonts w:ascii="Arial" w:eastAsia="Arial" w:hAnsi="Arial" w:cs="B Nazanin"/>
                <w:color w:val="000000"/>
                <w:sz w:val="24"/>
                <w:szCs w:val="24"/>
                <w:rtl/>
              </w:rPr>
            </w:pPr>
            <w:r w:rsidRPr="0010461D">
              <w:rPr>
                <w:rFonts w:cs="B Nazanin" w:hint="cs"/>
                <w:color w:val="000000"/>
                <w:sz w:val="24"/>
                <w:szCs w:val="24"/>
                <w:rtl/>
              </w:rPr>
              <w:t>بی انگیزگی وترک خدمت کارکنان به علت عقب ماندگی حقوق از تورم</w:t>
            </w:r>
          </w:p>
        </w:tc>
      </w:tr>
      <w:tr w:rsidR="00FE3889" w14:paraId="1906F6B9" w14:textId="77777777" w:rsidTr="000205BD">
        <w:tc>
          <w:tcPr>
            <w:tcW w:w="2409" w:type="dxa"/>
          </w:tcPr>
          <w:p w14:paraId="3274D6E5" w14:textId="47FB69B0" w:rsidR="00FE3889" w:rsidRPr="00FE3889" w:rsidRDefault="00FE3889" w:rsidP="0010461D">
            <w:pPr>
              <w:autoSpaceDE w:val="0"/>
              <w:autoSpaceDN w:val="0"/>
              <w:bidi/>
              <w:adjustRightInd w:val="0"/>
              <w:ind w:firstLine="0"/>
              <w:rPr>
                <w:rFonts w:cs="B Nazanin"/>
                <w:color w:val="000000"/>
                <w:sz w:val="24"/>
                <w:szCs w:val="24"/>
                <w:rtl/>
              </w:rPr>
            </w:pPr>
            <w:r w:rsidRPr="00FE3889">
              <w:rPr>
                <w:rFonts w:cs="B Nazanin" w:hint="cs"/>
                <w:color w:val="000000"/>
                <w:sz w:val="24"/>
                <w:szCs w:val="24"/>
                <w:rtl/>
              </w:rPr>
              <w:t xml:space="preserve">مصاحبه </w:t>
            </w:r>
            <w:r w:rsidR="00500A41">
              <w:rPr>
                <w:rFonts w:cs="B Nazanin" w:hint="cs"/>
                <w:color w:val="000000"/>
                <w:sz w:val="24"/>
                <w:szCs w:val="24"/>
                <w:rtl/>
              </w:rPr>
              <w:t>دوازدهم</w:t>
            </w:r>
            <w:r w:rsidRPr="00FE3889">
              <w:rPr>
                <w:rFonts w:cs="B Nazanin" w:hint="cs"/>
                <w:color w:val="000000"/>
                <w:sz w:val="24"/>
                <w:szCs w:val="24"/>
                <w:rtl/>
              </w:rPr>
              <w:t xml:space="preserve">، </w:t>
            </w:r>
            <w:r w:rsidR="008C7A4E">
              <w:rPr>
                <w:rFonts w:cs="B Nazanin" w:hint="cs"/>
                <w:color w:val="000000"/>
                <w:sz w:val="24"/>
                <w:szCs w:val="24"/>
                <w:rtl/>
              </w:rPr>
              <w:t>سطر</w:t>
            </w:r>
            <w:r w:rsidRPr="00FE3889">
              <w:rPr>
                <w:rFonts w:cs="B Nazanin" w:hint="cs"/>
                <w:color w:val="000000"/>
                <w:sz w:val="24"/>
                <w:szCs w:val="24"/>
                <w:rtl/>
              </w:rPr>
              <w:t xml:space="preserve"> </w:t>
            </w:r>
            <w:r w:rsidR="00500A41">
              <w:rPr>
                <w:rFonts w:cs="B Nazanin" w:hint="cs"/>
                <w:color w:val="000000"/>
                <w:sz w:val="24"/>
                <w:szCs w:val="24"/>
                <w:rtl/>
              </w:rPr>
              <w:t>18</w:t>
            </w:r>
          </w:p>
        </w:tc>
        <w:tc>
          <w:tcPr>
            <w:tcW w:w="4252" w:type="dxa"/>
          </w:tcPr>
          <w:p w14:paraId="2FC0A432" w14:textId="77777777" w:rsidR="00FE3889" w:rsidRDefault="00500A41" w:rsidP="0010461D">
            <w:pPr>
              <w:autoSpaceDE w:val="0"/>
              <w:autoSpaceDN w:val="0"/>
              <w:bidi/>
              <w:adjustRightInd w:val="0"/>
              <w:ind w:firstLine="0"/>
              <w:rPr>
                <w:rFonts w:cs="B Nazanin"/>
                <w:color w:val="000000"/>
                <w:sz w:val="24"/>
                <w:szCs w:val="24"/>
                <w:rtl/>
              </w:rPr>
            </w:pPr>
            <w:r w:rsidRPr="0010461D">
              <w:rPr>
                <w:rFonts w:cs="B Nazanin"/>
                <w:color w:val="000000"/>
                <w:sz w:val="24"/>
                <w:szCs w:val="24"/>
                <w:rtl/>
              </w:rPr>
              <w:t>بله، ما با کمبود ن</w:t>
            </w:r>
            <w:r w:rsidRPr="0010461D">
              <w:rPr>
                <w:rFonts w:cs="B Nazanin" w:hint="cs"/>
                <w:color w:val="000000"/>
                <w:sz w:val="24"/>
                <w:szCs w:val="24"/>
                <w:rtl/>
              </w:rPr>
              <w:t>ی</w:t>
            </w:r>
            <w:r w:rsidRPr="0010461D">
              <w:rPr>
                <w:rFonts w:cs="B Nazanin" w:hint="eastAsia"/>
                <w:color w:val="000000"/>
                <w:sz w:val="24"/>
                <w:szCs w:val="24"/>
                <w:rtl/>
              </w:rPr>
              <w:t>رو</w:t>
            </w:r>
            <w:r w:rsidRPr="0010461D">
              <w:rPr>
                <w:rFonts w:cs="B Nazanin" w:hint="cs"/>
                <w:color w:val="000000"/>
                <w:sz w:val="24"/>
                <w:szCs w:val="24"/>
                <w:rtl/>
              </w:rPr>
              <w:t>ی</w:t>
            </w:r>
            <w:r w:rsidRPr="0010461D">
              <w:rPr>
                <w:rFonts w:cs="B Nazanin"/>
                <w:color w:val="000000"/>
                <w:sz w:val="24"/>
                <w:szCs w:val="24"/>
                <w:rtl/>
              </w:rPr>
              <w:t xml:space="preserve"> متخصص در زم</w:t>
            </w:r>
            <w:r w:rsidRPr="0010461D">
              <w:rPr>
                <w:rFonts w:cs="B Nazanin" w:hint="cs"/>
                <w:color w:val="000000"/>
                <w:sz w:val="24"/>
                <w:szCs w:val="24"/>
                <w:rtl/>
              </w:rPr>
              <w:t>ی</w:t>
            </w:r>
            <w:r w:rsidRPr="0010461D">
              <w:rPr>
                <w:rFonts w:cs="B Nazanin" w:hint="eastAsia"/>
                <w:color w:val="000000"/>
                <w:sz w:val="24"/>
                <w:szCs w:val="24"/>
                <w:rtl/>
              </w:rPr>
              <w:t>نه</w:t>
            </w:r>
            <w:r w:rsidRPr="0010461D">
              <w:rPr>
                <w:rFonts w:cs="B Nazanin"/>
                <w:color w:val="000000"/>
                <w:sz w:val="24"/>
                <w:szCs w:val="24"/>
                <w:rtl/>
              </w:rPr>
              <w:t xml:space="preserve"> مواد و کنترل ک</w:t>
            </w:r>
            <w:r w:rsidRPr="0010461D">
              <w:rPr>
                <w:rFonts w:cs="B Nazanin" w:hint="cs"/>
                <w:color w:val="000000"/>
                <w:sz w:val="24"/>
                <w:szCs w:val="24"/>
                <w:rtl/>
              </w:rPr>
              <w:t>ی</w:t>
            </w:r>
            <w:r w:rsidRPr="0010461D">
              <w:rPr>
                <w:rFonts w:cs="B Nazanin" w:hint="eastAsia"/>
                <w:color w:val="000000"/>
                <w:sz w:val="24"/>
                <w:szCs w:val="24"/>
                <w:rtl/>
              </w:rPr>
              <w:t>ف</w:t>
            </w:r>
            <w:r w:rsidRPr="0010461D">
              <w:rPr>
                <w:rFonts w:cs="B Nazanin" w:hint="cs"/>
                <w:color w:val="000000"/>
                <w:sz w:val="24"/>
                <w:szCs w:val="24"/>
                <w:rtl/>
              </w:rPr>
              <w:t>ی</w:t>
            </w:r>
            <w:r w:rsidRPr="0010461D">
              <w:rPr>
                <w:rFonts w:cs="B Nazanin" w:hint="eastAsia"/>
                <w:color w:val="000000"/>
                <w:sz w:val="24"/>
                <w:szCs w:val="24"/>
                <w:rtl/>
              </w:rPr>
              <w:t>ت</w:t>
            </w:r>
            <w:r w:rsidRPr="0010461D">
              <w:rPr>
                <w:rFonts w:cs="B Nazanin"/>
                <w:color w:val="000000"/>
                <w:sz w:val="24"/>
                <w:szCs w:val="24"/>
                <w:rtl/>
              </w:rPr>
              <w:t xml:space="preserve"> مواجه هست</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برخ</w:t>
            </w:r>
            <w:r w:rsidRPr="0010461D">
              <w:rPr>
                <w:rFonts w:cs="B Nazanin" w:hint="cs"/>
                <w:color w:val="000000"/>
                <w:sz w:val="24"/>
                <w:szCs w:val="24"/>
                <w:rtl/>
              </w:rPr>
              <w:t>ی</w:t>
            </w:r>
            <w:r w:rsidRPr="0010461D">
              <w:rPr>
                <w:rFonts w:cs="B Nazanin"/>
                <w:color w:val="000000"/>
                <w:sz w:val="24"/>
                <w:szCs w:val="24"/>
                <w:rtl/>
              </w:rPr>
              <w:t xml:space="preserve"> از کارمندان صرفاً تجربه دارند ول</w:t>
            </w:r>
            <w:r w:rsidRPr="0010461D">
              <w:rPr>
                <w:rFonts w:cs="B Nazanin" w:hint="cs"/>
                <w:color w:val="000000"/>
                <w:sz w:val="24"/>
                <w:szCs w:val="24"/>
                <w:rtl/>
              </w:rPr>
              <w:t>ی</w:t>
            </w:r>
            <w:r w:rsidRPr="0010461D">
              <w:rPr>
                <w:rFonts w:cs="B Nazanin"/>
                <w:color w:val="000000"/>
                <w:sz w:val="24"/>
                <w:szCs w:val="24"/>
                <w:rtl/>
              </w:rPr>
              <w:t xml:space="preserve"> آموزش رسم</w:t>
            </w:r>
            <w:r w:rsidRPr="0010461D">
              <w:rPr>
                <w:rFonts w:cs="B Nazanin" w:hint="cs"/>
                <w:color w:val="000000"/>
                <w:sz w:val="24"/>
                <w:szCs w:val="24"/>
                <w:rtl/>
              </w:rPr>
              <w:t>ی</w:t>
            </w:r>
            <w:r w:rsidRPr="0010461D">
              <w:rPr>
                <w:rFonts w:cs="B Nazanin"/>
                <w:color w:val="000000"/>
                <w:sz w:val="24"/>
                <w:szCs w:val="24"/>
                <w:rtl/>
              </w:rPr>
              <w:t xml:space="preserve"> ند</w:t>
            </w:r>
            <w:r w:rsidRPr="0010461D">
              <w:rPr>
                <w:rFonts w:cs="B Nazanin" w:hint="cs"/>
                <w:color w:val="000000"/>
                <w:sz w:val="24"/>
                <w:szCs w:val="24"/>
                <w:rtl/>
              </w:rPr>
              <w:t>ی</w:t>
            </w:r>
            <w:r w:rsidRPr="0010461D">
              <w:rPr>
                <w:rFonts w:cs="B Nazanin" w:hint="eastAsia"/>
                <w:color w:val="000000"/>
                <w:sz w:val="24"/>
                <w:szCs w:val="24"/>
                <w:rtl/>
              </w:rPr>
              <w:t>ده‌اند</w:t>
            </w:r>
            <w:r w:rsidRPr="0010461D">
              <w:rPr>
                <w:rFonts w:cs="B Nazanin"/>
                <w:color w:val="000000"/>
                <w:sz w:val="24"/>
                <w:szCs w:val="24"/>
                <w:rtl/>
              </w:rPr>
              <w:t>.</w:t>
            </w:r>
            <w:r w:rsidRPr="0010461D">
              <w:rPr>
                <w:rFonts w:cs="B Nazanin" w:hint="cs"/>
                <w:color w:val="000000"/>
                <w:sz w:val="24"/>
                <w:szCs w:val="24"/>
                <w:rtl/>
              </w:rPr>
              <w:t xml:space="preserve"> و نیروی باتجربه بیشتر جابجا می شوند</w:t>
            </w:r>
          </w:p>
          <w:p w14:paraId="4764CD3B" w14:textId="6AC557A7" w:rsidR="00F24598" w:rsidRPr="0010461D" w:rsidRDefault="00F24598" w:rsidP="00F24598">
            <w:pPr>
              <w:autoSpaceDE w:val="0"/>
              <w:autoSpaceDN w:val="0"/>
              <w:bidi/>
              <w:adjustRightInd w:val="0"/>
              <w:ind w:firstLine="0"/>
              <w:rPr>
                <w:rFonts w:cs="B Nazanin"/>
                <w:color w:val="000000"/>
                <w:sz w:val="24"/>
                <w:szCs w:val="24"/>
                <w:rtl/>
              </w:rPr>
            </w:pPr>
          </w:p>
        </w:tc>
        <w:tc>
          <w:tcPr>
            <w:tcW w:w="2689" w:type="dxa"/>
          </w:tcPr>
          <w:p w14:paraId="01223990" w14:textId="2399E6C7" w:rsidR="00FE3889" w:rsidRPr="0010461D" w:rsidRDefault="00500A41" w:rsidP="0010461D">
            <w:pPr>
              <w:autoSpaceDE w:val="0"/>
              <w:autoSpaceDN w:val="0"/>
              <w:bidi/>
              <w:adjustRightInd w:val="0"/>
              <w:ind w:firstLine="0"/>
              <w:rPr>
                <w:rFonts w:ascii="Arial" w:eastAsia="Arial" w:hAnsi="Arial" w:cs="B Nazanin"/>
                <w:color w:val="000000"/>
                <w:sz w:val="24"/>
                <w:szCs w:val="24"/>
                <w:rtl/>
              </w:rPr>
            </w:pPr>
            <w:r w:rsidRPr="0010461D">
              <w:rPr>
                <w:rFonts w:ascii="Arial" w:eastAsia="Arial" w:hAnsi="Arial" w:cs="B Nazanin" w:hint="cs"/>
                <w:color w:val="000000"/>
                <w:sz w:val="24"/>
                <w:szCs w:val="24"/>
                <w:rtl/>
              </w:rPr>
              <w:t>جابجایی مکرر نیروی انسانی</w:t>
            </w:r>
          </w:p>
        </w:tc>
      </w:tr>
      <w:tr w:rsidR="003D2831" w14:paraId="20554150" w14:textId="77777777" w:rsidTr="000205BD">
        <w:tc>
          <w:tcPr>
            <w:tcW w:w="2409" w:type="dxa"/>
          </w:tcPr>
          <w:p w14:paraId="57488F2A" w14:textId="4BF5B2CD" w:rsidR="003D2831" w:rsidRPr="00FE3889" w:rsidRDefault="003D2831" w:rsidP="0010461D">
            <w:pPr>
              <w:autoSpaceDE w:val="0"/>
              <w:autoSpaceDN w:val="0"/>
              <w:bidi/>
              <w:adjustRightInd w:val="0"/>
              <w:ind w:firstLine="0"/>
              <w:rPr>
                <w:rFonts w:cs="B Nazanin"/>
                <w:color w:val="000000"/>
                <w:sz w:val="24"/>
                <w:szCs w:val="24"/>
                <w:rtl/>
              </w:rPr>
            </w:pPr>
            <w:r>
              <w:rPr>
                <w:rFonts w:cs="B Nazanin" w:hint="cs"/>
                <w:color w:val="000000"/>
                <w:sz w:val="24"/>
                <w:szCs w:val="24"/>
                <w:rtl/>
              </w:rPr>
              <w:t xml:space="preserve">مصاحبه </w:t>
            </w:r>
            <w:r w:rsidR="00A55695">
              <w:rPr>
                <w:rFonts w:cs="B Nazanin" w:hint="cs"/>
                <w:color w:val="000000"/>
                <w:sz w:val="24"/>
                <w:szCs w:val="24"/>
                <w:rtl/>
              </w:rPr>
              <w:t>سیزدهم</w:t>
            </w:r>
            <w:r>
              <w:rPr>
                <w:rFonts w:cs="B Nazanin" w:hint="cs"/>
                <w:color w:val="000000"/>
                <w:sz w:val="24"/>
                <w:szCs w:val="24"/>
                <w:rtl/>
              </w:rPr>
              <w:t xml:space="preserve"> سطر </w:t>
            </w:r>
            <w:r w:rsidR="00A55695">
              <w:rPr>
                <w:rFonts w:cs="B Nazanin" w:hint="cs"/>
                <w:color w:val="000000"/>
                <w:sz w:val="24"/>
                <w:szCs w:val="24"/>
                <w:rtl/>
              </w:rPr>
              <w:t>11</w:t>
            </w:r>
          </w:p>
        </w:tc>
        <w:tc>
          <w:tcPr>
            <w:tcW w:w="4252" w:type="dxa"/>
          </w:tcPr>
          <w:p w14:paraId="4033852B" w14:textId="77777777" w:rsidR="00A55695" w:rsidRPr="00A55695" w:rsidRDefault="00A55695" w:rsidP="0010461D">
            <w:pPr>
              <w:autoSpaceDE w:val="0"/>
              <w:autoSpaceDN w:val="0"/>
              <w:bidi/>
              <w:adjustRightInd w:val="0"/>
              <w:ind w:firstLine="0"/>
              <w:rPr>
                <w:rFonts w:ascii="Arial" w:eastAsia="Arial" w:hAnsi="Arial" w:cs="B Nazanin"/>
                <w:color w:val="000000"/>
                <w:sz w:val="24"/>
                <w:szCs w:val="24"/>
              </w:rPr>
            </w:pPr>
            <w:r w:rsidRPr="00A55695">
              <w:rPr>
                <w:rFonts w:ascii="Arial" w:eastAsia="Arial" w:hAnsi="Arial" w:cs="B Nazanin" w:hint="cs"/>
                <w:color w:val="000000"/>
                <w:sz w:val="24"/>
                <w:szCs w:val="24"/>
                <w:rtl/>
              </w:rPr>
              <w:t xml:space="preserve">ما هنوز مدیریت انبار دقیق و دیجیتال نداریم. بعضی مواقع تأمین‌کننده می‌آید، اما چون ورود کالا در سیستم ثبت نشده، دچار اشتباه در اولویت‌بندی مصرف می‌شویم. </w:t>
            </w:r>
          </w:p>
          <w:p w14:paraId="15A91002" w14:textId="383E1189" w:rsidR="003D2831" w:rsidRPr="0010461D" w:rsidRDefault="003D2831" w:rsidP="0010461D">
            <w:pPr>
              <w:autoSpaceDE w:val="0"/>
              <w:autoSpaceDN w:val="0"/>
              <w:bidi/>
              <w:adjustRightInd w:val="0"/>
              <w:ind w:firstLine="0"/>
              <w:rPr>
                <w:rFonts w:cs="B Nazanin"/>
                <w:color w:val="000000"/>
                <w:sz w:val="24"/>
                <w:szCs w:val="24"/>
                <w:rtl/>
              </w:rPr>
            </w:pPr>
          </w:p>
        </w:tc>
        <w:tc>
          <w:tcPr>
            <w:tcW w:w="2689" w:type="dxa"/>
          </w:tcPr>
          <w:p w14:paraId="11D7D6B9" w14:textId="55ABB28B" w:rsidR="003D2831" w:rsidRPr="0010461D" w:rsidRDefault="00A55695" w:rsidP="0010461D">
            <w:pPr>
              <w:autoSpaceDE w:val="0"/>
              <w:autoSpaceDN w:val="0"/>
              <w:bidi/>
              <w:adjustRightInd w:val="0"/>
              <w:ind w:firstLine="0"/>
              <w:rPr>
                <w:rFonts w:ascii="Arial" w:eastAsia="Arial" w:hAnsi="Arial" w:cs="B Nazanin"/>
                <w:color w:val="000000"/>
                <w:sz w:val="24"/>
                <w:szCs w:val="24"/>
                <w:rtl/>
              </w:rPr>
            </w:pPr>
            <w:r w:rsidRPr="0010461D">
              <w:rPr>
                <w:rFonts w:ascii="Arial" w:eastAsia="Arial" w:hAnsi="Arial" w:cs="B Nazanin" w:hint="cs"/>
                <w:color w:val="000000"/>
                <w:sz w:val="24"/>
                <w:szCs w:val="24"/>
                <w:rtl/>
              </w:rPr>
              <w:t>نبود زیرساخت دیجیتال کافی برای پشتیبانی از زنجیره</w:t>
            </w:r>
          </w:p>
        </w:tc>
      </w:tr>
      <w:tr w:rsidR="008C7A4E" w14:paraId="473B82F9" w14:textId="77777777" w:rsidTr="000205BD">
        <w:tc>
          <w:tcPr>
            <w:tcW w:w="2409" w:type="dxa"/>
          </w:tcPr>
          <w:p w14:paraId="304738C5" w14:textId="1D67DBA7" w:rsidR="008C7A4E" w:rsidRDefault="008C7A4E" w:rsidP="0010461D">
            <w:pPr>
              <w:autoSpaceDE w:val="0"/>
              <w:autoSpaceDN w:val="0"/>
              <w:bidi/>
              <w:adjustRightInd w:val="0"/>
              <w:ind w:firstLine="0"/>
              <w:rPr>
                <w:rFonts w:cs="B Nazanin"/>
                <w:color w:val="000000"/>
                <w:sz w:val="24"/>
                <w:szCs w:val="24"/>
                <w:rtl/>
              </w:rPr>
            </w:pPr>
            <w:r>
              <w:rPr>
                <w:rFonts w:cs="B Nazanin" w:hint="cs"/>
                <w:color w:val="000000"/>
                <w:sz w:val="24"/>
                <w:szCs w:val="24"/>
                <w:rtl/>
              </w:rPr>
              <w:t>مصاحبه چهار</w:t>
            </w:r>
            <w:r w:rsidR="00A93A1D">
              <w:rPr>
                <w:rFonts w:cs="B Nazanin" w:hint="cs"/>
                <w:color w:val="000000"/>
                <w:sz w:val="24"/>
                <w:szCs w:val="24"/>
                <w:rtl/>
              </w:rPr>
              <w:t>ده</w:t>
            </w:r>
            <w:r>
              <w:rPr>
                <w:rFonts w:cs="B Nazanin" w:hint="cs"/>
                <w:color w:val="000000"/>
                <w:sz w:val="24"/>
                <w:szCs w:val="24"/>
                <w:rtl/>
              </w:rPr>
              <w:t xml:space="preserve">م سطر </w:t>
            </w:r>
            <w:r w:rsidR="00A93A1D">
              <w:rPr>
                <w:rFonts w:cs="B Nazanin" w:hint="cs"/>
                <w:color w:val="000000"/>
                <w:sz w:val="24"/>
                <w:szCs w:val="24"/>
                <w:rtl/>
              </w:rPr>
              <w:t>22</w:t>
            </w:r>
          </w:p>
        </w:tc>
        <w:tc>
          <w:tcPr>
            <w:tcW w:w="4252" w:type="dxa"/>
          </w:tcPr>
          <w:p w14:paraId="0682DA52" w14:textId="77777777" w:rsidR="008C7A4E" w:rsidRDefault="00A93A1D" w:rsidP="0010461D">
            <w:pPr>
              <w:autoSpaceDE w:val="0"/>
              <w:autoSpaceDN w:val="0"/>
              <w:bidi/>
              <w:adjustRightInd w:val="0"/>
              <w:ind w:firstLine="0"/>
              <w:rPr>
                <w:rFonts w:cs="B Nazanin"/>
                <w:color w:val="000000"/>
                <w:sz w:val="24"/>
                <w:szCs w:val="24"/>
                <w:rtl/>
              </w:rPr>
            </w:pPr>
            <w:r w:rsidRPr="0010461D">
              <w:rPr>
                <w:rFonts w:cs="B Nazanin"/>
                <w:color w:val="000000"/>
                <w:sz w:val="24"/>
                <w:szCs w:val="24"/>
                <w:rtl/>
              </w:rPr>
              <w:t>ما در حال راه‌انداز</w:t>
            </w:r>
            <w:r w:rsidRPr="0010461D">
              <w:rPr>
                <w:rFonts w:cs="B Nazanin" w:hint="cs"/>
                <w:color w:val="000000"/>
                <w:sz w:val="24"/>
                <w:szCs w:val="24"/>
                <w:rtl/>
              </w:rPr>
              <w:t>ی</w:t>
            </w:r>
            <w:r w:rsidRPr="0010461D">
              <w:rPr>
                <w:rFonts w:cs="B Nazanin"/>
                <w:color w:val="000000"/>
                <w:sz w:val="24"/>
                <w:szCs w:val="24"/>
                <w:rtl/>
              </w:rPr>
              <w:t xml:space="preserve"> س</w:t>
            </w:r>
            <w:r w:rsidRPr="0010461D">
              <w:rPr>
                <w:rFonts w:cs="B Nazanin" w:hint="cs"/>
                <w:color w:val="000000"/>
                <w:sz w:val="24"/>
                <w:szCs w:val="24"/>
                <w:rtl/>
              </w:rPr>
              <w:t>ی</w:t>
            </w:r>
            <w:r w:rsidRPr="0010461D">
              <w:rPr>
                <w:rFonts w:cs="B Nazanin" w:hint="eastAsia"/>
                <w:color w:val="000000"/>
                <w:sz w:val="24"/>
                <w:szCs w:val="24"/>
                <w:rtl/>
              </w:rPr>
              <w:t>ستم</w:t>
            </w:r>
            <w:r w:rsidRPr="0010461D">
              <w:rPr>
                <w:rFonts w:cs="B Nazanin"/>
                <w:color w:val="000000"/>
                <w:sz w:val="24"/>
                <w:szCs w:val="24"/>
                <w:rtl/>
              </w:rPr>
              <w:t xml:space="preserve"> </w:t>
            </w:r>
            <w:r w:rsidRPr="0010461D">
              <w:rPr>
                <w:rFonts w:cs="B Nazanin"/>
                <w:color w:val="000000"/>
                <w:sz w:val="24"/>
                <w:szCs w:val="24"/>
              </w:rPr>
              <w:t>ERP</w:t>
            </w:r>
            <w:r w:rsidRPr="0010461D">
              <w:rPr>
                <w:rFonts w:cs="B Nazanin"/>
                <w:color w:val="000000"/>
                <w:sz w:val="24"/>
                <w:szCs w:val="24"/>
                <w:rtl/>
              </w:rPr>
              <w:t xml:space="preserve"> هست</w:t>
            </w:r>
            <w:r w:rsidRPr="0010461D">
              <w:rPr>
                <w:rFonts w:cs="B Nazanin" w:hint="cs"/>
                <w:color w:val="000000"/>
                <w:sz w:val="24"/>
                <w:szCs w:val="24"/>
                <w:rtl/>
              </w:rPr>
              <w:t>ی</w:t>
            </w:r>
            <w:r w:rsidRPr="0010461D">
              <w:rPr>
                <w:rFonts w:cs="B Nazanin" w:hint="eastAsia"/>
                <w:color w:val="000000"/>
                <w:sz w:val="24"/>
                <w:szCs w:val="24"/>
                <w:rtl/>
              </w:rPr>
              <w:t>م</w:t>
            </w:r>
            <w:r w:rsidRPr="0010461D">
              <w:rPr>
                <w:rFonts w:cs="B Nazanin"/>
                <w:color w:val="000000"/>
                <w:sz w:val="24"/>
                <w:szCs w:val="24"/>
                <w:rtl/>
              </w:rPr>
              <w:t xml:space="preserve"> که همه واحدها از جمله انبار و تأم</w:t>
            </w:r>
            <w:r w:rsidRPr="0010461D">
              <w:rPr>
                <w:rFonts w:cs="B Nazanin" w:hint="cs"/>
                <w:color w:val="000000"/>
                <w:sz w:val="24"/>
                <w:szCs w:val="24"/>
                <w:rtl/>
              </w:rPr>
              <w:t>ی</w:t>
            </w:r>
            <w:r w:rsidRPr="0010461D">
              <w:rPr>
                <w:rFonts w:cs="B Nazanin" w:hint="eastAsia"/>
                <w:color w:val="000000"/>
                <w:sz w:val="24"/>
                <w:szCs w:val="24"/>
                <w:rtl/>
              </w:rPr>
              <w:t>ن</w:t>
            </w:r>
            <w:r w:rsidRPr="0010461D">
              <w:rPr>
                <w:rFonts w:cs="B Nazanin"/>
                <w:color w:val="000000"/>
                <w:sz w:val="24"/>
                <w:szCs w:val="24"/>
                <w:rtl/>
              </w:rPr>
              <w:t xml:space="preserve"> را </w:t>
            </w:r>
            <w:r w:rsidRPr="0010461D">
              <w:rPr>
                <w:rFonts w:cs="B Nazanin" w:hint="cs"/>
                <w:color w:val="000000"/>
                <w:sz w:val="24"/>
                <w:szCs w:val="24"/>
                <w:rtl/>
              </w:rPr>
              <w:t>ی</w:t>
            </w:r>
            <w:r w:rsidRPr="0010461D">
              <w:rPr>
                <w:rFonts w:cs="B Nazanin" w:hint="eastAsia"/>
                <w:color w:val="000000"/>
                <w:sz w:val="24"/>
                <w:szCs w:val="24"/>
                <w:rtl/>
              </w:rPr>
              <w:t>کپارچه</w:t>
            </w:r>
            <w:r w:rsidRPr="0010461D">
              <w:rPr>
                <w:rFonts w:cs="B Nazanin"/>
                <w:color w:val="000000"/>
                <w:sz w:val="24"/>
                <w:szCs w:val="24"/>
                <w:rtl/>
              </w:rPr>
              <w:t xml:space="preserve"> م</w:t>
            </w:r>
            <w:r w:rsidRPr="0010461D">
              <w:rPr>
                <w:rFonts w:cs="B Nazanin" w:hint="cs"/>
                <w:color w:val="000000"/>
                <w:sz w:val="24"/>
                <w:szCs w:val="24"/>
                <w:rtl/>
              </w:rPr>
              <w:t>ی‌</w:t>
            </w:r>
            <w:r w:rsidRPr="0010461D">
              <w:rPr>
                <w:rFonts w:cs="B Nazanin" w:hint="eastAsia"/>
                <w:color w:val="000000"/>
                <w:sz w:val="24"/>
                <w:szCs w:val="24"/>
                <w:rtl/>
              </w:rPr>
              <w:t>کند</w:t>
            </w:r>
            <w:r w:rsidRPr="0010461D">
              <w:rPr>
                <w:rFonts w:cs="B Nazanin"/>
                <w:color w:val="000000"/>
                <w:sz w:val="24"/>
                <w:szCs w:val="24"/>
                <w:rtl/>
              </w:rPr>
              <w:t>. ا</w:t>
            </w:r>
            <w:r w:rsidRPr="0010461D">
              <w:rPr>
                <w:rFonts w:cs="B Nazanin" w:hint="cs"/>
                <w:color w:val="000000"/>
                <w:sz w:val="24"/>
                <w:szCs w:val="24"/>
                <w:rtl/>
              </w:rPr>
              <w:t>ی</w:t>
            </w:r>
            <w:r w:rsidRPr="0010461D">
              <w:rPr>
                <w:rFonts w:cs="B Nazanin" w:hint="eastAsia"/>
                <w:color w:val="000000"/>
                <w:sz w:val="24"/>
                <w:szCs w:val="24"/>
                <w:rtl/>
              </w:rPr>
              <w:t>ن</w:t>
            </w:r>
            <w:r w:rsidRPr="0010461D">
              <w:rPr>
                <w:rFonts w:cs="B Nazanin"/>
                <w:color w:val="000000"/>
                <w:sz w:val="24"/>
                <w:szCs w:val="24"/>
                <w:rtl/>
              </w:rPr>
              <w:t xml:space="preserve"> پروژه با همکار</w:t>
            </w:r>
            <w:r w:rsidRPr="0010461D">
              <w:rPr>
                <w:rFonts w:cs="B Nazanin" w:hint="cs"/>
                <w:color w:val="000000"/>
                <w:sz w:val="24"/>
                <w:szCs w:val="24"/>
                <w:rtl/>
              </w:rPr>
              <w:t>ی</w:t>
            </w:r>
            <w:r w:rsidRPr="0010461D">
              <w:rPr>
                <w:rFonts w:cs="B Nazanin"/>
                <w:color w:val="000000"/>
                <w:sz w:val="24"/>
                <w:szCs w:val="24"/>
                <w:rtl/>
              </w:rPr>
              <w:t xml:space="preserve"> شرکت نرم‌افزار</w:t>
            </w:r>
            <w:r w:rsidRPr="0010461D">
              <w:rPr>
                <w:rFonts w:cs="B Nazanin" w:hint="cs"/>
                <w:color w:val="000000"/>
                <w:sz w:val="24"/>
                <w:szCs w:val="24"/>
                <w:rtl/>
              </w:rPr>
              <w:t>ی</w:t>
            </w:r>
            <w:r w:rsidRPr="0010461D">
              <w:rPr>
                <w:rFonts w:cs="B Nazanin"/>
                <w:color w:val="000000"/>
                <w:sz w:val="24"/>
                <w:szCs w:val="24"/>
                <w:rtl/>
              </w:rPr>
              <w:t xml:space="preserve"> در حال اجراست</w:t>
            </w:r>
            <w:r w:rsidRPr="0010461D">
              <w:rPr>
                <w:rFonts w:cs="B Nazanin" w:hint="cs"/>
                <w:color w:val="000000"/>
                <w:sz w:val="24"/>
                <w:szCs w:val="24"/>
                <w:rtl/>
              </w:rPr>
              <w:t xml:space="preserve"> البته فعلا در این سیتم دچار مشکل هستیم</w:t>
            </w:r>
          </w:p>
          <w:p w14:paraId="3759A499" w14:textId="0C67D5D4" w:rsidR="00F24598" w:rsidRPr="0010461D" w:rsidRDefault="00F24598" w:rsidP="00F24598">
            <w:pPr>
              <w:autoSpaceDE w:val="0"/>
              <w:autoSpaceDN w:val="0"/>
              <w:bidi/>
              <w:adjustRightInd w:val="0"/>
              <w:ind w:firstLine="0"/>
              <w:rPr>
                <w:rFonts w:cs="B Nazanin"/>
                <w:color w:val="000000"/>
                <w:sz w:val="24"/>
                <w:szCs w:val="24"/>
                <w:rtl/>
              </w:rPr>
            </w:pPr>
          </w:p>
        </w:tc>
        <w:tc>
          <w:tcPr>
            <w:tcW w:w="2689" w:type="dxa"/>
          </w:tcPr>
          <w:p w14:paraId="050C62EB" w14:textId="09846389" w:rsidR="008C7A4E" w:rsidRPr="0010461D" w:rsidRDefault="00A93A1D" w:rsidP="0010461D">
            <w:pPr>
              <w:autoSpaceDE w:val="0"/>
              <w:autoSpaceDN w:val="0"/>
              <w:bidi/>
              <w:adjustRightInd w:val="0"/>
              <w:ind w:firstLine="0"/>
              <w:rPr>
                <w:rFonts w:cs="B Nazanin"/>
                <w:color w:val="000000"/>
                <w:sz w:val="24"/>
                <w:szCs w:val="24"/>
              </w:rPr>
            </w:pPr>
            <w:r w:rsidRPr="0010461D">
              <w:rPr>
                <w:rFonts w:cs="B Nazanin" w:hint="cs"/>
                <w:color w:val="000000"/>
                <w:sz w:val="24"/>
                <w:szCs w:val="24"/>
                <w:rtl/>
              </w:rPr>
              <w:t xml:space="preserve">اختلال در سامانه‌های </w:t>
            </w:r>
            <w:r w:rsidRPr="0010461D">
              <w:rPr>
                <w:rFonts w:cs="B Nazanin"/>
                <w:color w:val="000000"/>
                <w:sz w:val="24"/>
                <w:szCs w:val="24"/>
              </w:rPr>
              <w:t>ERP</w:t>
            </w:r>
          </w:p>
        </w:tc>
      </w:tr>
    </w:tbl>
    <w:p w14:paraId="53F78E5D" w14:textId="5CC7C8C2" w:rsidR="00512D2F" w:rsidRDefault="00512D2F" w:rsidP="008A27C6">
      <w:pPr>
        <w:ind w:firstLine="0"/>
        <w:rPr>
          <w:rFonts w:ascii="Urdu Typesetting" w:hAnsi="Urdu Typesetting" w:cs="B Nazanin"/>
        </w:rPr>
      </w:pPr>
    </w:p>
    <w:p w14:paraId="052BE39B" w14:textId="77777777" w:rsidR="00F24598" w:rsidRDefault="00F24598" w:rsidP="00BD1925">
      <w:pPr>
        <w:pStyle w:val="Heading3"/>
        <w:rPr>
          <w:rFonts w:cs="B Nazanin"/>
          <w:sz w:val="28"/>
          <w:szCs w:val="28"/>
          <w:rtl/>
        </w:rPr>
      </w:pPr>
    </w:p>
    <w:p w14:paraId="1E52D1A0" w14:textId="77777777" w:rsidR="00F24598" w:rsidRDefault="00F24598" w:rsidP="00BD1925">
      <w:pPr>
        <w:pStyle w:val="Heading3"/>
        <w:rPr>
          <w:rFonts w:cs="B Nazanin"/>
          <w:sz w:val="28"/>
          <w:szCs w:val="28"/>
          <w:rtl/>
        </w:rPr>
      </w:pPr>
    </w:p>
    <w:p w14:paraId="74F94DE7" w14:textId="7FC75D4A" w:rsidR="00BD1925" w:rsidRPr="00BD1925" w:rsidRDefault="00BD1925" w:rsidP="00BD1925">
      <w:pPr>
        <w:pStyle w:val="Heading3"/>
        <w:rPr>
          <w:rFonts w:cs="B Nazanin"/>
          <w:sz w:val="28"/>
          <w:szCs w:val="28"/>
        </w:rPr>
      </w:pPr>
      <w:r w:rsidRPr="00BD1925">
        <w:rPr>
          <w:rFonts w:cs="B Nazanin"/>
          <w:sz w:val="28"/>
          <w:szCs w:val="28"/>
          <w:rtl/>
        </w:rPr>
        <w:lastRenderedPageBreak/>
        <w:t>گام سوم: شکل‌گیری مضامین</w:t>
      </w:r>
    </w:p>
    <w:p w14:paraId="1C891147" w14:textId="4D1C2518" w:rsidR="008A27C6" w:rsidRPr="008A27C6" w:rsidRDefault="008A27C6" w:rsidP="00EA020F">
      <w:pPr>
        <w:spacing w:before="120"/>
        <w:rPr>
          <w:rFonts w:ascii="Times New Roman" w:eastAsia="Times New Roman" w:hAnsi="Times New Roman" w:cs="B Nazanin"/>
          <w:sz w:val="28"/>
          <w:szCs w:val="28"/>
        </w:rPr>
      </w:pPr>
      <w:r w:rsidRPr="008A27C6">
        <w:rPr>
          <w:rFonts w:ascii="Times New Roman" w:eastAsia="Times New Roman" w:hAnsi="Times New Roman" w:cs="B Nazanin"/>
          <w:sz w:val="28"/>
          <w:szCs w:val="28"/>
          <w:rtl/>
        </w:rPr>
        <w:t xml:space="preserve">در سومین گام از فرآیند تحلیل مضمون پژوهشگر وارد مرحله‌ای می‌شود که طی آن کدهای اولیه نه‌فقط به‌عنوان نشانه‌های مجزا، بلکه به‌مثابه قطعاتی از یک پازل معنایی مورد بررسی قرار می‌گیرند. در این مرحله، پژوهشگر با نگاهی ژرف‌تر به داده‌ها، تلاش می‌کند میان کدهای تولیدشده ارتباطات معنایی، الگوهای تکرارشونده و هم‌پوشانی‌های مفهومی را شناسایی کند تا بتواند آن‌ها را در قالب ساختارهای مفهومی منسجم‌تری </w:t>
      </w:r>
      <w:r w:rsidR="00EA020F">
        <w:rPr>
          <w:rFonts w:ascii="Times New Roman" w:eastAsia="Times New Roman" w:hAnsi="Times New Roman" w:cs="B Nazanin" w:hint="cs"/>
          <w:sz w:val="28"/>
          <w:szCs w:val="28"/>
          <w:rtl/>
        </w:rPr>
        <w:t>تحت عنوان مضامین</w:t>
      </w:r>
      <w:r w:rsidR="00EA020F">
        <w:rPr>
          <w:rStyle w:val="FootnoteReference"/>
          <w:rFonts w:ascii="Times New Roman" w:eastAsia="Times New Roman" w:hAnsi="Times New Roman" w:cs="B Nazanin"/>
          <w:sz w:val="28"/>
          <w:szCs w:val="28"/>
          <w:rtl/>
        </w:rPr>
        <w:footnoteReference w:id="13"/>
      </w:r>
      <w:r w:rsidR="00EA020F">
        <w:rPr>
          <w:rFonts w:ascii="Times New Roman" w:eastAsia="Times New Roman" w:hAnsi="Times New Roman" w:cs="B Nazanin" w:hint="cs"/>
          <w:sz w:val="28"/>
          <w:szCs w:val="28"/>
          <w:rtl/>
        </w:rPr>
        <w:t xml:space="preserve"> سامان‌دهی کند</w:t>
      </w:r>
    </w:p>
    <w:p w14:paraId="516888C3" w14:textId="03DF5836" w:rsidR="008A27C6" w:rsidRPr="008A27C6" w:rsidRDefault="008A27C6" w:rsidP="00EA020F">
      <w:pPr>
        <w:spacing w:before="120"/>
        <w:rPr>
          <w:rFonts w:ascii="Times New Roman" w:eastAsia="Times New Roman" w:hAnsi="Times New Roman" w:cs="B Nazanin"/>
          <w:sz w:val="28"/>
          <w:szCs w:val="28"/>
          <w:lang w:bidi="fa-IR"/>
        </w:rPr>
      </w:pPr>
      <w:r w:rsidRPr="008A27C6">
        <w:rPr>
          <w:rFonts w:ascii="Times New Roman" w:eastAsia="Times New Roman" w:hAnsi="Times New Roman" w:cs="B Nazanin"/>
          <w:sz w:val="28"/>
          <w:szCs w:val="28"/>
          <w:rtl/>
        </w:rPr>
        <w:t xml:space="preserve">مضامین در واقع سطحی بالاتر و انتزاعی‌تر از کدها هستند که توانایی توضیح بخش‌های گسترده‌تری از معنا را در گفتار مشارکت‌کنندگان دارند. هر مضمون می‌تواند از تجمیع چندین کد نزدیک به‌هم یا مکمل، شکل بگیرد و به نوعی یک داستان مرکزی درباره تجربه زیسته مشارکت‌کنندگان را روایت کند. برای مثال، اگر چند کد حول محور فشار روانی، اضطراب و خستگی کارکنان باشد، ممکن است همگی در دل یک مضمون جامع‌تری تحت عنوان فرسودگی شغلی جای </w:t>
      </w:r>
      <w:r w:rsidR="00EA020F">
        <w:rPr>
          <w:rFonts w:ascii="Times New Roman" w:eastAsia="Times New Roman" w:hAnsi="Times New Roman" w:cs="B Nazanin" w:hint="cs"/>
          <w:sz w:val="28"/>
          <w:szCs w:val="28"/>
          <w:rtl/>
        </w:rPr>
        <w:t>گیرند(آزدن</w:t>
      </w:r>
      <w:r w:rsidR="00EA020F">
        <w:rPr>
          <w:rStyle w:val="FootnoteReference"/>
          <w:rFonts w:ascii="Times New Roman" w:eastAsia="Times New Roman" w:hAnsi="Times New Roman" w:cs="B Nazanin"/>
          <w:sz w:val="28"/>
          <w:szCs w:val="28"/>
          <w:rtl/>
        </w:rPr>
        <w:footnoteReference w:id="14"/>
      </w:r>
      <w:r w:rsidR="00EA020F">
        <w:rPr>
          <w:rFonts w:ascii="Times New Roman" w:eastAsia="Times New Roman" w:hAnsi="Times New Roman" w:cs="B Nazanin" w:hint="cs"/>
          <w:sz w:val="28"/>
          <w:szCs w:val="28"/>
          <w:rtl/>
        </w:rPr>
        <w:t>، 2024، 65)</w:t>
      </w:r>
      <w:r w:rsidR="00594043">
        <w:rPr>
          <w:rFonts w:ascii="Times New Roman" w:eastAsia="Times New Roman" w:hAnsi="Times New Roman" w:cs="B Nazanin" w:hint="cs"/>
          <w:sz w:val="28"/>
          <w:szCs w:val="28"/>
          <w:rtl/>
          <w:lang w:bidi="fa-IR"/>
        </w:rPr>
        <w:t>.</w:t>
      </w:r>
    </w:p>
    <w:p w14:paraId="325394FB" w14:textId="00F87F22" w:rsidR="008A27C6" w:rsidRPr="008A27C6" w:rsidRDefault="008A27C6" w:rsidP="00EA020F">
      <w:pPr>
        <w:spacing w:before="120"/>
        <w:rPr>
          <w:rFonts w:ascii="Times New Roman" w:eastAsia="Times New Roman" w:hAnsi="Times New Roman" w:cs="B Nazanin"/>
          <w:sz w:val="28"/>
          <w:szCs w:val="28"/>
        </w:rPr>
      </w:pPr>
      <w:r w:rsidRPr="008A27C6">
        <w:rPr>
          <w:rFonts w:ascii="Times New Roman" w:eastAsia="Times New Roman" w:hAnsi="Times New Roman" w:cs="B Nazanin"/>
          <w:sz w:val="28"/>
          <w:szCs w:val="28"/>
          <w:rtl/>
        </w:rPr>
        <w:t>در این مسیر، برخی از کدها به دلیل کم‌اهمیتی</w:t>
      </w:r>
      <w:r w:rsidR="00594043">
        <w:rPr>
          <w:rFonts w:ascii="Times New Roman" w:eastAsia="Times New Roman" w:hAnsi="Times New Roman" w:cs="B Nazanin" w:hint="cs"/>
          <w:sz w:val="28"/>
          <w:szCs w:val="28"/>
          <w:rtl/>
        </w:rPr>
        <w:t xml:space="preserve"> یا ابهامی که دارند</w:t>
      </w:r>
      <w:r w:rsidRPr="008A27C6">
        <w:rPr>
          <w:rFonts w:ascii="Times New Roman" w:eastAsia="Times New Roman" w:hAnsi="Times New Roman" w:cs="B Nazanin"/>
          <w:sz w:val="28"/>
          <w:szCs w:val="28"/>
          <w:rtl/>
        </w:rPr>
        <w:t xml:space="preserve"> از روند تحلیل کنار گذاشته می‌شوند یا به‌صورت زیرکد در دل مضامین </w:t>
      </w:r>
      <w:r w:rsidR="00594043">
        <w:rPr>
          <w:rFonts w:ascii="Times New Roman" w:eastAsia="Times New Roman" w:hAnsi="Times New Roman" w:cs="B Nazanin" w:hint="cs"/>
          <w:sz w:val="28"/>
          <w:szCs w:val="28"/>
          <w:rtl/>
        </w:rPr>
        <w:t>اصلی</w:t>
      </w:r>
      <w:r w:rsidRPr="008A27C6">
        <w:rPr>
          <w:rFonts w:ascii="Times New Roman" w:eastAsia="Times New Roman" w:hAnsi="Times New Roman" w:cs="B Nazanin"/>
          <w:sz w:val="28"/>
          <w:szCs w:val="28"/>
          <w:rtl/>
        </w:rPr>
        <w:t xml:space="preserve"> </w:t>
      </w:r>
      <w:r w:rsidR="00594043">
        <w:rPr>
          <w:rFonts w:ascii="Times New Roman" w:eastAsia="Times New Roman" w:hAnsi="Times New Roman" w:cs="B Nazanin" w:hint="cs"/>
          <w:sz w:val="28"/>
          <w:szCs w:val="28"/>
          <w:rtl/>
        </w:rPr>
        <w:t>قرار می‌گیرند</w:t>
      </w:r>
      <w:r w:rsidRPr="008A27C6">
        <w:rPr>
          <w:rFonts w:ascii="Times New Roman" w:eastAsia="Times New Roman" w:hAnsi="Times New Roman" w:cs="B Nazanin"/>
          <w:sz w:val="28"/>
          <w:szCs w:val="28"/>
          <w:rtl/>
        </w:rPr>
        <w:t>. در مقا</w:t>
      </w:r>
      <w:r w:rsidR="00594043">
        <w:rPr>
          <w:rFonts w:ascii="Times New Roman" w:eastAsia="Times New Roman" w:hAnsi="Times New Roman" w:cs="B Nazanin" w:hint="cs"/>
          <w:sz w:val="28"/>
          <w:szCs w:val="28"/>
          <w:rtl/>
        </w:rPr>
        <w:t>بل</w:t>
      </w:r>
      <w:r w:rsidRPr="008A27C6">
        <w:rPr>
          <w:rFonts w:ascii="Times New Roman" w:eastAsia="Times New Roman" w:hAnsi="Times New Roman" w:cs="B Nazanin"/>
          <w:sz w:val="28"/>
          <w:szCs w:val="28"/>
          <w:rtl/>
        </w:rPr>
        <w:t xml:space="preserve"> بعضی کدها چنان بار معنایی عمیق و روشنی دارند که می‌توانند خود به‌تنهایی به عنوان یک مضمون مستقل تلقی </w:t>
      </w:r>
      <w:r w:rsidR="00594043">
        <w:rPr>
          <w:rFonts w:ascii="Times New Roman" w:eastAsia="Times New Roman" w:hAnsi="Times New Roman" w:cs="B Nazanin" w:hint="cs"/>
          <w:sz w:val="28"/>
          <w:szCs w:val="28"/>
          <w:rtl/>
        </w:rPr>
        <w:t>گردند</w:t>
      </w:r>
    </w:p>
    <w:p w14:paraId="4B87297D" w14:textId="22677E20" w:rsidR="008A27C6" w:rsidRPr="008A27C6" w:rsidRDefault="008A27C6" w:rsidP="00EA020F">
      <w:pPr>
        <w:spacing w:before="120"/>
        <w:rPr>
          <w:rFonts w:ascii="Times New Roman" w:eastAsia="Times New Roman" w:hAnsi="Times New Roman" w:cs="B Nazanin"/>
          <w:sz w:val="28"/>
          <w:szCs w:val="28"/>
          <w:lang w:bidi="fa-IR"/>
        </w:rPr>
      </w:pPr>
      <w:r w:rsidRPr="008A27C6">
        <w:rPr>
          <w:rFonts w:ascii="Times New Roman" w:eastAsia="Times New Roman" w:hAnsi="Times New Roman" w:cs="B Nazanin"/>
          <w:sz w:val="28"/>
          <w:szCs w:val="28"/>
          <w:rtl/>
        </w:rPr>
        <w:t xml:space="preserve">این مرحله نیازمند دقت علمی، شناخت عمیق از موضوع پژوهش، و قدرت تحلیل‌گری ذهنی پژوهشگر است. چرا که دسته‌بندی کدها، تشخیص ارتباط درونی آن‌ها و انتخاب عنوانی مناسب برای هر مضمون، چیزی فراتر از یک طبقه‌بندی ساده است اینجا </w:t>
      </w:r>
      <w:r w:rsidR="0088601C">
        <w:rPr>
          <w:rFonts w:ascii="Times New Roman" w:eastAsia="Times New Roman" w:hAnsi="Times New Roman" w:cs="B Nazanin" w:hint="cs"/>
          <w:sz w:val="28"/>
          <w:szCs w:val="28"/>
          <w:rtl/>
        </w:rPr>
        <w:t>دانش و تجربه و قدرت پژوهشگر نقش تعیین کننده‌ای دارد</w:t>
      </w:r>
      <w:r w:rsidR="00FD5207">
        <w:rPr>
          <w:rFonts w:ascii="Times New Roman" w:eastAsia="Times New Roman" w:hAnsi="Times New Roman" w:cs="B Nazanin" w:hint="cs"/>
          <w:sz w:val="28"/>
          <w:szCs w:val="28"/>
          <w:rtl/>
        </w:rPr>
        <w:t>(سناسو و آکسون</w:t>
      </w:r>
      <w:r w:rsidR="00FD5207">
        <w:rPr>
          <w:rStyle w:val="FootnoteReference"/>
          <w:rFonts w:ascii="Times New Roman" w:eastAsia="Times New Roman" w:hAnsi="Times New Roman" w:cs="B Nazanin"/>
          <w:sz w:val="28"/>
          <w:szCs w:val="28"/>
          <w:rtl/>
        </w:rPr>
        <w:footnoteReference w:id="15"/>
      </w:r>
      <w:r w:rsidR="00FD5207">
        <w:rPr>
          <w:rFonts w:ascii="Times New Roman" w:eastAsia="Times New Roman" w:hAnsi="Times New Roman" w:cs="B Nazanin" w:hint="cs"/>
          <w:sz w:val="28"/>
          <w:szCs w:val="28"/>
          <w:rtl/>
        </w:rPr>
        <w:t>،2023، 755)</w:t>
      </w:r>
      <w:r w:rsidR="001C6579">
        <w:rPr>
          <w:rFonts w:ascii="Times New Roman" w:eastAsia="Times New Roman" w:hAnsi="Times New Roman" w:cs="B Nazanin" w:hint="cs"/>
          <w:sz w:val="28"/>
          <w:szCs w:val="28"/>
          <w:rtl/>
          <w:lang w:bidi="fa-IR"/>
        </w:rPr>
        <w:t>.</w:t>
      </w:r>
    </w:p>
    <w:p w14:paraId="1B4F851E" w14:textId="23C07E32" w:rsidR="008A27C6" w:rsidRPr="008A27C6" w:rsidRDefault="008A27C6" w:rsidP="00EA020F">
      <w:pPr>
        <w:spacing w:before="120"/>
        <w:rPr>
          <w:rFonts w:ascii="Times New Roman" w:eastAsia="Times New Roman" w:hAnsi="Times New Roman" w:cs="B Nazanin"/>
          <w:sz w:val="28"/>
          <w:szCs w:val="28"/>
        </w:rPr>
      </w:pPr>
      <w:r w:rsidRPr="008A27C6">
        <w:rPr>
          <w:rFonts w:ascii="Times New Roman" w:eastAsia="Times New Roman" w:hAnsi="Times New Roman" w:cs="B Nazanin"/>
          <w:sz w:val="28"/>
          <w:szCs w:val="28"/>
          <w:rtl/>
        </w:rPr>
        <w:t>برای سازمان‌دهی دقیق این فرایند، می‌توان از ابزارهای بصری مانند جداول، نمودارها</w:t>
      </w:r>
      <w:r w:rsidR="00544800">
        <w:rPr>
          <w:rFonts w:ascii="Times New Roman" w:eastAsia="Times New Roman" w:hAnsi="Times New Roman" w:cs="B Nazanin" w:hint="cs"/>
          <w:sz w:val="28"/>
          <w:szCs w:val="28"/>
          <w:rtl/>
        </w:rPr>
        <w:t xml:space="preserve"> و تصاویر و شکل ها</w:t>
      </w:r>
      <w:r w:rsidRPr="008A27C6">
        <w:rPr>
          <w:rFonts w:ascii="Times New Roman" w:eastAsia="Times New Roman" w:hAnsi="Times New Roman" w:cs="B Nazanin"/>
          <w:sz w:val="28"/>
          <w:szCs w:val="28"/>
          <w:rtl/>
        </w:rPr>
        <w:t xml:space="preserve"> استفاده کرد. این ابزارها به پژوهشگر کمک می‌کنند تا هر کد در جایگاه درست خود نسبت به مضمون بالادستی قرار گیرد و  انسجام منطقی میان اجزای تحلیل حفظ </w:t>
      </w:r>
      <w:r w:rsidR="00544800">
        <w:rPr>
          <w:rFonts w:ascii="Times New Roman" w:eastAsia="Times New Roman" w:hAnsi="Times New Roman" w:cs="B Nazanin" w:hint="cs"/>
          <w:sz w:val="28"/>
          <w:szCs w:val="28"/>
          <w:rtl/>
        </w:rPr>
        <w:t>گردد.</w:t>
      </w:r>
    </w:p>
    <w:p w14:paraId="54B2882B" w14:textId="69BBB44E" w:rsidR="008A27C6" w:rsidRPr="008A27C6" w:rsidRDefault="008A27C6" w:rsidP="00EA020F">
      <w:pPr>
        <w:spacing w:before="120"/>
        <w:rPr>
          <w:rFonts w:ascii="Times New Roman" w:eastAsia="Times New Roman" w:hAnsi="Times New Roman" w:cs="Times New Roman"/>
          <w:sz w:val="24"/>
          <w:szCs w:val="24"/>
        </w:rPr>
      </w:pPr>
      <w:r w:rsidRPr="008A27C6">
        <w:rPr>
          <w:rFonts w:ascii="Times New Roman" w:eastAsia="Times New Roman" w:hAnsi="Times New Roman" w:cs="B Nazanin"/>
          <w:sz w:val="28"/>
          <w:szCs w:val="28"/>
          <w:rtl/>
        </w:rPr>
        <w:t xml:space="preserve">در این پژوهش، با کمک نرم‌افزار تخصصی </w:t>
      </w:r>
      <w:r w:rsidR="00544800">
        <w:rPr>
          <w:rFonts w:ascii="Times New Roman" w:eastAsia="Times New Roman" w:hAnsi="Times New Roman" w:cs="B Nazanin" w:hint="cs"/>
          <w:sz w:val="28"/>
          <w:szCs w:val="28"/>
          <w:rtl/>
        </w:rPr>
        <w:t>مکس‌کیودا</w:t>
      </w:r>
      <w:r w:rsidRPr="008A27C6">
        <w:rPr>
          <w:rFonts w:ascii="Times New Roman" w:eastAsia="Times New Roman" w:hAnsi="Times New Roman" w:cs="B Nazanin"/>
          <w:sz w:val="28"/>
          <w:szCs w:val="28"/>
          <w:rtl/>
        </w:rPr>
        <w:t xml:space="preserve"> تمامی کدهای حاصل از مصاحبه‌ها وارد فرایند تحلیل شدند. سپس با بررسی وجوه اشتراک معنایی، به دسته‌های مفهومی بزرگ‌تری تقسیم شدند. خروجی این مرحله، مجموعه‌ای از مضامین اولیه بود که هر یک نمایانگر بُعد خاصی از پدیده مورد مطالعه در زنجیره تأمین صنعت کاغذ و مقواست. این ساختار مفهومی، که پایه نظری مدل نهایی را شکل می‌دهد، در شکل شماره ۴-۴ ارائه شده است</w:t>
      </w:r>
      <w:r w:rsidRPr="008A27C6">
        <w:rPr>
          <w:rFonts w:ascii="Times New Roman" w:eastAsia="Times New Roman" w:hAnsi="Times New Roman" w:cs="Times New Roman"/>
          <w:sz w:val="24"/>
          <w:szCs w:val="24"/>
        </w:rPr>
        <w:t>.</w:t>
      </w:r>
    </w:p>
    <w:p w14:paraId="45F89ACA" w14:textId="27B49AF3" w:rsidR="00FC3DDC" w:rsidRDefault="00F24598" w:rsidP="00F24598">
      <w:pPr>
        <w:pStyle w:val="NormalWeb"/>
        <w:spacing w:before="0" w:beforeAutospacing="0" w:after="120" w:afterAutospacing="0"/>
        <w:ind w:firstLine="0"/>
        <w:rPr>
          <w:rFonts w:cs="B Nazanin"/>
          <w:sz w:val="28"/>
          <w:szCs w:val="28"/>
          <w:rtl/>
        </w:rPr>
      </w:pPr>
      <w:r>
        <w:rPr>
          <w:rFonts w:cs="B Nazanin"/>
          <w:noProof/>
          <w:sz w:val="28"/>
          <w:szCs w:val="28"/>
          <w:rtl/>
          <w:lang w:val="ar-SA"/>
        </w:rPr>
        <w:lastRenderedPageBreak/>
        <w:drawing>
          <wp:anchor distT="0" distB="0" distL="114300" distR="114300" simplePos="0" relativeHeight="251658240" behindDoc="0" locked="0" layoutInCell="1" allowOverlap="1" wp14:anchorId="5D2828B7" wp14:editId="0DAC57E5">
            <wp:simplePos x="0" y="0"/>
            <wp:positionH relativeFrom="margin">
              <wp:align>right</wp:align>
            </wp:positionH>
            <wp:positionV relativeFrom="paragraph">
              <wp:posOffset>336550</wp:posOffset>
            </wp:positionV>
            <wp:extent cx="5956300" cy="712470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56300" cy="7124700"/>
                    </a:xfrm>
                    <a:prstGeom prst="rect">
                      <a:avLst/>
                    </a:prstGeom>
                  </pic:spPr>
                </pic:pic>
              </a:graphicData>
            </a:graphic>
            <wp14:sizeRelV relativeFrom="margin">
              <wp14:pctHeight>0</wp14:pctHeight>
            </wp14:sizeRelV>
          </wp:anchor>
        </w:drawing>
      </w:r>
    </w:p>
    <w:p w14:paraId="5435E296" w14:textId="12DD3406" w:rsidR="00B23447" w:rsidRDefault="00FC3DDC" w:rsidP="00824C22">
      <w:pPr>
        <w:autoSpaceDE w:val="0"/>
        <w:autoSpaceDN w:val="0"/>
        <w:adjustRightInd w:val="0"/>
        <w:spacing w:after="0"/>
        <w:jc w:val="center"/>
        <w:rPr>
          <w:rFonts w:ascii="IranianSans" w:hAnsi="IranianSans" w:cs="B Lotus"/>
          <w:color w:val="3A3A3A"/>
          <w:sz w:val="24"/>
          <w:szCs w:val="24"/>
          <w:shd w:val="clear" w:color="auto" w:fill="FFFFFF"/>
          <w:rtl/>
          <w:lang w:bidi="fa-IR"/>
        </w:rPr>
      </w:pPr>
      <w:r w:rsidRPr="00B139A8">
        <w:rPr>
          <w:rFonts w:ascii="IranianSans" w:hAnsi="IranianSans" w:cs="B Lotus" w:hint="cs"/>
          <w:color w:val="3A3A3A"/>
          <w:sz w:val="24"/>
          <w:szCs w:val="24"/>
          <w:shd w:val="clear" w:color="auto" w:fill="FFFFFF"/>
          <w:rtl/>
          <w:lang w:bidi="fa-IR"/>
        </w:rPr>
        <w:t xml:space="preserve">شکل </w:t>
      </w:r>
      <w:r>
        <w:rPr>
          <w:rFonts w:ascii="IranianSans" w:hAnsi="IranianSans" w:cs="B Lotus" w:hint="cs"/>
          <w:color w:val="3A3A3A"/>
          <w:sz w:val="24"/>
          <w:szCs w:val="24"/>
          <w:shd w:val="clear" w:color="auto" w:fill="FFFFFF"/>
          <w:rtl/>
          <w:lang w:bidi="fa-IR"/>
        </w:rPr>
        <w:t>4-4:</w:t>
      </w:r>
      <w:r w:rsidRPr="00B139A8">
        <w:rPr>
          <w:rFonts w:ascii="IranianSans" w:hAnsi="IranianSans" w:cs="B Lotus" w:hint="cs"/>
          <w:color w:val="3A3A3A"/>
          <w:sz w:val="24"/>
          <w:szCs w:val="24"/>
          <w:shd w:val="clear" w:color="auto" w:fill="FFFFFF"/>
          <w:rtl/>
          <w:lang w:bidi="fa-IR"/>
        </w:rPr>
        <w:t xml:space="preserve"> نمایش دسته بندی و مضامین ایجاد شده</w:t>
      </w:r>
    </w:p>
    <w:p w14:paraId="4B218C1E" w14:textId="77777777" w:rsidR="00EB63E6" w:rsidRDefault="00EB63E6" w:rsidP="00824C22">
      <w:pPr>
        <w:autoSpaceDE w:val="0"/>
        <w:autoSpaceDN w:val="0"/>
        <w:adjustRightInd w:val="0"/>
        <w:spacing w:after="0"/>
        <w:jc w:val="center"/>
        <w:rPr>
          <w:rFonts w:ascii="IranianSans" w:hAnsi="IranianSans" w:cs="B Lotus"/>
          <w:color w:val="3A3A3A"/>
          <w:sz w:val="24"/>
          <w:szCs w:val="24"/>
          <w:shd w:val="clear" w:color="auto" w:fill="FFFFFF"/>
          <w:rtl/>
          <w:lang w:bidi="fa-IR"/>
        </w:rPr>
      </w:pPr>
    </w:p>
    <w:p w14:paraId="46853CFA" w14:textId="692C0F1B" w:rsidR="00B23447" w:rsidRPr="00465F6B" w:rsidRDefault="00B23447" w:rsidP="00465F6B">
      <w:pPr>
        <w:pStyle w:val="Heading3"/>
        <w:rPr>
          <w:rFonts w:cs="B Nazanin"/>
          <w:sz w:val="28"/>
          <w:szCs w:val="28"/>
        </w:rPr>
      </w:pPr>
      <w:r w:rsidRPr="00465F6B">
        <w:rPr>
          <w:rFonts w:cs="B Nazanin"/>
          <w:sz w:val="28"/>
          <w:szCs w:val="28"/>
          <w:rtl/>
        </w:rPr>
        <w:lastRenderedPageBreak/>
        <w:t xml:space="preserve">گام چهارم: بازبینی و </w:t>
      </w:r>
      <w:r w:rsidR="00465F6B">
        <w:rPr>
          <w:rFonts w:cs="B Nazanin" w:hint="cs"/>
          <w:sz w:val="28"/>
          <w:szCs w:val="28"/>
          <w:rtl/>
        </w:rPr>
        <w:t>بررسی</w:t>
      </w:r>
      <w:r w:rsidRPr="00465F6B">
        <w:rPr>
          <w:rFonts w:cs="B Nazanin"/>
          <w:sz w:val="28"/>
          <w:szCs w:val="28"/>
          <w:rtl/>
        </w:rPr>
        <w:t xml:space="preserve"> تم‌ها</w:t>
      </w:r>
    </w:p>
    <w:p w14:paraId="58C12724" w14:textId="675EE549" w:rsidR="00EB63E6" w:rsidRPr="00EB63E6" w:rsidRDefault="00EB63E6" w:rsidP="00EB63E6">
      <w:pPr>
        <w:spacing w:before="120"/>
        <w:rPr>
          <w:rFonts w:ascii="Times New Roman" w:eastAsia="Times New Roman" w:hAnsi="Times New Roman" w:cs="B Nazanin"/>
          <w:sz w:val="28"/>
          <w:szCs w:val="28"/>
          <w:lang w:bidi="fa-IR"/>
        </w:rPr>
      </w:pPr>
      <w:r w:rsidRPr="00EB63E6">
        <w:rPr>
          <w:rFonts w:ascii="Times New Roman" w:eastAsia="Times New Roman" w:hAnsi="Times New Roman" w:cs="B Nazanin"/>
          <w:sz w:val="28"/>
          <w:szCs w:val="28"/>
          <w:rtl/>
        </w:rPr>
        <w:t xml:space="preserve">در این مرحله از </w:t>
      </w:r>
      <w:r>
        <w:rPr>
          <w:rFonts w:ascii="Times New Roman" w:eastAsia="Times New Roman" w:hAnsi="Times New Roman" w:cs="B Nazanin" w:hint="cs"/>
          <w:sz w:val="28"/>
          <w:szCs w:val="28"/>
          <w:rtl/>
        </w:rPr>
        <w:t>پژوهش با رویکرد</w:t>
      </w:r>
      <w:r w:rsidRPr="00EB63E6">
        <w:rPr>
          <w:rFonts w:ascii="Times New Roman" w:eastAsia="Times New Roman" w:hAnsi="Times New Roman" w:cs="B Nazanin"/>
          <w:sz w:val="28"/>
          <w:szCs w:val="28"/>
          <w:rtl/>
        </w:rPr>
        <w:t xml:space="preserve"> تحلیل مضمون به روش براون و کلارک پژوهشگر به ارزیابی ساختار اولیه مضامینی می‌پردازد که در مرحله‌ی پیشین، بر پایه کدهای استخراج‌شده شکل گرفته‌اند. این گام نقش کلیدی در اصلاح تقویت و پالایش </w:t>
      </w:r>
      <w:r>
        <w:rPr>
          <w:rFonts w:ascii="Times New Roman" w:eastAsia="Times New Roman" w:hAnsi="Times New Roman" w:cs="B Nazanin" w:hint="cs"/>
          <w:sz w:val="28"/>
          <w:szCs w:val="28"/>
          <w:rtl/>
        </w:rPr>
        <w:t>کدهای</w:t>
      </w:r>
      <w:r w:rsidRPr="00EB63E6">
        <w:rPr>
          <w:rFonts w:ascii="Times New Roman" w:eastAsia="Times New Roman" w:hAnsi="Times New Roman" w:cs="B Nazanin"/>
          <w:sz w:val="28"/>
          <w:szCs w:val="28"/>
          <w:rtl/>
        </w:rPr>
        <w:t xml:space="preserve"> پژوهش ایفا می‌کند و نوعی بازنگری</w:t>
      </w:r>
      <w:r>
        <w:rPr>
          <w:rFonts w:ascii="Times New Roman" w:eastAsia="Times New Roman" w:hAnsi="Times New Roman" w:cs="B Nazanin" w:hint="cs"/>
          <w:sz w:val="28"/>
          <w:szCs w:val="28"/>
          <w:rtl/>
        </w:rPr>
        <w:t xml:space="preserve"> و بررسی مجدد</w:t>
      </w:r>
      <w:r w:rsidRPr="00EB63E6">
        <w:rPr>
          <w:rFonts w:ascii="Times New Roman" w:eastAsia="Times New Roman" w:hAnsi="Times New Roman" w:cs="B Nazanin"/>
          <w:sz w:val="28"/>
          <w:szCs w:val="28"/>
          <w:rtl/>
        </w:rPr>
        <w:t xml:space="preserve"> است تا اطمینان حاصل شود مضامینی که تاکنون شکل گرفته‌اند، از دقت، انسجام و اعتبار کافی </w:t>
      </w:r>
      <w:r>
        <w:rPr>
          <w:rFonts w:ascii="Times New Roman" w:eastAsia="Times New Roman" w:hAnsi="Times New Roman" w:cs="B Nazanin" w:hint="cs"/>
          <w:sz w:val="28"/>
          <w:szCs w:val="28"/>
          <w:rtl/>
        </w:rPr>
        <w:t>برخوردار می‌باشند</w:t>
      </w:r>
      <w:r w:rsidR="003E369A">
        <w:rPr>
          <w:rFonts w:ascii="Times New Roman" w:eastAsia="Times New Roman" w:hAnsi="Times New Roman" w:cs="B Nazanin" w:hint="cs"/>
          <w:sz w:val="28"/>
          <w:szCs w:val="28"/>
          <w:rtl/>
          <w:lang w:bidi="fa-IR"/>
        </w:rPr>
        <w:t>(گان</w:t>
      </w:r>
      <w:r w:rsidR="003E369A">
        <w:rPr>
          <w:rStyle w:val="FootnoteReference"/>
          <w:rFonts w:ascii="Times New Roman" w:eastAsia="Times New Roman" w:hAnsi="Times New Roman" w:cs="B Nazanin"/>
          <w:sz w:val="28"/>
          <w:szCs w:val="28"/>
          <w:rtl/>
          <w:lang w:bidi="fa-IR"/>
        </w:rPr>
        <w:footnoteReference w:id="16"/>
      </w:r>
      <w:r w:rsidR="003E369A">
        <w:rPr>
          <w:rFonts w:ascii="Times New Roman" w:eastAsia="Times New Roman" w:hAnsi="Times New Roman" w:cs="B Nazanin" w:hint="cs"/>
          <w:sz w:val="28"/>
          <w:szCs w:val="28"/>
          <w:rtl/>
          <w:lang w:bidi="fa-IR"/>
        </w:rPr>
        <w:t xml:space="preserve"> و همکاران، 2025،</w:t>
      </w:r>
      <w:r w:rsidR="008E621F">
        <w:rPr>
          <w:rFonts w:ascii="Times New Roman" w:eastAsia="Times New Roman" w:hAnsi="Times New Roman" w:cs="B Nazanin" w:hint="cs"/>
          <w:sz w:val="28"/>
          <w:szCs w:val="28"/>
          <w:rtl/>
          <w:lang w:bidi="fa-IR"/>
        </w:rPr>
        <w:t xml:space="preserve"> 380</w:t>
      </w:r>
      <w:r w:rsidR="003E369A">
        <w:rPr>
          <w:rFonts w:ascii="Times New Roman" w:eastAsia="Times New Roman" w:hAnsi="Times New Roman" w:cs="B Nazanin" w:hint="cs"/>
          <w:sz w:val="28"/>
          <w:szCs w:val="28"/>
          <w:rtl/>
          <w:lang w:bidi="fa-IR"/>
        </w:rPr>
        <w:t>)</w:t>
      </w:r>
    </w:p>
    <w:p w14:paraId="05078439" w14:textId="4510FA54" w:rsidR="00EB63E6" w:rsidRPr="00EB63E6" w:rsidRDefault="00EB63E6" w:rsidP="00EB63E6">
      <w:pPr>
        <w:spacing w:before="120"/>
        <w:rPr>
          <w:rFonts w:ascii="Times New Roman" w:eastAsia="Times New Roman" w:hAnsi="Times New Roman" w:cs="B Nazanin"/>
          <w:sz w:val="28"/>
          <w:szCs w:val="28"/>
        </w:rPr>
      </w:pPr>
      <w:r w:rsidRPr="00EB63E6">
        <w:rPr>
          <w:rFonts w:ascii="Times New Roman" w:eastAsia="Times New Roman" w:hAnsi="Times New Roman" w:cs="B Nazanin"/>
          <w:sz w:val="28"/>
          <w:szCs w:val="28"/>
          <w:rtl/>
        </w:rPr>
        <w:t xml:space="preserve">در این مرحله، تحلیلگر با </w:t>
      </w:r>
      <w:r w:rsidR="00BA78FE">
        <w:rPr>
          <w:rFonts w:ascii="Times New Roman" w:eastAsia="Times New Roman" w:hAnsi="Times New Roman" w:cs="B Nazanin" w:hint="cs"/>
          <w:sz w:val="28"/>
          <w:szCs w:val="28"/>
          <w:rtl/>
        </w:rPr>
        <w:t>نگاهی</w:t>
      </w:r>
      <w:r w:rsidRPr="00EB63E6">
        <w:rPr>
          <w:rFonts w:ascii="Times New Roman" w:eastAsia="Times New Roman" w:hAnsi="Times New Roman" w:cs="B Nazanin"/>
          <w:sz w:val="28"/>
          <w:szCs w:val="28"/>
          <w:rtl/>
        </w:rPr>
        <w:t xml:space="preserve"> انتقادی و </w:t>
      </w:r>
      <w:r w:rsidR="00BA78FE">
        <w:rPr>
          <w:rFonts w:ascii="Times New Roman" w:eastAsia="Times New Roman" w:hAnsi="Times New Roman" w:cs="B Nazanin" w:hint="cs"/>
          <w:sz w:val="28"/>
          <w:szCs w:val="28"/>
          <w:rtl/>
        </w:rPr>
        <w:t>دقیق</w:t>
      </w:r>
      <w:r w:rsidRPr="00EB63E6">
        <w:rPr>
          <w:rFonts w:ascii="Times New Roman" w:eastAsia="Times New Roman" w:hAnsi="Times New Roman" w:cs="B Nazanin"/>
          <w:sz w:val="28"/>
          <w:szCs w:val="28"/>
          <w:rtl/>
        </w:rPr>
        <w:t xml:space="preserve"> بار دیگر </w:t>
      </w:r>
      <w:r w:rsidR="00BA78FE">
        <w:rPr>
          <w:rFonts w:ascii="Times New Roman" w:eastAsia="Times New Roman" w:hAnsi="Times New Roman" w:cs="B Nazanin" w:hint="cs"/>
          <w:sz w:val="28"/>
          <w:szCs w:val="28"/>
          <w:rtl/>
        </w:rPr>
        <w:t>کدها را مورد بازبینی قرار می‌دهد</w:t>
      </w:r>
      <w:r w:rsidRPr="00EB63E6">
        <w:rPr>
          <w:rFonts w:ascii="Times New Roman" w:eastAsia="Times New Roman" w:hAnsi="Times New Roman" w:cs="B Nazanin"/>
          <w:sz w:val="28"/>
          <w:szCs w:val="28"/>
          <w:rtl/>
        </w:rPr>
        <w:t xml:space="preserve"> تا ارزیابی کند که آیا هر مضمون، به‌خوبی نماینده‌ی محتوای کدهای درون خود </w:t>
      </w:r>
      <w:r w:rsidR="00BA78FE">
        <w:rPr>
          <w:rFonts w:ascii="Times New Roman" w:eastAsia="Times New Roman" w:hAnsi="Times New Roman" w:cs="B Nazanin" w:hint="cs"/>
          <w:sz w:val="28"/>
          <w:szCs w:val="28"/>
          <w:rtl/>
        </w:rPr>
        <w:t>می‌باشد یا خیر؟</w:t>
      </w:r>
      <w:r w:rsidRPr="00EB63E6">
        <w:rPr>
          <w:rFonts w:ascii="Times New Roman" w:eastAsia="Times New Roman" w:hAnsi="Times New Roman" w:cs="B Nazanin"/>
          <w:sz w:val="28"/>
          <w:szCs w:val="28"/>
          <w:rtl/>
        </w:rPr>
        <w:t xml:space="preserve"> به عبارتی باید بررسی شود که هر </w:t>
      </w:r>
      <w:r w:rsidR="00BA78FE">
        <w:rPr>
          <w:rFonts w:ascii="Times New Roman" w:eastAsia="Times New Roman" w:hAnsi="Times New Roman" w:cs="B Nazanin" w:hint="cs"/>
          <w:sz w:val="28"/>
          <w:szCs w:val="28"/>
          <w:rtl/>
        </w:rPr>
        <w:t>کد اولیه</w:t>
      </w:r>
      <w:r w:rsidRPr="00EB63E6">
        <w:rPr>
          <w:rFonts w:ascii="Times New Roman" w:eastAsia="Times New Roman" w:hAnsi="Times New Roman" w:cs="B Nazanin"/>
          <w:sz w:val="28"/>
          <w:szCs w:val="28"/>
          <w:rtl/>
        </w:rPr>
        <w:t xml:space="preserve">، معنا و ساختار درونی خود را از کدهای </w:t>
      </w:r>
      <w:r w:rsidR="00BA78FE">
        <w:rPr>
          <w:rFonts w:ascii="Times New Roman" w:eastAsia="Times New Roman" w:hAnsi="Times New Roman" w:cs="B Nazanin" w:hint="cs"/>
          <w:sz w:val="28"/>
          <w:szCs w:val="28"/>
          <w:rtl/>
        </w:rPr>
        <w:t>مشابه در دسته خود</w:t>
      </w:r>
      <w:r w:rsidRPr="00EB63E6">
        <w:rPr>
          <w:rFonts w:ascii="Times New Roman" w:eastAsia="Times New Roman" w:hAnsi="Times New Roman" w:cs="B Nazanin"/>
          <w:sz w:val="28"/>
          <w:szCs w:val="28"/>
          <w:rtl/>
        </w:rPr>
        <w:t xml:space="preserve"> گرفته است و آیا مضمون اصلی توانایی هدایت و پوشش دادن </w:t>
      </w:r>
      <w:r w:rsidR="00BA78FE">
        <w:rPr>
          <w:rFonts w:ascii="Times New Roman" w:eastAsia="Times New Roman" w:hAnsi="Times New Roman" w:cs="B Nazanin" w:hint="cs"/>
          <w:sz w:val="28"/>
          <w:szCs w:val="28"/>
          <w:rtl/>
        </w:rPr>
        <w:t>کدهای زیر مجموعه خود</w:t>
      </w:r>
      <w:r w:rsidRPr="00EB63E6">
        <w:rPr>
          <w:rFonts w:ascii="Times New Roman" w:eastAsia="Times New Roman" w:hAnsi="Times New Roman" w:cs="B Nazanin"/>
          <w:sz w:val="28"/>
          <w:szCs w:val="28"/>
          <w:rtl/>
        </w:rPr>
        <w:t xml:space="preserve"> را دارد </w:t>
      </w:r>
      <w:r w:rsidR="00BA78FE">
        <w:rPr>
          <w:rFonts w:ascii="Times New Roman" w:eastAsia="Times New Roman" w:hAnsi="Times New Roman" w:cs="B Nazanin" w:hint="cs"/>
          <w:sz w:val="28"/>
          <w:szCs w:val="28"/>
          <w:rtl/>
        </w:rPr>
        <w:t>یا خیر؟</w:t>
      </w:r>
    </w:p>
    <w:p w14:paraId="0C6820A7" w14:textId="4B6FFD0C" w:rsidR="00EB63E6" w:rsidRPr="00EB63E6" w:rsidRDefault="00EB63E6" w:rsidP="00EB63E6">
      <w:pPr>
        <w:spacing w:before="120"/>
        <w:rPr>
          <w:rFonts w:ascii="Times New Roman" w:eastAsia="Times New Roman" w:hAnsi="Times New Roman" w:cs="B Nazanin"/>
          <w:sz w:val="28"/>
          <w:szCs w:val="28"/>
        </w:rPr>
      </w:pPr>
      <w:r w:rsidRPr="00EB63E6">
        <w:rPr>
          <w:rFonts w:ascii="Times New Roman" w:eastAsia="Times New Roman" w:hAnsi="Times New Roman" w:cs="B Nazanin"/>
          <w:sz w:val="28"/>
          <w:szCs w:val="28"/>
          <w:rtl/>
        </w:rPr>
        <w:t xml:space="preserve">در این مسیر، ممکن است پژوهشگر متوجه شود برخی مضامین بیش از اندازه گسترده یا مبهم‌اند، برخی دیگر هم‌پوشانی زیادی دارند یا اینکه داده‌های </w:t>
      </w:r>
      <w:r w:rsidR="00BA78FE">
        <w:rPr>
          <w:rFonts w:ascii="Times New Roman" w:eastAsia="Times New Roman" w:hAnsi="Times New Roman" w:cs="B Nazanin" w:hint="cs"/>
          <w:sz w:val="28"/>
          <w:szCs w:val="28"/>
          <w:rtl/>
        </w:rPr>
        <w:t>مناسبی</w:t>
      </w:r>
      <w:r w:rsidRPr="00EB63E6">
        <w:rPr>
          <w:rFonts w:ascii="Times New Roman" w:eastAsia="Times New Roman" w:hAnsi="Times New Roman" w:cs="B Nazanin"/>
          <w:sz w:val="28"/>
          <w:szCs w:val="28"/>
          <w:rtl/>
        </w:rPr>
        <w:t xml:space="preserve"> برای پشتیبانی از آن‌ها </w:t>
      </w:r>
      <w:r w:rsidR="00BA78FE">
        <w:rPr>
          <w:rFonts w:ascii="Times New Roman" w:eastAsia="Times New Roman" w:hAnsi="Times New Roman" w:cs="B Nazanin" w:hint="cs"/>
          <w:sz w:val="28"/>
          <w:szCs w:val="28"/>
          <w:rtl/>
        </w:rPr>
        <w:t>نیست</w:t>
      </w:r>
      <w:r w:rsidRPr="00EB63E6">
        <w:rPr>
          <w:rFonts w:ascii="Times New Roman" w:eastAsia="Times New Roman" w:hAnsi="Times New Roman" w:cs="B Nazanin"/>
          <w:sz w:val="28"/>
          <w:szCs w:val="28"/>
          <w:rtl/>
        </w:rPr>
        <w:t xml:space="preserve">. چنین تم‌هایی یا نیاز به ادغام با مضامین </w:t>
      </w:r>
      <w:r w:rsidR="00BA78FE">
        <w:rPr>
          <w:rFonts w:ascii="Times New Roman" w:eastAsia="Times New Roman" w:hAnsi="Times New Roman" w:cs="B Nazanin" w:hint="cs"/>
          <w:sz w:val="28"/>
          <w:szCs w:val="28"/>
          <w:rtl/>
        </w:rPr>
        <w:t>اصلی</w:t>
      </w:r>
      <w:r w:rsidRPr="00EB63E6">
        <w:rPr>
          <w:rFonts w:ascii="Times New Roman" w:eastAsia="Times New Roman" w:hAnsi="Times New Roman" w:cs="B Nazanin"/>
          <w:sz w:val="28"/>
          <w:szCs w:val="28"/>
          <w:rtl/>
        </w:rPr>
        <w:t xml:space="preserve"> دارند یا باید به‌کلی حذف شوند. همچنین ممکن است نیاز به تفکیک یک مضمون به دو یا چند بخش مجزا احساس شود تا معنا روشن‌تر و دقیق‌تر </w:t>
      </w:r>
      <w:r w:rsidR="00BA78FE">
        <w:rPr>
          <w:rFonts w:ascii="Times New Roman" w:eastAsia="Times New Roman" w:hAnsi="Times New Roman" w:cs="B Nazanin" w:hint="cs"/>
          <w:sz w:val="28"/>
          <w:szCs w:val="28"/>
          <w:rtl/>
        </w:rPr>
        <w:t>قابل مشاهده و درک باشد</w:t>
      </w:r>
      <w:r w:rsidR="007A3FA8">
        <w:rPr>
          <w:rFonts w:ascii="Times New Roman" w:eastAsia="Times New Roman" w:hAnsi="Times New Roman" w:cs="B Nazanin" w:hint="cs"/>
          <w:sz w:val="28"/>
          <w:szCs w:val="28"/>
          <w:rtl/>
        </w:rPr>
        <w:t>(کریستو</w:t>
      </w:r>
      <w:r w:rsidR="00BA2D41">
        <w:rPr>
          <w:rStyle w:val="FootnoteReference"/>
          <w:rFonts w:ascii="Times New Roman" w:eastAsia="Times New Roman" w:hAnsi="Times New Roman" w:cs="B Nazanin"/>
          <w:sz w:val="28"/>
          <w:szCs w:val="28"/>
          <w:rtl/>
        </w:rPr>
        <w:footnoteReference w:id="17"/>
      </w:r>
      <w:r w:rsidR="007A3FA8">
        <w:rPr>
          <w:rFonts w:ascii="Times New Roman" w:eastAsia="Times New Roman" w:hAnsi="Times New Roman" w:cs="B Nazanin" w:hint="cs"/>
          <w:sz w:val="28"/>
          <w:szCs w:val="28"/>
          <w:rtl/>
        </w:rPr>
        <w:t>،2024، 565)</w:t>
      </w:r>
    </w:p>
    <w:p w14:paraId="1FF17A4F" w14:textId="32F1DF49" w:rsidR="00512D2F" w:rsidRPr="002B3B6E" w:rsidRDefault="00EB63E6" w:rsidP="002B3B6E">
      <w:pPr>
        <w:spacing w:before="120"/>
        <w:rPr>
          <w:rFonts w:ascii="Times New Roman" w:eastAsia="Times New Roman" w:hAnsi="Times New Roman" w:cs="B Nazanin"/>
          <w:sz w:val="28"/>
          <w:szCs w:val="28"/>
          <w:rtl/>
        </w:rPr>
      </w:pPr>
      <w:r w:rsidRPr="00EB63E6">
        <w:rPr>
          <w:rFonts w:ascii="Times New Roman" w:eastAsia="Times New Roman" w:hAnsi="Times New Roman" w:cs="B Nazanin"/>
          <w:sz w:val="28"/>
          <w:szCs w:val="28"/>
          <w:rtl/>
        </w:rPr>
        <w:t xml:space="preserve">در این پژوهش مضامینی که از </w:t>
      </w:r>
      <w:r w:rsidR="00BA78FE">
        <w:rPr>
          <w:rFonts w:ascii="Times New Roman" w:eastAsia="Times New Roman" w:hAnsi="Times New Roman" w:cs="B Nazanin" w:hint="cs"/>
          <w:sz w:val="28"/>
          <w:szCs w:val="28"/>
          <w:rtl/>
        </w:rPr>
        <w:t>چهارده</w:t>
      </w:r>
      <w:r w:rsidRPr="00EB63E6">
        <w:rPr>
          <w:rFonts w:ascii="Times New Roman" w:eastAsia="Times New Roman" w:hAnsi="Times New Roman" w:cs="B Nazanin"/>
          <w:sz w:val="28"/>
          <w:szCs w:val="28"/>
          <w:rtl/>
        </w:rPr>
        <w:t xml:space="preserve"> مصاحبه شکل گرفته بودند، بار دیگر با دقت مرور شدند. پژوهشگر با بهره‌گیری از نرم‌افزار</w:t>
      </w:r>
      <w:r w:rsidR="00BA78FE">
        <w:rPr>
          <w:rFonts w:ascii="Times New Roman" w:eastAsia="Times New Roman" w:hAnsi="Times New Roman" w:cs="B Nazanin" w:hint="cs"/>
          <w:sz w:val="28"/>
          <w:szCs w:val="28"/>
          <w:rtl/>
        </w:rPr>
        <w:t xml:space="preserve"> از نرم افزار مکس‌کیودا</w:t>
      </w:r>
      <w:r w:rsidRPr="00EB63E6">
        <w:rPr>
          <w:rFonts w:ascii="Times New Roman" w:eastAsia="Times New Roman" w:hAnsi="Times New Roman" w:cs="B Nazanin"/>
          <w:sz w:val="28"/>
          <w:szCs w:val="28"/>
          <w:rtl/>
        </w:rPr>
        <w:t xml:space="preserve"> ارتباط هر کد با مضمون بالادستی آن را بررسی کرد و در موارد لازم، بازتعریف‌هایی در نام‌گذاری یا ساختار معنایی مضامین صورت گرفت تا چارچوب مفهومی نهایی از انسجام و وضوح کافی برخوردار </w:t>
      </w:r>
      <w:r w:rsidR="00BA78FE">
        <w:rPr>
          <w:rFonts w:ascii="Times New Roman" w:eastAsia="Times New Roman" w:hAnsi="Times New Roman" w:cs="B Nazanin" w:hint="cs"/>
          <w:sz w:val="28"/>
          <w:szCs w:val="28"/>
          <w:rtl/>
        </w:rPr>
        <w:t>گردند</w:t>
      </w:r>
    </w:p>
    <w:p w14:paraId="17BC2F03" w14:textId="3FA10C06" w:rsidR="00B13C04" w:rsidRPr="00B13C04" w:rsidRDefault="00B13C04" w:rsidP="00B13C04">
      <w:pPr>
        <w:rPr>
          <w:rFonts w:ascii="B Zar" w:cs="B Nazanin"/>
          <w:b/>
          <w:bCs/>
          <w:sz w:val="28"/>
          <w:szCs w:val="28"/>
          <w:rtl/>
        </w:rPr>
      </w:pPr>
      <w:r w:rsidRPr="00B13C04">
        <w:rPr>
          <w:rFonts w:ascii="B Zar" w:cs="B Nazanin" w:hint="cs"/>
          <w:b/>
          <w:bCs/>
          <w:sz w:val="28"/>
          <w:szCs w:val="28"/>
          <w:rtl/>
        </w:rPr>
        <w:t>گام پنجم: تعریف و نام‌گذاری تم‌ها</w:t>
      </w:r>
    </w:p>
    <w:p w14:paraId="7CBAA23C" w14:textId="157658AC" w:rsidR="009C7F5E" w:rsidRPr="009929C7" w:rsidRDefault="009C7F5E" w:rsidP="009C7F5E">
      <w:pPr>
        <w:pStyle w:val="NormalWeb"/>
        <w:spacing w:before="0" w:beforeAutospacing="0" w:after="120" w:afterAutospacing="0"/>
        <w:rPr>
          <w:rFonts w:cs="Calibri"/>
          <w:sz w:val="28"/>
          <w:szCs w:val="28"/>
          <w:lang w:bidi="fa-IR"/>
        </w:rPr>
      </w:pPr>
      <w:r w:rsidRPr="009C7F5E">
        <w:rPr>
          <w:rFonts w:cs="B Nazanin"/>
          <w:sz w:val="28"/>
          <w:szCs w:val="28"/>
          <w:rtl/>
        </w:rPr>
        <w:t xml:space="preserve">در پنجمین مرحله از </w:t>
      </w:r>
      <w:r>
        <w:rPr>
          <w:rFonts w:cs="B Nazanin" w:hint="cs"/>
          <w:sz w:val="28"/>
          <w:szCs w:val="28"/>
          <w:rtl/>
        </w:rPr>
        <w:t>گام‌های</w:t>
      </w:r>
      <w:r w:rsidRPr="009C7F5E">
        <w:rPr>
          <w:rFonts w:cs="B Nazanin"/>
          <w:sz w:val="28"/>
          <w:szCs w:val="28"/>
          <w:rtl/>
        </w:rPr>
        <w:t xml:space="preserve"> تحلیل مضمون به مرحله‌ای وارد می‌شو</w:t>
      </w:r>
      <w:r>
        <w:rPr>
          <w:rFonts w:cs="B Nazanin" w:hint="cs"/>
          <w:sz w:val="28"/>
          <w:szCs w:val="28"/>
          <w:rtl/>
        </w:rPr>
        <w:t>یم</w:t>
      </w:r>
      <w:r w:rsidRPr="009C7F5E">
        <w:rPr>
          <w:rFonts w:cs="B Nazanin"/>
          <w:sz w:val="28"/>
          <w:szCs w:val="28"/>
          <w:rtl/>
        </w:rPr>
        <w:t xml:space="preserve"> که باید برای هر یک از مضامین نهایی تعریفی روشن و عنوانی مناسب ارائه </w:t>
      </w:r>
      <w:r>
        <w:rPr>
          <w:rFonts w:cs="B Nazanin" w:hint="cs"/>
          <w:sz w:val="28"/>
          <w:szCs w:val="28"/>
          <w:rtl/>
        </w:rPr>
        <w:t>نماییم</w:t>
      </w:r>
      <w:r w:rsidRPr="009C7F5E">
        <w:rPr>
          <w:rFonts w:cs="B Nazanin"/>
          <w:sz w:val="28"/>
          <w:szCs w:val="28"/>
          <w:rtl/>
        </w:rPr>
        <w:t xml:space="preserve"> این بخش از فرایند تحلیل، نقشی تعیین‌کننده در درک مخاطب از یافته‌های پژوهش دارد؛ چراکه مضمون‌ها اکنون باید از حالت کدهای خام و دسته‌بندی‌های اولیه فراتر رفته و به مفاهیم شفاف و کاربردی تبدیل </w:t>
      </w:r>
      <w:r>
        <w:rPr>
          <w:rFonts w:cs="B Nazanin" w:hint="cs"/>
          <w:sz w:val="28"/>
          <w:szCs w:val="28"/>
          <w:rtl/>
        </w:rPr>
        <w:t>گردند(</w:t>
      </w:r>
      <w:r w:rsidR="009929C7">
        <w:rPr>
          <w:rFonts w:cs="B Nazanin" w:hint="cs"/>
          <w:sz w:val="28"/>
          <w:szCs w:val="28"/>
          <w:rtl/>
        </w:rPr>
        <w:t>لاولس و چِن</w:t>
      </w:r>
      <w:r w:rsidR="009929C7">
        <w:rPr>
          <w:rStyle w:val="FootnoteReference"/>
          <w:rFonts w:cs="B Nazanin"/>
          <w:sz w:val="28"/>
          <w:szCs w:val="28"/>
          <w:rtl/>
        </w:rPr>
        <w:footnoteReference w:id="18"/>
      </w:r>
      <w:r w:rsidR="009929C7">
        <w:rPr>
          <w:rFonts w:cs="B Nazanin" w:hint="cs"/>
          <w:sz w:val="28"/>
          <w:szCs w:val="28"/>
          <w:rtl/>
        </w:rPr>
        <w:t>، 2019، 94)</w:t>
      </w:r>
      <w:r w:rsidR="009929C7">
        <w:rPr>
          <w:rFonts w:cs="Calibri" w:hint="cs"/>
          <w:sz w:val="28"/>
          <w:szCs w:val="28"/>
          <w:rtl/>
          <w:lang w:bidi="fa-IR"/>
        </w:rPr>
        <w:t>.</w:t>
      </w:r>
    </w:p>
    <w:p w14:paraId="1EEEE1BE" w14:textId="7E018A9F" w:rsidR="009C7F5E" w:rsidRPr="009C7F5E" w:rsidRDefault="009C7F5E" w:rsidP="009C7F5E">
      <w:pPr>
        <w:pStyle w:val="NormalWeb"/>
        <w:spacing w:before="0" w:beforeAutospacing="0" w:after="120" w:afterAutospacing="0"/>
        <w:rPr>
          <w:rFonts w:cs="B Nazanin"/>
          <w:sz w:val="28"/>
          <w:szCs w:val="28"/>
        </w:rPr>
      </w:pPr>
      <w:r w:rsidRPr="009C7F5E">
        <w:rPr>
          <w:rFonts w:cs="B Nazanin"/>
          <w:sz w:val="28"/>
          <w:szCs w:val="28"/>
          <w:rtl/>
        </w:rPr>
        <w:t xml:space="preserve">در این </w:t>
      </w:r>
      <w:r w:rsidR="009929C7">
        <w:rPr>
          <w:rFonts w:cs="B Nazanin" w:hint="cs"/>
          <w:sz w:val="28"/>
          <w:szCs w:val="28"/>
          <w:rtl/>
        </w:rPr>
        <w:t>مرحله محقق</w:t>
      </w:r>
      <w:r w:rsidRPr="009C7F5E">
        <w:rPr>
          <w:rFonts w:cs="B Nazanin"/>
          <w:sz w:val="28"/>
          <w:szCs w:val="28"/>
          <w:rtl/>
        </w:rPr>
        <w:t xml:space="preserve"> با تمرکز به </w:t>
      </w:r>
      <w:r w:rsidR="009929C7">
        <w:rPr>
          <w:rFonts w:cs="B Nazanin" w:hint="cs"/>
          <w:sz w:val="28"/>
          <w:szCs w:val="28"/>
          <w:rtl/>
        </w:rPr>
        <w:t>بررسی محتوای</w:t>
      </w:r>
      <w:r w:rsidRPr="009C7F5E">
        <w:rPr>
          <w:rFonts w:cs="B Nazanin"/>
          <w:sz w:val="28"/>
          <w:szCs w:val="28"/>
          <w:rtl/>
        </w:rPr>
        <w:t xml:space="preserve"> هر مضمون می‌پردازد و سعی دارد ماهیت آن را با دقت توصیف کند؛ یعنی روشن شود که مضمون موردنظر به چه موضوعی اشاره دارد، چه پیامی را </w:t>
      </w:r>
      <w:r w:rsidR="009929C7">
        <w:rPr>
          <w:rFonts w:cs="B Nazanin" w:hint="cs"/>
          <w:sz w:val="28"/>
          <w:szCs w:val="28"/>
          <w:rtl/>
        </w:rPr>
        <w:t>در حال انتقال است.</w:t>
      </w:r>
      <w:r w:rsidRPr="009C7F5E">
        <w:rPr>
          <w:rFonts w:cs="B Nazanin"/>
          <w:sz w:val="28"/>
          <w:szCs w:val="28"/>
          <w:rtl/>
        </w:rPr>
        <w:t xml:space="preserve"> و چه جایگاهی در چارچوب کلی پژوهش دارد. اگر یک مضمون دارای زیرمضمون‌هایی باشد، باید رابطه میان آن‌ها </w:t>
      </w:r>
      <w:r w:rsidRPr="009C7F5E">
        <w:rPr>
          <w:rFonts w:cs="B Nazanin"/>
          <w:sz w:val="28"/>
          <w:szCs w:val="28"/>
          <w:rtl/>
        </w:rPr>
        <w:lastRenderedPageBreak/>
        <w:t xml:space="preserve">نیز دقیقاً مشخص شود اینکه چگونه این زیرمضامین در خدمت تبیین معنای کلان‌تر هستند و چه نسبتی از منظر مفهومی با مضمون اصلی </w:t>
      </w:r>
      <w:r w:rsidR="009929C7">
        <w:rPr>
          <w:rFonts w:cs="B Nazanin" w:hint="cs"/>
          <w:sz w:val="28"/>
          <w:szCs w:val="28"/>
          <w:rtl/>
        </w:rPr>
        <w:t>دارند</w:t>
      </w:r>
    </w:p>
    <w:p w14:paraId="4D56F8EF" w14:textId="32BB6DC4" w:rsidR="009C7F5E" w:rsidRPr="009C7F5E" w:rsidRDefault="009C7F5E" w:rsidP="009C7F5E">
      <w:pPr>
        <w:pStyle w:val="NormalWeb"/>
        <w:spacing w:before="0" w:beforeAutospacing="0" w:after="120" w:afterAutospacing="0"/>
        <w:rPr>
          <w:rFonts w:cs="B Nazanin"/>
          <w:sz w:val="28"/>
          <w:szCs w:val="28"/>
        </w:rPr>
      </w:pPr>
      <w:r w:rsidRPr="009C7F5E">
        <w:rPr>
          <w:rFonts w:cs="B Nazanin"/>
          <w:sz w:val="28"/>
          <w:szCs w:val="28"/>
          <w:rtl/>
        </w:rPr>
        <w:t xml:space="preserve">در همین راستا، انتخاب نام برای هر مضمون نیز فرآیندی خلاقانه و در عین حال علمی است. نامی که برای یک مضمون انتخاب می‌شود، باید بتواند به‌طور خلاصه اما گویا مفهوم کلی آن را به ذهن مخاطب منتقل کند به‌گونه‌ای که از طریق همین نام‌گذاری فهم بهتری از معنا و ساختار داده‌ها حاصل شود. تم‌های نهایی باید به‌گونه‌ای نام‌گذاری شوند که هم از انسجام درونی برخوردار </w:t>
      </w:r>
      <w:r w:rsidR="009929C7">
        <w:rPr>
          <w:rFonts w:cs="B Nazanin" w:hint="cs"/>
          <w:sz w:val="28"/>
          <w:szCs w:val="28"/>
          <w:rtl/>
        </w:rPr>
        <w:t>بوده</w:t>
      </w:r>
      <w:r w:rsidRPr="009C7F5E">
        <w:rPr>
          <w:rFonts w:cs="B Nazanin"/>
          <w:sz w:val="28"/>
          <w:szCs w:val="28"/>
          <w:rtl/>
        </w:rPr>
        <w:t xml:space="preserve"> هم مرز آن‌ها با سایر مضامین مشخص باشد و هم با سؤالات و اهداف اصلی تحقیق </w:t>
      </w:r>
      <w:r w:rsidR="009929C7">
        <w:rPr>
          <w:rFonts w:cs="B Nazanin" w:hint="cs"/>
          <w:sz w:val="28"/>
          <w:szCs w:val="28"/>
          <w:rtl/>
        </w:rPr>
        <w:t>هم راستا ئو هم جهت قرار گیرد(مکیسون</w:t>
      </w:r>
      <w:r w:rsidR="009929C7">
        <w:rPr>
          <w:rStyle w:val="FootnoteReference"/>
          <w:rFonts w:cs="B Nazanin"/>
          <w:sz w:val="28"/>
          <w:szCs w:val="28"/>
          <w:rtl/>
        </w:rPr>
        <w:footnoteReference w:id="19"/>
      </w:r>
      <w:r w:rsidR="009929C7">
        <w:rPr>
          <w:rFonts w:cs="B Nazanin" w:hint="cs"/>
          <w:sz w:val="28"/>
          <w:szCs w:val="28"/>
          <w:rtl/>
        </w:rPr>
        <w:t xml:space="preserve"> و همکاران،2019،967)</w:t>
      </w:r>
    </w:p>
    <w:p w14:paraId="2C9E97DA" w14:textId="35422020" w:rsidR="009C7F5E" w:rsidRDefault="009C7F5E" w:rsidP="009C7F5E">
      <w:pPr>
        <w:pStyle w:val="NormalWeb"/>
        <w:spacing w:before="0" w:beforeAutospacing="0" w:after="120" w:afterAutospacing="0"/>
      </w:pPr>
      <w:r w:rsidRPr="009C7F5E">
        <w:rPr>
          <w:rFonts w:cs="B Nazanin"/>
          <w:sz w:val="28"/>
          <w:szCs w:val="28"/>
          <w:rtl/>
        </w:rPr>
        <w:t>در نهایت، خروجی نرم‌افزار</w:t>
      </w:r>
      <w:r w:rsidRPr="009C7F5E">
        <w:rPr>
          <w:rFonts w:cs="B Nazanin"/>
          <w:sz w:val="28"/>
          <w:szCs w:val="28"/>
        </w:rPr>
        <w:t xml:space="preserve"> </w:t>
      </w:r>
      <w:r w:rsidR="009929C7">
        <w:rPr>
          <w:rFonts w:cs="B Nazanin" w:hint="cs"/>
          <w:sz w:val="28"/>
          <w:szCs w:val="28"/>
          <w:rtl/>
        </w:rPr>
        <w:t xml:space="preserve">مکس‌کیودا </w:t>
      </w:r>
      <w:r w:rsidRPr="009C7F5E">
        <w:rPr>
          <w:rFonts w:cs="B Nazanin"/>
          <w:sz w:val="28"/>
          <w:szCs w:val="28"/>
          <w:rtl/>
        </w:rPr>
        <w:t>ساختار پنج‌گانه‌ی این مضامین اصلی را در قالب یک نمودار مفهومی نمایش می‌دهد که در شکل شماره 4-</w:t>
      </w:r>
      <w:r w:rsidR="00170277">
        <w:rPr>
          <w:rFonts w:cs="B Nazanin" w:hint="cs"/>
          <w:sz w:val="28"/>
          <w:szCs w:val="28"/>
          <w:rtl/>
          <w:lang w:bidi="fa-IR"/>
        </w:rPr>
        <w:t>5</w:t>
      </w:r>
      <w:r w:rsidRPr="009C7F5E">
        <w:rPr>
          <w:rFonts w:cs="B Nazanin"/>
          <w:sz w:val="28"/>
          <w:szCs w:val="28"/>
          <w:rtl/>
        </w:rPr>
        <w:t xml:space="preserve"> آمده است. این تصویر، بازتابی دقیق از مرحله نهایی تعریف و نام‌گذاری تم‌ها </w:t>
      </w:r>
      <w:r w:rsidR="009929C7">
        <w:rPr>
          <w:rFonts w:cs="B Nazanin" w:hint="cs"/>
          <w:sz w:val="28"/>
          <w:szCs w:val="28"/>
          <w:rtl/>
        </w:rPr>
        <w:t>می‌باشد</w:t>
      </w:r>
      <w:r>
        <w:t>.</w:t>
      </w:r>
    </w:p>
    <w:p w14:paraId="26C3EEEF" w14:textId="5B1DC823" w:rsidR="00377EEC" w:rsidRDefault="00377EEC" w:rsidP="00B96994">
      <w:pPr>
        <w:spacing w:before="100" w:beforeAutospacing="1" w:after="100" w:afterAutospacing="1"/>
        <w:jc w:val="center"/>
        <w:rPr>
          <w:rFonts w:ascii="Times New Roman" w:eastAsia="Times New Roman" w:hAnsi="Times New Roman" w:cs="B Nazanin"/>
          <w:noProof/>
          <w:sz w:val="28"/>
          <w:szCs w:val="28"/>
          <w:lang w:bidi="fa-IR"/>
        </w:rPr>
      </w:pPr>
      <w:r>
        <w:rPr>
          <w:rFonts w:ascii="Times New Roman" w:eastAsia="Times New Roman" w:hAnsi="Times New Roman" w:cs="B Nazanin"/>
          <w:noProof/>
          <w:sz w:val="28"/>
          <w:szCs w:val="28"/>
          <w:lang w:bidi="fa-IR"/>
        </w:rPr>
        <w:drawing>
          <wp:inline distT="0" distB="0" distL="0" distR="0" wp14:anchorId="2093E0A0" wp14:editId="41F80F23">
            <wp:extent cx="5943600" cy="419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943600" cy="4197350"/>
                    </a:xfrm>
                    <a:prstGeom prst="rect">
                      <a:avLst/>
                    </a:prstGeom>
                  </pic:spPr>
                </pic:pic>
              </a:graphicData>
            </a:graphic>
          </wp:inline>
        </w:drawing>
      </w:r>
    </w:p>
    <w:p w14:paraId="20572922" w14:textId="072B4668" w:rsidR="00B13C04" w:rsidRDefault="00B96994" w:rsidP="00B96994">
      <w:pPr>
        <w:spacing w:before="100" w:beforeAutospacing="1" w:after="100" w:afterAutospacing="1"/>
        <w:jc w:val="center"/>
        <w:rPr>
          <w:rFonts w:ascii="B Zar" w:cs="B Nazanin"/>
          <w:sz w:val="24"/>
          <w:szCs w:val="24"/>
          <w:rtl/>
        </w:rPr>
      </w:pPr>
      <w:r w:rsidRPr="00B96994">
        <w:rPr>
          <w:rFonts w:ascii="B Zar" w:cs="B Nazanin" w:hint="cs"/>
          <w:sz w:val="24"/>
          <w:szCs w:val="24"/>
          <w:rtl/>
        </w:rPr>
        <w:t xml:space="preserve">شکل شماره4- </w:t>
      </w:r>
      <w:r w:rsidR="00377EEC">
        <w:rPr>
          <w:rFonts w:ascii="B Zar" w:cs="B Nazanin"/>
          <w:sz w:val="24"/>
          <w:szCs w:val="24"/>
        </w:rPr>
        <w:t>5</w:t>
      </w:r>
      <w:r w:rsidRPr="00B96994">
        <w:rPr>
          <w:rFonts w:ascii="B Zar" w:cs="B Nazanin" w:hint="cs"/>
          <w:sz w:val="24"/>
          <w:szCs w:val="24"/>
          <w:rtl/>
        </w:rPr>
        <w:t xml:space="preserve">: نمودار مربوط به </w:t>
      </w:r>
      <w:r w:rsidR="00722674">
        <w:rPr>
          <w:rFonts w:ascii="B Zar" w:cs="B Nazanin"/>
          <w:sz w:val="24"/>
          <w:szCs w:val="24"/>
        </w:rPr>
        <w:t>8</w:t>
      </w:r>
      <w:r w:rsidRPr="00B96994">
        <w:rPr>
          <w:rFonts w:ascii="B Zar" w:cs="B Nazanin" w:hint="cs"/>
          <w:sz w:val="24"/>
          <w:szCs w:val="24"/>
          <w:rtl/>
        </w:rPr>
        <w:t xml:space="preserve"> مقوله‌های(مؤلفه‌ها) اصلی- خروجی مکس‌کیودا</w:t>
      </w:r>
    </w:p>
    <w:p w14:paraId="165E1E93" w14:textId="7B876D7C" w:rsidR="009D6773" w:rsidRPr="009D6773" w:rsidRDefault="009D6773" w:rsidP="00010EEC">
      <w:pPr>
        <w:pStyle w:val="NormalWeb"/>
        <w:spacing w:before="0" w:beforeAutospacing="0" w:after="120" w:afterAutospacing="0"/>
        <w:rPr>
          <w:rFonts w:cs="B Nazanin"/>
          <w:sz w:val="28"/>
          <w:szCs w:val="28"/>
          <w:rtl/>
        </w:rPr>
      </w:pPr>
      <w:r>
        <w:rPr>
          <w:rFonts w:cs="B Nazanin" w:hint="cs"/>
          <w:sz w:val="28"/>
          <w:szCs w:val="28"/>
          <w:rtl/>
        </w:rPr>
        <w:lastRenderedPageBreak/>
        <w:t xml:space="preserve">    </w:t>
      </w:r>
      <w:r w:rsidR="00877CDC">
        <w:rPr>
          <w:rFonts w:cs="B Nazanin" w:hint="cs"/>
          <w:sz w:val="28"/>
          <w:szCs w:val="28"/>
          <w:rtl/>
        </w:rPr>
        <w:t>هشت</w:t>
      </w:r>
      <w:r w:rsidRPr="009D6773">
        <w:rPr>
          <w:rFonts w:cs="B Nazanin" w:hint="cs"/>
          <w:sz w:val="28"/>
          <w:szCs w:val="28"/>
          <w:rtl/>
        </w:rPr>
        <w:t xml:space="preserve"> مقوله اصلی عبارتند از: </w:t>
      </w:r>
      <w:r w:rsidR="00877CDC">
        <w:rPr>
          <w:rFonts w:cs="B Nazanin" w:hint="cs"/>
          <w:sz w:val="28"/>
          <w:szCs w:val="28"/>
          <w:rtl/>
        </w:rPr>
        <w:t>ریسک‌های تأمین‌کنندگان</w:t>
      </w:r>
      <w:r w:rsidRPr="009D6773">
        <w:rPr>
          <w:rFonts w:cs="B Nazanin" w:hint="cs"/>
          <w:sz w:val="28"/>
          <w:szCs w:val="28"/>
          <w:rtl/>
        </w:rPr>
        <w:t xml:space="preserve">، </w:t>
      </w:r>
      <w:r w:rsidR="00877CDC">
        <w:rPr>
          <w:rFonts w:cs="B Nazanin" w:hint="cs"/>
          <w:sz w:val="28"/>
          <w:szCs w:val="28"/>
          <w:rtl/>
        </w:rPr>
        <w:t>ریسک‌های عملیاتی و فرآیندی</w:t>
      </w:r>
      <w:r w:rsidRPr="009D6773">
        <w:rPr>
          <w:rFonts w:cs="B Nazanin" w:hint="cs"/>
          <w:sz w:val="28"/>
          <w:szCs w:val="28"/>
          <w:rtl/>
        </w:rPr>
        <w:t xml:space="preserve">، </w:t>
      </w:r>
      <w:r w:rsidR="00877CDC">
        <w:rPr>
          <w:rFonts w:cs="B Nazanin" w:hint="cs"/>
          <w:sz w:val="28"/>
          <w:szCs w:val="28"/>
          <w:rtl/>
        </w:rPr>
        <w:t>ریسک‌های فناوری اطلاعات</w:t>
      </w:r>
      <w:r w:rsidRPr="009D6773">
        <w:rPr>
          <w:rFonts w:cs="B Nazanin" w:hint="cs"/>
          <w:sz w:val="28"/>
          <w:szCs w:val="28"/>
          <w:rtl/>
        </w:rPr>
        <w:t xml:space="preserve">، </w:t>
      </w:r>
      <w:r w:rsidR="00877CDC">
        <w:rPr>
          <w:rFonts w:cs="B Nazanin" w:hint="cs"/>
          <w:sz w:val="28"/>
          <w:szCs w:val="28"/>
          <w:rtl/>
        </w:rPr>
        <w:t>ریسک‌های لجستیک و حمل و نقل</w:t>
      </w:r>
      <w:r w:rsidRPr="009D6773">
        <w:rPr>
          <w:rFonts w:cs="B Nazanin" w:hint="cs"/>
          <w:sz w:val="28"/>
          <w:szCs w:val="28"/>
          <w:rtl/>
        </w:rPr>
        <w:t xml:space="preserve">، </w:t>
      </w:r>
      <w:r w:rsidR="00877CDC">
        <w:rPr>
          <w:rFonts w:cs="B Nazanin" w:hint="cs"/>
          <w:sz w:val="28"/>
          <w:szCs w:val="28"/>
          <w:rtl/>
        </w:rPr>
        <w:t>ریسک‌های نیروی انسانی</w:t>
      </w:r>
      <w:r w:rsidRPr="009D6773">
        <w:rPr>
          <w:rFonts w:cs="B Nazanin" w:hint="cs"/>
          <w:sz w:val="28"/>
          <w:szCs w:val="28"/>
          <w:rtl/>
        </w:rPr>
        <w:t>،</w:t>
      </w:r>
      <w:r w:rsidR="00877CDC">
        <w:rPr>
          <w:rFonts w:cs="B Nazanin" w:hint="cs"/>
          <w:sz w:val="28"/>
          <w:szCs w:val="28"/>
          <w:rtl/>
        </w:rPr>
        <w:t xml:space="preserve"> ریسک‌های بازار و تقاضا، ریسک‌های عوامل خارجی و ریسک‌های راهبردی و ساختاری</w:t>
      </w:r>
    </w:p>
    <w:p w14:paraId="42D69460" w14:textId="4920B3D6" w:rsidR="00EA1C18" w:rsidRDefault="009D6773" w:rsidP="00010EEC">
      <w:pPr>
        <w:pStyle w:val="NormalWeb"/>
        <w:spacing w:before="0" w:beforeAutospacing="0" w:after="120" w:afterAutospacing="0"/>
        <w:rPr>
          <w:rFonts w:cs="B Nazanin"/>
          <w:sz w:val="28"/>
          <w:szCs w:val="28"/>
        </w:rPr>
      </w:pPr>
      <w:r>
        <w:rPr>
          <w:rFonts w:cs="B Nazanin" w:hint="cs"/>
          <w:sz w:val="28"/>
          <w:szCs w:val="28"/>
          <w:rtl/>
        </w:rPr>
        <w:t xml:space="preserve">   </w:t>
      </w:r>
      <w:r w:rsidRPr="009D6773">
        <w:rPr>
          <w:rFonts w:cs="B Nazanin" w:hint="cs"/>
          <w:sz w:val="28"/>
          <w:szCs w:val="28"/>
          <w:rtl/>
        </w:rPr>
        <w:t xml:space="preserve">در ادامه خروجی نرم افزار مکس کیودا (نمودار درختی)بصورت جداگانه برای هر کدام از مقولات اصلی ارائه می گردد و در نهایت ساختمان معنایی ایجاد شده نهایی یا مدل نهایی تحقیق بصورت نمودار درختی مشخص </w:t>
      </w:r>
      <w:r>
        <w:rPr>
          <w:rFonts w:cs="B Nazanin" w:hint="cs"/>
          <w:sz w:val="28"/>
          <w:szCs w:val="28"/>
          <w:rtl/>
        </w:rPr>
        <w:t>می‌شود.</w:t>
      </w:r>
      <w:r w:rsidRPr="009D6773">
        <w:rPr>
          <w:rFonts w:cs="B Nazanin" w:hint="cs"/>
          <w:sz w:val="28"/>
          <w:szCs w:val="28"/>
          <w:rtl/>
        </w:rPr>
        <w:t xml:space="preserve"> </w:t>
      </w:r>
    </w:p>
    <w:p w14:paraId="069FF00A" w14:textId="27D6155B" w:rsidR="002919AA" w:rsidRPr="002919AA" w:rsidRDefault="002919AA" w:rsidP="002919AA">
      <w:pPr>
        <w:rPr>
          <w:rFonts w:ascii="Times New Roman" w:eastAsia="Times New Roman" w:hAnsi="Times New Roman" w:cs="B Nazanin"/>
          <w:b/>
          <w:bCs/>
          <w:sz w:val="28"/>
          <w:szCs w:val="28"/>
        </w:rPr>
      </w:pPr>
      <w:r w:rsidRPr="00B3469F">
        <w:rPr>
          <w:rFonts w:ascii="Urdu Typesetting" w:hAnsi="Urdu Typesetting" w:cs="B Nazanin" w:hint="cs"/>
          <w:b/>
          <w:bCs/>
          <w:sz w:val="28"/>
          <w:szCs w:val="28"/>
          <w:rtl/>
          <w:lang w:bidi="fa-IR"/>
        </w:rPr>
        <w:t xml:space="preserve">مؤلفه </w:t>
      </w:r>
      <w:r>
        <w:rPr>
          <w:rFonts w:ascii="Urdu Typesetting" w:hAnsi="Urdu Typesetting" w:cs="B Nazanin" w:hint="cs"/>
          <w:b/>
          <w:bCs/>
          <w:sz w:val="28"/>
          <w:szCs w:val="28"/>
          <w:rtl/>
          <w:lang w:bidi="fa-IR"/>
        </w:rPr>
        <w:t>اول:</w:t>
      </w:r>
      <w:r w:rsidRPr="00B3469F">
        <w:rPr>
          <w:rFonts w:ascii="Times New Roman" w:eastAsia="Times New Roman" w:hAnsi="Times New Roman" w:cs="B Nazanin"/>
          <w:b/>
          <w:bCs/>
          <w:sz w:val="28"/>
          <w:szCs w:val="28"/>
          <w:rtl/>
        </w:rPr>
        <w:t xml:space="preserve"> </w:t>
      </w:r>
      <w:r>
        <w:rPr>
          <w:rFonts w:ascii="Times New Roman" w:eastAsia="Times New Roman" w:hAnsi="Times New Roman" w:cs="B Nazanin" w:hint="cs"/>
          <w:b/>
          <w:bCs/>
          <w:sz w:val="28"/>
          <w:szCs w:val="28"/>
          <w:rtl/>
        </w:rPr>
        <w:t>ریسک تأمین کنندگان</w:t>
      </w:r>
    </w:p>
    <w:p w14:paraId="4F8B2B79" w14:textId="3A8445DA" w:rsidR="00EA1C18" w:rsidRDefault="00DB420D" w:rsidP="00010EEC">
      <w:pPr>
        <w:pStyle w:val="NormalWeb"/>
        <w:spacing w:before="0" w:beforeAutospacing="0" w:after="120" w:afterAutospacing="0"/>
        <w:rPr>
          <w:rFonts w:cs="B Nazanin"/>
          <w:sz w:val="28"/>
          <w:szCs w:val="28"/>
        </w:rPr>
      </w:pPr>
      <w:r>
        <w:rPr>
          <w:rFonts w:cs="B Nazanin" w:hint="cs"/>
          <w:sz w:val="28"/>
          <w:szCs w:val="28"/>
          <w:rtl/>
        </w:rPr>
        <w:t>ریسک‌های تأمین کنندگان</w:t>
      </w:r>
      <w:r w:rsidR="00EA1C18" w:rsidRPr="00010EEC">
        <w:rPr>
          <w:rFonts w:cs="B Nazanin" w:hint="cs"/>
          <w:sz w:val="28"/>
          <w:szCs w:val="28"/>
          <w:rtl/>
        </w:rPr>
        <w:t xml:space="preserve"> به عنوان مقوله(مؤلفه) اصلی دارای</w:t>
      </w:r>
      <w:r w:rsidR="00010EEC" w:rsidRPr="00010EEC">
        <w:rPr>
          <w:rFonts w:cs="B Nazanin" w:hint="cs"/>
          <w:sz w:val="28"/>
          <w:szCs w:val="28"/>
          <w:rtl/>
        </w:rPr>
        <w:t xml:space="preserve"> </w:t>
      </w:r>
      <w:r>
        <w:rPr>
          <w:rFonts w:cs="B Nazanin" w:hint="cs"/>
          <w:sz w:val="28"/>
          <w:szCs w:val="28"/>
          <w:rtl/>
        </w:rPr>
        <w:t>5</w:t>
      </w:r>
      <w:r w:rsidR="00EA1C18" w:rsidRPr="00010EEC">
        <w:rPr>
          <w:rFonts w:cs="B Nazanin" w:hint="cs"/>
          <w:sz w:val="28"/>
          <w:szCs w:val="28"/>
          <w:rtl/>
        </w:rPr>
        <w:t xml:space="preserve"> کد اولیه یا شاخص و نشانگر می</w:t>
      </w:r>
      <w:r w:rsidR="00EA1C18" w:rsidRPr="00010EEC">
        <w:rPr>
          <w:rFonts w:cs="B Nazanin"/>
          <w:sz w:val="28"/>
          <w:szCs w:val="28"/>
          <w:rtl/>
        </w:rPr>
        <w:softHyphen/>
      </w:r>
      <w:r w:rsidR="00EA1C18" w:rsidRPr="00010EEC">
        <w:rPr>
          <w:rFonts w:cs="B Nazanin" w:hint="cs"/>
          <w:sz w:val="28"/>
          <w:szCs w:val="28"/>
          <w:rtl/>
        </w:rPr>
        <w:t>باشد</w:t>
      </w:r>
      <w:r w:rsidR="00010EEC" w:rsidRPr="00010EEC">
        <w:rPr>
          <w:rFonts w:cs="B Nazanin" w:hint="cs"/>
          <w:sz w:val="28"/>
          <w:szCs w:val="28"/>
          <w:rtl/>
        </w:rPr>
        <w:t xml:space="preserve"> که در مصاحبه‌ها به</w:t>
      </w:r>
      <w:r>
        <w:rPr>
          <w:rFonts w:cs="B Nazanin" w:hint="cs"/>
          <w:sz w:val="28"/>
          <w:szCs w:val="28"/>
          <w:rtl/>
        </w:rPr>
        <w:t xml:space="preserve"> </w:t>
      </w:r>
      <w:r w:rsidR="00010EEC" w:rsidRPr="00010EEC">
        <w:rPr>
          <w:rFonts w:cs="B Nazanin" w:hint="cs"/>
          <w:sz w:val="28"/>
          <w:szCs w:val="28"/>
          <w:rtl/>
        </w:rPr>
        <w:t xml:space="preserve">آن اشاره </w:t>
      </w:r>
      <w:r>
        <w:rPr>
          <w:rFonts w:cs="B Nazanin" w:hint="cs"/>
          <w:sz w:val="28"/>
          <w:szCs w:val="28"/>
          <w:rtl/>
        </w:rPr>
        <w:t>این شش گویه</w:t>
      </w:r>
      <w:r w:rsidR="00EA1C18" w:rsidRPr="00010EEC">
        <w:rPr>
          <w:rFonts w:cs="B Nazanin" w:hint="cs"/>
          <w:sz w:val="28"/>
          <w:szCs w:val="28"/>
          <w:rtl/>
        </w:rPr>
        <w:t xml:space="preserve"> مربوط به این مؤلفه در جدول شماره 4-</w:t>
      </w:r>
      <w:r w:rsidR="00010EEC" w:rsidRPr="00010EEC">
        <w:rPr>
          <w:rFonts w:cs="B Nazanin" w:hint="cs"/>
          <w:sz w:val="28"/>
          <w:szCs w:val="28"/>
          <w:rtl/>
        </w:rPr>
        <w:t>5</w:t>
      </w:r>
      <w:r w:rsidR="00EA1C18" w:rsidRPr="00010EEC">
        <w:rPr>
          <w:rFonts w:cs="B Nazanin" w:hint="cs"/>
          <w:sz w:val="28"/>
          <w:szCs w:val="28"/>
          <w:rtl/>
        </w:rPr>
        <w:t xml:space="preserve">  </w:t>
      </w:r>
      <w:r w:rsidR="00010EEC" w:rsidRPr="00010EEC">
        <w:rPr>
          <w:rFonts w:cs="B Nazanin" w:hint="cs"/>
          <w:sz w:val="28"/>
          <w:szCs w:val="28"/>
          <w:rtl/>
        </w:rPr>
        <w:t>و شکل شماره 4-12</w:t>
      </w:r>
      <w:r w:rsidR="00EA1C18" w:rsidRPr="00010EEC">
        <w:rPr>
          <w:rFonts w:cs="B Nazanin" w:hint="cs"/>
          <w:sz w:val="28"/>
          <w:szCs w:val="28"/>
          <w:rtl/>
        </w:rPr>
        <w:t>نیز نمایش داده شده است</w:t>
      </w:r>
      <w:r w:rsidR="00010EEC" w:rsidRPr="00010EEC">
        <w:rPr>
          <w:rFonts w:cs="B Nazanin" w:hint="cs"/>
          <w:sz w:val="28"/>
          <w:szCs w:val="28"/>
          <w:rtl/>
        </w:rPr>
        <w:t>.</w:t>
      </w:r>
    </w:p>
    <w:p w14:paraId="7F788360" w14:textId="77777777" w:rsidR="002919AA" w:rsidRDefault="002919AA" w:rsidP="00010EEC">
      <w:pPr>
        <w:pStyle w:val="NormalWeb"/>
        <w:spacing w:before="0" w:beforeAutospacing="0" w:after="120" w:afterAutospacing="0"/>
        <w:rPr>
          <w:rFonts w:cs="B Nazanin"/>
          <w:sz w:val="28"/>
          <w:szCs w:val="28"/>
          <w:rtl/>
        </w:rPr>
      </w:pPr>
    </w:p>
    <w:p w14:paraId="1C78E6DF" w14:textId="0F2CE61A" w:rsidR="00010EEC" w:rsidRPr="00B3469F" w:rsidRDefault="00010EEC" w:rsidP="00010EEC">
      <w:pPr>
        <w:spacing w:after="0"/>
        <w:jc w:val="left"/>
        <w:rPr>
          <w:rFonts w:ascii="Arial" w:hAnsi="Arial" w:cs="B Nazanin"/>
          <w:color w:val="000000"/>
          <w:sz w:val="24"/>
          <w:szCs w:val="24"/>
          <w:rtl/>
        </w:rPr>
      </w:pPr>
      <w:r>
        <w:rPr>
          <w:rFonts w:ascii="Arial" w:hAnsi="Arial" w:cs="B Lotus" w:hint="cs"/>
          <w:color w:val="000000"/>
          <w:sz w:val="24"/>
          <w:szCs w:val="24"/>
          <w:rtl/>
        </w:rPr>
        <w:t xml:space="preserve">                          </w:t>
      </w:r>
      <w:r w:rsidRPr="00B3469F">
        <w:rPr>
          <w:rFonts w:ascii="Arial" w:hAnsi="Arial" w:cs="B Nazanin" w:hint="cs"/>
          <w:color w:val="000000"/>
          <w:sz w:val="24"/>
          <w:szCs w:val="24"/>
          <w:rtl/>
        </w:rPr>
        <w:t>جدول شماره 4-</w:t>
      </w:r>
      <w:r w:rsidR="00DB420D">
        <w:rPr>
          <w:rFonts w:ascii="Arial" w:hAnsi="Arial" w:cs="B Nazanin" w:hint="cs"/>
          <w:color w:val="000000"/>
          <w:sz w:val="24"/>
          <w:szCs w:val="24"/>
          <w:rtl/>
        </w:rPr>
        <w:t>5</w:t>
      </w:r>
      <w:r w:rsidRPr="00B3469F">
        <w:rPr>
          <w:rFonts w:ascii="Arial" w:hAnsi="Arial" w:cs="B Nazanin" w:hint="cs"/>
          <w:color w:val="000000"/>
          <w:sz w:val="24"/>
          <w:szCs w:val="24"/>
          <w:rtl/>
        </w:rPr>
        <w:t xml:space="preserve"> : شاخص</w:t>
      </w:r>
      <w:r w:rsidR="00DB420D">
        <w:rPr>
          <w:rFonts w:ascii="Arial" w:hAnsi="Arial" w:cs="B Nazanin" w:hint="cs"/>
          <w:color w:val="000000"/>
          <w:sz w:val="24"/>
          <w:szCs w:val="24"/>
          <w:rtl/>
        </w:rPr>
        <w:t>ه‌</w:t>
      </w:r>
      <w:r w:rsidRPr="00B3469F">
        <w:rPr>
          <w:rFonts w:ascii="Arial" w:hAnsi="Arial" w:cs="B Nazanin" w:hint="cs"/>
          <w:color w:val="000000"/>
          <w:sz w:val="24"/>
          <w:szCs w:val="24"/>
          <w:rtl/>
        </w:rPr>
        <w:t xml:space="preserve">های مؤلفه اصلی" </w:t>
      </w:r>
      <w:r w:rsidR="00DB420D">
        <w:rPr>
          <w:rFonts w:ascii="Arial" w:hAnsi="Arial" w:cs="B Nazanin" w:hint="cs"/>
          <w:color w:val="000000"/>
          <w:sz w:val="24"/>
          <w:szCs w:val="24"/>
          <w:rtl/>
        </w:rPr>
        <w:t>ریسک‌های تأمین کنندگان</w:t>
      </w:r>
      <w:r w:rsidRPr="00B3469F">
        <w:rPr>
          <w:rFonts w:ascii="Arial" w:hAnsi="Arial" w:cs="B Nazanin" w:hint="cs"/>
          <w:color w:val="000000"/>
          <w:sz w:val="24"/>
          <w:szCs w:val="24"/>
          <w:rtl/>
        </w:rPr>
        <w:t>"</w:t>
      </w:r>
    </w:p>
    <w:tbl>
      <w:tblPr>
        <w:tblStyle w:val="TableGrid"/>
        <w:bidiVisual/>
        <w:tblW w:w="9344" w:type="dxa"/>
        <w:tblInd w:w="21" w:type="dxa"/>
        <w:tblLook w:val="04A0" w:firstRow="1" w:lastRow="0" w:firstColumn="1" w:lastColumn="0" w:noHBand="0" w:noVBand="1"/>
      </w:tblPr>
      <w:tblGrid>
        <w:gridCol w:w="4653"/>
        <w:gridCol w:w="4691"/>
      </w:tblGrid>
      <w:tr w:rsidR="00010EEC" w14:paraId="06265DFE" w14:textId="77777777" w:rsidTr="002919AA">
        <w:trPr>
          <w:trHeight w:val="850"/>
        </w:trPr>
        <w:tc>
          <w:tcPr>
            <w:tcW w:w="4653" w:type="dxa"/>
            <w:vAlign w:val="center"/>
          </w:tcPr>
          <w:p w14:paraId="7A8FF28A" w14:textId="77777777" w:rsidR="00010EEC" w:rsidRPr="00484D91" w:rsidRDefault="00010EEC" w:rsidP="00D16CC5">
            <w:pPr>
              <w:bidi/>
              <w:jc w:val="center"/>
              <w:rPr>
                <w:rFonts w:ascii="Segoe UI" w:eastAsia="Times New Roman" w:hAnsi="Segoe UI" w:cs="B Lotus"/>
                <w:color w:val="0D0D0D"/>
                <w:sz w:val="24"/>
                <w:szCs w:val="24"/>
                <w:rtl/>
              </w:rPr>
            </w:pPr>
            <w:r>
              <w:rPr>
                <w:rFonts w:ascii="Segoe UI" w:eastAsia="Times New Roman" w:hAnsi="Segoe UI" w:cs="B Lotus" w:hint="cs"/>
                <w:color w:val="0D0D0D"/>
                <w:sz w:val="24"/>
                <w:szCs w:val="24"/>
                <w:rtl/>
              </w:rPr>
              <w:t>مقوله اصلی</w:t>
            </w:r>
          </w:p>
        </w:tc>
        <w:tc>
          <w:tcPr>
            <w:tcW w:w="4691" w:type="dxa"/>
            <w:vAlign w:val="center"/>
          </w:tcPr>
          <w:p w14:paraId="7F58A106" w14:textId="77777777" w:rsidR="00010EEC" w:rsidRPr="00484D91" w:rsidRDefault="00010EEC" w:rsidP="00D16CC5">
            <w:pPr>
              <w:bidi/>
              <w:jc w:val="center"/>
              <w:rPr>
                <w:rFonts w:ascii="Segoe UI" w:eastAsia="Times New Roman" w:hAnsi="Segoe UI" w:cs="B Lotus"/>
                <w:color w:val="0D0D0D"/>
                <w:sz w:val="24"/>
                <w:szCs w:val="24"/>
                <w:rtl/>
              </w:rPr>
            </w:pPr>
            <w:r w:rsidRPr="00484D91">
              <w:rPr>
                <w:rFonts w:ascii="Segoe UI" w:eastAsia="Times New Roman" w:hAnsi="Segoe UI" w:cs="B Lotus" w:hint="cs"/>
                <w:color w:val="0D0D0D"/>
                <w:sz w:val="24"/>
                <w:szCs w:val="24"/>
                <w:rtl/>
              </w:rPr>
              <w:t>گویه یا شاخص</w:t>
            </w:r>
          </w:p>
        </w:tc>
      </w:tr>
      <w:tr w:rsidR="00010EEC" w14:paraId="752797CE" w14:textId="77777777" w:rsidTr="002919AA">
        <w:trPr>
          <w:trHeight w:val="850"/>
        </w:trPr>
        <w:tc>
          <w:tcPr>
            <w:tcW w:w="4653" w:type="dxa"/>
            <w:vMerge w:val="restart"/>
            <w:vAlign w:val="center"/>
          </w:tcPr>
          <w:p w14:paraId="08F081AA" w14:textId="53A7195C" w:rsidR="00010EEC" w:rsidRPr="006E6983" w:rsidRDefault="00DB420D" w:rsidP="00C356CD">
            <w:pPr>
              <w:bidi/>
              <w:rPr>
                <w:rFonts w:ascii="BLotus" w:eastAsia="Times New Roman" w:hAnsi="Times New Roman" w:cs="B Lotus"/>
                <w:sz w:val="24"/>
                <w:szCs w:val="24"/>
                <w:rtl/>
              </w:rPr>
            </w:pPr>
            <w:r w:rsidRPr="00C356CD">
              <w:rPr>
                <w:rFonts w:ascii="Times New Roman" w:eastAsia="Times New Roman" w:hAnsi="Times New Roman" w:cs="B Nazanin" w:hint="cs"/>
                <w:b w:val="0"/>
                <w:bCs/>
                <w:sz w:val="28"/>
                <w:szCs w:val="28"/>
                <w:rtl/>
              </w:rPr>
              <w:t>ریسک‌های تأمین کنندگان</w:t>
            </w:r>
          </w:p>
        </w:tc>
        <w:tc>
          <w:tcPr>
            <w:tcW w:w="4691" w:type="dxa"/>
            <w:vAlign w:val="center"/>
          </w:tcPr>
          <w:p w14:paraId="0DAB0691" w14:textId="7728447D" w:rsidR="00010EEC" w:rsidRPr="006E6983" w:rsidRDefault="00DB420D" w:rsidP="00010EEC">
            <w:pPr>
              <w:bidi/>
              <w:jc w:val="center"/>
              <w:rPr>
                <w:rFonts w:ascii="Arial" w:hAnsi="Arial" w:cs="B Lotus"/>
                <w:b w:val="0"/>
                <w:bCs/>
                <w:color w:val="000000"/>
                <w:sz w:val="24"/>
                <w:szCs w:val="24"/>
                <w:rtl/>
              </w:rPr>
            </w:pPr>
            <w:r>
              <w:rPr>
                <w:rFonts w:cs="B Nazanin" w:hint="cs"/>
                <w:rtl/>
              </w:rPr>
              <w:t>نبود ارتباطات مؤثر با تأمین کنندگان</w:t>
            </w:r>
          </w:p>
        </w:tc>
      </w:tr>
      <w:tr w:rsidR="00010EEC" w14:paraId="5ACC949A" w14:textId="77777777" w:rsidTr="002919AA">
        <w:trPr>
          <w:trHeight w:val="850"/>
        </w:trPr>
        <w:tc>
          <w:tcPr>
            <w:tcW w:w="4653" w:type="dxa"/>
            <w:vMerge/>
            <w:vAlign w:val="center"/>
          </w:tcPr>
          <w:p w14:paraId="0AF79D58" w14:textId="77777777" w:rsidR="00010EEC" w:rsidRPr="006E6983" w:rsidRDefault="00010EEC" w:rsidP="00010EEC">
            <w:pPr>
              <w:bidi/>
              <w:jc w:val="center"/>
              <w:rPr>
                <w:rFonts w:ascii="BLotus" w:eastAsia="Times New Roman" w:hAnsi="Times New Roman" w:cs="B Lotus"/>
                <w:sz w:val="24"/>
                <w:szCs w:val="24"/>
                <w:rtl/>
              </w:rPr>
            </w:pPr>
          </w:p>
        </w:tc>
        <w:tc>
          <w:tcPr>
            <w:tcW w:w="4691" w:type="dxa"/>
            <w:vAlign w:val="center"/>
          </w:tcPr>
          <w:p w14:paraId="585BF4D6" w14:textId="6A4C504F" w:rsidR="00010EEC" w:rsidRPr="006E6983" w:rsidRDefault="00DB420D" w:rsidP="00010EEC">
            <w:pPr>
              <w:bidi/>
              <w:jc w:val="center"/>
              <w:rPr>
                <w:rFonts w:ascii="Arial" w:hAnsi="Arial" w:cs="B Lotus"/>
                <w:b w:val="0"/>
                <w:bCs/>
                <w:color w:val="000000"/>
                <w:sz w:val="24"/>
                <w:szCs w:val="24"/>
                <w:rtl/>
              </w:rPr>
            </w:pPr>
            <w:r>
              <w:rPr>
                <w:rFonts w:cs="B Nazanin" w:hint="cs"/>
                <w:rtl/>
              </w:rPr>
              <w:t>تمرکز تأمین روی تعداد کمی از تأمین کنندگان(ریسک وابستگی)</w:t>
            </w:r>
          </w:p>
        </w:tc>
      </w:tr>
      <w:tr w:rsidR="00010EEC" w14:paraId="1D206F19" w14:textId="77777777" w:rsidTr="002919AA">
        <w:trPr>
          <w:trHeight w:val="850"/>
        </w:trPr>
        <w:tc>
          <w:tcPr>
            <w:tcW w:w="4653" w:type="dxa"/>
            <w:vMerge/>
            <w:vAlign w:val="center"/>
          </w:tcPr>
          <w:p w14:paraId="756DB022" w14:textId="77777777" w:rsidR="00010EEC" w:rsidRPr="006E6983" w:rsidRDefault="00010EEC" w:rsidP="00010EEC">
            <w:pPr>
              <w:bidi/>
              <w:jc w:val="center"/>
              <w:rPr>
                <w:rFonts w:ascii="BLotus" w:eastAsia="Times New Roman" w:hAnsi="Times New Roman" w:cs="B Lotus"/>
                <w:sz w:val="24"/>
                <w:szCs w:val="24"/>
                <w:rtl/>
              </w:rPr>
            </w:pPr>
          </w:p>
        </w:tc>
        <w:tc>
          <w:tcPr>
            <w:tcW w:w="4691" w:type="dxa"/>
            <w:vAlign w:val="center"/>
          </w:tcPr>
          <w:p w14:paraId="0C0B008A" w14:textId="74B7645B" w:rsidR="00010EEC" w:rsidRPr="006E6983" w:rsidRDefault="00DB420D" w:rsidP="00010EEC">
            <w:pPr>
              <w:bidi/>
              <w:jc w:val="center"/>
              <w:rPr>
                <w:rFonts w:ascii="BLotus" w:eastAsia="Times New Roman" w:hAnsi="Times New Roman" w:cs="B Lotus"/>
                <w:sz w:val="24"/>
                <w:szCs w:val="24"/>
                <w:rtl/>
              </w:rPr>
            </w:pPr>
            <w:r>
              <w:rPr>
                <w:rFonts w:cs="B Nazanin" w:hint="cs"/>
                <w:rtl/>
              </w:rPr>
              <w:t>ناتوانی تأمین‌کننده در تأمین به موقع در شرایط بحرانی</w:t>
            </w:r>
          </w:p>
        </w:tc>
      </w:tr>
      <w:tr w:rsidR="00010EEC" w14:paraId="494D6825" w14:textId="77777777" w:rsidTr="002919AA">
        <w:trPr>
          <w:trHeight w:val="850"/>
        </w:trPr>
        <w:tc>
          <w:tcPr>
            <w:tcW w:w="4653" w:type="dxa"/>
            <w:vMerge/>
            <w:vAlign w:val="center"/>
          </w:tcPr>
          <w:p w14:paraId="0052D812" w14:textId="77777777" w:rsidR="00010EEC" w:rsidRPr="006E6983" w:rsidRDefault="00010EEC" w:rsidP="00010EEC">
            <w:pPr>
              <w:bidi/>
              <w:jc w:val="center"/>
              <w:rPr>
                <w:rFonts w:ascii="BLotus" w:eastAsia="Times New Roman" w:hAnsi="Times New Roman" w:cs="B Lotus"/>
                <w:sz w:val="24"/>
                <w:szCs w:val="24"/>
                <w:rtl/>
              </w:rPr>
            </w:pPr>
          </w:p>
        </w:tc>
        <w:tc>
          <w:tcPr>
            <w:tcW w:w="4691" w:type="dxa"/>
            <w:vAlign w:val="center"/>
          </w:tcPr>
          <w:p w14:paraId="0537D0AE" w14:textId="61246512" w:rsidR="00010EEC" w:rsidRPr="006E6983" w:rsidRDefault="00DB420D" w:rsidP="00010EEC">
            <w:pPr>
              <w:bidi/>
              <w:jc w:val="center"/>
              <w:rPr>
                <w:rFonts w:ascii="BLotus" w:eastAsia="Times New Roman" w:hAnsi="Times New Roman" w:cs="B Lotus"/>
                <w:sz w:val="24"/>
                <w:szCs w:val="24"/>
                <w:rtl/>
              </w:rPr>
            </w:pPr>
            <w:r>
              <w:rPr>
                <w:rFonts w:cs="B Nazanin" w:hint="cs"/>
                <w:rtl/>
              </w:rPr>
              <w:t>دریافت مواد اولیه با کیفیت پایین</w:t>
            </w:r>
          </w:p>
        </w:tc>
      </w:tr>
      <w:tr w:rsidR="00010EEC" w14:paraId="0411E562" w14:textId="77777777" w:rsidTr="002919AA">
        <w:trPr>
          <w:trHeight w:val="850"/>
        </w:trPr>
        <w:tc>
          <w:tcPr>
            <w:tcW w:w="4653" w:type="dxa"/>
            <w:vMerge/>
            <w:vAlign w:val="center"/>
          </w:tcPr>
          <w:p w14:paraId="39A13FD9" w14:textId="77777777" w:rsidR="00010EEC" w:rsidRPr="006E6983" w:rsidRDefault="00010EEC" w:rsidP="00010EEC">
            <w:pPr>
              <w:bidi/>
              <w:jc w:val="center"/>
              <w:rPr>
                <w:rFonts w:ascii="BLotus" w:eastAsia="Times New Roman" w:hAnsi="Times New Roman" w:cs="B Lotus"/>
                <w:sz w:val="24"/>
                <w:szCs w:val="24"/>
                <w:rtl/>
              </w:rPr>
            </w:pPr>
          </w:p>
        </w:tc>
        <w:tc>
          <w:tcPr>
            <w:tcW w:w="4691" w:type="dxa"/>
            <w:vAlign w:val="center"/>
          </w:tcPr>
          <w:p w14:paraId="7A1B4ACF" w14:textId="5816D6C6" w:rsidR="00010EEC" w:rsidRPr="006E6983" w:rsidRDefault="00C56F69" w:rsidP="00010EEC">
            <w:pPr>
              <w:bidi/>
              <w:jc w:val="center"/>
              <w:rPr>
                <w:rFonts w:ascii="Arial" w:hAnsi="Arial" w:cs="B Lotus"/>
                <w:b w:val="0"/>
                <w:bCs/>
                <w:color w:val="000000"/>
                <w:sz w:val="24"/>
                <w:szCs w:val="24"/>
              </w:rPr>
            </w:pPr>
            <w:r>
              <w:rPr>
                <w:rFonts w:cs="B Nazanin" w:hint="cs"/>
                <w:rtl/>
              </w:rPr>
              <w:t>تأخیر تأمین کننده درتحویل مواد اولیه</w:t>
            </w:r>
          </w:p>
        </w:tc>
      </w:tr>
    </w:tbl>
    <w:p w14:paraId="23213BC7" w14:textId="67078C36" w:rsidR="009D6773" w:rsidRPr="009D6773" w:rsidRDefault="002919AA" w:rsidP="00EA1C18">
      <w:pPr>
        <w:pStyle w:val="NormalWeb"/>
        <w:rPr>
          <w:rFonts w:cs="B Nazanin"/>
          <w:sz w:val="28"/>
          <w:szCs w:val="28"/>
          <w:rtl/>
        </w:rPr>
      </w:pPr>
      <w:r>
        <w:rPr>
          <w:rFonts w:cs="B Nazanin"/>
          <w:noProof/>
          <w:sz w:val="28"/>
          <w:szCs w:val="28"/>
          <w:rtl/>
          <w:lang w:val="ar-SA"/>
        </w:rPr>
        <w:lastRenderedPageBreak/>
        <w:drawing>
          <wp:inline distT="0" distB="0" distL="0" distR="0" wp14:anchorId="279AD28E" wp14:editId="623C332E">
            <wp:extent cx="5943600" cy="40951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5943600" cy="4095115"/>
                    </a:xfrm>
                    <a:prstGeom prst="rect">
                      <a:avLst/>
                    </a:prstGeom>
                  </pic:spPr>
                </pic:pic>
              </a:graphicData>
            </a:graphic>
          </wp:inline>
        </w:drawing>
      </w:r>
    </w:p>
    <w:p w14:paraId="50FFC49C" w14:textId="1AE0CBF2" w:rsidR="00B3469F" w:rsidRPr="00F87D1E" w:rsidRDefault="00010EEC" w:rsidP="00F87D1E">
      <w:pPr>
        <w:spacing w:before="100" w:beforeAutospacing="1" w:after="100" w:afterAutospacing="1"/>
        <w:jc w:val="center"/>
        <w:rPr>
          <w:rFonts w:ascii="Times New Roman" w:eastAsia="Times New Roman" w:hAnsi="Times New Roman" w:cs="B Nazanin"/>
          <w:sz w:val="28"/>
          <w:szCs w:val="28"/>
        </w:rPr>
      </w:pPr>
      <w:r w:rsidRPr="00B96994">
        <w:rPr>
          <w:rFonts w:ascii="B Zar" w:cs="B Nazanin" w:hint="cs"/>
          <w:sz w:val="24"/>
          <w:szCs w:val="24"/>
          <w:rtl/>
        </w:rPr>
        <w:t xml:space="preserve">شکل شماره4- </w:t>
      </w:r>
      <w:r w:rsidR="002919AA">
        <w:rPr>
          <w:rFonts w:ascii="B Zar" w:cs="B Nazanin" w:hint="cs"/>
          <w:sz w:val="24"/>
          <w:szCs w:val="24"/>
          <w:rtl/>
        </w:rPr>
        <w:t>6</w:t>
      </w:r>
      <w:r w:rsidRPr="00B96994">
        <w:rPr>
          <w:rFonts w:ascii="B Zar" w:cs="B Nazanin" w:hint="cs"/>
          <w:sz w:val="24"/>
          <w:szCs w:val="24"/>
          <w:rtl/>
        </w:rPr>
        <w:t xml:space="preserve">: نمودار </w:t>
      </w:r>
      <w:r>
        <w:rPr>
          <w:rFonts w:ascii="B Zar" w:cs="B Nazanin" w:hint="cs"/>
          <w:sz w:val="24"/>
          <w:szCs w:val="24"/>
          <w:rtl/>
        </w:rPr>
        <w:t xml:space="preserve"> </w:t>
      </w:r>
      <w:r w:rsidR="00B3469F">
        <w:rPr>
          <w:rFonts w:ascii="B Zar" w:cs="Calibri" w:hint="cs"/>
          <w:sz w:val="24"/>
          <w:szCs w:val="24"/>
          <w:rtl/>
        </w:rPr>
        <w:t>"</w:t>
      </w:r>
      <w:r w:rsidR="00F87D1E">
        <w:rPr>
          <w:rFonts w:ascii="B Zar" w:cs="B Nazanin" w:hint="cs"/>
          <w:sz w:val="24"/>
          <w:szCs w:val="24"/>
          <w:rtl/>
        </w:rPr>
        <w:t>ریسک تأمین کنندگان</w:t>
      </w:r>
      <w:r w:rsidR="00B3469F">
        <w:rPr>
          <w:rFonts w:ascii="B Zar" w:cs="Calibri" w:hint="cs"/>
          <w:sz w:val="24"/>
          <w:szCs w:val="24"/>
          <w:rtl/>
        </w:rPr>
        <w:t>"</w:t>
      </w:r>
      <w:r w:rsidRPr="00B96994">
        <w:rPr>
          <w:rFonts w:ascii="B Zar" w:cs="B Nazanin" w:hint="cs"/>
          <w:sz w:val="24"/>
          <w:szCs w:val="24"/>
          <w:rtl/>
        </w:rPr>
        <w:t>- خروجی مکس‌کیودا</w:t>
      </w:r>
    </w:p>
    <w:p w14:paraId="7D128EC1" w14:textId="6329DB38" w:rsidR="00512D2F" w:rsidRDefault="00B3469F" w:rsidP="00B3469F">
      <w:pPr>
        <w:rPr>
          <w:rFonts w:ascii="Times New Roman" w:eastAsia="Times New Roman" w:hAnsi="Times New Roman" w:cs="B Nazanin"/>
          <w:b/>
          <w:bCs/>
          <w:sz w:val="28"/>
          <w:szCs w:val="28"/>
        </w:rPr>
      </w:pPr>
      <w:r w:rsidRPr="00B3469F">
        <w:rPr>
          <w:rFonts w:ascii="Urdu Typesetting" w:hAnsi="Urdu Typesetting" w:cs="B Nazanin" w:hint="cs"/>
          <w:b/>
          <w:bCs/>
          <w:sz w:val="28"/>
          <w:szCs w:val="28"/>
          <w:rtl/>
          <w:lang w:bidi="fa-IR"/>
        </w:rPr>
        <w:t>مؤلفه دوم</w:t>
      </w:r>
      <w:r w:rsidRPr="00B3469F">
        <w:rPr>
          <w:rFonts w:ascii="Times New Roman" w:eastAsia="Times New Roman" w:hAnsi="Times New Roman" w:cs="B Nazanin"/>
          <w:b/>
          <w:bCs/>
          <w:sz w:val="28"/>
          <w:szCs w:val="28"/>
          <w:rtl/>
        </w:rPr>
        <w:t xml:space="preserve"> </w:t>
      </w:r>
      <w:r w:rsidR="00F87D1E">
        <w:rPr>
          <w:rFonts w:ascii="Times New Roman" w:eastAsia="Times New Roman" w:hAnsi="Times New Roman" w:cs="B Nazanin" w:hint="cs"/>
          <w:b/>
          <w:bCs/>
          <w:sz w:val="28"/>
          <w:szCs w:val="28"/>
          <w:rtl/>
        </w:rPr>
        <w:t>ریسک‌های عملیاتی وفرآیندی</w:t>
      </w:r>
      <w:r>
        <w:rPr>
          <w:rFonts w:ascii="Times New Roman" w:eastAsia="Times New Roman" w:hAnsi="Times New Roman" w:cs="B Nazanin" w:hint="cs"/>
          <w:b/>
          <w:bCs/>
          <w:sz w:val="28"/>
          <w:szCs w:val="28"/>
          <w:rtl/>
        </w:rPr>
        <w:t>:</w:t>
      </w:r>
    </w:p>
    <w:p w14:paraId="2FCDA2F4" w14:textId="418A29D1" w:rsidR="00B3469F" w:rsidRDefault="00B3469F" w:rsidP="00B3469F">
      <w:pPr>
        <w:jc w:val="center"/>
        <w:rPr>
          <w:rFonts w:ascii="Times New Roman" w:eastAsia="Times New Roman" w:hAnsi="Times New Roman" w:cs="B Nazanin"/>
          <w:b/>
          <w:bCs/>
          <w:sz w:val="28"/>
          <w:szCs w:val="28"/>
        </w:rPr>
      </w:pPr>
      <w:r w:rsidRPr="00B3469F">
        <w:rPr>
          <w:rFonts w:ascii="Arial" w:hAnsi="Arial" w:cs="B Nazanin" w:hint="cs"/>
          <w:color w:val="000000"/>
          <w:sz w:val="24"/>
          <w:szCs w:val="24"/>
          <w:rtl/>
        </w:rPr>
        <w:t>جدول شماره 4-</w:t>
      </w:r>
      <w:r w:rsidR="001360D0">
        <w:rPr>
          <w:rFonts w:ascii="Arial" w:hAnsi="Arial" w:cs="B Nazanin" w:hint="cs"/>
          <w:color w:val="000000"/>
          <w:sz w:val="24"/>
          <w:szCs w:val="24"/>
          <w:rtl/>
        </w:rPr>
        <w:t>7</w:t>
      </w:r>
      <w:r w:rsidRPr="00B3469F">
        <w:rPr>
          <w:rFonts w:ascii="Arial" w:hAnsi="Arial" w:cs="B Nazanin" w:hint="cs"/>
          <w:color w:val="000000"/>
          <w:sz w:val="24"/>
          <w:szCs w:val="24"/>
          <w:rtl/>
        </w:rPr>
        <w:t xml:space="preserve">: شاخصهای مؤلفه اصلی" </w:t>
      </w:r>
      <w:r w:rsidR="004C22F3" w:rsidRPr="004C22F3">
        <w:rPr>
          <w:rFonts w:ascii="Arial" w:hAnsi="Arial" w:cs="B Nazanin"/>
          <w:color w:val="000000"/>
          <w:sz w:val="24"/>
          <w:szCs w:val="24"/>
          <w:rtl/>
        </w:rPr>
        <w:t>هوش هیجانی و تاب‌آوری عاطفی</w:t>
      </w:r>
      <w:r w:rsidR="004C22F3" w:rsidRPr="00B3469F">
        <w:rPr>
          <w:rFonts w:ascii="Arial" w:hAnsi="Arial" w:cs="B Nazanin" w:hint="cs"/>
          <w:color w:val="000000"/>
          <w:sz w:val="24"/>
          <w:szCs w:val="24"/>
          <w:rtl/>
        </w:rPr>
        <w:t xml:space="preserve"> </w:t>
      </w:r>
      <w:r w:rsidRPr="00B3469F">
        <w:rPr>
          <w:rFonts w:ascii="Arial" w:hAnsi="Arial" w:cs="B Nazanin" w:hint="cs"/>
          <w:color w:val="000000"/>
          <w:sz w:val="24"/>
          <w:szCs w:val="24"/>
          <w:rtl/>
        </w:rPr>
        <w:t>"</w:t>
      </w:r>
    </w:p>
    <w:tbl>
      <w:tblPr>
        <w:tblStyle w:val="TableGrid"/>
        <w:bidiVisual/>
        <w:tblW w:w="9344" w:type="dxa"/>
        <w:tblInd w:w="21" w:type="dxa"/>
        <w:tblLook w:val="04A0" w:firstRow="1" w:lastRow="0" w:firstColumn="1" w:lastColumn="0" w:noHBand="0" w:noVBand="1"/>
      </w:tblPr>
      <w:tblGrid>
        <w:gridCol w:w="4653"/>
        <w:gridCol w:w="4691"/>
      </w:tblGrid>
      <w:tr w:rsidR="00B3469F" w14:paraId="22F7F7AE" w14:textId="77777777" w:rsidTr="004C22F3">
        <w:trPr>
          <w:trHeight w:val="680"/>
        </w:trPr>
        <w:tc>
          <w:tcPr>
            <w:tcW w:w="4653" w:type="dxa"/>
            <w:vAlign w:val="center"/>
          </w:tcPr>
          <w:p w14:paraId="7DBD7606" w14:textId="77777777" w:rsidR="00B3469F" w:rsidRPr="00484D91" w:rsidRDefault="00B3469F" w:rsidP="00D16CC5">
            <w:pPr>
              <w:bidi/>
              <w:jc w:val="center"/>
              <w:rPr>
                <w:rFonts w:ascii="Segoe UI" w:eastAsia="Times New Roman" w:hAnsi="Segoe UI" w:cs="B Lotus"/>
                <w:color w:val="0D0D0D"/>
                <w:sz w:val="24"/>
                <w:szCs w:val="24"/>
                <w:rtl/>
              </w:rPr>
            </w:pPr>
            <w:r>
              <w:rPr>
                <w:rFonts w:ascii="Segoe UI" w:eastAsia="Times New Roman" w:hAnsi="Segoe UI" w:cs="B Lotus" w:hint="cs"/>
                <w:color w:val="0D0D0D"/>
                <w:sz w:val="24"/>
                <w:szCs w:val="24"/>
                <w:rtl/>
              </w:rPr>
              <w:t>مقوله اصلی</w:t>
            </w:r>
          </w:p>
        </w:tc>
        <w:tc>
          <w:tcPr>
            <w:tcW w:w="4691" w:type="dxa"/>
            <w:vAlign w:val="center"/>
          </w:tcPr>
          <w:p w14:paraId="6865C308" w14:textId="77777777" w:rsidR="00B3469F" w:rsidRPr="00484D91" w:rsidRDefault="00B3469F" w:rsidP="00D16CC5">
            <w:pPr>
              <w:bidi/>
              <w:jc w:val="center"/>
              <w:rPr>
                <w:rFonts w:ascii="Segoe UI" w:eastAsia="Times New Roman" w:hAnsi="Segoe UI" w:cs="B Lotus"/>
                <w:color w:val="0D0D0D"/>
                <w:sz w:val="24"/>
                <w:szCs w:val="24"/>
                <w:rtl/>
              </w:rPr>
            </w:pPr>
            <w:r w:rsidRPr="00484D91">
              <w:rPr>
                <w:rFonts w:ascii="Segoe UI" w:eastAsia="Times New Roman" w:hAnsi="Segoe UI" w:cs="B Lotus" w:hint="cs"/>
                <w:color w:val="0D0D0D"/>
                <w:sz w:val="24"/>
                <w:szCs w:val="24"/>
                <w:rtl/>
              </w:rPr>
              <w:t>گویه یا شاخص</w:t>
            </w:r>
          </w:p>
        </w:tc>
      </w:tr>
      <w:tr w:rsidR="004C22F3" w14:paraId="46AA3C44" w14:textId="77777777" w:rsidTr="004C22F3">
        <w:trPr>
          <w:trHeight w:val="680"/>
        </w:trPr>
        <w:tc>
          <w:tcPr>
            <w:tcW w:w="4653" w:type="dxa"/>
            <w:vMerge w:val="restart"/>
            <w:vAlign w:val="center"/>
          </w:tcPr>
          <w:p w14:paraId="1DE585A9" w14:textId="3E2D20BC" w:rsidR="004C22F3" w:rsidRPr="006E6983" w:rsidRDefault="00F87D1E" w:rsidP="004C22F3">
            <w:pPr>
              <w:bidi/>
              <w:jc w:val="center"/>
              <w:rPr>
                <w:rFonts w:ascii="BLotus" w:eastAsia="Times New Roman" w:hAnsi="Times New Roman" w:cs="B Lotus"/>
                <w:sz w:val="24"/>
                <w:szCs w:val="24"/>
                <w:rtl/>
              </w:rPr>
            </w:pPr>
            <w:r>
              <w:rPr>
                <w:rFonts w:ascii="Times New Roman" w:eastAsia="Times New Roman" w:hAnsi="Times New Roman" w:cs="B Nazanin" w:hint="cs"/>
                <w:b w:val="0"/>
                <w:bCs/>
                <w:sz w:val="28"/>
                <w:szCs w:val="28"/>
                <w:rtl/>
              </w:rPr>
              <w:t>ریسک‌های عملیاتی وفرآیندی</w:t>
            </w:r>
          </w:p>
        </w:tc>
        <w:tc>
          <w:tcPr>
            <w:tcW w:w="4691" w:type="dxa"/>
          </w:tcPr>
          <w:p w14:paraId="094567C2" w14:textId="17120786" w:rsidR="004C22F3" w:rsidRPr="00206C4E" w:rsidRDefault="00F87D1E" w:rsidP="004C22F3">
            <w:pPr>
              <w:bidi/>
              <w:jc w:val="center"/>
              <w:rPr>
                <w:rFonts w:ascii="Arial" w:hAnsi="Arial" w:cs="B Nazanin"/>
                <w:b w:val="0"/>
                <w:bCs/>
                <w:color w:val="000000"/>
                <w:sz w:val="24"/>
                <w:szCs w:val="24"/>
                <w:rtl/>
              </w:rPr>
            </w:pPr>
            <w:r>
              <w:rPr>
                <w:rFonts w:ascii="Times New Roman" w:eastAsia="Times New Roman" w:hAnsi="Times New Roman" w:cs="B Nazanin" w:hint="cs"/>
                <w:b w:val="0"/>
                <w:sz w:val="24"/>
                <w:szCs w:val="24"/>
                <w:rtl/>
              </w:rPr>
              <w:t>ناهماهنگی بین واحد تولید و انبار</w:t>
            </w:r>
          </w:p>
        </w:tc>
      </w:tr>
      <w:tr w:rsidR="004C22F3" w14:paraId="68DE1EFB" w14:textId="77777777" w:rsidTr="004C22F3">
        <w:trPr>
          <w:trHeight w:val="680"/>
        </w:trPr>
        <w:tc>
          <w:tcPr>
            <w:tcW w:w="4653" w:type="dxa"/>
            <w:vMerge/>
            <w:vAlign w:val="center"/>
          </w:tcPr>
          <w:p w14:paraId="0BD6DECA" w14:textId="77777777" w:rsidR="004C22F3" w:rsidRPr="006E6983" w:rsidRDefault="004C22F3" w:rsidP="004C22F3">
            <w:pPr>
              <w:bidi/>
              <w:jc w:val="center"/>
              <w:rPr>
                <w:rFonts w:ascii="BLotus" w:eastAsia="Times New Roman" w:hAnsi="Times New Roman" w:cs="B Lotus"/>
                <w:sz w:val="24"/>
                <w:szCs w:val="24"/>
                <w:rtl/>
              </w:rPr>
            </w:pPr>
          </w:p>
        </w:tc>
        <w:tc>
          <w:tcPr>
            <w:tcW w:w="4691" w:type="dxa"/>
          </w:tcPr>
          <w:p w14:paraId="4D2D95F1" w14:textId="5BC15985" w:rsidR="004C22F3" w:rsidRPr="00206C4E" w:rsidRDefault="00F87D1E" w:rsidP="004C22F3">
            <w:pPr>
              <w:bidi/>
              <w:jc w:val="center"/>
              <w:rPr>
                <w:rFonts w:ascii="Arial" w:hAnsi="Arial" w:cs="B Nazanin"/>
                <w:b w:val="0"/>
                <w:bCs/>
                <w:color w:val="000000"/>
                <w:sz w:val="24"/>
                <w:szCs w:val="24"/>
                <w:rtl/>
              </w:rPr>
            </w:pPr>
            <w:r>
              <w:rPr>
                <w:rFonts w:ascii="Times New Roman" w:eastAsia="Times New Roman" w:hAnsi="Times New Roman" w:cs="B Nazanin" w:hint="cs"/>
                <w:b w:val="0"/>
                <w:sz w:val="24"/>
                <w:szCs w:val="24"/>
                <w:rtl/>
              </w:rPr>
              <w:t>نبود کنترل کیفی مداوم</w:t>
            </w:r>
          </w:p>
        </w:tc>
      </w:tr>
      <w:tr w:rsidR="004C22F3" w14:paraId="52396765" w14:textId="77777777" w:rsidTr="004C22F3">
        <w:trPr>
          <w:trHeight w:val="680"/>
        </w:trPr>
        <w:tc>
          <w:tcPr>
            <w:tcW w:w="4653" w:type="dxa"/>
            <w:vMerge/>
            <w:vAlign w:val="center"/>
          </w:tcPr>
          <w:p w14:paraId="2C577A9F" w14:textId="77777777" w:rsidR="004C22F3" w:rsidRPr="006E6983" w:rsidRDefault="004C22F3" w:rsidP="004C22F3">
            <w:pPr>
              <w:bidi/>
              <w:jc w:val="center"/>
              <w:rPr>
                <w:rFonts w:ascii="BLotus" w:eastAsia="Times New Roman" w:hAnsi="Times New Roman" w:cs="B Lotus"/>
                <w:sz w:val="24"/>
                <w:szCs w:val="24"/>
                <w:rtl/>
              </w:rPr>
            </w:pPr>
          </w:p>
        </w:tc>
        <w:tc>
          <w:tcPr>
            <w:tcW w:w="4691" w:type="dxa"/>
          </w:tcPr>
          <w:p w14:paraId="3307EDC5" w14:textId="27121C55" w:rsidR="004C22F3" w:rsidRPr="00206C4E" w:rsidRDefault="00F87D1E" w:rsidP="004C22F3">
            <w:pPr>
              <w:bidi/>
              <w:jc w:val="center"/>
              <w:rPr>
                <w:rFonts w:ascii="BLotus" w:eastAsia="Times New Roman" w:hAnsi="Times New Roman" w:cs="B Nazanin"/>
                <w:sz w:val="24"/>
                <w:szCs w:val="24"/>
                <w:rtl/>
              </w:rPr>
            </w:pPr>
            <w:r>
              <w:rPr>
                <w:rFonts w:ascii="Times New Roman" w:eastAsia="Times New Roman" w:hAnsi="Times New Roman" w:cs="B Nazanin" w:hint="cs"/>
                <w:b w:val="0"/>
                <w:sz w:val="24"/>
                <w:szCs w:val="24"/>
                <w:rtl/>
              </w:rPr>
              <w:t>توقف ناگهانی در خطوط تولید</w:t>
            </w:r>
          </w:p>
        </w:tc>
      </w:tr>
      <w:tr w:rsidR="004C22F3" w14:paraId="086AB7C2" w14:textId="77777777" w:rsidTr="004C22F3">
        <w:trPr>
          <w:trHeight w:val="680"/>
        </w:trPr>
        <w:tc>
          <w:tcPr>
            <w:tcW w:w="4653" w:type="dxa"/>
            <w:vMerge/>
            <w:vAlign w:val="center"/>
          </w:tcPr>
          <w:p w14:paraId="7F407CCE" w14:textId="77777777" w:rsidR="004C22F3" w:rsidRPr="006E6983" w:rsidRDefault="004C22F3" w:rsidP="004C22F3">
            <w:pPr>
              <w:bidi/>
              <w:jc w:val="center"/>
              <w:rPr>
                <w:rFonts w:ascii="BLotus" w:eastAsia="Times New Roman" w:hAnsi="Times New Roman" w:cs="B Lotus"/>
                <w:sz w:val="24"/>
                <w:szCs w:val="24"/>
                <w:rtl/>
              </w:rPr>
            </w:pPr>
          </w:p>
        </w:tc>
        <w:tc>
          <w:tcPr>
            <w:tcW w:w="4691" w:type="dxa"/>
          </w:tcPr>
          <w:p w14:paraId="6800F959" w14:textId="3F27814A" w:rsidR="004C22F3" w:rsidRPr="00206C4E" w:rsidRDefault="00F87D1E" w:rsidP="004C22F3">
            <w:pPr>
              <w:bidi/>
              <w:jc w:val="center"/>
              <w:rPr>
                <w:rFonts w:ascii="BLotus" w:eastAsia="Times New Roman" w:hAnsi="Times New Roman" w:cs="B Nazanin"/>
                <w:sz w:val="24"/>
                <w:szCs w:val="24"/>
                <w:rtl/>
              </w:rPr>
            </w:pPr>
            <w:r>
              <w:rPr>
                <w:rFonts w:ascii="Times New Roman" w:eastAsia="Times New Roman" w:hAnsi="Times New Roman" w:cs="B Nazanin" w:hint="cs"/>
                <w:b w:val="0"/>
                <w:sz w:val="24"/>
                <w:szCs w:val="24"/>
                <w:rtl/>
              </w:rPr>
              <w:t>ضعف در برنامه‌ریزی</w:t>
            </w:r>
          </w:p>
        </w:tc>
      </w:tr>
      <w:tr w:rsidR="004C22F3" w14:paraId="367E87BF" w14:textId="77777777" w:rsidTr="004C22F3">
        <w:trPr>
          <w:trHeight w:val="680"/>
        </w:trPr>
        <w:tc>
          <w:tcPr>
            <w:tcW w:w="4653" w:type="dxa"/>
            <w:vMerge/>
            <w:vAlign w:val="center"/>
          </w:tcPr>
          <w:p w14:paraId="01183A96" w14:textId="77777777" w:rsidR="004C22F3" w:rsidRPr="006E6983" w:rsidRDefault="004C22F3" w:rsidP="004C22F3">
            <w:pPr>
              <w:bidi/>
              <w:jc w:val="center"/>
              <w:rPr>
                <w:rFonts w:ascii="BLotus" w:eastAsia="Times New Roman" w:hAnsi="Times New Roman" w:cs="B Lotus"/>
                <w:sz w:val="24"/>
                <w:szCs w:val="24"/>
                <w:rtl/>
              </w:rPr>
            </w:pPr>
          </w:p>
        </w:tc>
        <w:tc>
          <w:tcPr>
            <w:tcW w:w="4691" w:type="dxa"/>
          </w:tcPr>
          <w:p w14:paraId="198C4D4F" w14:textId="1112D778" w:rsidR="004C22F3" w:rsidRPr="00206C4E" w:rsidRDefault="00F87D1E" w:rsidP="004C22F3">
            <w:pPr>
              <w:bidi/>
              <w:jc w:val="center"/>
              <w:rPr>
                <w:rFonts w:ascii="Arial" w:hAnsi="Arial" w:cs="B Nazanin"/>
                <w:b w:val="0"/>
                <w:bCs/>
                <w:color w:val="000000"/>
                <w:sz w:val="24"/>
                <w:szCs w:val="24"/>
                <w:rtl/>
              </w:rPr>
            </w:pPr>
            <w:r>
              <w:rPr>
                <w:rFonts w:ascii="Times New Roman" w:eastAsia="Times New Roman" w:hAnsi="Times New Roman" w:cs="B Nazanin" w:hint="cs"/>
                <w:b w:val="0"/>
                <w:sz w:val="24"/>
                <w:szCs w:val="24"/>
                <w:rtl/>
              </w:rPr>
              <w:t>خطای انسانی در ثبت سفارش</w:t>
            </w:r>
          </w:p>
        </w:tc>
      </w:tr>
    </w:tbl>
    <w:p w14:paraId="2C0970E5" w14:textId="07CFCCD6" w:rsidR="004C22F3" w:rsidRDefault="00E5439B" w:rsidP="004C22F3">
      <w:pPr>
        <w:rPr>
          <w:rFonts w:ascii="Times New Roman" w:eastAsia="Times New Roman" w:hAnsi="Times New Roman" w:cs="B Nazanin"/>
          <w:b/>
          <w:bCs/>
          <w:noProof/>
          <w:sz w:val="28"/>
          <w:szCs w:val="28"/>
          <w:rtl/>
          <w:lang w:val="ar-SA"/>
        </w:rPr>
      </w:pPr>
      <w:r>
        <w:rPr>
          <w:rFonts w:ascii="Times New Roman" w:eastAsia="Times New Roman" w:hAnsi="Times New Roman" w:cs="B Nazanin"/>
          <w:b/>
          <w:bCs/>
          <w:noProof/>
          <w:sz w:val="28"/>
          <w:szCs w:val="28"/>
          <w:rtl/>
          <w:lang w:val="ar-SA"/>
        </w:rPr>
        <w:lastRenderedPageBreak/>
        <w:drawing>
          <wp:inline distT="0" distB="0" distL="0" distR="0" wp14:anchorId="49F1D8E7" wp14:editId="73AD5375">
            <wp:extent cx="5943600" cy="4170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5943600" cy="4170680"/>
                    </a:xfrm>
                    <a:prstGeom prst="rect">
                      <a:avLst/>
                    </a:prstGeom>
                  </pic:spPr>
                </pic:pic>
              </a:graphicData>
            </a:graphic>
          </wp:inline>
        </w:drawing>
      </w:r>
    </w:p>
    <w:p w14:paraId="607CB991" w14:textId="70A6AFB2" w:rsidR="004C22F3" w:rsidRPr="00B96994" w:rsidRDefault="004C22F3" w:rsidP="004C22F3">
      <w:pPr>
        <w:spacing w:before="100" w:beforeAutospacing="1" w:after="100" w:afterAutospacing="1"/>
        <w:jc w:val="center"/>
        <w:rPr>
          <w:rFonts w:ascii="Times New Roman" w:eastAsia="Times New Roman" w:hAnsi="Times New Roman" w:cs="B Nazanin"/>
          <w:sz w:val="28"/>
          <w:szCs w:val="28"/>
          <w:rtl/>
        </w:rPr>
      </w:pPr>
      <w:r>
        <w:rPr>
          <w:rFonts w:ascii="Times New Roman" w:eastAsia="Times New Roman" w:hAnsi="Times New Roman" w:cs="B Nazanin"/>
          <w:sz w:val="28"/>
          <w:szCs w:val="28"/>
          <w:rtl/>
        </w:rPr>
        <w:tab/>
      </w:r>
      <w:r w:rsidRPr="00B96994">
        <w:rPr>
          <w:rFonts w:ascii="B Zar" w:cs="B Nazanin" w:hint="cs"/>
          <w:sz w:val="24"/>
          <w:szCs w:val="24"/>
          <w:rtl/>
        </w:rPr>
        <w:t xml:space="preserve">شکل شماره4- </w:t>
      </w:r>
      <w:r w:rsidR="00550E33">
        <w:rPr>
          <w:rFonts w:ascii="B Zar" w:cs="B Nazanin" w:hint="cs"/>
          <w:sz w:val="24"/>
          <w:szCs w:val="24"/>
          <w:rtl/>
        </w:rPr>
        <w:t>7</w:t>
      </w:r>
      <w:r w:rsidRPr="00B96994">
        <w:rPr>
          <w:rFonts w:ascii="B Zar" w:cs="B Nazanin" w:hint="cs"/>
          <w:sz w:val="24"/>
          <w:szCs w:val="24"/>
          <w:rtl/>
        </w:rPr>
        <w:t xml:space="preserve">: نمودار </w:t>
      </w:r>
      <w:r>
        <w:rPr>
          <w:rFonts w:ascii="B Zar" w:cs="B Nazanin" w:hint="cs"/>
          <w:sz w:val="24"/>
          <w:szCs w:val="24"/>
          <w:rtl/>
        </w:rPr>
        <w:t xml:space="preserve"> </w:t>
      </w:r>
      <w:r>
        <w:rPr>
          <w:rFonts w:ascii="B Zar" w:cs="Calibri" w:hint="cs"/>
          <w:sz w:val="24"/>
          <w:szCs w:val="24"/>
          <w:rtl/>
        </w:rPr>
        <w:t>"</w:t>
      </w:r>
      <w:r w:rsidR="00E5439B" w:rsidRPr="00E5439B">
        <w:rPr>
          <w:rFonts w:ascii="B Zar" w:cs="B Nazanin" w:hint="cs"/>
          <w:sz w:val="24"/>
          <w:szCs w:val="24"/>
          <w:rtl/>
        </w:rPr>
        <w:t>ریسک‌های عملیاتی و فرآیندی</w:t>
      </w:r>
      <w:r>
        <w:rPr>
          <w:rFonts w:ascii="B Zar" w:cs="Calibri" w:hint="cs"/>
          <w:sz w:val="24"/>
          <w:szCs w:val="24"/>
          <w:rtl/>
        </w:rPr>
        <w:t>"</w:t>
      </w:r>
      <w:r w:rsidRPr="00B96994">
        <w:rPr>
          <w:rFonts w:ascii="B Zar" w:cs="B Nazanin" w:hint="cs"/>
          <w:sz w:val="24"/>
          <w:szCs w:val="24"/>
          <w:rtl/>
        </w:rPr>
        <w:t>- خروجی مکس‌کیودا</w:t>
      </w:r>
    </w:p>
    <w:p w14:paraId="26A46FEE" w14:textId="2DDC85FA" w:rsidR="004C22F3" w:rsidRPr="001360D0" w:rsidRDefault="001360D0" w:rsidP="004C22F3">
      <w:pPr>
        <w:tabs>
          <w:tab w:val="left" w:pos="3690"/>
        </w:tabs>
        <w:rPr>
          <w:rStyle w:val="Strong"/>
          <w:rtl/>
        </w:rPr>
      </w:pPr>
      <w:r w:rsidRPr="001360D0">
        <w:rPr>
          <w:rStyle w:val="Strong"/>
          <w:rFonts w:cs="B Nazanin" w:hint="cs"/>
          <w:sz w:val="28"/>
          <w:szCs w:val="28"/>
          <w:rtl/>
        </w:rPr>
        <w:t>مؤلفه سوم:</w:t>
      </w:r>
      <w:r w:rsidRPr="001360D0">
        <w:rPr>
          <w:rStyle w:val="Strong"/>
          <w:rFonts w:hint="cs"/>
          <w:rtl/>
        </w:rPr>
        <w:t xml:space="preserve"> </w:t>
      </w:r>
      <w:r w:rsidR="002B0188">
        <w:rPr>
          <w:rStyle w:val="Strong"/>
          <w:rFonts w:cs="B Nazanin" w:hint="cs"/>
          <w:sz w:val="28"/>
          <w:szCs w:val="28"/>
          <w:rtl/>
        </w:rPr>
        <w:t>ریسک‌های فناوری اطلاعات</w:t>
      </w:r>
    </w:p>
    <w:p w14:paraId="120D1B6D" w14:textId="4DB57B0E" w:rsidR="001360D0" w:rsidRDefault="001360D0" w:rsidP="001360D0">
      <w:pPr>
        <w:jc w:val="center"/>
        <w:rPr>
          <w:rFonts w:ascii="Times New Roman" w:eastAsia="Times New Roman" w:hAnsi="Times New Roman" w:cs="B Nazanin"/>
          <w:b/>
          <w:bCs/>
          <w:sz w:val="28"/>
          <w:szCs w:val="28"/>
        </w:rPr>
      </w:pPr>
      <w:r w:rsidRPr="00B3469F">
        <w:rPr>
          <w:rFonts w:ascii="Arial" w:hAnsi="Arial" w:cs="B Nazanin" w:hint="cs"/>
          <w:color w:val="000000"/>
          <w:sz w:val="24"/>
          <w:szCs w:val="24"/>
          <w:rtl/>
        </w:rPr>
        <w:t>جدول شماره 4-</w:t>
      </w:r>
      <w:r>
        <w:rPr>
          <w:rFonts w:ascii="Arial" w:hAnsi="Arial" w:cs="B Nazanin" w:hint="cs"/>
          <w:color w:val="000000"/>
          <w:sz w:val="24"/>
          <w:szCs w:val="24"/>
          <w:rtl/>
        </w:rPr>
        <w:t>8</w:t>
      </w:r>
      <w:r w:rsidRPr="00B3469F">
        <w:rPr>
          <w:rFonts w:ascii="Arial" w:hAnsi="Arial" w:cs="B Nazanin" w:hint="cs"/>
          <w:color w:val="000000"/>
          <w:sz w:val="24"/>
          <w:szCs w:val="24"/>
          <w:rtl/>
        </w:rPr>
        <w:t xml:space="preserve"> : شاخصهای مؤلفه اصلی" </w:t>
      </w:r>
      <w:r>
        <w:rPr>
          <w:rFonts w:ascii="Arial" w:hAnsi="Arial" w:cs="B Nazanin" w:hint="cs"/>
          <w:color w:val="000000"/>
          <w:sz w:val="24"/>
          <w:szCs w:val="24"/>
          <w:rtl/>
        </w:rPr>
        <w:t>شناخت واقعی از طرف مقابل</w:t>
      </w:r>
      <w:r w:rsidRPr="00B3469F">
        <w:rPr>
          <w:rFonts w:ascii="Arial" w:hAnsi="Arial" w:cs="B Nazanin" w:hint="cs"/>
          <w:color w:val="000000"/>
          <w:sz w:val="24"/>
          <w:szCs w:val="24"/>
          <w:rtl/>
        </w:rPr>
        <w:t xml:space="preserve"> "</w:t>
      </w:r>
    </w:p>
    <w:tbl>
      <w:tblPr>
        <w:tblStyle w:val="TableGrid"/>
        <w:bidiVisual/>
        <w:tblW w:w="9344" w:type="dxa"/>
        <w:tblInd w:w="21" w:type="dxa"/>
        <w:tblLook w:val="04A0" w:firstRow="1" w:lastRow="0" w:firstColumn="1" w:lastColumn="0" w:noHBand="0" w:noVBand="1"/>
      </w:tblPr>
      <w:tblGrid>
        <w:gridCol w:w="4242"/>
        <w:gridCol w:w="5102"/>
      </w:tblGrid>
      <w:tr w:rsidR="001360D0" w14:paraId="0C366828" w14:textId="77777777" w:rsidTr="009F09CF">
        <w:trPr>
          <w:trHeight w:val="680"/>
        </w:trPr>
        <w:tc>
          <w:tcPr>
            <w:tcW w:w="4242" w:type="dxa"/>
            <w:vAlign w:val="center"/>
          </w:tcPr>
          <w:p w14:paraId="7571BA21" w14:textId="77777777" w:rsidR="001360D0" w:rsidRPr="00484D91" w:rsidRDefault="001360D0" w:rsidP="00D16CC5">
            <w:pPr>
              <w:bidi/>
              <w:jc w:val="center"/>
              <w:rPr>
                <w:rFonts w:ascii="Segoe UI" w:eastAsia="Times New Roman" w:hAnsi="Segoe UI" w:cs="B Lotus"/>
                <w:color w:val="0D0D0D"/>
                <w:sz w:val="24"/>
                <w:szCs w:val="24"/>
                <w:rtl/>
              </w:rPr>
            </w:pPr>
            <w:r>
              <w:rPr>
                <w:rFonts w:ascii="Segoe UI" w:eastAsia="Times New Roman" w:hAnsi="Segoe UI" w:cs="B Lotus" w:hint="cs"/>
                <w:color w:val="0D0D0D"/>
                <w:sz w:val="24"/>
                <w:szCs w:val="24"/>
                <w:rtl/>
              </w:rPr>
              <w:t>مقوله اصلی</w:t>
            </w:r>
          </w:p>
        </w:tc>
        <w:tc>
          <w:tcPr>
            <w:tcW w:w="5102" w:type="dxa"/>
            <w:vAlign w:val="center"/>
          </w:tcPr>
          <w:p w14:paraId="26FE7E0C" w14:textId="77777777" w:rsidR="001360D0" w:rsidRPr="00484D91" w:rsidRDefault="001360D0" w:rsidP="00D16CC5">
            <w:pPr>
              <w:bidi/>
              <w:jc w:val="center"/>
              <w:rPr>
                <w:rFonts w:ascii="Segoe UI" w:eastAsia="Times New Roman" w:hAnsi="Segoe UI" w:cs="B Lotus"/>
                <w:color w:val="0D0D0D"/>
                <w:sz w:val="24"/>
                <w:szCs w:val="24"/>
                <w:rtl/>
              </w:rPr>
            </w:pPr>
            <w:r w:rsidRPr="00484D91">
              <w:rPr>
                <w:rFonts w:ascii="Segoe UI" w:eastAsia="Times New Roman" w:hAnsi="Segoe UI" w:cs="B Lotus" w:hint="cs"/>
                <w:color w:val="0D0D0D"/>
                <w:sz w:val="24"/>
                <w:szCs w:val="24"/>
                <w:rtl/>
              </w:rPr>
              <w:t>گویه یا شاخص</w:t>
            </w:r>
          </w:p>
        </w:tc>
      </w:tr>
      <w:tr w:rsidR="001360D0" w14:paraId="77B545A5" w14:textId="77777777" w:rsidTr="009F09CF">
        <w:trPr>
          <w:trHeight w:val="680"/>
        </w:trPr>
        <w:tc>
          <w:tcPr>
            <w:tcW w:w="4242" w:type="dxa"/>
            <w:vMerge w:val="restart"/>
            <w:vAlign w:val="center"/>
          </w:tcPr>
          <w:p w14:paraId="1E46792F" w14:textId="21C52E51" w:rsidR="001360D0" w:rsidRPr="006E6983" w:rsidRDefault="002B0188" w:rsidP="001360D0">
            <w:pPr>
              <w:bidi/>
              <w:jc w:val="center"/>
              <w:rPr>
                <w:rFonts w:ascii="BLotus" w:eastAsia="Times New Roman" w:hAnsi="Times New Roman" w:cs="B Lotus"/>
                <w:sz w:val="24"/>
                <w:szCs w:val="24"/>
                <w:rtl/>
              </w:rPr>
            </w:pPr>
            <w:r>
              <w:rPr>
                <w:rStyle w:val="Strong"/>
                <w:rFonts w:cs="B Nazanin" w:hint="cs"/>
                <w:sz w:val="28"/>
                <w:szCs w:val="28"/>
                <w:rtl/>
              </w:rPr>
              <w:t>ریسک‌های فناوری اطلاعات</w:t>
            </w:r>
          </w:p>
        </w:tc>
        <w:tc>
          <w:tcPr>
            <w:tcW w:w="5102" w:type="dxa"/>
            <w:vAlign w:val="center"/>
          </w:tcPr>
          <w:p w14:paraId="10A3D1D3" w14:textId="71D7A0FE" w:rsidR="001360D0" w:rsidRPr="001360D0" w:rsidRDefault="002B0188" w:rsidP="001360D0">
            <w:pPr>
              <w:bidi/>
              <w:jc w:val="center"/>
              <w:rPr>
                <w:rFonts w:ascii="Arial" w:hAnsi="Arial" w:cs="B Nazanin"/>
                <w:b w:val="0"/>
                <w:bCs/>
                <w:color w:val="000000"/>
                <w:sz w:val="24"/>
                <w:szCs w:val="24"/>
                <w:rtl/>
              </w:rPr>
            </w:pPr>
            <w:r>
              <w:rPr>
                <w:rFonts w:cs="B Nazanin" w:hint="cs"/>
                <w:sz w:val="24"/>
                <w:szCs w:val="24"/>
                <w:rtl/>
              </w:rPr>
              <w:t>نبودزیرساخت دیجیتال کافی برای پشتیبانی از زنجیره</w:t>
            </w:r>
          </w:p>
        </w:tc>
      </w:tr>
      <w:tr w:rsidR="001360D0" w14:paraId="792E60C1" w14:textId="77777777" w:rsidTr="009F09CF">
        <w:trPr>
          <w:trHeight w:val="680"/>
        </w:trPr>
        <w:tc>
          <w:tcPr>
            <w:tcW w:w="4242" w:type="dxa"/>
            <w:vMerge/>
            <w:vAlign w:val="center"/>
          </w:tcPr>
          <w:p w14:paraId="003DBB6A" w14:textId="77777777" w:rsidR="001360D0" w:rsidRPr="006E6983" w:rsidRDefault="001360D0" w:rsidP="001360D0">
            <w:pPr>
              <w:bidi/>
              <w:jc w:val="center"/>
              <w:rPr>
                <w:rFonts w:ascii="BLotus" w:eastAsia="Times New Roman" w:hAnsi="Times New Roman" w:cs="B Lotus"/>
                <w:sz w:val="24"/>
                <w:szCs w:val="24"/>
                <w:rtl/>
              </w:rPr>
            </w:pPr>
          </w:p>
        </w:tc>
        <w:tc>
          <w:tcPr>
            <w:tcW w:w="5102" w:type="dxa"/>
            <w:vAlign w:val="center"/>
          </w:tcPr>
          <w:p w14:paraId="5B4B7758" w14:textId="3B5D3BE4" w:rsidR="001360D0" w:rsidRPr="001360D0" w:rsidRDefault="002B0188" w:rsidP="001360D0">
            <w:pPr>
              <w:bidi/>
              <w:jc w:val="center"/>
              <w:rPr>
                <w:rFonts w:ascii="Arial" w:hAnsi="Arial" w:cs="B Nazanin"/>
                <w:b w:val="0"/>
                <w:bCs/>
                <w:color w:val="000000"/>
                <w:sz w:val="24"/>
                <w:szCs w:val="24"/>
                <w:rtl/>
              </w:rPr>
            </w:pPr>
            <w:r>
              <w:rPr>
                <w:rFonts w:cs="B Nazanin" w:hint="cs"/>
                <w:sz w:val="24"/>
                <w:szCs w:val="24"/>
                <w:rtl/>
              </w:rPr>
              <w:t>تهدید امنیتی مانند حملات سایبری در داده‌های زنجیره تأمین</w:t>
            </w:r>
          </w:p>
        </w:tc>
      </w:tr>
      <w:tr w:rsidR="001360D0" w14:paraId="47767228" w14:textId="77777777" w:rsidTr="009F09CF">
        <w:trPr>
          <w:trHeight w:val="680"/>
        </w:trPr>
        <w:tc>
          <w:tcPr>
            <w:tcW w:w="4242" w:type="dxa"/>
            <w:vMerge/>
            <w:vAlign w:val="center"/>
          </w:tcPr>
          <w:p w14:paraId="0342C906" w14:textId="77777777" w:rsidR="001360D0" w:rsidRPr="006E6983" w:rsidRDefault="001360D0" w:rsidP="001360D0">
            <w:pPr>
              <w:bidi/>
              <w:jc w:val="center"/>
              <w:rPr>
                <w:rFonts w:ascii="BLotus" w:eastAsia="Times New Roman" w:hAnsi="Times New Roman" w:cs="B Lotus"/>
                <w:sz w:val="24"/>
                <w:szCs w:val="24"/>
                <w:rtl/>
              </w:rPr>
            </w:pPr>
          </w:p>
        </w:tc>
        <w:tc>
          <w:tcPr>
            <w:tcW w:w="5102" w:type="dxa"/>
            <w:vAlign w:val="center"/>
          </w:tcPr>
          <w:p w14:paraId="342696DD" w14:textId="5995442A" w:rsidR="001360D0" w:rsidRPr="001360D0" w:rsidRDefault="002B0188" w:rsidP="001360D0">
            <w:pPr>
              <w:bidi/>
              <w:jc w:val="center"/>
              <w:rPr>
                <w:rFonts w:ascii="BLotus" w:eastAsia="Times New Roman" w:hAnsi="Times New Roman" w:cs="B Nazanin"/>
                <w:sz w:val="24"/>
                <w:szCs w:val="24"/>
                <w:rtl/>
              </w:rPr>
            </w:pPr>
            <w:r>
              <w:rPr>
                <w:rFonts w:cs="B Nazanin" w:hint="cs"/>
                <w:sz w:val="24"/>
                <w:szCs w:val="24"/>
                <w:rtl/>
              </w:rPr>
              <w:t>ضعف در ردیابی وضعیت سفارش</w:t>
            </w:r>
          </w:p>
        </w:tc>
      </w:tr>
      <w:tr w:rsidR="001360D0" w14:paraId="33CAEBEA" w14:textId="77777777" w:rsidTr="009F09CF">
        <w:trPr>
          <w:trHeight w:val="680"/>
        </w:trPr>
        <w:tc>
          <w:tcPr>
            <w:tcW w:w="4242" w:type="dxa"/>
            <w:vMerge/>
            <w:vAlign w:val="center"/>
          </w:tcPr>
          <w:p w14:paraId="26063928" w14:textId="77777777" w:rsidR="001360D0" w:rsidRPr="006E6983" w:rsidRDefault="001360D0" w:rsidP="001360D0">
            <w:pPr>
              <w:bidi/>
              <w:jc w:val="center"/>
              <w:rPr>
                <w:rFonts w:ascii="BLotus" w:eastAsia="Times New Roman" w:hAnsi="Times New Roman" w:cs="B Lotus"/>
                <w:sz w:val="24"/>
                <w:szCs w:val="24"/>
                <w:rtl/>
              </w:rPr>
            </w:pPr>
          </w:p>
        </w:tc>
        <w:tc>
          <w:tcPr>
            <w:tcW w:w="5102" w:type="dxa"/>
            <w:vAlign w:val="center"/>
          </w:tcPr>
          <w:p w14:paraId="57CB7817" w14:textId="65293F38" w:rsidR="001360D0" w:rsidRPr="001360D0" w:rsidRDefault="002B0188" w:rsidP="001360D0">
            <w:pPr>
              <w:bidi/>
              <w:jc w:val="center"/>
              <w:rPr>
                <w:rFonts w:ascii="BLotus" w:eastAsia="Times New Roman" w:hAnsi="Times New Roman" w:cs="B Nazanin"/>
                <w:sz w:val="24"/>
                <w:szCs w:val="24"/>
                <w:rtl/>
              </w:rPr>
            </w:pPr>
            <w:r>
              <w:rPr>
                <w:rFonts w:cs="B Nazanin" w:hint="cs"/>
                <w:sz w:val="24"/>
                <w:szCs w:val="24"/>
                <w:rtl/>
              </w:rPr>
              <w:t xml:space="preserve">قطع ارتباط بین واحدهای سازمانی در بستر فناوری </w:t>
            </w:r>
          </w:p>
        </w:tc>
      </w:tr>
      <w:tr w:rsidR="001360D0" w14:paraId="1C550577" w14:textId="77777777" w:rsidTr="009F09CF">
        <w:trPr>
          <w:trHeight w:val="680"/>
        </w:trPr>
        <w:tc>
          <w:tcPr>
            <w:tcW w:w="4242" w:type="dxa"/>
            <w:vMerge/>
            <w:vAlign w:val="center"/>
          </w:tcPr>
          <w:p w14:paraId="0AC93685" w14:textId="77777777" w:rsidR="001360D0" w:rsidRPr="006E6983" w:rsidRDefault="001360D0" w:rsidP="001360D0">
            <w:pPr>
              <w:bidi/>
              <w:jc w:val="center"/>
              <w:rPr>
                <w:rFonts w:ascii="BLotus" w:eastAsia="Times New Roman" w:hAnsi="Times New Roman" w:cs="B Lotus"/>
                <w:sz w:val="24"/>
                <w:szCs w:val="24"/>
                <w:rtl/>
              </w:rPr>
            </w:pPr>
          </w:p>
        </w:tc>
        <w:tc>
          <w:tcPr>
            <w:tcW w:w="5102" w:type="dxa"/>
            <w:vAlign w:val="center"/>
          </w:tcPr>
          <w:p w14:paraId="643D3CDE" w14:textId="2525EBF3" w:rsidR="001360D0" w:rsidRPr="001360D0" w:rsidRDefault="009F09CF" w:rsidP="001360D0">
            <w:pPr>
              <w:bidi/>
              <w:jc w:val="center"/>
              <w:rPr>
                <w:rFonts w:ascii="Arial" w:hAnsi="Arial" w:cs="B Nazanin"/>
                <w:b w:val="0"/>
                <w:bCs/>
                <w:color w:val="000000"/>
                <w:sz w:val="24"/>
                <w:szCs w:val="24"/>
              </w:rPr>
            </w:pPr>
            <w:r>
              <w:rPr>
                <w:rFonts w:cs="B Nazanin" w:hint="cs"/>
                <w:sz w:val="24"/>
                <w:szCs w:val="24"/>
                <w:rtl/>
              </w:rPr>
              <w:t>اختلال در سامانه‌های</w:t>
            </w:r>
            <w:r w:rsidRPr="009F09CF">
              <w:rPr>
                <w:rFonts w:asciiTheme="majorBidi" w:hAnsiTheme="majorBidi" w:cstheme="majorBidi"/>
                <w:b w:val="0"/>
                <w:bCs/>
                <w:rtl/>
              </w:rPr>
              <w:t xml:space="preserve"> </w:t>
            </w:r>
            <w:r w:rsidRPr="009F09CF">
              <w:rPr>
                <w:rFonts w:asciiTheme="majorBidi" w:hAnsiTheme="majorBidi" w:cstheme="majorBidi"/>
                <w:b w:val="0"/>
                <w:bCs/>
              </w:rPr>
              <w:t>ERP</w:t>
            </w:r>
          </w:p>
        </w:tc>
      </w:tr>
    </w:tbl>
    <w:p w14:paraId="7F15F2B8" w14:textId="41962CD7" w:rsidR="00B3469F" w:rsidRDefault="0043596F" w:rsidP="00B3469F">
      <w:pPr>
        <w:rPr>
          <w:rFonts w:ascii="Times New Roman" w:eastAsia="Times New Roman" w:hAnsi="Times New Roman" w:cs="B Nazanin"/>
          <w:b/>
          <w:bCs/>
          <w:sz w:val="28"/>
          <w:szCs w:val="28"/>
        </w:rPr>
      </w:pPr>
      <w:r>
        <w:rPr>
          <w:rFonts w:ascii="Times New Roman" w:eastAsia="Times New Roman" w:hAnsi="Times New Roman" w:cs="B Nazanin"/>
          <w:b/>
          <w:bCs/>
          <w:noProof/>
          <w:sz w:val="28"/>
          <w:szCs w:val="28"/>
        </w:rPr>
        <w:lastRenderedPageBreak/>
        <w:drawing>
          <wp:inline distT="0" distB="0" distL="0" distR="0" wp14:anchorId="39431969" wp14:editId="380FC6BA">
            <wp:extent cx="5943600" cy="47167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5943600" cy="4716780"/>
                    </a:xfrm>
                    <a:prstGeom prst="rect">
                      <a:avLst/>
                    </a:prstGeom>
                  </pic:spPr>
                </pic:pic>
              </a:graphicData>
            </a:graphic>
          </wp:inline>
        </w:drawing>
      </w:r>
    </w:p>
    <w:p w14:paraId="075534C4" w14:textId="547087F5" w:rsidR="00B3469F" w:rsidRDefault="00B73E58" w:rsidP="00C356CD">
      <w:pPr>
        <w:jc w:val="center"/>
        <w:rPr>
          <w:rFonts w:ascii="Times New Roman" w:eastAsia="Times New Roman" w:hAnsi="Times New Roman" w:cs="B Nazanin"/>
          <w:b/>
          <w:bCs/>
          <w:sz w:val="28"/>
          <w:szCs w:val="28"/>
          <w:rtl/>
          <w:lang w:bidi="fa-IR"/>
        </w:rPr>
      </w:pPr>
      <w:r w:rsidRPr="00B96994">
        <w:rPr>
          <w:rFonts w:ascii="B Zar" w:cs="B Nazanin" w:hint="cs"/>
          <w:sz w:val="24"/>
          <w:szCs w:val="24"/>
          <w:rtl/>
        </w:rPr>
        <w:t xml:space="preserve">شکل شماره4- </w:t>
      </w:r>
      <w:r w:rsidR="00550E33">
        <w:rPr>
          <w:rFonts w:ascii="B Zar" w:cs="B Nazanin" w:hint="cs"/>
          <w:sz w:val="24"/>
          <w:szCs w:val="24"/>
          <w:rtl/>
        </w:rPr>
        <w:t>8</w:t>
      </w:r>
      <w:r w:rsidRPr="00B96994">
        <w:rPr>
          <w:rFonts w:ascii="B Zar" w:cs="B Nazanin" w:hint="cs"/>
          <w:sz w:val="24"/>
          <w:szCs w:val="24"/>
          <w:rtl/>
        </w:rPr>
        <w:t xml:space="preserve">: نمودار </w:t>
      </w:r>
      <w:r>
        <w:rPr>
          <w:rFonts w:ascii="B Zar" w:cs="B Nazanin" w:hint="cs"/>
          <w:sz w:val="24"/>
          <w:szCs w:val="24"/>
          <w:rtl/>
        </w:rPr>
        <w:t xml:space="preserve"> </w:t>
      </w:r>
      <w:r>
        <w:rPr>
          <w:rFonts w:ascii="B Zar" w:cs="Calibri" w:hint="cs"/>
          <w:sz w:val="24"/>
          <w:szCs w:val="24"/>
          <w:rtl/>
        </w:rPr>
        <w:t>"</w:t>
      </w:r>
      <w:r w:rsidR="00550E33">
        <w:rPr>
          <w:rFonts w:ascii="B Zar" w:cs="B Nazanin" w:hint="cs"/>
          <w:sz w:val="24"/>
          <w:szCs w:val="24"/>
          <w:rtl/>
        </w:rPr>
        <w:t>ریسک‌های فناوری و اطلاعات</w:t>
      </w:r>
      <w:r>
        <w:rPr>
          <w:rFonts w:ascii="B Zar" w:cs="Calibri" w:hint="cs"/>
          <w:sz w:val="24"/>
          <w:szCs w:val="24"/>
          <w:rtl/>
        </w:rPr>
        <w:t>"</w:t>
      </w:r>
      <w:r w:rsidRPr="00B96994">
        <w:rPr>
          <w:rFonts w:ascii="B Zar" w:cs="B Nazanin" w:hint="cs"/>
          <w:sz w:val="24"/>
          <w:szCs w:val="24"/>
          <w:rtl/>
        </w:rPr>
        <w:t>- خروجی مکس‌کیودا</w:t>
      </w:r>
    </w:p>
    <w:p w14:paraId="2B45FB54" w14:textId="5F7977D0" w:rsidR="00B3469F" w:rsidRDefault="00A85AC1" w:rsidP="00B3469F">
      <w:pPr>
        <w:rPr>
          <w:rStyle w:val="Strong"/>
          <w:rFonts w:cs="B Nazanin"/>
          <w:sz w:val="28"/>
          <w:szCs w:val="28"/>
          <w:rtl/>
          <w:lang w:bidi="fa-IR"/>
        </w:rPr>
      </w:pPr>
      <w:r>
        <w:rPr>
          <w:rFonts w:ascii="Times New Roman" w:eastAsia="Times New Roman" w:hAnsi="Times New Roman" w:cs="B Nazanin" w:hint="cs"/>
          <w:b/>
          <w:bCs/>
          <w:sz w:val="28"/>
          <w:szCs w:val="28"/>
          <w:rtl/>
        </w:rPr>
        <w:t>مؤل</w:t>
      </w:r>
      <w:r w:rsidR="00AE4D9F">
        <w:rPr>
          <w:rFonts w:ascii="Times New Roman" w:eastAsia="Times New Roman" w:hAnsi="Times New Roman" w:cs="B Nazanin" w:hint="cs"/>
          <w:b/>
          <w:bCs/>
          <w:sz w:val="28"/>
          <w:szCs w:val="28"/>
          <w:rtl/>
        </w:rPr>
        <w:t>ف</w:t>
      </w:r>
      <w:r>
        <w:rPr>
          <w:rFonts w:ascii="Times New Roman" w:eastAsia="Times New Roman" w:hAnsi="Times New Roman" w:cs="B Nazanin" w:hint="cs"/>
          <w:b/>
          <w:bCs/>
          <w:sz w:val="28"/>
          <w:szCs w:val="28"/>
          <w:rtl/>
        </w:rPr>
        <w:t xml:space="preserve">ه چهارم: </w:t>
      </w:r>
      <w:r w:rsidR="00550E33" w:rsidRPr="00550E33">
        <w:rPr>
          <w:rFonts w:ascii="Times New Roman" w:eastAsia="Times New Roman" w:hAnsi="Times New Roman" w:cs="B Nazanin" w:hint="cs"/>
          <w:b/>
          <w:bCs/>
          <w:sz w:val="28"/>
          <w:szCs w:val="28"/>
          <w:rtl/>
        </w:rPr>
        <w:t>ریسک‌های لجستیک و حمل و نقل</w:t>
      </w:r>
    </w:p>
    <w:p w14:paraId="7BC9B90E" w14:textId="332880A5" w:rsidR="00AE4D9F" w:rsidRPr="00AE4D9F" w:rsidRDefault="00AE4D9F" w:rsidP="00AE4D9F">
      <w:pPr>
        <w:jc w:val="center"/>
        <w:rPr>
          <w:rStyle w:val="Strong"/>
          <w:rFonts w:ascii="Times New Roman" w:eastAsia="Times New Roman" w:hAnsi="Times New Roman" w:cs="B Nazanin"/>
          <w:sz w:val="28"/>
          <w:szCs w:val="28"/>
          <w:rtl/>
        </w:rPr>
      </w:pPr>
      <w:r w:rsidRPr="00B3469F">
        <w:rPr>
          <w:rFonts w:ascii="Arial" w:hAnsi="Arial" w:cs="B Nazanin" w:hint="cs"/>
          <w:color w:val="000000"/>
          <w:sz w:val="24"/>
          <w:szCs w:val="24"/>
          <w:rtl/>
        </w:rPr>
        <w:t>جدول شماره 4-</w:t>
      </w:r>
      <w:r w:rsidR="006E394B">
        <w:rPr>
          <w:rFonts w:ascii="Arial" w:hAnsi="Arial" w:cs="B Nazanin" w:hint="cs"/>
          <w:color w:val="000000"/>
          <w:sz w:val="24"/>
          <w:szCs w:val="24"/>
          <w:rtl/>
        </w:rPr>
        <w:t>9</w:t>
      </w:r>
      <w:r w:rsidRPr="00B3469F">
        <w:rPr>
          <w:rFonts w:ascii="Arial" w:hAnsi="Arial" w:cs="B Nazanin" w:hint="cs"/>
          <w:color w:val="000000"/>
          <w:sz w:val="24"/>
          <w:szCs w:val="24"/>
          <w:rtl/>
        </w:rPr>
        <w:t xml:space="preserve"> : شاخصهای مؤلفه اصلی" </w:t>
      </w:r>
      <w:r w:rsidR="009228D3">
        <w:rPr>
          <w:rFonts w:ascii="Arial" w:hAnsi="Arial" w:cs="B Nazanin" w:hint="cs"/>
          <w:color w:val="000000"/>
          <w:sz w:val="24"/>
          <w:szCs w:val="24"/>
          <w:rtl/>
        </w:rPr>
        <w:t>ریسک‌های لجستیک و حمل ونقل</w:t>
      </w:r>
      <w:r w:rsidRPr="00B3469F">
        <w:rPr>
          <w:rFonts w:ascii="Arial" w:hAnsi="Arial" w:cs="B Nazanin" w:hint="cs"/>
          <w:color w:val="000000"/>
          <w:sz w:val="24"/>
          <w:szCs w:val="24"/>
          <w:rtl/>
        </w:rPr>
        <w:t xml:space="preserve"> "</w:t>
      </w:r>
    </w:p>
    <w:tbl>
      <w:tblPr>
        <w:tblStyle w:val="TableGrid"/>
        <w:bidiVisual/>
        <w:tblW w:w="9344" w:type="dxa"/>
        <w:tblInd w:w="21" w:type="dxa"/>
        <w:tblLook w:val="04A0" w:firstRow="1" w:lastRow="0" w:firstColumn="1" w:lastColumn="0" w:noHBand="0" w:noVBand="1"/>
      </w:tblPr>
      <w:tblGrid>
        <w:gridCol w:w="4653"/>
        <w:gridCol w:w="4691"/>
      </w:tblGrid>
      <w:tr w:rsidR="00AE4D9F" w14:paraId="13C1E561" w14:textId="77777777" w:rsidTr="00AE4D9F">
        <w:trPr>
          <w:trHeight w:val="624"/>
        </w:trPr>
        <w:tc>
          <w:tcPr>
            <w:tcW w:w="4653" w:type="dxa"/>
            <w:vAlign w:val="center"/>
          </w:tcPr>
          <w:p w14:paraId="3BFD2306" w14:textId="77777777" w:rsidR="00AE4D9F" w:rsidRPr="00484D91" w:rsidRDefault="00AE4D9F" w:rsidP="00D16CC5">
            <w:pPr>
              <w:bidi/>
              <w:jc w:val="center"/>
              <w:rPr>
                <w:rFonts w:ascii="Segoe UI" w:eastAsia="Times New Roman" w:hAnsi="Segoe UI" w:cs="B Lotus"/>
                <w:color w:val="0D0D0D"/>
                <w:sz w:val="24"/>
                <w:szCs w:val="24"/>
                <w:rtl/>
              </w:rPr>
            </w:pPr>
            <w:r>
              <w:rPr>
                <w:rFonts w:ascii="Segoe UI" w:eastAsia="Times New Roman" w:hAnsi="Segoe UI" w:cs="B Lotus" w:hint="cs"/>
                <w:color w:val="0D0D0D"/>
                <w:sz w:val="24"/>
                <w:szCs w:val="24"/>
                <w:rtl/>
              </w:rPr>
              <w:t>مقوله اصلی</w:t>
            </w:r>
          </w:p>
        </w:tc>
        <w:tc>
          <w:tcPr>
            <w:tcW w:w="4691" w:type="dxa"/>
            <w:vAlign w:val="center"/>
          </w:tcPr>
          <w:p w14:paraId="79357B23" w14:textId="77777777" w:rsidR="00AE4D9F" w:rsidRPr="00484D91" w:rsidRDefault="00AE4D9F" w:rsidP="00D16CC5">
            <w:pPr>
              <w:bidi/>
              <w:jc w:val="center"/>
              <w:rPr>
                <w:rFonts w:ascii="Segoe UI" w:eastAsia="Times New Roman" w:hAnsi="Segoe UI" w:cs="B Lotus"/>
                <w:color w:val="0D0D0D"/>
                <w:sz w:val="24"/>
                <w:szCs w:val="24"/>
                <w:rtl/>
              </w:rPr>
            </w:pPr>
            <w:r w:rsidRPr="00484D91">
              <w:rPr>
                <w:rFonts w:ascii="Segoe UI" w:eastAsia="Times New Roman" w:hAnsi="Segoe UI" w:cs="B Lotus" w:hint="cs"/>
                <w:color w:val="0D0D0D"/>
                <w:sz w:val="24"/>
                <w:szCs w:val="24"/>
                <w:rtl/>
              </w:rPr>
              <w:t>گویه یا شاخص</w:t>
            </w:r>
          </w:p>
        </w:tc>
      </w:tr>
      <w:tr w:rsidR="00AE4D9F" w14:paraId="4DD22BF7" w14:textId="77777777" w:rsidTr="00AE4D9F">
        <w:trPr>
          <w:trHeight w:val="624"/>
        </w:trPr>
        <w:tc>
          <w:tcPr>
            <w:tcW w:w="4653" w:type="dxa"/>
            <w:vMerge w:val="restart"/>
            <w:vAlign w:val="center"/>
          </w:tcPr>
          <w:p w14:paraId="108970DD" w14:textId="752F9273" w:rsidR="00AE4D9F" w:rsidRPr="006E6983" w:rsidRDefault="009228D3" w:rsidP="00AE4D9F">
            <w:pPr>
              <w:bidi/>
              <w:jc w:val="center"/>
              <w:rPr>
                <w:rFonts w:ascii="BLotus" w:eastAsia="Times New Roman" w:hAnsi="Times New Roman" w:cs="B Lotus"/>
                <w:sz w:val="24"/>
                <w:szCs w:val="24"/>
                <w:rtl/>
                <w:lang w:bidi="fa-IR"/>
              </w:rPr>
            </w:pPr>
            <w:r>
              <w:rPr>
                <w:rFonts w:ascii="Times New Roman" w:eastAsia="Times New Roman" w:hAnsi="Times New Roman" w:cs="B Nazanin" w:hint="cs"/>
                <w:bCs/>
                <w:sz w:val="28"/>
                <w:szCs w:val="28"/>
                <w:rtl/>
              </w:rPr>
              <w:t xml:space="preserve"> </w:t>
            </w:r>
            <w:r w:rsidRPr="00550E33">
              <w:rPr>
                <w:rFonts w:ascii="Times New Roman" w:eastAsia="Times New Roman" w:hAnsi="Times New Roman" w:cs="B Nazanin" w:hint="cs"/>
                <w:b w:val="0"/>
                <w:bCs/>
                <w:sz w:val="28"/>
                <w:szCs w:val="28"/>
                <w:rtl/>
              </w:rPr>
              <w:t>ریسک‌های لجستیک و حمل و نقل</w:t>
            </w:r>
          </w:p>
        </w:tc>
        <w:tc>
          <w:tcPr>
            <w:tcW w:w="4691" w:type="dxa"/>
            <w:vAlign w:val="center"/>
          </w:tcPr>
          <w:p w14:paraId="03BB91BA" w14:textId="55D20C32" w:rsidR="00AE4D9F" w:rsidRPr="009228D3" w:rsidRDefault="009228D3" w:rsidP="00AE4D9F">
            <w:pPr>
              <w:bidi/>
              <w:jc w:val="center"/>
              <w:rPr>
                <w:rFonts w:cs="B Nazanin"/>
                <w:sz w:val="24"/>
                <w:szCs w:val="24"/>
                <w:rtl/>
              </w:rPr>
            </w:pPr>
            <w:r>
              <w:rPr>
                <w:rFonts w:cs="B Nazanin" w:hint="cs"/>
                <w:sz w:val="24"/>
                <w:szCs w:val="24"/>
                <w:rtl/>
              </w:rPr>
              <w:t>ن</w:t>
            </w:r>
            <w:r w:rsidRPr="009228D3">
              <w:rPr>
                <w:rFonts w:cs="B Nazanin" w:hint="cs"/>
                <w:sz w:val="24"/>
                <w:szCs w:val="24"/>
                <w:rtl/>
              </w:rPr>
              <w:t>بود شرایط مناسب در زیرساخت‌های لجستیکی</w:t>
            </w:r>
          </w:p>
        </w:tc>
      </w:tr>
      <w:tr w:rsidR="00AE4D9F" w14:paraId="0351E57F" w14:textId="77777777" w:rsidTr="00AE4D9F">
        <w:trPr>
          <w:trHeight w:val="624"/>
        </w:trPr>
        <w:tc>
          <w:tcPr>
            <w:tcW w:w="4653" w:type="dxa"/>
            <w:vMerge/>
            <w:vAlign w:val="center"/>
          </w:tcPr>
          <w:p w14:paraId="12ED80B2" w14:textId="77777777" w:rsidR="00AE4D9F" w:rsidRPr="006E6983" w:rsidRDefault="00AE4D9F" w:rsidP="00AE4D9F">
            <w:pPr>
              <w:bidi/>
              <w:jc w:val="center"/>
              <w:rPr>
                <w:rFonts w:ascii="BLotus" w:eastAsia="Times New Roman" w:hAnsi="Times New Roman" w:cs="B Lotus"/>
                <w:sz w:val="24"/>
                <w:szCs w:val="24"/>
                <w:rtl/>
              </w:rPr>
            </w:pPr>
          </w:p>
        </w:tc>
        <w:tc>
          <w:tcPr>
            <w:tcW w:w="4691" w:type="dxa"/>
            <w:vAlign w:val="center"/>
          </w:tcPr>
          <w:p w14:paraId="3C6ED799" w14:textId="714BF88C" w:rsidR="00AE4D9F" w:rsidRPr="009228D3" w:rsidRDefault="009228D3" w:rsidP="00AE4D9F">
            <w:pPr>
              <w:bidi/>
              <w:jc w:val="center"/>
              <w:rPr>
                <w:rFonts w:cs="B Nazanin"/>
                <w:sz w:val="24"/>
                <w:szCs w:val="24"/>
                <w:rtl/>
              </w:rPr>
            </w:pPr>
            <w:r>
              <w:rPr>
                <w:rFonts w:cs="B Nazanin" w:hint="cs"/>
                <w:sz w:val="24"/>
                <w:szCs w:val="24"/>
                <w:rtl/>
              </w:rPr>
              <w:t>ن</w:t>
            </w:r>
            <w:r w:rsidRPr="009228D3">
              <w:rPr>
                <w:rFonts w:cs="B Nazanin" w:hint="cs"/>
                <w:sz w:val="24"/>
                <w:szCs w:val="24"/>
                <w:rtl/>
              </w:rPr>
              <w:t>بود مسیر جایگزین در زمان انسداد مسیر اصلی</w:t>
            </w:r>
          </w:p>
        </w:tc>
      </w:tr>
      <w:tr w:rsidR="00AE4D9F" w14:paraId="15E7F71B" w14:textId="77777777" w:rsidTr="00AE4D9F">
        <w:trPr>
          <w:trHeight w:val="624"/>
        </w:trPr>
        <w:tc>
          <w:tcPr>
            <w:tcW w:w="4653" w:type="dxa"/>
            <w:vMerge/>
            <w:vAlign w:val="center"/>
          </w:tcPr>
          <w:p w14:paraId="77DDF59A" w14:textId="77777777" w:rsidR="00AE4D9F" w:rsidRPr="006E6983" w:rsidRDefault="00AE4D9F" w:rsidP="00AE4D9F">
            <w:pPr>
              <w:bidi/>
              <w:jc w:val="center"/>
              <w:rPr>
                <w:rFonts w:ascii="BLotus" w:eastAsia="Times New Roman" w:hAnsi="Times New Roman" w:cs="B Lotus"/>
                <w:sz w:val="24"/>
                <w:szCs w:val="24"/>
                <w:rtl/>
              </w:rPr>
            </w:pPr>
          </w:p>
        </w:tc>
        <w:tc>
          <w:tcPr>
            <w:tcW w:w="4691" w:type="dxa"/>
            <w:vAlign w:val="center"/>
          </w:tcPr>
          <w:p w14:paraId="19240531" w14:textId="169070DF" w:rsidR="00AE4D9F" w:rsidRPr="009228D3" w:rsidRDefault="009228D3" w:rsidP="00AE4D9F">
            <w:pPr>
              <w:bidi/>
              <w:jc w:val="center"/>
              <w:rPr>
                <w:rFonts w:cs="B Nazanin"/>
                <w:sz w:val="24"/>
                <w:szCs w:val="24"/>
                <w:rtl/>
              </w:rPr>
            </w:pPr>
            <w:r>
              <w:rPr>
                <w:rFonts w:cs="B Nazanin" w:hint="cs"/>
                <w:sz w:val="24"/>
                <w:szCs w:val="24"/>
                <w:rtl/>
              </w:rPr>
              <w:t>ک</w:t>
            </w:r>
            <w:r w:rsidRPr="009228D3">
              <w:rPr>
                <w:rFonts w:cs="B Nazanin" w:hint="cs"/>
                <w:sz w:val="24"/>
                <w:szCs w:val="24"/>
                <w:rtl/>
              </w:rPr>
              <w:t>مبود یا ناکارآمدی ناوگان حمل و نقل</w:t>
            </w:r>
          </w:p>
        </w:tc>
      </w:tr>
      <w:tr w:rsidR="00AE4D9F" w14:paraId="670929A6" w14:textId="77777777" w:rsidTr="00AE4D9F">
        <w:trPr>
          <w:trHeight w:val="624"/>
        </w:trPr>
        <w:tc>
          <w:tcPr>
            <w:tcW w:w="4653" w:type="dxa"/>
            <w:vMerge/>
            <w:vAlign w:val="center"/>
          </w:tcPr>
          <w:p w14:paraId="7EFF732A" w14:textId="77777777" w:rsidR="00AE4D9F" w:rsidRPr="006E6983" w:rsidRDefault="00AE4D9F" w:rsidP="00AE4D9F">
            <w:pPr>
              <w:bidi/>
              <w:jc w:val="center"/>
              <w:rPr>
                <w:rFonts w:ascii="BLotus" w:eastAsia="Times New Roman" w:hAnsi="Times New Roman" w:cs="B Lotus"/>
                <w:sz w:val="24"/>
                <w:szCs w:val="24"/>
                <w:rtl/>
              </w:rPr>
            </w:pPr>
          </w:p>
        </w:tc>
        <w:tc>
          <w:tcPr>
            <w:tcW w:w="4691" w:type="dxa"/>
            <w:vAlign w:val="center"/>
          </w:tcPr>
          <w:p w14:paraId="28F2007B" w14:textId="2BD903A0" w:rsidR="00AE4D9F" w:rsidRPr="009228D3" w:rsidRDefault="009228D3" w:rsidP="00AE4D9F">
            <w:pPr>
              <w:bidi/>
              <w:jc w:val="center"/>
              <w:rPr>
                <w:rFonts w:cs="B Nazanin"/>
                <w:sz w:val="24"/>
                <w:szCs w:val="24"/>
                <w:rtl/>
              </w:rPr>
            </w:pPr>
            <w:r>
              <w:rPr>
                <w:rFonts w:cs="B Nazanin" w:hint="cs"/>
                <w:sz w:val="24"/>
                <w:szCs w:val="24"/>
                <w:rtl/>
              </w:rPr>
              <w:t>خرابی مواد در زمان حمل</w:t>
            </w:r>
          </w:p>
        </w:tc>
      </w:tr>
      <w:tr w:rsidR="00AE4D9F" w14:paraId="59A542AD" w14:textId="77777777" w:rsidTr="00AE4D9F">
        <w:trPr>
          <w:trHeight w:val="624"/>
        </w:trPr>
        <w:tc>
          <w:tcPr>
            <w:tcW w:w="4653" w:type="dxa"/>
            <w:vMerge/>
            <w:vAlign w:val="center"/>
          </w:tcPr>
          <w:p w14:paraId="658FC3A2" w14:textId="77777777" w:rsidR="00AE4D9F" w:rsidRPr="006E6983" w:rsidRDefault="00AE4D9F" w:rsidP="00AE4D9F">
            <w:pPr>
              <w:bidi/>
              <w:jc w:val="center"/>
              <w:rPr>
                <w:rFonts w:ascii="BLotus" w:eastAsia="Times New Roman" w:hAnsi="Times New Roman" w:cs="B Lotus"/>
                <w:sz w:val="24"/>
                <w:szCs w:val="24"/>
                <w:rtl/>
              </w:rPr>
            </w:pPr>
          </w:p>
        </w:tc>
        <w:tc>
          <w:tcPr>
            <w:tcW w:w="4691" w:type="dxa"/>
            <w:vAlign w:val="center"/>
          </w:tcPr>
          <w:p w14:paraId="57510121" w14:textId="73AFBC28" w:rsidR="00AE4D9F" w:rsidRPr="00AE4D9F" w:rsidRDefault="009228D3" w:rsidP="00AE4D9F">
            <w:pPr>
              <w:bidi/>
              <w:jc w:val="center"/>
              <w:rPr>
                <w:rFonts w:ascii="Arial" w:hAnsi="Arial" w:cs="B Nazanin"/>
                <w:b w:val="0"/>
                <w:bCs/>
                <w:color w:val="000000"/>
                <w:sz w:val="24"/>
                <w:szCs w:val="24"/>
                <w:rtl/>
              </w:rPr>
            </w:pPr>
            <w:r>
              <w:rPr>
                <w:rFonts w:cs="B Nazanin" w:hint="cs"/>
                <w:sz w:val="24"/>
                <w:szCs w:val="24"/>
                <w:rtl/>
              </w:rPr>
              <w:t>تأخیر در حمل مواد اولیه</w:t>
            </w:r>
          </w:p>
        </w:tc>
      </w:tr>
    </w:tbl>
    <w:p w14:paraId="5C6B80E3" w14:textId="36DD3C3B" w:rsidR="00AE4D9F" w:rsidRPr="00AE4D9F" w:rsidRDefault="004C2193" w:rsidP="00AE4D9F">
      <w:pPr>
        <w:rPr>
          <w:rFonts w:ascii="Times New Roman" w:eastAsia="Times New Roman" w:hAnsi="Times New Roman" w:cs="B Nazanin"/>
          <w:b/>
          <w:bCs/>
          <w:sz w:val="28"/>
          <w:szCs w:val="28"/>
        </w:rPr>
      </w:pPr>
      <w:r>
        <w:rPr>
          <w:rFonts w:ascii="Times New Roman" w:eastAsia="Times New Roman" w:hAnsi="Times New Roman" w:cs="B Nazanin"/>
          <w:b/>
          <w:bCs/>
          <w:noProof/>
          <w:sz w:val="28"/>
          <w:szCs w:val="28"/>
        </w:rPr>
        <w:lastRenderedPageBreak/>
        <w:drawing>
          <wp:inline distT="0" distB="0" distL="0" distR="0" wp14:anchorId="605C66CB" wp14:editId="251E6124">
            <wp:extent cx="5943600" cy="3646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43600" cy="3646805"/>
                    </a:xfrm>
                    <a:prstGeom prst="rect">
                      <a:avLst/>
                    </a:prstGeom>
                  </pic:spPr>
                </pic:pic>
              </a:graphicData>
            </a:graphic>
          </wp:inline>
        </w:drawing>
      </w:r>
    </w:p>
    <w:p w14:paraId="335A75BA" w14:textId="27BBF869" w:rsidR="006E394B" w:rsidRPr="001360D0" w:rsidRDefault="006E394B" w:rsidP="006E394B">
      <w:pPr>
        <w:jc w:val="center"/>
        <w:rPr>
          <w:rFonts w:ascii="Times New Roman" w:eastAsia="Times New Roman" w:hAnsi="Times New Roman" w:cs="B Nazanin"/>
          <w:b/>
          <w:bCs/>
          <w:sz w:val="28"/>
          <w:szCs w:val="28"/>
          <w:rtl/>
          <w:lang w:bidi="fa-IR"/>
        </w:rPr>
      </w:pPr>
      <w:r w:rsidRPr="00B96994">
        <w:rPr>
          <w:rFonts w:ascii="B Zar" w:cs="B Nazanin" w:hint="cs"/>
          <w:sz w:val="24"/>
          <w:szCs w:val="24"/>
          <w:rtl/>
        </w:rPr>
        <w:t xml:space="preserve">شکل شماره4- </w:t>
      </w:r>
      <w:r w:rsidR="00593A8A">
        <w:rPr>
          <w:rFonts w:ascii="B Zar" w:cs="B Nazanin" w:hint="cs"/>
          <w:sz w:val="24"/>
          <w:szCs w:val="24"/>
          <w:rtl/>
        </w:rPr>
        <w:t>9</w:t>
      </w:r>
      <w:r w:rsidRPr="00B96994">
        <w:rPr>
          <w:rFonts w:ascii="B Zar" w:cs="B Nazanin" w:hint="cs"/>
          <w:sz w:val="24"/>
          <w:szCs w:val="24"/>
          <w:rtl/>
        </w:rPr>
        <w:t xml:space="preserve">: نمودار </w:t>
      </w:r>
      <w:r>
        <w:rPr>
          <w:rFonts w:ascii="B Zar" w:cs="B Nazanin" w:hint="cs"/>
          <w:sz w:val="24"/>
          <w:szCs w:val="24"/>
          <w:rtl/>
        </w:rPr>
        <w:t xml:space="preserve"> </w:t>
      </w:r>
      <w:r>
        <w:rPr>
          <w:rFonts w:ascii="B Zar" w:cs="Calibri" w:hint="cs"/>
          <w:sz w:val="24"/>
          <w:szCs w:val="24"/>
          <w:rtl/>
        </w:rPr>
        <w:t>"</w:t>
      </w:r>
      <w:r w:rsidR="004C2193">
        <w:rPr>
          <w:rFonts w:ascii="B Zar" w:cs="B Nazanin" w:hint="cs"/>
          <w:sz w:val="24"/>
          <w:szCs w:val="24"/>
          <w:rtl/>
        </w:rPr>
        <w:t>ریسک‌های لجستیک وحمل و نقل</w:t>
      </w:r>
      <w:r>
        <w:rPr>
          <w:rFonts w:ascii="B Zar" w:cs="Calibri" w:hint="cs"/>
          <w:sz w:val="24"/>
          <w:szCs w:val="24"/>
          <w:rtl/>
        </w:rPr>
        <w:t>"</w:t>
      </w:r>
      <w:r w:rsidRPr="00B96994">
        <w:rPr>
          <w:rFonts w:ascii="B Zar" w:cs="B Nazanin" w:hint="cs"/>
          <w:sz w:val="24"/>
          <w:szCs w:val="24"/>
          <w:rtl/>
        </w:rPr>
        <w:t>- خروجی مکس‌کیودا</w:t>
      </w:r>
    </w:p>
    <w:p w14:paraId="1F28A68C" w14:textId="70314029" w:rsidR="00B3469F" w:rsidRDefault="00B92CF9" w:rsidP="00B3469F">
      <w:pPr>
        <w:rPr>
          <w:rStyle w:val="Strong"/>
          <w:rFonts w:cs="B Nazanin"/>
          <w:sz w:val="28"/>
          <w:szCs w:val="28"/>
        </w:rPr>
      </w:pPr>
      <w:r>
        <w:rPr>
          <w:rFonts w:ascii="Urdu Typesetting" w:hAnsi="Urdu Typesetting" w:cs="B Nazanin" w:hint="cs"/>
          <w:b/>
          <w:bCs/>
          <w:sz w:val="28"/>
          <w:szCs w:val="28"/>
          <w:rtl/>
          <w:lang w:bidi="fa-IR"/>
        </w:rPr>
        <w:t xml:space="preserve">مؤلفه پنجم: </w:t>
      </w:r>
      <w:r w:rsidR="00CB221F">
        <w:rPr>
          <w:rStyle w:val="Strong"/>
          <w:rFonts w:cs="B Nazanin" w:hint="cs"/>
          <w:sz w:val="28"/>
          <w:szCs w:val="28"/>
          <w:rtl/>
        </w:rPr>
        <w:t>ریسک‌های نیروی انسانی</w:t>
      </w:r>
    </w:p>
    <w:p w14:paraId="7F946DE8" w14:textId="082138E0" w:rsidR="008C100F" w:rsidRPr="008C100F" w:rsidRDefault="008C100F" w:rsidP="008C100F">
      <w:pPr>
        <w:jc w:val="center"/>
        <w:rPr>
          <w:rStyle w:val="Strong"/>
          <w:rFonts w:ascii="Times New Roman" w:eastAsia="Times New Roman" w:hAnsi="Times New Roman" w:cs="B Nazanin"/>
          <w:sz w:val="28"/>
          <w:szCs w:val="28"/>
        </w:rPr>
      </w:pPr>
      <w:r w:rsidRPr="00B3469F">
        <w:rPr>
          <w:rFonts w:ascii="Arial" w:hAnsi="Arial" w:cs="B Nazanin" w:hint="cs"/>
          <w:color w:val="000000"/>
          <w:sz w:val="24"/>
          <w:szCs w:val="24"/>
          <w:rtl/>
        </w:rPr>
        <w:t>جدول شماره 4-</w:t>
      </w:r>
      <w:r>
        <w:rPr>
          <w:rFonts w:ascii="Arial" w:hAnsi="Arial" w:cs="B Nazanin" w:hint="cs"/>
          <w:color w:val="000000"/>
          <w:sz w:val="24"/>
          <w:szCs w:val="24"/>
          <w:rtl/>
        </w:rPr>
        <w:t>10</w:t>
      </w:r>
      <w:r w:rsidRPr="00B3469F">
        <w:rPr>
          <w:rFonts w:ascii="Arial" w:hAnsi="Arial" w:cs="B Nazanin" w:hint="cs"/>
          <w:color w:val="000000"/>
          <w:sz w:val="24"/>
          <w:szCs w:val="24"/>
          <w:rtl/>
        </w:rPr>
        <w:t xml:space="preserve"> : شاخصهای مؤلفه اصلی" </w:t>
      </w:r>
      <w:r w:rsidR="00CB221F">
        <w:rPr>
          <w:rFonts w:ascii="Arial" w:hAnsi="Arial" w:cs="B Nazanin" w:hint="cs"/>
          <w:color w:val="000000"/>
          <w:sz w:val="24"/>
          <w:szCs w:val="24"/>
          <w:rtl/>
        </w:rPr>
        <w:t>ریسک‌های نیروی انسانی</w:t>
      </w:r>
      <w:r w:rsidRPr="00B3469F">
        <w:rPr>
          <w:rFonts w:ascii="Arial" w:hAnsi="Arial" w:cs="B Nazanin" w:hint="cs"/>
          <w:color w:val="000000"/>
          <w:sz w:val="24"/>
          <w:szCs w:val="24"/>
          <w:rtl/>
        </w:rPr>
        <w:t xml:space="preserve"> "</w:t>
      </w:r>
    </w:p>
    <w:tbl>
      <w:tblPr>
        <w:tblStyle w:val="TableGrid"/>
        <w:bidiVisual/>
        <w:tblW w:w="9344" w:type="dxa"/>
        <w:tblInd w:w="21" w:type="dxa"/>
        <w:tblLook w:val="04A0" w:firstRow="1" w:lastRow="0" w:firstColumn="1" w:lastColumn="0" w:noHBand="0" w:noVBand="1"/>
      </w:tblPr>
      <w:tblGrid>
        <w:gridCol w:w="4100"/>
        <w:gridCol w:w="5244"/>
      </w:tblGrid>
      <w:tr w:rsidR="008C100F" w14:paraId="32F5F4D6" w14:textId="77777777" w:rsidTr="00CB221F">
        <w:trPr>
          <w:trHeight w:val="680"/>
        </w:trPr>
        <w:tc>
          <w:tcPr>
            <w:tcW w:w="4100" w:type="dxa"/>
            <w:vAlign w:val="center"/>
          </w:tcPr>
          <w:p w14:paraId="12B9A917" w14:textId="77777777" w:rsidR="008C100F" w:rsidRPr="00484D91" w:rsidRDefault="008C100F" w:rsidP="00D16CC5">
            <w:pPr>
              <w:bidi/>
              <w:jc w:val="center"/>
              <w:rPr>
                <w:rFonts w:ascii="Segoe UI" w:eastAsia="Times New Roman" w:hAnsi="Segoe UI" w:cs="B Lotus"/>
                <w:color w:val="0D0D0D"/>
                <w:sz w:val="24"/>
                <w:szCs w:val="24"/>
                <w:rtl/>
              </w:rPr>
            </w:pPr>
            <w:r>
              <w:rPr>
                <w:rFonts w:ascii="Segoe UI" w:eastAsia="Times New Roman" w:hAnsi="Segoe UI" w:cs="B Lotus" w:hint="cs"/>
                <w:color w:val="0D0D0D"/>
                <w:sz w:val="24"/>
                <w:szCs w:val="24"/>
                <w:rtl/>
              </w:rPr>
              <w:t>مقوله اصلی</w:t>
            </w:r>
          </w:p>
        </w:tc>
        <w:tc>
          <w:tcPr>
            <w:tcW w:w="5244" w:type="dxa"/>
            <w:vAlign w:val="center"/>
          </w:tcPr>
          <w:p w14:paraId="779890BF" w14:textId="77777777" w:rsidR="008C100F" w:rsidRPr="00484D91" w:rsidRDefault="008C100F" w:rsidP="00D16CC5">
            <w:pPr>
              <w:bidi/>
              <w:jc w:val="center"/>
              <w:rPr>
                <w:rFonts w:ascii="Segoe UI" w:eastAsia="Times New Roman" w:hAnsi="Segoe UI" w:cs="B Lotus"/>
                <w:color w:val="0D0D0D"/>
                <w:sz w:val="24"/>
                <w:szCs w:val="24"/>
                <w:rtl/>
              </w:rPr>
            </w:pPr>
            <w:r w:rsidRPr="00484D91">
              <w:rPr>
                <w:rFonts w:ascii="Segoe UI" w:eastAsia="Times New Roman" w:hAnsi="Segoe UI" w:cs="B Lotus" w:hint="cs"/>
                <w:color w:val="0D0D0D"/>
                <w:sz w:val="24"/>
                <w:szCs w:val="24"/>
                <w:rtl/>
              </w:rPr>
              <w:t>گویه یا شاخص</w:t>
            </w:r>
          </w:p>
        </w:tc>
      </w:tr>
      <w:tr w:rsidR="00A650FC" w14:paraId="5AC239A2" w14:textId="77777777" w:rsidTr="00CB221F">
        <w:trPr>
          <w:trHeight w:val="680"/>
        </w:trPr>
        <w:tc>
          <w:tcPr>
            <w:tcW w:w="4100" w:type="dxa"/>
            <w:vMerge w:val="restart"/>
            <w:vAlign w:val="center"/>
          </w:tcPr>
          <w:p w14:paraId="20BE7C8D" w14:textId="453A5F6F" w:rsidR="00A650FC" w:rsidRPr="006E6983" w:rsidRDefault="00CB221F" w:rsidP="00A650FC">
            <w:pPr>
              <w:bidi/>
              <w:jc w:val="center"/>
              <w:rPr>
                <w:rFonts w:ascii="BLotus" w:eastAsia="Times New Roman" w:hAnsi="Times New Roman" w:cs="B Lotus"/>
                <w:sz w:val="24"/>
                <w:szCs w:val="24"/>
                <w:rtl/>
              </w:rPr>
            </w:pPr>
            <w:r>
              <w:rPr>
                <w:rStyle w:val="Strong"/>
                <w:rFonts w:cs="B Nazanin" w:hint="cs"/>
                <w:sz w:val="28"/>
                <w:szCs w:val="28"/>
                <w:rtl/>
              </w:rPr>
              <w:t>ریسک‌های نیروی انسانی</w:t>
            </w:r>
          </w:p>
        </w:tc>
        <w:tc>
          <w:tcPr>
            <w:tcW w:w="5244" w:type="dxa"/>
            <w:vAlign w:val="center"/>
          </w:tcPr>
          <w:p w14:paraId="46BCF9A6" w14:textId="5B904132" w:rsidR="00A650FC" w:rsidRPr="001360D0" w:rsidRDefault="00CB221F" w:rsidP="00A650FC">
            <w:pPr>
              <w:bidi/>
              <w:jc w:val="center"/>
              <w:rPr>
                <w:rFonts w:ascii="Arial" w:hAnsi="Arial" w:cs="B Nazanin"/>
                <w:b w:val="0"/>
                <w:bCs/>
                <w:color w:val="000000"/>
                <w:sz w:val="24"/>
                <w:szCs w:val="24"/>
                <w:rtl/>
              </w:rPr>
            </w:pPr>
            <w:r>
              <w:rPr>
                <w:rFonts w:cs="B Nazanin" w:hint="cs"/>
                <w:rtl/>
              </w:rPr>
              <w:t>بی‌انگیزگی و ترک خدمت کارکنان به علت عقب ماندگی حقوق از تورم</w:t>
            </w:r>
          </w:p>
        </w:tc>
      </w:tr>
      <w:tr w:rsidR="00A650FC" w14:paraId="3607EBB6" w14:textId="77777777" w:rsidTr="00CB221F">
        <w:trPr>
          <w:trHeight w:val="680"/>
        </w:trPr>
        <w:tc>
          <w:tcPr>
            <w:tcW w:w="4100" w:type="dxa"/>
            <w:vMerge/>
            <w:vAlign w:val="center"/>
          </w:tcPr>
          <w:p w14:paraId="6829DE01" w14:textId="77777777" w:rsidR="00A650FC" w:rsidRPr="006E6983" w:rsidRDefault="00A650FC" w:rsidP="00A650FC">
            <w:pPr>
              <w:bidi/>
              <w:jc w:val="center"/>
              <w:rPr>
                <w:rFonts w:ascii="BLotus" w:eastAsia="Times New Roman" w:hAnsi="Times New Roman" w:cs="B Lotus"/>
                <w:sz w:val="24"/>
                <w:szCs w:val="24"/>
                <w:rtl/>
              </w:rPr>
            </w:pPr>
          </w:p>
        </w:tc>
        <w:tc>
          <w:tcPr>
            <w:tcW w:w="5244" w:type="dxa"/>
            <w:vAlign w:val="center"/>
          </w:tcPr>
          <w:p w14:paraId="2936CA9F" w14:textId="0C77BC7C" w:rsidR="00A650FC" w:rsidRPr="001360D0" w:rsidRDefault="00CB221F" w:rsidP="00A650FC">
            <w:pPr>
              <w:bidi/>
              <w:jc w:val="center"/>
              <w:rPr>
                <w:rFonts w:ascii="Arial" w:hAnsi="Arial" w:cs="B Nazanin"/>
                <w:b w:val="0"/>
                <w:bCs/>
                <w:color w:val="000000"/>
                <w:sz w:val="24"/>
                <w:szCs w:val="24"/>
                <w:rtl/>
              </w:rPr>
            </w:pPr>
            <w:r>
              <w:rPr>
                <w:rFonts w:cs="B Nazanin" w:hint="cs"/>
                <w:rtl/>
              </w:rPr>
              <w:t>جابجایی مکرر نیروی انسانی</w:t>
            </w:r>
          </w:p>
        </w:tc>
      </w:tr>
      <w:tr w:rsidR="00A650FC" w14:paraId="18A9C87C" w14:textId="77777777" w:rsidTr="00CB221F">
        <w:trPr>
          <w:trHeight w:val="680"/>
        </w:trPr>
        <w:tc>
          <w:tcPr>
            <w:tcW w:w="4100" w:type="dxa"/>
            <w:vMerge/>
            <w:vAlign w:val="center"/>
          </w:tcPr>
          <w:p w14:paraId="68EA7690" w14:textId="77777777" w:rsidR="00A650FC" w:rsidRPr="006E6983" w:rsidRDefault="00A650FC" w:rsidP="00A650FC">
            <w:pPr>
              <w:bidi/>
              <w:jc w:val="center"/>
              <w:rPr>
                <w:rFonts w:ascii="BLotus" w:eastAsia="Times New Roman" w:hAnsi="Times New Roman" w:cs="B Lotus"/>
                <w:sz w:val="24"/>
                <w:szCs w:val="24"/>
                <w:rtl/>
              </w:rPr>
            </w:pPr>
          </w:p>
        </w:tc>
        <w:tc>
          <w:tcPr>
            <w:tcW w:w="5244" w:type="dxa"/>
            <w:vAlign w:val="center"/>
          </w:tcPr>
          <w:p w14:paraId="05D35D2A" w14:textId="3D07E03A" w:rsidR="00A650FC" w:rsidRPr="001360D0" w:rsidRDefault="00CB221F" w:rsidP="00A650FC">
            <w:pPr>
              <w:bidi/>
              <w:jc w:val="center"/>
              <w:rPr>
                <w:rFonts w:ascii="BLotus" w:eastAsia="Times New Roman" w:hAnsi="Times New Roman" w:cs="B Nazanin"/>
                <w:sz w:val="24"/>
                <w:szCs w:val="24"/>
                <w:rtl/>
              </w:rPr>
            </w:pPr>
            <w:r>
              <w:rPr>
                <w:rFonts w:cs="B Nazanin" w:hint="cs"/>
                <w:rtl/>
              </w:rPr>
              <w:t>وابستگی زیاد به افراد کلیدی</w:t>
            </w:r>
          </w:p>
        </w:tc>
      </w:tr>
      <w:tr w:rsidR="00A650FC" w14:paraId="0678244E" w14:textId="77777777" w:rsidTr="00CB221F">
        <w:trPr>
          <w:trHeight w:val="680"/>
        </w:trPr>
        <w:tc>
          <w:tcPr>
            <w:tcW w:w="4100" w:type="dxa"/>
            <w:vMerge/>
            <w:vAlign w:val="center"/>
          </w:tcPr>
          <w:p w14:paraId="447D07AD" w14:textId="77777777" w:rsidR="00A650FC" w:rsidRPr="006E6983" w:rsidRDefault="00A650FC" w:rsidP="00A650FC">
            <w:pPr>
              <w:bidi/>
              <w:jc w:val="center"/>
              <w:rPr>
                <w:rFonts w:ascii="BLotus" w:eastAsia="Times New Roman" w:hAnsi="Times New Roman" w:cs="B Lotus"/>
                <w:sz w:val="24"/>
                <w:szCs w:val="24"/>
                <w:rtl/>
              </w:rPr>
            </w:pPr>
          </w:p>
        </w:tc>
        <w:tc>
          <w:tcPr>
            <w:tcW w:w="5244" w:type="dxa"/>
            <w:vAlign w:val="center"/>
          </w:tcPr>
          <w:p w14:paraId="0B9C4E65" w14:textId="44A4D1EA" w:rsidR="00A650FC" w:rsidRPr="001360D0" w:rsidRDefault="00CB221F" w:rsidP="00A650FC">
            <w:pPr>
              <w:bidi/>
              <w:jc w:val="center"/>
              <w:rPr>
                <w:rFonts w:ascii="BLotus" w:eastAsia="Times New Roman" w:hAnsi="Times New Roman" w:cs="B Nazanin"/>
                <w:sz w:val="24"/>
                <w:szCs w:val="24"/>
                <w:rtl/>
              </w:rPr>
            </w:pPr>
            <w:r>
              <w:rPr>
                <w:rFonts w:cs="B Nazanin" w:hint="cs"/>
                <w:rtl/>
              </w:rPr>
              <w:t>نبود آموزش برای کارکنان در شرایط بحران</w:t>
            </w:r>
          </w:p>
        </w:tc>
      </w:tr>
      <w:tr w:rsidR="00A650FC" w14:paraId="6A2BCB26" w14:textId="77777777" w:rsidTr="00CB221F">
        <w:trPr>
          <w:trHeight w:val="680"/>
        </w:trPr>
        <w:tc>
          <w:tcPr>
            <w:tcW w:w="4100" w:type="dxa"/>
            <w:vMerge/>
            <w:vAlign w:val="center"/>
          </w:tcPr>
          <w:p w14:paraId="4A156CDF" w14:textId="77777777" w:rsidR="00A650FC" w:rsidRPr="006E6983" w:rsidRDefault="00A650FC" w:rsidP="00A650FC">
            <w:pPr>
              <w:bidi/>
              <w:jc w:val="center"/>
              <w:rPr>
                <w:rFonts w:ascii="BLotus" w:eastAsia="Times New Roman" w:hAnsi="Times New Roman" w:cs="B Lotus"/>
                <w:sz w:val="24"/>
                <w:szCs w:val="24"/>
                <w:rtl/>
              </w:rPr>
            </w:pPr>
          </w:p>
        </w:tc>
        <w:tc>
          <w:tcPr>
            <w:tcW w:w="5244" w:type="dxa"/>
            <w:vAlign w:val="center"/>
          </w:tcPr>
          <w:p w14:paraId="32FE8B1E" w14:textId="54BBF4F5" w:rsidR="00A650FC" w:rsidRPr="001360D0" w:rsidRDefault="00CB221F" w:rsidP="00A650FC">
            <w:pPr>
              <w:bidi/>
              <w:jc w:val="center"/>
              <w:rPr>
                <w:rFonts w:ascii="Arial" w:hAnsi="Arial" w:cs="B Nazanin"/>
                <w:b w:val="0"/>
                <w:bCs/>
                <w:color w:val="000000"/>
                <w:sz w:val="24"/>
                <w:szCs w:val="24"/>
                <w:rtl/>
              </w:rPr>
            </w:pPr>
            <w:r>
              <w:rPr>
                <w:rFonts w:cs="B Nazanin" w:hint="cs"/>
                <w:rtl/>
              </w:rPr>
              <w:t>کمبود نیروی متخصص در حوزه زنجیره تأمین</w:t>
            </w:r>
          </w:p>
        </w:tc>
      </w:tr>
    </w:tbl>
    <w:p w14:paraId="26239217" w14:textId="3BFA4D2A" w:rsidR="00A650FC" w:rsidRDefault="00A650FC" w:rsidP="00A650FC">
      <w:pPr>
        <w:rPr>
          <w:noProof/>
          <w:lang w:val="ar-SA"/>
        </w:rPr>
      </w:pPr>
    </w:p>
    <w:p w14:paraId="0C6F0F44" w14:textId="517151F1" w:rsidR="00F44ADC" w:rsidRDefault="00F44ADC" w:rsidP="00A650FC">
      <w:pPr>
        <w:rPr>
          <w:noProof/>
          <w:lang w:val="ar-SA"/>
        </w:rPr>
      </w:pPr>
    </w:p>
    <w:p w14:paraId="03615D0D" w14:textId="493B6EAC" w:rsidR="00F44ADC" w:rsidRDefault="00F44ADC" w:rsidP="00A650FC">
      <w:pPr>
        <w:rPr>
          <w:noProof/>
          <w:lang w:val="ar-SA"/>
        </w:rPr>
      </w:pPr>
    </w:p>
    <w:p w14:paraId="0811AA1C" w14:textId="27290E2E" w:rsidR="00F44ADC" w:rsidRPr="008C100F" w:rsidRDefault="00F44ADC" w:rsidP="00A650FC">
      <w:pPr>
        <w:rPr>
          <w:rStyle w:val="Strong"/>
          <w:rFonts w:cs="B Nazanin"/>
          <w:sz w:val="28"/>
          <w:szCs w:val="28"/>
          <w:rtl/>
          <w:lang w:bidi="fa-IR"/>
        </w:rPr>
      </w:pPr>
      <w:r>
        <w:rPr>
          <w:rFonts w:cs="B Nazanin" w:hint="cs"/>
          <w:b/>
          <w:bCs/>
          <w:noProof/>
          <w:sz w:val="28"/>
          <w:szCs w:val="28"/>
          <w:rtl/>
          <w:lang w:val="fa-IR" w:bidi="fa-IR"/>
        </w:rPr>
        <w:lastRenderedPageBreak/>
        <w:drawing>
          <wp:inline distT="0" distB="0" distL="0" distR="0" wp14:anchorId="6D11B8C0" wp14:editId="6A362EFF">
            <wp:extent cx="5943600" cy="4538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943600" cy="4538345"/>
                    </a:xfrm>
                    <a:prstGeom prst="rect">
                      <a:avLst/>
                    </a:prstGeom>
                  </pic:spPr>
                </pic:pic>
              </a:graphicData>
            </a:graphic>
          </wp:inline>
        </w:drawing>
      </w:r>
    </w:p>
    <w:p w14:paraId="07E798BF" w14:textId="1DE7E86E" w:rsidR="00B92CF9" w:rsidRPr="0032531E" w:rsidRDefault="00A650FC" w:rsidP="0032531E">
      <w:pPr>
        <w:jc w:val="center"/>
        <w:rPr>
          <w:rStyle w:val="Strong"/>
          <w:rFonts w:ascii="Times New Roman" w:eastAsia="Times New Roman" w:hAnsi="Times New Roman" w:cs="B Nazanin"/>
          <w:sz w:val="28"/>
          <w:szCs w:val="28"/>
          <w:lang w:bidi="fa-IR"/>
        </w:rPr>
      </w:pPr>
      <w:r w:rsidRPr="00B96994">
        <w:rPr>
          <w:rFonts w:ascii="B Zar" w:cs="B Nazanin" w:hint="cs"/>
          <w:sz w:val="24"/>
          <w:szCs w:val="24"/>
          <w:rtl/>
        </w:rPr>
        <w:t>شکل شماره4- 1</w:t>
      </w:r>
      <w:r w:rsidR="00F44ADC">
        <w:rPr>
          <w:rFonts w:ascii="B Zar" w:cs="B Nazanin" w:hint="cs"/>
          <w:sz w:val="24"/>
          <w:szCs w:val="24"/>
          <w:rtl/>
        </w:rPr>
        <w:t>0</w:t>
      </w:r>
      <w:r w:rsidRPr="00B96994">
        <w:rPr>
          <w:rFonts w:ascii="B Zar" w:cs="B Nazanin" w:hint="cs"/>
          <w:sz w:val="24"/>
          <w:szCs w:val="24"/>
          <w:rtl/>
        </w:rPr>
        <w:t xml:space="preserve">: نمودار </w:t>
      </w:r>
      <w:r>
        <w:rPr>
          <w:rFonts w:ascii="B Zar" w:cs="B Nazanin" w:hint="cs"/>
          <w:sz w:val="24"/>
          <w:szCs w:val="24"/>
          <w:rtl/>
        </w:rPr>
        <w:t xml:space="preserve"> </w:t>
      </w:r>
      <w:r>
        <w:rPr>
          <w:rFonts w:ascii="B Zar" w:cs="Calibri" w:hint="cs"/>
          <w:sz w:val="24"/>
          <w:szCs w:val="24"/>
          <w:rtl/>
        </w:rPr>
        <w:t>"</w:t>
      </w:r>
      <w:r w:rsidR="00F44ADC">
        <w:rPr>
          <w:rFonts w:ascii="B Zar" w:cs="B Nazanin" w:hint="cs"/>
          <w:sz w:val="24"/>
          <w:szCs w:val="24"/>
          <w:rtl/>
        </w:rPr>
        <w:t>ریسک‌های نیروی انسانی</w:t>
      </w:r>
      <w:r>
        <w:rPr>
          <w:rFonts w:ascii="B Zar" w:cs="Calibri" w:hint="cs"/>
          <w:sz w:val="24"/>
          <w:szCs w:val="24"/>
          <w:rtl/>
        </w:rPr>
        <w:t>"</w:t>
      </w:r>
      <w:r w:rsidRPr="00B96994">
        <w:rPr>
          <w:rFonts w:ascii="B Zar" w:cs="B Nazanin" w:hint="cs"/>
          <w:sz w:val="24"/>
          <w:szCs w:val="24"/>
          <w:rtl/>
        </w:rPr>
        <w:t>- خروجی مکس‌کیودا</w:t>
      </w:r>
    </w:p>
    <w:p w14:paraId="18CCB306" w14:textId="0E8F8442" w:rsidR="00D778F3" w:rsidRDefault="00C16ED3" w:rsidP="00B409FD">
      <w:pPr>
        <w:rPr>
          <w:rStyle w:val="Strong"/>
          <w:rFonts w:cs="B Nazanin"/>
          <w:sz w:val="28"/>
          <w:szCs w:val="28"/>
        </w:rPr>
      </w:pPr>
      <w:r>
        <w:rPr>
          <w:rStyle w:val="Strong"/>
          <w:rFonts w:cs="B Nazanin" w:hint="cs"/>
          <w:sz w:val="28"/>
          <w:szCs w:val="28"/>
          <w:rtl/>
        </w:rPr>
        <w:t>مؤلفه ششم:</w:t>
      </w:r>
      <w:r w:rsidR="002950B4" w:rsidRPr="002950B4">
        <w:rPr>
          <w:rStyle w:val="FootnoteTextChar"/>
          <w:rFonts w:cs="B Nazanin"/>
          <w:sz w:val="28"/>
          <w:szCs w:val="28"/>
          <w:rtl/>
        </w:rPr>
        <w:t xml:space="preserve"> </w:t>
      </w:r>
      <w:r w:rsidR="00B409FD">
        <w:rPr>
          <w:rStyle w:val="Strong"/>
          <w:rFonts w:cs="B Nazanin" w:hint="cs"/>
          <w:sz w:val="28"/>
          <w:szCs w:val="28"/>
          <w:rtl/>
        </w:rPr>
        <w:t>ریسک‌های بازار و تقاضا</w:t>
      </w:r>
    </w:p>
    <w:p w14:paraId="611FF493" w14:textId="79049794" w:rsidR="00731420" w:rsidRPr="00731420" w:rsidRDefault="00731420" w:rsidP="00731420">
      <w:pPr>
        <w:jc w:val="center"/>
        <w:rPr>
          <w:rStyle w:val="Strong"/>
          <w:rFonts w:ascii="Times New Roman" w:eastAsia="Times New Roman" w:hAnsi="Times New Roman" w:cs="B Nazanin"/>
          <w:sz w:val="28"/>
          <w:szCs w:val="28"/>
          <w:rtl/>
        </w:rPr>
      </w:pPr>
      <w:r w:rsidRPr="00B3469F">
        <w:rPr>
          <w:rFonts w:ascii="Arial" w:hAnsi="Arial" w:cs="B Nazanin" w:hint="cs"/>
          <w:color w:val="000000"/>
          <w:sz w:val="24"/>
          <w:szCs w:val="24"/>
          <w:rtl/>
        </w:rPr>
        <w:t>جدول شماره 4-</w:t>
      </w:r>
      <w:r>
        <w:rPr>
          <w:rFonts w:ascii="Arial" w:hAnsi="Arial" w:cs="B Nazanin" w:hint="cs"/>
          <w:color w:val="000000"/>
          <w:sz w:val="24"/>
          <w:szCs w:val="24"/>
          <w:rtl/>
        </w:rPr>
        <w:t>11</w:t>
      </w:r>
      <w:r w:rsidRPr="00B3469F">
        <w:rPr>
          <w:rFonts w:ascii="Arial" w:hAnsi="Arial" w:cs="B Nazanin" w:hint="cs"/>
          <w:color w:val="000000"/>
          <w:sz w:val="24"/>
          <w:szCs w:val="24"/>
          <w:rtl/>
        </w:rPr>
        <w:t xml:space="preserve"> : شاخصهای مؤلفه اصلی" </w:t>
      </w:r>
      <w:r w:rsidR="00B409FD">
        <w:rPr>
          <w:rFonts w:ascii="Arial" w:hAnsi="Arial" w:cs="B Nazanin" w:hint="cs"/>
          <w:color w:val="000000"/>
          <w:sz w:val="24"/>
          <w:szCs w:val="24"/>
          <w:rtl/>
        </w:rPr>
        <w:t>ریسک‌های بازار و تقاضا</w:t>
      </w:r>
      <w:r w:rsidRPr="00B3469F">
        <w:rPr>
          <w:rFonts w:ascii="Arial" w:hAnsi="Arial" w:cs="B Nazanin" w:hint="cs"/>
          <w:color w:val="000000"/>
          <w:sz w:val="24"/>
          <w:szCs w:val="24"/>
          <w:rtl/>
        </w:rPr>
        <w:t xml:space="preserve"> "</w:t>
      </w:r>
    </w:p>
    <w:tbl>
      <w:tblPr>
        <w:tblStyle w:val="TableGrid"/>
        <w:bidiVisual/>
        <w:tblW w:w="9344" w:type="dxa"/>
        <w:tblInd w:w="21" w:type="dxa"/>
        <w:tblLook w:val="04A0" w:firstRow="1" w:lastRow="0" w:firstColumn="1" w:lastColumn="0" w:noHBand="0" w:noVBand="1"/>
      </w:tblPr>
      <w:tblGrid>
        <w:gridCol w:w="4653"/>
        <w:gridCol w:w="4691"/>
      </w:tblGrid>
      <w:tr w:rsidR="00731420" w14:paraId="7C0652BA" w14:textId="77777777" w:rsidTr="00D16CC5">
        <w:trPr>
          <w:trHeight w:val="624"/>
        </w:trPr>
        <w:tc>
          <w:tcPr>
            <w:tcW w:w="4653" w:type="dxa"/>
            <w:vAlign w:val="center"/>
          </w:tcPr>
          <w:p w14:paraId="3FF13151" w14:textId="77777777" w:rsidR="00731420" w:rsidRPr="00484D91" w:rsidRDefault="00731420" w:rsidP="00D16CC5">
            <w:pPr>
              <w:bidi/>
              <w:jc w:val="center"/>
              <w:rPr>
                <w:rFonts w:ascii="Segoe UI" w:eastAsia="Times New Roman" w:hAnsi="Segoe UI" w:cs="B Lotus"/>
                <w:color w:val="0D0D0D"/>
                <w:sz w:val="24"/>
                <w:szCs w:val="24"/>
                <w:rtl/>
              </w:rPr>
            </w:pPr>
            <w:r>
              <w:rPr>
                <w:rFonts w:ascii="Segoe UI" w:eastAsia="Times New Roman" w:hAnsi="Segoe UI" w:cs="B Lotus" w:hint="cs"/>
                <w:color w:val="0D0D0D"/>
                <w:sz w:val="24"/>
                <w:szCs w:val="24"/>
                <w:rtl/>
              </w:rPr>
              <w:t>مقوله اصلی</w:t>
            </w:r>
          </w:p>
        </w:tc>
        <w:tc>
          <w:tcPr>
            <w:tcW w:w="4691" w:type="dxa"/>
            <w:vAlign w:val="center"/>
          </w:tcPr>
          <w:p w14:paraId="22FDC1F3" w14:textId="77777777" w:rsidR="00731420" w:rsidRPr="00484D91" w:rsidRDefault="00731420" w:rsidP="00D16CC5">
            <w:pPr>
              <w:bidi/>
              <w:jc w:val="center"/>
              <w:rPr>
                <w:rFonts w:ascii="Segoe UI" w:eastAsia="Times New Roman" w:hAnsi="Segoe UI" w:cs="B Lotus"/>
                <w:color w:val="0D0D0D"/>
                <w:sz w:val="24"/>
                <w:szCs w:val="24"/>
                <w:rtl/>
              </w:rPr>
            </w:pPr>
            <w:r w:rsidRPr="00484D91">
              <w:rPr>
                <w:rFonts w:ascii="Segoe UI" w:eastAsia="Times New Roman" w:hAnsi="Segoe UI" w:cs="B Lotus" w:hint="cs"/>
                <w:color w:val="0D0D0D"/>
                <w:sz w:val="24"/>
                <w:szCs w:val="24"/>
                <w:rtl/>
              </w:rPr>
              <w:t>گویه یا شاخص</w:t>
            </w:r>
          </w:p>
        </w:tc>
      </w:tr>
      <w:tr w:rsidR="00731420" w14:paraId="38B029FF" w14:textId="77777777" w:rsidTr="00731420">
        <w:trPr>
          <w:trHeight w:val="624"/>
        </w:trPr>
        <w:tc>
          <w:tcPr>
            <w:tcW w:w="4653" w:type="dxa"/>
            <w:vMerge w:val="restart"/>
            <w:vAlign w:val="center"/>
          </w:tcPr>
          <w:p w14:paraId="19A0A667" w14:textId="42B38517" w:rsidR="00731420" w:rsidRPr="006E6983" w:rsidRDefault="00B409FD" w:rsidP="00731420">
            <w:pPr>
              <w:bidi/>
              <w:jc w:val="center"/>
              <w:rPr>
                <w:rFonts w:ascii="BLotus" w:eastAsia="Times New Roman" w:hAnsi="Times New Roman" w:cs="B Lotus"/>
                <w:sz w:val="24"/>
                <w:szCs w:val="24"/>
                <w:rtl/>
                <w:lang w:bidi="fa-IR"/>
              </w:rPr>
            </w:pPr>
            <w:r>
              <w:rPr>
                <w:rStyle w:val="Strong"/>
                <w:rFonts w:cs="B Nazanin" w:hint="cs"/>
                <w:sz w:val="28"/>
                <w:szCs w:val="28"/>
                <w:rtl/>
              </w:rPr>
              <w:t>ریسک‌های بازار و تقاضا</w:t>
            </w:r>
          </w:p>
        </w:tc>
        <w:tc>
          <w:tcPr>
            <w:tcW w:w="4691" w:type="dxa"/>
            <w:vAlign w:val="center"/>
          </w:tcPr>
          <w:p w14:paraId="431C8892" w14:textId="483E26E1" w:rsidR="00731420" w:rsidRPr="00B409FD" w:rsidRDefault="00B409FD" w:rsidP="00731420">
            <w:pPr>
              <w:bidi/>
              <w:jc w:val="center"/>
              <w:rPr>
                <w:rFonts w:ascii="Arial" w:hAnsi="Arial" w:cs="B Nazanin"/>
                <w:b w:val="0"/>
                <w:bCs/>
                <w:color w:val="000000"/>
                <w:sz w:val="24"/>
                <w:szCs w:val="24"/>
                <w:rtl/>
              </w:rPr>
            </w:pPr>
            <w:r w:rsidRPr="00B409FD">
              <w:rPr>
                <w:rFonts w:cs="B Nazanin" w:hint="cs"/>
                <w:rtl/>
              </w:rPr>
              <w:t>ضعف در پیش‌بینی تقاضای آینده</w:t>
            </w:r>
          </w:p>
        </w:tc>
      </w:tr>
      <w:tr w:rsidR="00731420" w14:paraId="11A27543" w14:textId="77777777" w:rsidTr="00731420">
        <w:trPr>
          <w:trHeight w:val="624"/>
        </w:trPr>
        <w:tc>
          <w:tcPr>
            <w:tcW w:w="4653" w:type="dxa"/>
            <w:vMerge/>
            <w:vAlign w:val="center"/>
          </w:tcPr>
          <w:p w14:paraId="5947F71F" w14:textId="77777777" w:rsidR="00731420" w:rsidRPr="006E6983" w:rsidRDefault="00731420" w:rsidP="00731420">
            <w:pPr>
              <w:bidi/>
              <w:jc w:val="center"/>
              <w:rPr>
                <w:rFonts w:ascii="BLotus" w:eastAsia="Times New Roman" w:hAnsi="Times New Roman" w:cs="B Lotus"/>
                <w:sz w:val="24"/>
                <w:szCs w:val="24"/>
                <w:rtl/>
              </w:rPr>
            </w:pPr>
          </w:p>
        </w:tc>
        <w:tc>
          <w:tcPr>
            <w:tcW w:w="4691" w:type="dxa"/>
            <w:vAlign w:val="center"/>
          </w:tcPr>
          <w:p w14:paraId="38E05826" w14:textId="49A5BF24" w:rsidR="00731420" w:rsidRPr="00B409FD" w:rsidRDefault="00B409FD" w:rsidP="00731420">
            <w:pPr>
              <w:bidi/>
              <w:jc w:val="center"/>
              <w:rPr>
                <w:rFonts w:ascii="Arial" w:hAnsi="Arial" w:cs="B Nazanin"/>
                <w:b w:val="0"/>
                <w:bCs/>
                <w:color w:val="000000"/>
                <w:sz w:val="24"/>
                <w:szCs w:val="24"/>
                <w:rtl/>
              </w:rPr>
            </w:pPr>
            <w:r w:rsidRPr="00B409FD">
              <w:rPr>
                <w:rFonts w:cs="B Nazanin" w:hint="cs"/>
                <w:rtl/>
              </w:rPr>
              <w:t>ورود محصولات رقیب به بازار</w:t>
            </w:r>
          </w:p>
        </w:tc>
      </w:tr>
      <w:tr w:rsidR="00731420" w14:paraId="68F58EE4" w14:textId="77777777" w:rsidTr="00731420">
        <w:trPr>
          <w:trHeight w:val="624"/>
        </w:trPr>
        <w:tc>
          <w:tcPr>
            <w:tcW w:w="4653" w:type="dxa"/>
            <w:vMerge/>
            <w:vAlign w:val="center"/>
          </w:tcPr>
          <w:p w14:paraId="20793B72" w14:textId="77777777" w:rsidR="00731420" w:rsidRPr="006E6983" w:rsidRDefault="00731420" w:rsidP="00731420">
            <w:pPr>
              <w:bidi/>
              <w:jc w:val="center"/>
              <w:rPr>
                <w:rFonts w:ascii="BLotus" w:eastAsia="Times New Roman" w:hAnsi="Times New Roman" w:cs="B Lotus"/>
                <w:sz w:val="24"/>
                <w:szCs w:val="24"/>
                <w:rtl/>
              </w:rPr>
            </w:pPr>
          </w:p>
        </w:tc>
        <w:tc>
          <w:tcPr>
            <w:tcW w:w="4691" w:type="dxa"/>
            <w:vAlign w:val="center"/>
          </w:tcPr>
          <w:p w14:paraId="65EA4F6A" w14:textId="79383E3D" w:rsidR="00731420" w:rsidRPr="00B409FD" w:rsidRDefault="00B409FD" w:rsidP="00731420">
            <w:pPr>
              <w:bidi/>
              <w:jc w:val="center"/>
              <w:rPr>
                <w:rFonts w:ascii="BLotus" w:eastAsia="Times New Roman" w:hAnsi="Times New Roman" w:cs="B Nazanin"/>
                <w:sz w:val="24"/>
                <w:szCs w:val="24"/>
                <w:rtl/>
              </w:rPr>
            </w:pPr>
            <w:r w:rsidRPr="00B409FD">
              <w:rPr>
                <w:rFonts w:cs="B Nazanin" w:hint="cs"/>
                <w:rtl/>
              </w:rPr>
              <w:t>تعییر سلیقه مصرف کننده</w:t>
            </w:r>
          </w:p>
        </w:tc>
      </w:tr>
      <w:tr w:rsidR="00731420" w14:paraId="00D0D5B5" w14:textId="77777777" w:rsidTr="00731420">
        <w:trPr>
          <w:trHeight w:val="624"/>
        </w:trPr>
        <w:tc>
          <w:tcPr>
            <w:tcW w:w="4653" w:type="dxa"/>
            <w:vMerge/>
            <w:vAlign w:val="center"/>
          </w:tcPr>
          <w:p w14:paraId="2F77A48F" w14:textId="77777777" w:rsidR="00731420" w:rsidRPr="006E6983" w:rsidRDefault="00731420" w:rsidP="00731420">
            <w:pPr>
              <w:bidi/>
              <w:jc w:val="center"/>
              <w:rPr>
                <w:rFonts w:ascii="BLotus" w:eastAsia="Times New Roman" w:hAnsi="Times New Roman" w:cs="B Lotus"/>
                <w:sz w:val="24"/>
                <w:szCs w:val="24"/>
                <w:rtl/>
              </w:rPr>
            </w:pPr>
          </w:p>
        </w:tc>
        <w:tc>
          <w:tcPr>
            <w:tcW w:w="4691" w:type="dxa"/>
            <w:vAlign w:val="center"/>
          </w:tcPr>
          <w:p w14:paraId="1BF0D2B9" w14:textId="210BADBD" w:rsidR="00731420" w:rsidRPr="00B409FD" w:rsidRDefault="00B409FD" w:rsidP="00731420">
            <w:pPr>
              <w:bidi/>
              <w:jc w:val="center"/>
              <w:rPr>
                <w:rFonts w:ascii="BLotus" w:eastAsia="Times New Roman" w:hAnsi="Times New Roman" w:cs="B Nazanin"/>
                <w:sz w:val="24"/>
                <w:szCs w:val="24"/>
                <w:rtl/>
              </w:rPr>
            </w:pPr>
            <w:r w:rsidRPr="00B409FD">
              <w:rPr>
                <w:rFonts w:cs="B Nazanin" w:hint="cs"/>
                <w:rtl/>
              </w:rPr>
              <w:t>افزایش ناگهانی تقاضا بدون آمادگی تأمین</w:t>
            </w:r>
          </w:p>
        </w:tc>
      </w:tr>
      <w:tr w:rsidR="00731420" w14:paraId="04A0446E" w14:textId="77777777" w:rsidTr="00731420">
        <w:trPr>
          <w:trHeight w:val="624"/>
        </w:trPr>
        <w:tc>
          <w:tcPr>
            <w:tcW w:w="4653" w:type="dxa"/>
            <w:vMerge/>
            <w:vAlign w:val="center"/>
          </w:tcPr>
          <w:p w14:paraId="66A333B4" w14:textId="77777777" w:rsidR="00731420" w:rsidRPr="006E6983" w:rsidRDefault="00731420" w:rsidP="00731420">
            <w:pPr>
              <w:bidi/>
              <w:jc w:val="center"/>
              <w:rPr>
                <w:rFonts w:ascii="BLotus" w:eastAsia="Times New Roman" w:hAnsi="Times New Roman" w:cs="B Lotus"/>
                <w:sz w:val="24"/>
                <w:szCs w:val="24"/>
                <w:rtl/>
              </w:rPr>
            </w:pPr>
          </w:p>
        </w:tc>
        <w:tc>
          <w:tcPr>
            <w:tcW w:w="4691" w:type="dxa"/>
            <w:vAlign w:val="center"/>
          </w:tcPr>
          <w:p w14:paraId="1E036E04" w14:textId="41A06D11" w:rsidR="00731420" w:rsidRPr="00B409FD" w:rsidRDefault="00B409FD" w:rsidP="00731420">
            <w:pPr>
              <w:bidi/>
              <w:jc w:val="center"/>
              <w:rPr>
                <w:rFonts w:ascii="Arial" w:hAnsi="Arial" w:cs="B Nazanin"/>
                <w:b w:val="0"/>
                <w:bCs/>
                <w:color w:val="000000"/>
                <w:sz w:val="24"/>
                <w:szCs w:val="24"/>
                <w:rtl/>
              </w:rPr>
            </w:pPr>
            <w:r w:rsidRPr="00B409FD">
              <w:rPr>
                <w:rFonts w:cs="B Nazanin" w:hint="cs"/>
                <w:rtl/>
              </w:rPr>
              <w:t>کاهش ناگهانی حجم سفارش مشتریان</w:t>
            </w:r>
          </w:p>
        </w:tc>
      </w:tr>
    </w:tbl>
    <w:p w14:paraId="3631F583" w14:textId="25FC4063" w:rsidR="00B92CF9" w:rsidRDefault="00B92CF9" w:rsidP="00B92CF9">
      <w:pPr>
        <w:rPr>
          <w:noProof/>
        </w:rPr>
      </w:pPr>
    </w:p>
    <w:p w14:paraId="593ED3C8" w14:textId="50F753DF" w:rsidR="008A2AA9" w:rsidRPr="00731420" w:rsidRDefault="008A2AA9" w:rsidP="00B92CF9">
      <w:pPr>
        <w:rPr>
          <w:rStyle w:val="Strong"/>
          <w:rFonts w:cs="B Nazanin"/>
          <w:sz w:val="28"/>
          <w:szCs w:val="28"/>
          <w:rtl/>
          <w:lang w:bidi="fa-IR"/>
        </w:rPr>
      </w:pPr>
      <w:r>
        <w:rPr>
          <w:rFonts w:cs="B Nazanin" w:hint="cs"/>
          <w:b/>
          <w:bCs/>
          <w:noProof/>
          <w:sz w:val="28"/>
          <w:szCs w:val="28"/>
          <w:rtl/>
          <w:lang w:val="fa-IR" w:bidi="fa-IR"/>
        </w:rPr>
        <w:lastRenderedPageBreak/>
        <w:drawing>
          <wp:inline distT="0" distB="0" distL="0" distR="0" wp14:anchorId="3B597FB5" wp14:editId="437EC233">
            <wp:extent cx="5943600" cy="4228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943600" cy="4228465"/>
                    </a:xfrm>
                    <a:prstGeom prst="rect">
                      <a:avLst/>
                    </a:prstGeom>
                  </pic:spPr>
                </pic:pic>
              </a:graphicData>
            </a:graphic>
          </wp:inline>
        </w:drawing>
      </w:r>
    </w:p>
    <w:p w14:paraId="087C58B3" w14:textId="71018F9A" w:rsidR="001053B6" w:rsidRDefault="00731420" w:rsidP="0045521B">
      <w:pPr>
        <w:jc w:val="center"/>
        <w:rPr>
          <w:rFonts w:ascii="B Zar" w:cs="B Nazanin"/>
          <w:sz w:val="24"/>
          <w:szCs w:val="24"/>
          <w:rtl/>
        </w:rPr>
      </w:pPr>
      <w:r w:rsidRPr="00B96994">
        <w:rPr>
          <w:rFonts w:ascii="B Zar" w:cs="B Nazanin" w:hint="cs"/>
          <w:sz w:val="24"/>
          <w:szCs w:val="24"/>
          <w:rtl/>
        </w:rPr>
        <w:t>شکل شماره4- 1</w:t>
      </w:r>
      <w:r w:rsidR="0045521B">
        <w:rPr>
          <w:rFonts w:ascii="B Zar" w:cs="B Nazanin" w:hint="cs"/>
          <w:sz w:val="24"/>
          <w:szCs w:val="24"/>
          <w:rtl/>
        </w:rPr>
        <w:t>1</w:t>
      </w:r>
      <w:r w:rsidRPr="00B96994">
        <w:rPr>
          <w:rFonts w:ascii="B Zar" w:cs="B Nazanin" w:hint="cs"/>
          <w:sz w:val="24"/>
          <w:szCs w:val="24"/>
          <w:rtl/>
        </w:rPr>
        <w:t xml:space="preserve">: نمودار </w:t>
      </w:r>
      <w:r>
        <w:rPr>
          <w:rFonts w:ascii="B Zar" w:cs="B Nazanin" w:hint="cs"/>
          <w:sz w:val="24"/>
          <w:szCs w:val="24"/>
          <w:rtl/>
        </w:rPr>
        <w:t xml:space="preserve"> </w:t>
      </w:r>
      <w:r>
        <w:rPr>
          <w:rFonts w:ascii="B Zar" w:cs="Calibri" w:hint="cs"/>
          <w:sz w:val="24"/>
          <w:szCs w:val="24"/>
          <w:rtl/>
        </w:rPr>
        <w:t>"</w:t>
      </w:r>
      <w:r w:rsidR="008A2AA9">
        <w:rPr>
          <w:rFonts w:ascii="B Zar" w:cs="B Nazanin" w:hint="cs"/>
          <w:sz w:val="24"/>
          <w:szCs w:val="24"/>
          <w:rtl/>
        </w:rPr>
        <w:t>ریسک‌های بازار تقاضا</w:t>
      </w:r>
      <w:r>
        <w:rPr>
          <w:rFonts w:ascii="B Zar" w:cs="Calibri" w:hint="cs"/>
          <w:sz w:val="24"/>
          <w:szCs w:val="24"/>
          <w:rtl/>
        </w:rPr>
        <w:t>"</w:t>
      </w:r>
      <w:r w:rsidRPr="00B96994">
        <w:rPr>
          <w:rFonts w:ascii="B Zar" w:cs="B Nazanin" w:hint="cs"/>
          <w:sz w:val="24"/>
          <w:szCs w:val="24"/>
          <w:rtl/>
        </w:rPr>
        <w:t>- خروجی مکس‌کیودا</w:t>
      </w:r>
    </w:p>
    <w:p w14:paraId="1CC6F507" w14:textId="51D64761" w:rsidR="0045521B" w:rsidRDefault="0045521B" w:rsidP="0045521B">
      <w:pPr>
        <w:rPr>
          <w:rStyle w:val="Strong"/>
          <w:rFonts w:cs="B Nazanin"/>
          <w:sz w:val="28"/>
          <w:szCs w:val="28"/>
        </w:rPr>
      </w:pPr>
      <w:r>
        <w:rPr>
          <w:rStyle w:val="Strong"/>
          <w:rFonts w:cs="B Nazanin" w:hint="cs"/>
          <w:sz w:val="28"/>
          <w:szCs w:val="28"/>
          <w:rtl/>
        </w:rPr>
        <w:t>مؤلفه هفتم:</w:t>
      </w:r>
      <w:r w:rsidRPr="002950B4">
        <w:rPr>
          <w:rStyle w:val="FootnoteTextChar"/>
          <w:rFonts w:cs="B Nazanin"/>
          <w:sz w:val="28"/>
          <w:szCs w:val="28"/>
          <w:rtl/>
        </w:rPr>
        <w:t xml:space="preserve"> </w:t>
      </w:r>
      <w:r>
        <w:rPr>
          <w:rStyle w:val="Strong"/>
          <w:rFonts w:cs="B Nazanin" w:hint="cs"/>
          <w:sz w:val="28"/>
          <w:szCs w:val="28"/>
          <w:rtl/>
        </w:rPr>
        <w:t>ریسک‌های عوامل خارجی</w:t>
      </w:r>
    </w:p>
    <w:p w14:paraId="73D5EA7C" w14:textId="18AFAEAD" w:rsidR="0045521B" w:rsidRPr="00731420" w:rsidRDefault="0045521B" w:rsidP="0045521B">
      <w:pPr>
        <w:jc w:val="center"/>
        <w:rPr>
          <w:rStyle w:val="Strong"/>
          <w:rFonts w:ascii="Times New Roman" w:eastAsia="Times New Roman" w:hAnsi="Times New Roman" w:cs="B Nazanin"/>
          <w:sz w:val="28"/>
          <w:szCs w:val="28"/>
          <w:rtl/>
        </w:rPr>
      </w:pPr>
      <w:r w:rsidRPr="00B3469F">
        <w:rPr>
          <w:rFonts w:ascii="Arial" w:hAnsi="Arial" w:cs="B Nazanin" w:hint="cs"/>
          <w:color w:val="000000"/>
          <w:sz w:val="24"/>
          <w:szCs w:val="24"/>
          <w:rtl/>
        </w:rPr>
        <w:t>جدول شماره 4-</w:t>
      </w:r>
      <w:r>
        <w:rPr>
          <w:rFonts w:ascii="Arial" w:hAnsi="Arial" w:cs="B Nazanin" w:hint="cs"/>
          <w:color w:val="000000"/>
          <w:sz w:val="24"/>
          <w:szCs w:val="24"/>
          <w:rtl/>
        </w:rPr>
        <w:t>12</w:t>
      </w:r>
      <w:r w:rsidRPr="00B3469F">
        <w:rPr>
          <w:rFonts w:ascii="Arial" w:hAnsi="Arial" w:cs="B Nazanin" w:hint="cs"/>
          <w:color w:val="000000"/>
          <w:sz w:val="24"/>
          <w:szCs w:val="24"/>
          <w:rtl/>
        </w:rPr>
        <w:t xml:space="preserve"> : شاخصهای مؤلفه اصلی" </w:t>
      </w:r>
      <w:r>
        <w:rPr>
          <w:rFonts w:ascii="Arial" w:hAnsi="Arial" w:cs="B Nazanin" w:hint="cs"/>
          <w:color w:val="000000"/>
          <w:sz w:val="24"/>
          <w:szCs w:val="24"/>
          <w:rtl/>
        </w:rPr>
        <w:t>ریسک‌های بازار و تقاضا</w:t>
      </w:r>
      <w:r w:rsidRPr="00B3469F">
        <w:rPr>
          <w:rFonts w:ascii="Arial" w:hAnsi="Arial" w:cs="B Nazanin" w:hint="cs"/>
          <w:color w:val="000000"/>
          <w:sz w:val="24"/>
          <w:szCs w:val="24"/>
          <w:rtl/>
        </w:rPr>
        <w:t xml:space="preserve"> "</w:t>
      </w:r>
    </w:p>
    <w:tbl>
      <w:tblPr>
        <w:tblStyle w:val="TableGrid"/>
        <w:bidiVisual/>
        <w:tblW w:w="9344" w:type="dxa"/>
        <w:tblInd w:w="21" w:type="dxa"/>
        <w:tblLook w:val="04A0" w:firstRow="1" w:lastRow="0" w:firstColumn="1" w:lastColumn="0" w:noHBand="0" w:noVBand="1"/>
      </w:tblPr>
      <w:tblGrid>
        <w:gridCol w:w="4653"/>
        <w:gridCol w:w="4691"/>
      </w:tblGrid>
      <w:tr w:rsidR="0045521B" w14:paraId="0CA55233" w14:textId="77777777" w:rsidTr="00942015">
        <w:trPr>
          <w:trHeight w:val="624"/>
        </w:trPr>
        <w:tc>
          <w:tcPr>
            <w:tcW w:w="4653" w:type="dxa"/>
            <w:vAlign w:val="center"/>
          </w:tcPr>
          <w:p w14:paraId="3A93021F" w14:textId="77777777" w:rsidR="0045521B" w:rsidRPr="00484D91" w:rsidRDefault="0045521B" w:rsidP="00942015">
            <w:pPr>
              <w:bidi/>
              <w:jc w:val="center"/>
              <w:rPr>
                <w:rFonts w:ascii="Segoe UI" w:eastAsia="Times New Roman" w:hAnsi="Segoe UI" w:cs="B Lotus"/>
                <w:color w:val="0D0D0D"/>
                <w:sz w:val="24"/>
                <w:szCs w:val="24"/>
                <w:rtl/>
              </w:rPr>
            </w:pPr>
            <w:r>
              <w:rPr>
                <w:rFonts w:ascii="Segoe UI" w:eastAsia="Times New Roman" w:hAnsi="Segoe UI" w:cs="B Lotus" w:hint="cs"/>
                <w:color w:val="0D0D0D"/>
                <w:sz w:val="24"/>
                <w:szCs w:val="24"/>
                <w:rtl/>
              </w:rPr>
              <w:t>مقوله اصلی</w:t>
            </w:r>
          </w:p>
        </w:tc>
        <w:tc>
          <w:tcPr>
            <w:tcW w:w="4691" w:type="dxa"/>
            <w:vAlign w:val="center"/>
          </w:tcPr>
          <w:p w14:paraId="34C53595" w14:textId="77777777" w:rsidR="0045521B" w:rsidRPr="00484D91" w:rsidRDefault="0045521B" w:rsidP="00942015">
            <w:pPr>
              <w:bidi/>
              <w:jc w:val="center"/>
              <w:rPr>
                <w:rFonts w:ascii="Segoe UI" w:eastAsia="Times New Roman" w:hAnsi="Segoe UI" w:cs="B Lotus"/>
                <w:color w:val="0D0D0D"/>
                <w:sz w:val="24"/>
                <w:szCs w:val="24"/>
                <w:rtl/>
              </w:rPr>
            </w:pPr>
            <w:r w:rsidRPr="00484D91">
              <w:rPr>
                <w:rFonts w:ascii="Segoe UI" w:eastAsia="Times New Roman" w:hAnsi="Segoe UI" w:cs="B Lotus" w:hint="cs"/>
                <w:color w:val="0D0D0D"/>
                <w:sz w:val="24"/>
                <w:szCs w:val="24"/>
                <w:rtl/>
              </w:rPr>
              <w:t>گویه یا شاخص</w:t>
            </w:r>
          </w:p>
        </w:tc>
      </w:tr>
      <w:tr w:rsidR="0045521B" w14:paraId="7809D894" w14:textId="77777777" w:rsidTr="00942015">
        <w:trPr>
          <w:trHeight w:val="624"/>
        </w:trPr>
        <w:tc>
          <w:tcPr>
            <w:tcW w:w="4653" w:type="dxa"/>
            <w:vMerge w:val="restart"/>
            <w:vAlign w:val="center"/>
          </w:tcPr>
          <w:p w14:paraId="3D4F236D" w14:textId="4B461F00" w:rsidR="0045521B" w:rsidRPr="006E6983" w:rsidRDefault="0045521B" w:rsidP="00942015">
            <w:pPr>
              <w:bidi/>
              <w:jc w:val="center"/>
              <w:rPr>
                <w:rFonts w:ascii="BLotus" w:eastAsia="Times New Roman" w:hAnsi="Times New Roman" w:cs="B Lotus"/>
                <w:sz w:val="24"/>
                <w:szCs w:val="24"/>
                <w:rtl/>
                <w:lang w:bidi="fa-IR"/>
              </w:rPr>
            </w:pPr>
            <w:r>
              <w:rPr>
                <w:rStyle w:val="Strong"/>
                <w:rFonts w:cs="B Nazanin" w:hint="cs"/>
                <w:sz w:val="28"/>
                <w:szCs w:val="28"/>
                <w:rtl/>
              </w:rPr>
              <w:t>ریسک‌های ع</w:t>
            </w:r>
            <w:r w:rsidRPr="0045521B">
              <w:rPr>
                <w:rStyle w:val="Strong"/>
                <w:rFonts w:cs="B Nazanin" w:hint="cs"/>
                <w:sz w:val="28"/>
                <w:szCs w:val="28"/>
                <w:rtl/>
              </w:rPr>
              <w:t>وامل خارجی</w:t>
            </w:r>
          </w:p>
        </w:tc>
        <w:tc>
          <w:tcPr>
            <w:tcW w:w="4691" w:type="dxa"/>
            <w:vAlign w:val="center"/>
          </w:tcPr>
          <w:p w14:paraId="200EEF95" w14:textId="4ECB5288" w:rsidR="0045521B" w:rsidRPr="00B409FD" w:rsidRDefault="0045521B" w:rsidP="00942015">
            <w:pPr>
              <w:bidi/>
              <w:jc w:val="center"/>
              <w:rPr>
                <w:rFonts w:ascii="Arial" w:hAnsi="Arial" w:cs="B Nazanin"/>
                <w:b w:val="0"/>
                <w:bCs/>
                <w:color w:val="000000"/>
                <w:sz w:val="24"/>
                <w:szCs w:val="24"/>
                <w:rtl/>
              </w:rPr>
            </w:pPr>
            <w:r>
              <w:rPr>
                <w:rFonts w:cs="B Nazanin" w:hint="cs"/>
                <w:rtl/>
              </w:rPr>
              <w:t>ناپایداری عرضه منابع حیاتی انرژی(برق،آب،گاز)</w:t>
            </w:r>
          </w:p>
        </w:tc>
      </w:tr>
      <w:tr w:rsidR="0045521B" w14:paraId="79DF0305" w14:textId="77777777" w:rsidTr="00942015">
        <w:trPr>
          <w:trHeight w:val="624"/>
        </w:trPr>
        <w:tc>
          <w:tcPr>
            <w:tcW w:w="4653" w:type="dxa"/>
            <w:vMerge/>
            <w:vAlign w:val="center"/>
          </w:tcPr>
          <w:p w14:paraId="2CC6A179" w14:textId="77777777" w:rsidR="0045521B" w:rsidRPr="006E6983" w:rsidRDefault="0045521B" w:rsidP="00942015">
            <w:pPr>
              <w:bidi/>
              <w:jc w:val="center"/>
              <w:rPr>
                <w:rFonts w:ascii="BLotus" w:eastAsia="Times New Roman" w:hAnsi="Times New Roman" w:cs="B Lotus"/>
                <w:sz w:val="24"/>
                <w:szCs w:val="24"/>
                <w:rtl/>
              </w:rPr>
            </w:pPr>
          </w:p>
        </w:tc>
        <w:tc>
          <w:tcPr>
            <w:tcW w:w="4691" w:type="dxa"/>
            <w:vAlign w:val="center"/>
          </w:tcPr>
          <w:p w14:paraId="5B2D7499" w14:textId="5CEC12AA" w:rsidR="0045521B" w:rsidRPr="00B409FD" w:rsidRDefault="0045521B" w:rsidP="00942015">
            <w:pPr>
              <w:bidi/>
              <w:jc w:val="center"/>
              <w:rPr>
                <w:rFonts w:ascii="Arial" w:hAnsi="Arial" w:cs="B Nazanin"/>
                <w:b w:val="0"/>
                <w:bCs/>
                <w:color w:val="000000"/>
                <w:sz w:val="24"/>
                <w:szCs w:val="24"/>
                <w:rtl/>
              </w:rPr>
            </w:pPr>
            <w:r>
              <w:rPr>
                <w:rFonts w:cs="B Nazanin" w:hint="cs"/>
                <w:rtl/>
              </w:rPr>
              <w:t>محدودیت‌های زیست محیطی</w:t>
            </w:r>
          </w:p>
        </w:tc>
      </w:tr>
      <w:tr w:rsidR="0045521B" w14:paraId="0861C488" w14:textId="77777777" w:rsidTr="00942015">
        <w:trPr>
          <w:trHeight w:val="624"/>
        </w:trPr>
        <w:tc>
          <w:tcPr>
            <w:tcW w:w="4653" w:type="dxa"/>
            <w:vMerge/>
            <w:vAlign w:val="center"/>
          </w:tcPr>
          <w:p w14:paraId="7B83D72A" w14:textId="77777777" w:rsidR="0045521B" w:rsidRPr="006E6983" w:rsidRDefault="0045521B" w:rsidP="00942015">
            <w:pPr>
              <w:bidi/>
              <w:jc w:val="center"/>
              <w:rPr>
                <w:rFonts w:ascii="BLotus" w:eastAsia="Times New Roman" w:hAnsi="Times New Roman" w:cs="B Lotus"/>
                <w:sz w:val="24"/>
                <w:szCs w:val="24"/>
                <w:rtl/>
              </w:rPr>
            </w:pPr>
          </w:p>
        </w:tc>
        <w:tc>
          <w:tcPr>
            <w:tcW w:w="4691" w:type="dxa"/>
            <w:vAlign w:val="center"/>
          </w:tcPr>
          <w:p w14:paraId="0BE26C4F" w14:textId="03EC800C" w:rsidR="0045521B" w:rsidRPr="00B409FD" w:rsidRDefault="0045521B" w:rsidP="00942015">
            <w:pPr>
              <w:bidi/>
              <w:jc w:val="center"/>
              <w:rPr>
                <w:rFonts w:ascii="BLotus" w:eastAsia="Times New Roman" w:hAnsi="Times New Roman" w:cs="B Nazanin"/>
                <w:sz w:val="24"/>
                <w:szCs w:val="24"/>
                <w:rtl/>
              </w:rPr>
            </w:pPr>
            <w:r>
              <w:rPr>
                <w:rFonts w:cs="B Nazanin" w:hint="cs"/>
                <w:rtl/>
              </w:rPr>
              <w:t>بی‌ثباتی سیاسی یا اجتماعی</w:t>
            </w:r>
          </w:p>
        </w:tc>
      </w:tr>
      <w:tr w:rsidR="0045521B" w14:paraId="0D715E06" w14:textId="77777777" w:rsidTr="00942015">
        <w:trPr>
          <w:trHeight w:val="624"/>
        </w:trPr>
        <w:tc>
          <w:tcPr>
            <w:tcW w:w="4653" w:type="dxa"/>
            <w:vMerge/>
            <w:vAlign w:val="center"/>
          </w:tcPr>
          <w:p w14:paraId="29BD40DE" w14:textId="77777777" w:rsidR="0045521B" w:rsidRPr="006E6983" w:rsidRDefault="0045521B" w:rsidP="00942015">
            <w:pPr>
              <w:bidi/>
              <w:jc w:val="center"/>
              <w:rPr>
                <w:rFonts w:ascii="BLotus" w:eastAsia="Times New Roman" w:hAnsi="Times New Roman" w:cs="B Lotus"/>
                <w:sz w:val="24"/>
                <w:szCs w:val="24"/>
                <w:rtl/>
              </w:rPr>
            </w:pPr>
          </w:p>
        </w:tc>
        <w:tc>
          <w:tcPr>
            <w:tcW w:w="4691" w:type="dxa"/>
            <w:vAlign w:val="center"/>
          </w:tcPr>
          <w:p w14:paraId="5C6E459C" w14:textId="2AB564D8" w:rsidR="0045521B" w:rsidRPr="00B409FD" w:rsidRDefault="0045521B" w:rsidP="00942015">
            <w:pPr>
              <w:bidi/>
              <w:jc w:val="center"/>
              <w:rPr>
                <w:rFonts w:ascii="BLotus" w:eastAsia="Times New Roman" w:hAnsi="Times New Roman" w:cs="B Nazanin"/>
                <w:sz w:val="24"/>
                <w:szCs w:val="24"/>
                <w:rtl/>
              </w:rPr>
            </w:pPr>
            <w:r>
              <w:rPr>
                <w:rFonts w:cs="B Nazanin" w:hint="cs"/>
                <w:rtl/>
              </w:rPr>
              <w:t>تغییرات ناگهانی در مقررات</w:t>
            </w:r>
          </w:p>
        </w:tc>
      </w:tr>
      <w:tr w:rsidR="0045521B" w14:paraId="528633A5" w14:textId="77777777" w:rsidTr="0045521B">
        <w:trPr>
          <w:trHeight w:val="624"/>
        </w:trPr>
        <w:tc>
          <w:tcPr>
            <w:tcW w:w="4653" w:type="dxa"/>
            <w:vMerge/>
            <w:vAlign w:val="center"/>
          </w:tcPr>
          <w:p w14:paraId="3253220A" w14:textId="77777777" w:rsidR="0045521B" w:rsidRPr="006E6983" w:rsidRDefault="0045521B" w:rsidP="00942015">
            <w:pPr>
              <w:jc w:val="center"/>
              <w:rPr>
                <w:rFonts w:ascii="BLotus" w:eastAsia="Times New Roman" w:hAnsi="Times New Roman" w:cs="B Lotus"/>
                <w:sz w:val="24"/>
                <w:szCs w:val="24"/>
                <w:rtl/>
              </w:rPr>
            </w:pPr>
          </w:p>
        </w:tc>
        <w:tc>
          <w:tcPr>
            <w:tcW w:w="4691" w:type="dxa"/>
            <w:vAlign w:val="center"/>
          </w:tcPr>
          <w:p w14:paraId="3A4DB785" w14:textId="4470403B" w:rsidR="0045521B" w:rsidRDefault="0045521B" w:rsidP="00FD1757">
            <w:pPr>
              <w:bidi/>
              <w:jc w:val="center"/>
              <w:rPr>
                <w:rFonts w:cs="B Nazanin"/>
                <w:rtl/>
              </w:rPr>
            </w:pPr>
            <w:r>
              <w:rPr>
                <w:rFonts w:cs="B Nazanin" w:hint="cs"/>
                <w:rtl/>
              </w:rPr>
              <w:t>تحریم‌های اقتصادی</w:t>
            </w:r>
            <w:r w:rsidR="00FD1757">
              <w:rPr>
                <w:rFonts w:cs="B Nazanin" w:hint="cs"/>
                <w:rtl/>
              </w:rPr>
              <w:t xml:space="preserve">  </w:t>
            </w:r>
          </w:p>
        </w:tc>
      </w:tr>
      <w:tr w:rsidR="0045521B" w14:paraId="2BFC6F3E" w14:textId="77777777" w:rsidTr="00942015">
        <w:trPr>
          <w:trHeight w:val="624"/>
        </w:trPr>
        <w:tc>
          <w:tcPr>
            <w:tcW w:w="4653" w:type="dxa"/>
            <w:vMerge/>
            <w:vAlign w:val="center"/>
          </w:tcPr>
          <w:p w14:paraId="5130B251" w14:textId="77777777" w:rsidR="0045521B" w:rsidRPr="006E6983" w:rsidRDefault="0045521B" w:rsidP="00942015">
            <w:pPr>
              <w:bidi/>
              <w:jc w:val="center"/>
              <w:rPr>
                <w:rFonts w:ascii="BLotus" w:eastAsia="Times New Roman" w:hAnsi="Times New Roman" w:cs="B Lotus"/>
                <w:sz w:val="24"/>
                <w:szCs w:val="24"/>
                <w:rtl/>
              </w:rPr>
            </w:pPr>
          </w:p>
        </w:tc>
        <w:tc>
          <w:tcPr>
            <w:tcW w:w="4691" w:type="dxa"/>
            <w:vAlign w:val="center"/>
          </w:tcPr>
          <w:p w14:paraId="5435B8B9" w14:textId="1C525DB5" w:rsidR="0045521B" w:rsidRPr="00B409FD" w:rsidRDefault="0045521B" w:rsidP="00942015">
            <w:pPr>
              <w:bidi/>
              <w:jc w:val="center"/>
              <w:rPr>
                <w:rFonts w:ascii="Arial" w:hAnsi="Arial" w:cs="B Nazanin"/>
                <w:b w:val="0"/>
                <w:bCs/>
                <w:color w:val="000000"/>
                <w:sz w:val="24"/>
                <w:szCs w:val="24"/>
                <w:rtl/>
              </w:rPr>
            </w:pPr>
            <w:r>
              <w:rPr>
                <w:rFonts w:cs="B Nazanin" w:hint="cs"/>
                <w:rtl/>
              </w:rPr>
              <w:t>نواسان نرخ ارز</w:t>
            </w:r>
          </w:p>
        </w:tc>
      </w:tr>
    </w:tbl>
    <w:p w14:paraId="29EDA45B" w14:textId="43787829" w:rsidR="0045521B" w:rsidRPr="00C26EF5" w:rsidRDefault="00C26EF5" w:rsidP="001053B6">
      <w:pPr>
        <w:jc w:val="center"/>
        <w:rPr>
          <w:rFonts w:cs="B Nazanin"/>
          <w:sz w:val="24"/>
          <w:szCs w:val="24"/>
        </w:rPr>
      </w:pPr>
      <w:r>
        <w:rPr>
          <w:rFonts w:cs="B Nazanin"/>
          <w:noProof/>
          <w:sz w:val="24"/>
          <w:szCs w:val="24"/>
        </w:rPr>
        <w:lastRenderedPageBreak/>
        <w:drawing>
          <wp:inline distT="0" distB="0" distL="0" distR="0" wp14:anchorId="7FA69E13" wp14:editId="7C3C94BD">
            <wp:extent cx="5943600" cy="409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p>
    <w:p w14:paraId="418CD700" w14:textId="43F62909" w:rsidR="0045521B" w:rsidRDefault="00C26EF5" w:rsidP="00FD1757">
      <w:pPr>
        <w:jc w:val="center"/>
        <w:rPr>
          <w:rFonts w:ascii="B Zar" w:cs="B Nazanin"/>
          <w:sz w:val="24"/>
          <w:szCs w:val="24"/>
          <w:rtl/>
        </w:rPr>
      </w:pPr>
      <w:r w:rsidRPr="00B96994">
        <w:rPr>
          <w:rFonts w:ascii="B Zar" w:cs="B Nazanin" w:hint="cs"/>
          <w:sz w:val="24"/>
          <w:szCs w:val="24"/>
          <w:rtl/>
        </w:rPr>
        <w:t>شکل شماره4- 1</w:t>
      </w:r>
      <w:r>
        <w:rPr>
          <w:rFonts w:ascii="B Zar" w:cs="B Nazanin" w:hint="cs"/>
          <w:sz w:val="24"/>
          <w:szCs w:val="24"/>
          <w:rtl/>
          <w:lang w:bidi="fa-IR"/>
        </w:rPr>
        <w:t>2</w:t>
      </w:r>
      <w:r w:rsidRPr="00B96994">
        <w:rPr>
          <w:rFonts w:ascii="B Zar" w:cs="B Nazanin" w:hint="cs"/>
          <w:sz w:val="24"/>
          <w:szCs w:val="24"/>
          <w:rtl/>
        </w:rPr>
        <w:t xml:space="preserve">: نمودار </w:t>
      </w:r>
      <w:r>
        <w:rPr>
          <w:rFonts w:ascii="B Zar" w:cs="B Nazanin" w:hint="cs"/>
          <w:sz w:val="24"/>
          <w:szCs w:val="24"/>
          <w:rtl/>
        </w:rPr>
        <w:t xml:space="preserve"> </w:t>
      </w:r>
      <w:r>
        <w:rPr>
          <w:rFonts w:ascii="B Zar" w:cs="Calibri" w:hint="cs"/>
          <w:sz w:val="24"/>
          <w:szCs w:val="24"/>
          <w:rtl/>
        </w:rPr>
        <w:t>"</w:t>
      </w:r>
      <w:r>
        <w:rPr>
          <w:rFonts w:ascii="B Zar" w:cs="B Nazanin" w:hint="cs"/>
          <w:sz w:val="24"/>
          <w:szCs w:val="24"/>
          <w:rtl/>
        </w:rPr>
        <w:t>ریسک‌های عوامل خارجی</w:t>
      </w:r>
      <w:r>
        <w:rPr>
          <w:rFonts w:ascii="B Zar" w:cs="Calibri" w:hint="cs"/>
          <w:sz w:val="24"/>
          <w:szCs w:val="24"/>
          <w:rtl/>
        </w:rPr>
        <w:t>"</w:t>
      </w:r>
      <w:r w:rsidRPr="00B96994">
        <w:rPr>
          <w:rFonts w:ascii="B Zar" w:cs="B Nazanin" w:hint="cs"/>
          <w:sz w:val="24"/>
          <w:szCs w:val="24"/>
          <w:rtl/>
        </w:rPr>
        <w:t>- خروجی مکس‌کیودا</w:t>
      </w:r>
    </w:p>
    <w:p w14:paraId="091D17C0" w14:textId="1D1E92D3" w:rsidR="00C93321" w:rsidRDefault="00C93321" w:rsidP="00C93321">
      <w:pPr>
        <w:rPr>
          <w:rStyle w:val="Strong"/>
          <w:rFonts w:cs="B Nazanin"/>
          <w:sz w:val="28"/>
          <w:szCs w:val="28"/>
          <w:rtl/>
        </w:rPr>
      </w:pPr>
      <w:r>
        <w:rPr>
          <w:rStyle w:val="Strong"/>
          <w:rFonts w:cs="B Nazanin" w:hint="cs"/>
          <w:sz w:val="28"/>
          <w:szCs w:val="28"/>
          <w:rtl/>
        </w:rPr>
        <w:t>مؤلفه هشتم:</w:t>
      </w:r>
      <w:r w:rsidRPr="002950B4">
        <w:rPr>
          <w:rStyle w:val="FootnoteTextChar"/>
          <w:rFonts w:cs="B Nazanin"/>
          <w:sz w:val="28"/>
          <w:szCs w:val="28"/>
          <w:rtl/>
        </w:rPr>
        <w:t xml:space="preserve"> </w:t>
      </w:r>
      <w:r>
        <w:rPr>
          <w:rStyle w:val="Strong"/>
          <w:rFonts w:cs="B Nazanin" w:hint="cs"/>
          <w:sz w:val="28"/>
          <w:szCs w:val="28"/>
          <w:rtl/>
        </w:rPr>
        <w:t>ریسک‌های راهبردی و ساختاری</w:t>
      </w:r>
    </w:p>
    <w:p w14:paraId="6BD187C5" w14:textId="15F3ABE3" w:rsidR="00C93321" w:rsidRPr="00731420" w:rsidRDefault="00C93321" w:rsidP="00C93321">
      <w:pPr>
        <w:jc w:val="center"/>
        <w:rPr>
          <w:rStyle w:val="Strong"/>
          <w:rFonts w:ascii="Times New Roman" w:eastAsia="Times New Roman" w:hAnsi="Times New Roman" w:cs="B Nazanin"/>
          <w:sz w:val="28"/>
          <w:szCs w:val="28"/>
          <w:rtl/>
        </w:rPr>
      </w:pPr>
      <w:r w:rsidRPr="00B3469F">
        <w:rPr>
          <w:rFonts w:ascii="Arial" w:hAnsi="Arial" w:cs="B Nazanin" w:hint="cs"/>
          <w:color w:val="000000"/>
          <w:sz w:val="24"/>
          <w:szCs w:val="24"/>
          <w:rtl/>
        </w:rPr>
        <w:t>جدول شماره 4-</w:t>
      </w:r>
      <w:r>
        <w:rPr>
          <w:rFonts w:ascii="Arial" w:hAnsi="Arial" w:cs="B Nazanin" w:hint="cs"/>
          <w:color w:val="000000"/>
          <w:sz w:val="24"/>
          <w:szCs w:val="24"/>
          <w:rtl/>
        </w:rPr>
        <w:t>12</w:t>
      </w:r>
      <w:r w:rsidRPr="00B3469F">
        <w:rPr>
          <w:rFonts w:ascii="Arial" w:hAnsi="Arial" w:cs="B Nazanin" w:hint="cs"/>
          <w:color w:val="000000"/>
          <w:sz w:val="24"/>
          <w:szCs w:val="24"/>
          <w:rtl/>
        </w:rPr>
        <w:t xml:space="preserve"> : شاخصهای مؤلفه اصلی" </w:t>
      </w:r>
      <w:r>
        <w:rPr>
          <w:rFonts w:ascii="Arial" w:hAnsi="Arial" w:cs="B Nazanin" w:hint="cs"/>
          <w:color w:val="000000"/>
          <w:sz w:val="24"/>
          <w:szCs w:val="24"/>
          <w:rtl/>
        </w:rPr>
        <w:t>ریسک‌های راهبردی و ساختاری</w:t>
      </w:r>
      <w:r w:rsidRPr="00B3469F">
        <w:rPr>
          <w:rFonts w:ascii="Arial" w:hAnsi="Arial" w:cs="B Nazanin" w:hint="cs"/>
          <w:color w:val="000000"/>
          <w:sz w:val="24"/>
          <w:szCs w:val="24"/>
          <w:rtl/>
        </w:rPr>
        <w:t xml:space="preserve"> "</w:t>
      </w:r>
    </w:p>
    <w:tbl>
      <w:tblPr>
        <w:tblStyle w:val="TableGrid"/>
        <w:bidiVisual/>
        <w:tblW w:w="9344" w:type="dxa"/>
        <w:tblInd w:w="21" w:type="dxa"/>
        <w:tblLook w:val="04A0" w:firstRow="1" w:lastRow="0" w:firstColumn="1" w:lastColumn="0" w:noHBand="0" w:noVBand="1"/>
      </w:tblPr>
      <w:tblGrid>
        <w:gridCol w:w="4653"/>
        <w:gridCol w:w="4691"/>
      </w:tblGrid>
      <w:tr w:rsidR="00C93321" w14:paraId="08619098" w14:textId="77777777" w:rsidTr="00942015">
        <w:trPr>
          <w:trHeight w:val="624"/>
        </w:trPr>
        <w:tc>
          <w:tcPr>
            <w:tcW w:w="4653" w:type="dxa"/>
            <w:vAlign w:val="center"/>
          </w:tcPr>
          <w:p w14:paraId="7BE3F288" w14:textId="77777777" w:rsidR="00C93321" w:rsidRPr="00484D91" w:rsidRDefault="00C93321" w:rsidP="00942015">
            <w:pPr>
              <w:bidi/>
              <w:jc w:val="center"/>
              <w:rPr>
                <w:rFonts w:ascii="Segoe UI" w:eastAsia="Times New Roman" w:hAnsi="Segoe UI" w:cs="B Lotus"/>
                <w:color w:val="0D0D0D"/>
                <w:sz w:val="24"/>
                <w:szCs w:val="24"/>
                <w:rtl/>
              </w:rPr>
            </w:pPr>
            <w:r>
              <w:rPr>
                <w:rFonts w:ascii="Segoe UI" w:eastAsia="Times New Roman" w:hAnsi="Segoe UI" w:cs="B Lotus" w:hint="cs"/>
                <w:color w:val="0D0D0D"/>
                <w:sz w:val="24"/>
                <w:szCs w:val="24"/>
                <w:rtl/>
              </w:rPr>
              <w:t>مقوله اصلی</w:t>
            </w:r>
          </w:p>
        </w:tc>
        <w:tc>
          <w:tcPr>
            <w:tcW w:w="4691" w:type="dxa"/>
            <w:vAlign w:val="center"/>
          </w:tcPr>
          <w:p w14:paraId="72DC4C21" w14:textId="77777777" w:rsidR="00C93321" w:rsidRPr="00484D91" w:rsidRDefault="00C93321" w:rsidP="00942015">
            <w:pPr>
              <w:bidi/>
              <w:jc w:val="center"/>
              <w:rPr>
                <w:rFonts w:ascii="Segoe UI" w:eastAsia="Times New Roman" w:hAnsi="Segoe UI" w:cs="B Lotus"/>
                <w:color w:val="0D0D0D"/>
                <w:sz w:val="24"/>
                <w:szCs w:val="24"/>
                <w:rtl/>
              </w:rPr>
            </w:pPr>
            <w:r w:rsidRPr="00484D91">
              <w:rPr>
                <w:rFonts w:ascii="Segoe UI" w:eastAsia="Times New Roman" w:hAnsi="Segoe UI" w:cs="B Lotus" w:hint="cs"/>
                <w:color w:val="0D0D0D"/>
                <w:sz w:val="24"/>
                <w:szCs w:val="24"/>
                <w:rtl/>
              </w:rPr>
              <w:t>گویه یا شاخص</w:t>
            </w:r>
          </w:p>
        </w:tc>
      </w:tr>
      <w:tr w:rsidR="00C93321" w14:paraId="575502E1" w14:textId="77777777" w:rsidTr="00942015">
        <w:trPr>
          <w:trHeight w:val="624"/>
        </w:trPr>
        <w:tc>
          <w:tcPr>
            <w:tcW w:w="4653" w:type="dxa"/>
            <w:vMerge w:val="restart"/>
            <w:vAlign w:val="center"/>
          </w:tcPr>
          <w:p w14:paraId="063657B7" w14:textId="6B79C004" w:rsidR="00C93321" w:rsidRPr="006E6983" w:rsidRDefault="00363C60" w:rsidP="00942015">
            <w:pPr>
              <w:bidi/>
              <w:jc w:val="center"/>
              <w:rPr>
                <w:rFonts w:ascii="BLotus" w:eastAsia="Times New Roman" w:hAnsi="Times New Roman" w:cs="B Lotus"/>
                <w:sz w:val="24"/>
                <w:szCs w:val="24"/>
                <w:rtl/>
              </w:rPr>
            </w:pPr>
            <w:r>
              <w:rPr>
                <w:rStyle w:val="Strong"/>
                <w:rFonts w:cs="B Nazanin" w:hint="cs"/>
                <w:sz w:val="28"/>
                <w:szCs w:val="28"/>
                <w:rtl/>
              </w:rPr>
              <w:t>ریسک‌های راهبردی و ساختاری</w:t>
            </w:r>
          </w:p>
        </w:tc>
        <w:tc>
          <w:tcPr>
            <w:tcW w:w="4691" w:type="dxa"/>
            <w:vAlign w:val="center"/>
          </w:tcPr>
          <w:p w14:paraId="6DCFC8BE" w14:textId="36E71575" w:rsidR="00C93321" w:rsidRPr="00B409FD" w:rsidRDefault="00C93321" w:rsidP="00942015">
            <w:pPr>
              <w:bidi/>
              <w:jc w:val="center"/>
              <w:rPr>
                <w:rFonts w:ascii="Arial" w:hAnsi="Arial" w:cs="B Nazanin"/>
                <w:b w:val="0"/>
                <w:bCs/>
                <w:color w:val="000000"/>
                <w:sz w:val="24"/>
                <w:szCs w:val="24"/>
                <w:rtl/>
              </w:rPr>
            </w:pPr>
            <w:r>
              <w:rPr>
                <w:rFonts w:cs="B Nazanin" w:hint="cs"/>
                <w:rtl/>
              </w:rPr>
              <w:t>بی‌توجهی به تاب‌آوری زنجیره در طراحی ساختار</w:t>
            </w:r>
          </w:p>
        </w:tc>
      </w:tr>
      <w:tr w:rsidR="00C93321" w14:paraId="4C6C238B" w14:textId="77777777" w:rsidTr="00942015">
        <w:trPr>
          <w:trHeight w:val="624"/>
        </w:trPr>
        <w:tc>
          <w:tcPr>
            <w:tcW w:w="4653" w:type="dxa"/>
            <w:vMerge/>
            <w:vAlign w:val="center"/>
          </w:tcPr>
          <w:p w14:paraId="735C5444" w14:textId="77777777" w:rsidR="00C93321" w:rsidRPr="006E6983" w:rsidRDefault="00C93321" w:rsidP="00942015">
            <w:pPr>
              <w:bidi/>
              <w:jc w:val="center"/>
              <w:rPr>
                <w:rFonts w:ascii="BLotus" w:eastAsia="Times New Roman" w:hAnsi="Times New Roman" w:cs="B Lotus"/>
                <w:sz w:val="24"/>
                <w:szCs w:val="24"/>
                <w:rtl/>
              </w:rPr>
            </w:pPr>
          </w:p>
        </w:tc>
        <w:tc>
          <w:tcPr>
            <w:tcW w:w="4691" w:type="dxa"/>
            <w:vAlign w:val="center"/>
          </w:tcPr>
          <w:p w14:paraId="3819AF70" w14:textId="7A29A131" w:rsidR="00C93321" w:rsidRPr="00B409FD" w:rsidRDefault="00C93321" w:rsidP="00942015">
            <w:pPr>
              <w:bidi/>
              <w:jc w:val="center"/>
              <w:rPr>
                <w:rFonts w:ascii="BLotus" w:eastAsia="Times New Roman" w:hAnsi="Times New Roman" w:cs="B Nazanin"/>
                <w:sz w:val="24"/>
                <w:szCs w:val="24"/>
                <w:rtl/>
              </w:rPr>
            </w:pPr>
            <w:r>
              <w:rPr>
                <w:rFonts w:cs="B Nazanin" w:hint="cs"/>
                <w:rtl/>
              </w:rPr>
              <w:t>تمرکز تصمیم‌گیری در سطح مدیران ارشد</w:t>
            </w:r>
          </w:p>
        </w:tc>
      </w:tr>
      <w:tr w:rsidR="00C93321" w14:paraId="38D58EA6" w14:textId="77777777" w:rsidTr="00942015">
        <w:trPr>
          <w:trHeight w:val="624"/>
        </w:trPr>
        <w:tc>
          <w:tcPr>
            <w:tcW w:w="4653" w:type="dxa"/>
            <w:vMerge/>
            <w:vAlign w:val="center"/>
          </w:tcPr>
          <w:p w14:paraId="6B9C6CC0" w14:textId="77777777" w:rsidR="00C93321" w:rsidRPr="006E6983" w:rsidRDefault="00C93321" w:rsidP="00942015">
            <w:pPr>
              <w:bidi/>
              <w:jc w:val="center"/>
              <w:rPr>
                <w:rFonts w:ascii="BLotus" w:eastAsia="Times New Roman" w:hAnsi="Times New Roman" w:cs="B Lotus"/>
                <w:sz w:val="24"/>
                <w:szCs w:val="24"/>
                <w:rtl/>
              </w:rPr>
            </w:pPr>
          </w:p>
        </w:tc>
        <w:tc>
          <w:tcPr>
            <w:tcW w:w="4691" w:type="dxa"/>
            <w:vAlign w:val="center"/>
          </w:tcPr>
          <w:p w14:paraId="6B04F91C" w14:textId="0A90A5B0" w:rsidR="00C93321" w:rsidRPr="00B409FD" w:rsidRDefault="00C93321" w:rsidP="00942015">
            <w:pPr>
              <w:bidi/>
              <w:jc w:val="center"/>
              <w:rPr>
                <w:rFonts w:ascii="BLotus" w:eastAsia="Times New Roman" w:hAnsi="Times New Roman" w:cs="B Nazanin"/>
                <w:sz w:val="24"/>
                <w:szCs w:val="24"/>
                <w:rtl/>
              </w:rPr>
            </w:pPr>
            <w:r>
              <w:rPr>
                <w:rFonts w:cs="B Nazanin" w:hint="cs"/>
                <w:rtl/>
              </w:rPr>
              <w:t>ناهماهنگی بین اهداف راهبردی و عملیات اجرایی</w:t>
            </w:r>
          </w:p>
        </w:tc>
      </w:tr>
      <w:tr w:rsidR="00C93321" w14:paraId="7F238773" w14:textId="77777777" w:rsidTr="00942015">
        <w:trPr>
          <w:trHeight w:val="624"/>
        </w:trPr>
        <w:tc>
          <w:tcPr>
            <w:tcW w:w="4653" w:type="dxa"/>
            <w:vMerge/>
            <w:vAlign w:val="center"/>
          </w:tcPr>
          <w:p w14:paraId="73CE4A4C" w14:textId="77777777" w:rsidR="00C93321" w:rsidRPr="006E6983" w:rsidRDefault="00C93321" w:rsidP="00942015">
            <w:pPr>
              <w:jc w:val="center"/>
              <w:rPr>
                <w:rFonts w:ascii="BLotus" w:eastAsia="Times New Roman" w:hAnsi="Times New Roman" w:cs="B Lotus"/>
                <w:sz w:val="24"/>
                <w:szCs w:val="24"/>
                <w:rtl/>
              </w:rPr>
            </w:pPr>
          </w:p>
        </w:tc>
        <w:tc>
          <w:tcPr>
            <w:tcW w:w="4691" w:type="dxa"/>
            <w:vAlign w:val="center"/>
          </w:tcPr>
          <w:p w14:paraId="4C053733" w14:textId="1B338FFB" w:rsidR="00C93321" w:rsidRDefault="00C93321" w:rsidP="00942015">
            <w:pPr>
              <w:bidi/>
              <w:jc w:val="center"/>
              <w:rPr>
                <w:rFonts w:cs="B Nazanin"/>
                <w:rtl/>
              </w:rPr>
            </w:pPr>
            <w:r>
              <w:rPr>
                <w:rFonts w:cs="B Nazanin" w:hint="cs"/>
                <w:rtl/>
              </w:rPr>
              <w:t xml:space="preserve">ضعف در تصمیم‌گیری مشارکتی  </w:t>
            </w:r>
          </w:p>
        </w:tc>
      </w:tr>
      <w:tr w:rsidR="00C93321" w14:paraId="653AB04C" w14:textId="77777777" w:rsidTr="00942015">
        <w:trPr>
          <w:trHeight w:val="624"/>
        </w:trPr>
        <w:tc>
          <w:tcPr>
            <w:tcW w:w="4653" w:type="dxa"/>
            <w:vMerge/>
            <w:vAlign w:val="center"/>
          </w:tcPr>
          <w:p w14:paraId="11104483" w14:textId="77777777" w:rsidR="00C93321" w:rsidRPr="006E6983" w:rsidRDefault="00C93321" w:rsidP="00942015">
            <w:pPr>
              <w:bidi/>
              <w:jc w:val="center"/>
              <w:rPr>
                <w:rFonts w:ascii="BLotus" w:eastAsia="Times New Roman" w:hAnsi="Times New Roman" w:cs="B Lotus"/>
                <w:sz w:val="24"/>
                <w:szCs w:val="24"/>
                <w:rtl/>
              </w:rPr>
            </w:pPr>
          </w:p>
        </w:tc>
        <w:tc>
          <w:tcPr>
            <w:tcW w:w="4691" w:type="dxa"/>
            <w:vAlign w:val="center"/>
          </w:tcPr>
          <w:p w14:paraId="38210146" w14:textId="67D58EBA" w:rsidR="00C93321" w:rsidRPr="00B409FD" w:rsidRDefault="00C93321" w:rsidP="00942015">
            <w:pPr>
              <w:bidi/>
              <w:jc w:val="center"/>
              <w:rPr>
                <w:rFonts w:ascii="Arial" w:hAnsi="Arial" w:cs="B Nazanin"/>
                <w:b w:val="0"/>
                <w:bCs/>
                <w:color w:val="000000"/>
                <w:sz w:val="24"/>
                <w:szCs w:val="24"/>
                <w:rtl/>
              </w:rPr>
            </w:pPr>
            <w:r>
              <w:rPr>
                <w:rFonts w:cs="B Nazanin" w:hint="cs"/>
                <w:rtl/>
              </w:rPr>
              <w:t>نبود سناریوهای جایگزین در برابر اختلال‌های زنجیره</w:t>
            </w:r>
          </w:p>
        </w:tc>
      </w:tr>
    </w:tbl>
    <w:p w14:paraId="38F360B3" w14:textId="77777777" w:rsidR="00C93321" w:rsidRDefault="00C93321" w:rsidP="00C93321">
      <w:pPr>
        <w:rPr>
          <w:rStyle w:val="Strong"/>
          <w:rFonts w:cs="B Nazanin"/>
          <w:sz w:val="28"/>
          <w:szCs w:val="28"/>
        </w:rPr>
      </w:pPr>
    </w:p>
    <w:p w14:paraId="55911363" w14:textId="03673AAF" w:rsidR="00C93321" w:rsidRDefault="00C93321" w:rsidP="00C93321">
      <w:pPr>
        <w:jc w:val="left"/>
        <w:rPr>
          <w:rFonts w:ascii="B Zar" w:cs="B Nazanin"/>
          <w:sz w:val="24"/>
          <w:szCs w:val="24"/>
          <w:rtl/>
        </w:rPr>
      </w:pPr>
    </w:p>
    <w:p w14:paraId="2A42EB32" w14:textId="5945D287" w:rsidR="00B3487F" w:rsidRPr="00B3487F" w:rsidRDefault="00B3487F" w:rsidP="00C93321">
      <w:pPr>
        <w:jc w:val="left"/>
        <w:rPr>
          <w:rFonts w:cs="B Nazanin"/>
          <w:sz w:val="24"/>
          <w:szCs w:val="24"/>
        </w:rPr>
      </w:pPr>
      <w:r>
        <w:rPr>
          <w:rFonts w:cs="B Nazanin"/>
          <w:noProof/>
          <w:sz w:val="24"/>
          <w:szCs w:val="24"/>
        </w:rPr>
        <w:lastRenderedPageBreak/>
        <w:drawing>
          <wp:inline distT="0" distB="0" distL="0" distR="0" wp14:anchorId="66AA5DD5" wp14:editId="1E0CEC0B">
            <wp:extent cx="5943600" cy="43795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5943600" cy="4379595"/>
                    </a:xfrm>
                    <a:prstGeom prst="rect">
                      <a:avLst/>
                    </a:prstGeom>
                  </pic:spPr>
                </pic:pic>
              </a:graphicData>
            </a:graphic>
          </wp:inline>
        </w:drawing>
      </w:r>
    </w:p>
    <w:p w14:paraId="61563F18" w14:textId="1519A3FE" w:rsidR="00B3487F" w:rsidRDefault="00B3487F" w:rsidP="00B3487F">
      <w:pPr>
        <w:jc w:val="center"/>
        <w:rPr>
          <w:rFonts w:ascii="B Zar" w:cs="B Nazanin"/>
          <w:sz w:val="24"/>
          <w:szCs w:val="24"/>
          <w:rtl/>
        </w:rPr>
      </w:pPr>
      <w:r w:rsidRPr="00B96994">
        <w:rPr>
          <w:rFonts w:ascii="B Zar" w:cs="B Nazanin" w:hint="cs"/>
          <w:sz w:val="24"/>
          <w:szCs w:val="24"/>
          <w:rtl/>
        </w:rPr>
        <w:t>شکل شماره4- 1</w:t>
      </w:r>
      <w:r w:rsidR="00491D84">
        <w:rPr>
          <w:rFonts w:ascii="B Zar" w:cs="B Nazanin" w:hint="cs"/>
          <w:sz w:val="24"/>
          <w:szCs w:val="24"/>
          <w:rtl/>
          <w:lang w:bidi="fa-IR"/>
        </w:rPr>
        <w:t>3</w:t>
      </w:r>
      <w:r w:rsidRPr="00B96994">
        <w:rPr>
          <w:rFonts w:ascii="B Zar" w:cs="B Nazanin" w:hint="cs"/>
          <w:sz w:val="24"/>
          <w:szCs w:val="24"/>
          <w:rtl/>
        </w:rPr>
        <w:t xml:space="preserve">: نمودار </w:t>
      </w:r>
      <w:r>
        <w:rPr>
          <w:rFonts w:ascii="B Zar" w:cs="B Nazanin" w:hint="cs"/>
          <w:sz w:val="24"/>
          <w:szCs w:val="24"/>
          <w:rtl/>
        </w:rPr>
        <w:t xml:space="preserve"> </w:t>
      </w:r>
      <w:r>
        <w:rPr>
          <w:rFonts w:ascii="B Zar" w:cs="Calibri" w:hint="cs"/>
          <w:sz w:val="24"/>
          <w:szCs w:val="24"/>
          <w:rtl/>
        </w:rPr>
        <w:t>"</w:t>
      </w:r>
      <w:r>
        <w:rPr>
          <w:rFonts w:ascii="B Zar" w:cs="B Nazanin" w:hint="cs"/>
          <w:sz w:val="24"/>
          <w:szCs w:val="24"/>
          <w:rtl/>
        </w:rPr>
        <w:t xml:space="preserve">ریسک‌های </w:t>
      </w:r>
      <w:r w:rsidRPr="00B3487F">
        <w:rPr>
          <w:rFonts w:ascii="B Zar" w:cs="B Nazanin" w:hint="cs"/>
          <w:sz w:val="24"/>
          <w:szCs w:val="24"/>
          <w:rtl/>
        </w:rPr>
        <w:t>راهبردی و ساختاری</w:t>
      </w:r>
      <w:r>
        <w:rPr>
          <w:rFonts w:ascii="B Zar" w:cs="Calibri" w:hint="cs"/>
          <w:sz w:val="24"/>
          <w:szCs w:val="24"/>
          <w:rtl/>
        </w:rPr>
        <w:t>"</w:t>
      </w:r>
      <w:r w:rsidRPr="00B96994">
        <w:rPr>
          <w:rFonts w:ascii="B Zar" w:cs="B Nazanin" w:hint="cs"/>
          <w:sz w:val="24"/>
          <w:szCs w:val="24"/>
          <w:rtl/>
        </w:rPr>
        <w:t>- خروجی مکس‌کیودا</w:t>
      </w:r>
    </w:p>
    <w:p w14:paraId="5F8ACA0E" w14:textId="77777777" w:rsidR="00B3487F" w:rsidRPr="001053B6" w:rsidRDefault="00B3487F" w:rsidP="00C93321">
      <w:pPr>
        <w:jc w:val="left"/>
        <w:rPr>
          <w:rFonts w:ascii="B Zar" w:cs="B Nazanin"/>
          <w:sz w:val="24"/>
          <w:szCs w:val="24"/>
          <w:rtl/>
        </w:rPr>
      </w:pPr>
    </w:p>
    <w:p w14:paraId="77D65ABF" w14:textId="540386C0" w:rsidR="00CE17CF" w:rsidRPr="00CE17CF" w:rsidRDefault="00CE17CF" w:rsidP="00CE17CF">
      <w:pPr>
        <w:pStyle w:val="NormalWeb"/>
        <w:spacing w:before="0" w:beforeAutospacing="0" w:after="120" w:afterAutospacing="0"/>
        <w:rPr>
          <w:rFonts w:cs="B Nazanin"/>
          <w:b/>
          <w:bCs/>
          <w:sz w:val="28"/>
          <w:szCs w:val="28"/>
        </w:rPr>
      </w:pPr>
      <w:r w:rsidRPr="00CE17CF">
        <w:rPr>
          <w:rFonts w:cs="B Nazanin"/>
          <w:b/>
          <w:bCs/>
          <w:sz w:val="28"/>
          <w:szCs w:val="28"/>
          <w:rtl/>
        </w:rPr>
        <w:t xml:space="preserve">گام ششم: تدوین گزارش نهایی و ترسیم شبکه </w:t>
      </w:r>
      <w:r>
        <w:rPr>
          <w:rFonts w:cs="B Nazanin" w:hint="cs"/>
          <w:b/>
          <w:bCs/>
          <w:sz w:val="28"/>
          <w:szCs w:val="28"/>
          <w:rtl/>
        </w:rPr>
        <w:t xml:space="preserve">اصلی </w:t>
      </w:r>
      <w:r w:rsidRPr="00CE17CF">
        <w:rPr>
          <w:rFonts w:cs="B Nazanin"/>
          <w:b/>
          <w:bCs/>
          <w:sz w:val="28"/>
          <w:szCs w:val="28"/>
          <w:rtl/>
        </w:rPr>
        <w:t>تم‌ها (مدل مفهومی تحقیق)</w:t>
      </w:r>
    </w:p>
    <w:p w14:paraId="5AD77027" w14:textId="33A76CE5" w:rsidR="00BB40C7" w:rsidRPr="00BB40C7" w:rsidRDefault="00BB40C7" w:rsidP="00BB40C7">
      <w:pPr>
        <w:pStyle w:val="NormalWeb"/>
        <w:spacing w:before="0" w:beforeAutospacing="0" w:after="120" w:afterAutospacing="0"/>
        <w:rPr>
          <w:rFonts w:cs="B Nazanin"/>
          <w:sz w:val="28"/>
          <w:szCs w:val="28"/>
          <w:lang w:bidi="fa-IR"/>
        </w:rPr>
      </w:pPr>
      <w:r w:rsidRPr="00BB40C7">
        <w:rPr>
          <w:rFonts w:cs="B Nazanin"/>
          <w:sz w:val="28"/>
          <w:szCs w:val="28"/>
          <w:rtl/>
        </w:rPr>
        <w:t xml:space="preserve">در آخرین گام از تحلیل مضمون براساس الگوی براون و کلارک، </w:t>
      </w:r>
      <w:r w:rsidR="0038492A">
        <w:rPr>
          <w:rFonts w:cs="B Nazanin" w:hint="cs"/>
          <w:sz w:val="28"/>
          <w:szCs w:val="28"/>
          <w:rtl/>
        </w:rPr>
        <w:t>تحقیق</w:t>
      </w:r>
      <w:r w:rsidRPr="00BB40C7">
        <w:rPr>
          <w:rFonts w:cs="B Nazanin"/>
          <w:sz w:val="28"/>
          <w:szCs w:val="28"/>
          <w:rtl/>
        </w:rPr>
        <w:t xml:space="preserve"> به مرحله‌ای می‌رسد که باید تمامی تلاش‌های تحلیلی پیشین را در قالب یک گزارش علمی، منسجم و مبتنی بر </w:t>
      </w:r>
      <w:r w:rsidR="0038492A">
        <w:rPr>
          <w:rFonts w:cs="B Nazanin" w:hint="cs"/>
          <w:sz w:val="28"/>
          <w:szCs w:val="28"/>
          <w:rtl/>
        </w:rPr>
        <w:t>پشتوانه علمی</w:t>
      </w:r>
      <w:r w:rsidRPr="00BB40C7">
        <w:rPr>
          <w:rFonts w:cs="B Nazanin"/>
          <w:sz w:val="28"/>
          <w:szCs w:val="28"/>
          <w:rtl/>
        </w:rPr>
        <w:t xml:space="preserve"> عرضه </w:t>
      </w:r>
      <w:r w:rsidR="0038492A">
        <w:rPr>
          <w:rFonts w:cs="B Nazanin" w:hint="cs"/>
          <w:sz w:val="28"/>
          <w:szCs w:val="28"/>
          <w:rtl/>
        </w:rPr>
        <w:t xml:space="preserve">نماید. </w:t>
      </w:r>
      <w:r w:rsidRPr="00BB40C7">
        <w:rPr>
          <w:rFonts w:cs="B Nazanin"/>
          <w:sz w:val="28"/>
          <w:szCs w:val="28"/>
          <w:rtl/>
        </w:rPr>
        <w:t xml:space="preserve"> این مرحله فقط به گردآوری فهرستی از مضامین ختم نمی‌شود بلکه هدف آن ساختن یک </w:t>
      </w:r>
      <w:r w:rsidR="0038492A">
        <w:rPr>
          <w:rFonts w:cs="B Nazanin" w:hint="cs"/>
          <w:sz w:val="28"/>
          <w:szCs w:val="28"/>
          <w:rtl/>
        </w:rPr>
        <w:t>مدل</w:t>
      </w:r>
      <w:r w:rsidRPr="00BB40C7">
        <w:rPr>
          <w:rFonts w:cs="B Nazanin"/>
          <w:sz w:val="28"/>
          <w:szCs w:val="28"/>
          <w:rtl/>
        </w:rPr>
        <w:t xml:space="preserve"> منسجم از معانیِ استخراج‌شده از دل داده‌ها</w:t>
      </w:r>
      <w:r w:rsidR="0038492A">
        <w:rPr>
          <w:rFonts w:cs="B Nazanin" w:hint="cs"/>
          <w:sz w:val="28"/>
          <w:szCs w:val="28"/>
          <w:rtl/>
        </w:rPr>
        <w:t xml:space="preserve"> ا</w:t>
      </w:r>
      <w:r w:rsidRPr="00BB40C7">
        <w:rPr>
          <w:rFonts w:cs="B Nazanin"/>
          <w:sz w:val="28"/>
          <w:szCs w:val="28"/>
          <w:rtl/>
        </w:rPr>
        <w:t xml:space="preserve">ست؛ تصویری که بتواند روابط میان مضامین، پیوند آن‌ها با پدیده مورد بررسی، و مسیر حرکت از داده خام به استنباط نظری نشان </w:t>
      </w:r>
      <w:r w:rsidR="0038492A">
        <w:rPr>
          <w:rFonts w:cs="B Nazanin" w:hint="cs"/>
          <w:sz w:val="28"/>
          <w:szCs w:val="28"/>
          <w:rtl/>
        </w:rPr>
        <w:t>دهد</w:t>
      </w:r>
      <w:r w:rsidR="008E621F">
        <w:rPr>
          <w:rFonts w:cs="B Nazanin" w:hint="cs"/>
          <w:sz w:val="28"/>
          <w:szCs w:val="28"/>
          <w:rtl/>
        </w:rPr>
        <w:t>(ناوِل</w:t>
      </w:r>
      <w:r w:rsidR="008E621F">
        <w:rPr>
          <w:rStyle w:val="FootnoteReference"/>
          <w:rFonts w:cs="B Nazanin"/>
          <w:sz w:val="28"/>
          <w:szCs w:val="28"/>
          <w:rtl/>
        </w:rPr>
        <w:footnoteReference w:id="20"/>
      </w:r>
      <w:r w:rsidR="008E621F">
        <w:rPr>
          <w:rFonts w:cs="B Nazanin" w:hint="cs"/>
          <w:sz w:val="28"/>
          <w:szCs w:val="28"/>
          <w:rtl/>
        </w:rPr>
        <w:t xml:space="preserve"> و همکاران،2017)</w:t>
      </w:r>
      <w:r w:rsidR="008E621F">
        <w:rPr>
          <w:rFonts w:cs="B Nazanin" w:hint="cs"/>
          <w:sz w:val="28"/>
          <w:szCs w:val="28"/>
          <w:rtl/>
          <w:lang w:bidi="fa-IR"/>
        </w:rPr>
        <w:t>.</w:t>
      </w:r>
    </w:p>
    <w:p w14:paraId="15F67424" w14:textId="0DA590D7" w:rsidR="00BB40C7" w:rsidRPr="00BB40C7" w:rsidRDefault="00BB40C7" w:rsidP="00BB40C7">
      <w:pPr>
        <w:pStyle w:val="NormalWeb"/>
        <w:spacing w:before="0" w:beforeAutospacing="0" w:after="120" w:afterAutospacing="0"/>
        <w:rPr>
          <w:rFonts w:cs="B Nazanin"/>
          <w:sz w:val="28"/>
          <w:szCs w:val="28"/>
        </w:rPr>
      </w:pPr>
      <w:r w:rsidRPr="00BB40C7">
        <w:rPr>
          <w:rFonts w:cs="B Nazanin"/>
          <w:sz w:val="28"/>
          <w:szCs w:val="28"/>
          <w:rtl/>
        </w:rPr>
        <w:t xml:space="preserve">در این مرحله، </w:t>
      </w:r>
      <w:r w:rsidR="000D27EE">
        <w:rPr>
          <w:rFonts w:cs="B Nazanin" w:hint="cs"/>
          <w:sz w:val="28"/>
          <w:szCs w:val="28"/>
          <w:rtl/>
        </w:rPr>
        <w:t>مقولات اصلی، کدهای اولیه که تِم‌ها را تشکیل می‌دهند و قبلا شناسایی و تعریف و بازبینی شده‌اند</w:t>
      </w:r>
      <w:r w:rsidRPr="00BB40C7">
        <w:rPr>
          <w:rFonts w:cs="B Nazanin"/>
          <w:sz w:val="28"/>
          <w:szCs w:val="28"/>
          <w:rtl/>
        </w:rPr>
        <w:t xml:space="preserve"> در قالب یک شبکه مفهومی</w:t>
      </w:r>
      <w:r w:rsidR="000D27EE">
        <w:rPr>
          <w:rFonts w:cs="B Nazanin" w:hint="cs"/>
          <w:sz w:val="28"/>
          <w:szCs w:val="28"/>
          <w:rtl/>
        </w:rPr>
        <w:t xml:space="preserve"> </w:t>
      </w:r>
      <w:r w:rsidRPr="00BB40C7">
        <w:rPr>
          <w:rFonts w:cs="B Nazanin"/>
          <w:sz w:val="28"/>
          <w:szCs w:val="28"/>
          <w:rtl/>
        </w:rPr>
        <w:t xml:space="preserve">یا مدل نهایی </w:t>
      </w:r>
      <w:r w:rsidR="000D27EE">
        <w:rPr>
          <w:rFonts w:cs="B Nazanin" w:hint="cs"/>
          <w:sz w:val="28"/>
          <w:szCs w:val="28"/>
          <w:rtl/>
        </w:rPr>
        <w:t>استخراج می‌شوند</w:t>
      </w:r>
      <w:r w:rsidRPr="00BB40C7">
        <w:rPr>
          <w:rFonts w:cs="B Nazanin"/>
          <w:sz w:val="28"/>
          <w:szCs w:val="28"/>
          <w:rtl/>
        </w:rPr>
        <w:t xml:space="preserve"> چنین مدلی به خواننده کمک می‌کند تا درک </w:t>
      </w:r>
      <w:r w:rsidRPr="00BB40C7">
        <w:rPr>
          <w:rFonts w:cs="B Nazanin"/>
          <w:sz w:val="28"/>
          <w:szCs w:val="28"/>
          <w:rtl/>
        </w:rPr>
        <w:lastRenderedPageBreak/>
        <w:t>کند که چگونه یافته‌ها به شناخت بهتر مسئله پژوهش منجر شده‌اند و مسیر نظریه‌پردازی از دل داده‌ها چگونه طی شده است</w:t>
      </w:r>
      <w:r w:rsidRPr="00BB40C7">
        <w:rPr>
          <w:rFonts w:cs="B Nazanin"/>
          <w:sz w:val="28"/>
          <w:szCs w:val="28"/>
        </w:rPr>
        <w:t xml:space="preserve"> (Terry et al., 2017).</w:t>
      </w:r>
    </w:p>
    <w:p w14:paraId="62B113FC" w14:textId="319B5578" w:rsidR="00BB40C7" w:rsidRDefault="00BB40C7" w:rsidP="000D27EE">
      <w:pPr>
        <w:pStyle w:val="NormalWeb"/>
        <w:spacing w:before="0" w:beforeAutospacing="0" w:after="120" w:afterAutospacing="0"/>
        <w:rPr>
          <w:rFonts w:cs="B Nazanin"/>
          <w:sz w:val="28"/>
          <w:szCs w:val="28"/>
          <w:rtl/>
        </w:rPr>
      </w:pPr>
      <w:r w:rsidRPr="00BB40C7">
        <w:rPr>
          <w:rFonts w:cs="B Nazanin"/>
          <w:sz w:val="28"/>
          <w:szCs w:val="28"/>
          <w:rtl/>
        </w:rPr>
        <w:t>در این تحقیق نیز، پس از انجام مراحل پنج‌گانه‌ی قبلی، ساختار نهایی مضامین با استفاده از نرم‌افزار تخصصی</w:t>
      </w:r>
      <w:r w:rsidRPr="00BB40C7">
        <w:rPr>
          <w:rFonts w:cs="B Nazanin"/>
          <w:sz w:val="28"/>
          <w:szCs w:val="28"/>
        </w:rPr>
        <w:t xml:space="preserve"> </w:t>
      </w:r>
      <w:r w:rsidR="000D27EE">
        <w:rPr>
          <w:rFonts w:cs="B Nazanin" w:hint="cs"/>
          <w:sz w:val="28"/>
          <w:szCs w:val="28"/>
          <w:rtl/>
        </w:rPr>
        <w:t xml:space="preserve">مکس‌کیودا </w:t>
      </w:r>
      <w:r w:rsidRPr="00BB40C7">
        <w:rPr>
          <w:rFonts w:cs="B Nazanin"/>
          <w:sz w:val="28"/>
          <w:szCs w:val="28"/>
          <w:rtl/>
        </w:rPr>
        <w:t>استخراج و در قالب مدلی مفهومی در شکل شماره 4-1</w:t>
      </w:r>
      <w:r w:rsidR="000D27EE">
        <w:rPr>
          <w:rFonts w:cs="B Nazanin" w:hint="cs"/>
          <w:sz w:val="28"/>
          <w:szCs w:val="28"/>
          <w:rtl/>
        </w:rPr>
        <w:t>4</w:t>
      </w:r>
      <w:r w:rsidRPr="00BB40C7">
        <w:rPr>
          <w:rFonts w:cs="B Nazanin"/>
          <w:sz w:val="28"/>
          <w:szCs w:val="28"/>
          <w:rtl/>
        </w:rPr>
        <w:t xml:space="preserve"> به تصویر کشیده شد</w:t>
      </w:r>
      <w:r w:rsidR="000D27EE">
        <w:rPr>
          <w:rFonts w:cs="B Nazanin" w:hint="cs"/>
          <w:sz w:val="28"/>
          <w:szCs w:val="28"/>
          <w:rtl/>
        </w:rPr>
        <w:t>ه است.</w:t>
      </w:r>
      <w:r w:rsidR="00DF0524">
        <w:rPr>
          <w:rFonts w:cs="B Nazanin" w:hint="cs"/>
          <w:sz w:val="28"/>
          <w:szCs w:val="28"/>
          <w:rtl/>
        </w:rPr>
        <w:t xml:space="preserve"> همچنین جدول شماره 4-13 کلیه مضامین شامل مقولات اصلی و شاخص‌ها را بیان می‌کند.</w:t>
      </w:r>
    </w:p>
    <w:p w14:paraId="2F2AA5A6" w14:textId="77777777" w:rsidR="007B26BF" w:rsidRPr="00BB40C7" w:rsidRDefault="007B26BF" w:rsidP="000D27EE">
      <w:pPr>
        <w:pStyle w:val="NormalWeb"/>
        <w:spacing w:before="0" w:beforeAutospacing="0" w:after="120" w:afterAutospacing="0"/>
        <w:rPr>
          <w:rFonts w:cs="B Nazanin"/>
          <w:sz w:val="28"/>
          <w:szCs w:val="28"/>
        </w:rPr>
      </w:pPr>
    </w:p>
    <w:p w14:paraId="12CA86DD" w14:textId="6ADE1E1F" w:rsidR="00EF5F33" w:rsidRPr="00731420" w:rsidRDefault="00EF5F33" w:rsidP="00EF5F33">
      <w:pPr>
        <w:jc w:val="center"/>
        <w:rPr>
          <w:rStyle w:val="Strong"/>
          <w:rFonts w:ascii="Times New Roman" w:eastAsia="Times New Roman" w:hAnsi="Times New Roman" w:cs="B Nazanin"/>
          <w:sz w:val="28"/>
          <w:szCs w:val="28"/>
          <w:rtl/>
        </w:rPr>
      </w:pPr>
      <w:r w:rsidRPr="00B3469F">
        <w:rPr>
          <w:rFonts w:ascii="Arial" w:hAnsi="Arial" w:cs="B Nazanin" w:hint="cs"/>
          <w:color w:val="000000"/>
          <w:sz w:val="24"/>
          <w:szCs w:val="24"/>
          <w:rtl/>
        </w:rPr>
        <w:t>جدول شماره 4-</w:t>
      </w:r>
      <w:r>
        <w:rPr>
          <w:rFonts w:ascii="Arial" w:hAnsi="Arial" w:cs="B Nazanin" w:hint="cs"/>
          <w:color w:val="000000"/>
          <w:sz w:val="24"/>
          <w:szCs w:val="24"/>
          <w:rtl/>
        </w:rPr>
        <w:t>13</w:t>
      </w:r>
      <w:r w:rsidRPr="00B3469F">
        <w:rPr>
          <w:rFonts w:ascii="Arial" w:hAnsi="Arial" w:cs="B Nazanin" w:hint="cs"/>
          <w:color w:val="000000"/>
          <w:sz w:val="24"/>
          <w:szCs w:val="24"/>
          <w:rtl/>
        </w:rPr>
        <w:t xml:space="preserve"> : شاخصهای مؤلفه اصلی</w:t>
      </w:r>
      <w:r>
        <w:rPr>
          <w:rFonts w:ascii="Arial" w:hAnsi="Arial" w:cs="B Nazanin" w:hint="cs"/>
          <w:color w:val="000000"/>
          <w:sz w:val="24"/>
          <w:szCs w:val="24"/>
          <w:rtl/>
        </w:rPr>
        <w:t xml:space="preserve"> استخراج شده</w:t>
      </w:r>
    </w:p>
    <w:tbl>
      <w:tblPr>
        <w:tblStyle w:val="TableGrid"/>
        <w:bidiVisual/>
        <w:tblW w:w="9344" w:type="dxa"/>
        <w:tblInd w:w="21" w:type="dxa"/>
        <w:tblLook w:val="04A0" w:firstRow="1" w:lastRow="0" w:firstColumn="1" w:lastColumn="0" w:noHBand="0" w:noVBand="1"/>
      </w:tblPr>
      <w:tblGrid>
        <w:gridCol w:w="4100"/>
        <w:gridCol w:w="5244"/>
      </w:tblGrid>
      <w:tr w:rsidR="00EF5F33" w14:paraId="16B13AE5" w14:textId="77777777" w:rsidTr="007B26BF">
        <w:trPr>
          <w:trHeight w:val="624"/>
          <w:tblHeader/>
        </w:trPr>
        <w:tc>
          <w:tcPr>
            <w:tcW w:w="4100" w:type="dxa"/>
            <w:vAlign w:val="center"/>
          </w:tcPr>
          <w:p w14:paraId="654B0B5D" w14:textId="1F28BC95" w:rsidR="00EF5F33" w:rsidRPr="000F55AA" w:rsidRDefault="00EF5F33" w:rsidP="00942015">
            <w:pPr>
              <w:bidi/>
              <w:jc w:val="center"/>
              <w:rPr>
                <w:rFonts w:ascii="Segoe UI" w:eastAsia="Times New Roman" w:hAnsi="Segoe UI" w:cs="B Lotus"/>
                <w:b w:val="0"/>
                <w:bCs/>
                <w:color w:val="0D0D0D"/>
                <w:sz w:val="24"/>
                <w:szCs w:val="24"/>
                <w:rtl/>
              </w:rPr>
            </w:pPr>
            <w:r w:rsidRPr="000F55AA">
              <w:rPr>
                <w:rFonts w:ascii="Segoe UI" w:eastAsia="Times New Roman" w:hAnsi="Segoe UI" w:cs="B Lotus" w:hint="cs"/>
                <w:b w:val="0"/>
                <w:bCs/>
                <w:color w:val="0D0D0D"/>
                <w:sz w:val="24"/>
                <w:szCs w:val="24"/>
                <w:rtl/>
              </w:rPr>
              <w:t>مقولات اصلی</w:t>
            </w:r>
          </w:p>
        </w:tc>
        <w:tc>
          <w:tcPr>
            <w:tcW w:w="5244" w:type="dxa"/>
            <w:vAlign w:val="center"/>
          </w:tcPr>
          <w:p w14:paraId="0AFFE999" w14:textId="1BC4F523" w:rsidR="00EF5F33" w:rsidRPr="000F55AA" w:rsidRDefault="00EF5F33" w:rsidP="00942015">
            <w:pPr>
              <w:bidi/>
              <w:jc w:val="center"/>
              <w:rPr>
                <w:rFonts w:ascii="Segoe UI" w:eastAsia="Times New Roman" w:hAnsi="Segoe UI" w:cs="B Lotus"/>
                <w:b w:val="0"/>
                <w:bCs/>
                <w:color w:val="0D0D0D"/>
                <w:sz w:val="24"/>
                <w:szCs w:val="24"/>
                <w:rtl/>
              </w:rPr>
            </w:pPr>
            <w:r w:rsidRPr="000F55AA">
              <w:rPr>
                <w:rFonts w:ascii="Segoe UI" w:eastAsia="Times New Roman" w:hAnsi="Segoe UI" w:cs="B Lotus" w:hint="cs"/>
                <w:b w:val="0"/>
                <w:bCs/>
                <w:color w:val="0D0D0D"/>
                <w:sz w:val="24"/>
                <w:szCs w:val="24"/>
                <w:rtl/>
              </w:rPr>
              <w:t xml:space="preserve">گویه‌ها </w:t>
            </w:r>
            <w:r w:rsidRPr="000F55AA">
              <w:rPr>
                <w:rFonts w:ascii="Arial" w:eastAsia="Times New Roman" w:hAnsi="Arial" w:cs="Arial" w:hint="cs"/>
                <w:b w:val="0"/>
                <w:bCs/>
                <w:color w:val="0D0D0D"/>
                <w:sz w:val="24"/>
                <w:szCs w:val="24"/>
                <w:rtl/>
              </w:rPr>
              <w:t>–</w:t>
            </w:r>
            <w:r w:rsidRPr="000F55AA">
              <w:rPr>
                <w:rFonts w:ascii="Segoe UI" w:eastAsia="Times New Roman" w:hAnsi="Segoe UI" w:cs="B Lotus" w:hint="cs"/>
                <w:b w:val="0"/>
                <w:bCs/>
                <w:color w:val="0D0D0D"/>
                <w:sz w:val="24"/>
                <w:szCs w:val="24"/>
                <w:rtl/>
              </w:rPr>
              <w:t xml:space="preserve"> شاخص‌ها</w:t>
            </w:r>
          </w:p>
        </w:tc>
      </w:tr>
      <w:tr w:rsidR="00C56B20" w14:paraId="2CD3E1C0" w14:textId="77777777" w:rsidTr="000F55AA">
        <w:trPr>
          <w:trHeight w:val="1020"/>
        </w:trPr>
        <w:tc>
          <w:tcPr>
            <w:tcW w:w="4100" w:type="dxa"/>
            <w:vMerge w:val="restart"/>
            <w:vAlign w:val="center"/>
          </w:tcPr>
          <w:p w14:paraId="0CE74291" w14:textId="16004415" w:rsidR="00C56B20" w:rsidRDefault="00C56B20" w:rsidP="00C56B20">
            <w:pPr>
              <w:jc w:val="center"/>
              <w:rPr>
                <w:rStyle w:val="Strong"/>
                <w:rFonts w:cs="B Nazanin"/>
                <w:sz w:val="28"/>
                <w:szCs w:val="28"/>
                <w:rtl/>
              </w:rPr>
            </w:pPr>
            <w:r w:rsidRPr="00C356CD">
              <w:rPr>
                <w:rFonts w:ascii="Times New Roman" w:eastAsia="Times New Roman" w:hAnsi="Times New Roman" w:cs="B Nazanin" w:hint="cs"/>
                <w:b w:val="0"/>
                <w:bCs/>
                <w:sz w:val="28"/>
                <w:szCs w:val="28"/>
                <w:rtl/>
              </w:rPr>
              <w:t>ریسک‌های تأمین کنندگان</w:t>
            </w:r>
          </w:p>
        </w:tc>
        <w:tc>
          <w:tcPr>
            <w:tcW w:w="5244" w:type="dxa"/>
            <w:vAlign w:val="center"/>
          </w:tcPr>
          <w:p w14:paraId="1EF15EF0" w14:textId="234083F7" w:rsidR="00C56B20" w:rsidRPr="000F55AA" w:rsidRDefault="00C56B20" w:rsidP="00C56B20">
            <w:pPr>
              <w:jc w:val="center"/>
              <w:rPr>
                <w:rFonts w:cs="B Nazanin"/>
                <w:sz w:val="24"/>
                <w:szCs w:val="24"/>
                <w:rtl/>
              </w:rPr>
            </w:pPr>
            <w:r w:rsidRPr="000F55AA">
              <w:rPr>
                <w:rFonts w:cs="B Nazanin" w:hint="cs"/>
                <w:sz w:val="24"/>
                <w:szCs w:val="24"/>
                <w:rtl/>
              </w:rPr>
              <w:t>نبود ارتباطات مؤثر با تأمین کنندگان</w:t>
            </w:r>
          </w:p>
        </w:tc>
      </w:tr>
      <w:tr w:rsidR="00C56B20" w14:paraId="66384479" w14:textId="77777777" w:rsidTr="000F55AA">
        <w:trPr>
          <w:trHeight w:val="1020"/>
        </w:trPr>
        <w:tc>
          <w:tcPr>
            <w:tcW w:w="4100" w:type="dxa"/>
            <w:vMerge/>
            <w:vAlign w:val="center"/>
          </w:tcPr>
          <w:p w14:paraId="26F95A0A" w14:textId="77777777" w:rsidR="00C56B20" w:rsidRDefault="00C56B20" w:rsidP="00C56B20">
            <w:pPr>
              <w:jc w:val="center"/>
              <w:rPr>
                <w:rStyle w:val="Strong"/>
                <w:rFonts w:cs="B Nazanin"/>
                <w:sz w:val="28"/>
                <w:szCs w:val="28"/>
                <w:rtl/>
              </w:rPr>
            </w:pPr>
          </w:p>
        </w:tc>
        <w:tc>
          <w:tcPr>
            <w:tcW w:w="5244" w:type="dxa"/>
            <w:vAlign w:val="center"/>
          </w:tcPr>
          <w:p w14:paraId="47000122" w14:textId="7D136641" w:rsidR="00C56B20" w:rsidRPr="000F55AA" w:rsidRDefault="00C56B20" w:rsidP="00C56B20">
            <w:pPr>
              <w:jc w:val="center"/>
              <w:rPr>
                <w:rFonts w:cs="B Nazanin"/>
                <w:sz w:val="24"/>
                <w:szCs w:val="24"/>
                <w:rtl/>
              </w:rPr>
            </w:pPr>
            <w:r w:rsidRPr="000F55AA">
              <w:rPr>
                <w:rFonts w:cs="B Nazanin" w:hint="cs"/>
                <w:sz w:val="24"/>
                <w:szCs w:val="24"/>
                <w:rtl/>
              </w:rPr>
              <w:t>تمرکز تأمین روی تعداد کمی از تأمین کنندگان(ریسک وابستگی)</w:t>
            </w:r>
          </w:p>
        </w:tc>
      </w:tr>
      <w:tr w:rsidR="00C56B20" w14:paraId="0DB48BE9" w14:textId="77777777" w:rsidTr="000F55AA">
        <w:trPr>
          <w:trHeight w:val="1020"/>
        </w:trPr>
        <w:tc>
          <w:tcPr>
            <w:tcW w:w="4100" w:type="dxa"/>
            <w:vMerge/>
            <w:vAlign w:val="center"/>
          </w:tcPr>
          <w:p w14:paraId="5C91DCA5" w14:textId="77777777" w:rsidR="00C56B20" w:rsidRDefault="00C56B20" w:rsidP="00C56B20">
            <w:pPr>
              <w:jc w:val="center"/>
              <w:rPr>
                <w:rStyle w:val="Strong"/>
                <w:rFonts w:cs="B Nazanin"/>
                <w:sz w:val="28"/>
                <w:szCs w:val="28"/>
                <w:rtl/>
              </w:rPr>
            </w:pPr>
          </w:p>
        </w:tc>
        <w:tc>
          <w:tcPr>
            <w:tcW w:w="5244" w:type="dxa"/>
            <w:vAlign w:val="center"/>
          </w:tcPr>
          <w:p w14:paraId="62CA809A" w14:textId="6C46CF69" w:rsidR="00C56B20" w:rsidRPr="000F55AA" w:rsidRDefault="00C56B20" w:rsidP="00C56B20">
            <w:pPr>
              <w:jc w:val="center"/>
              <w:rPr>
                <w:rFonts w:cs="B Nazanin"/>
                <w:sz w:val="24"/>
                <w:szCs w:val="24"/>
                <w:rtl/>
              </w:rPr>
            </w:pPr>
            <w:r w:rsidRPr="000F55AA">
              <w:rPr>
                <w:rFonts w:cs="B Nazanin" w:hint="cs"/>
                <w:sz w:val="24"/>
                <w:szCs w:val="24"/>
                <w:rtl/>
              </w:rPr>
              <w:t>ناتوانی تأمین‌کننده در تأمین به موقع در شرایط بحرانی</w:t>
            </w:r>
          </w:p>
        </w:tc>
      </w:tr>
      <w:tr w:rsidR="00C56B20" w14:paraId="6136824B" w14:textId="77777777" w:rsidTr="000F55AA">
        <w:trPr>
          <w:trHeight w:val="1020"/>
        </w:trPr>
        <w:tc>
          <w:tcPr>
            <w:tcW w:w="4100" w:type="dxa"/>
            <w:vMerge/>
            <w:vAlign w:val="center"/>
          </w:tcPr>
          <w:p w14:paraId="222F7606" w14:textId="77777777" w:rsidR="00C56B20" w:rsidRDefault="00C56B20" w:rsidP="00C56B20">
            <w:pPr>
              <w:jc w:val="center"/>
              <w:rPr>
                <w:rStyle w:val="Strong"/>
                <w:rFonts w:cs="B Nazanin"/>
                <w:sz w:val="28"/>
                <w:szCs w:val="28"/>
                <w:rtl/>
              </w:rPr>
            </w:pPr>
          </w:p>
        </w:tc>
        <w:tc>
          <w:tcPr>
            <w:tcW w:w="5244" w:type="dxa"/>
            <w:vAlign w:val="center"/>
          </w:tcPr>
          <w:p w14:paraId="11CF8538" w14:textId="738FDC76" w:rsidR="00C56B20" w:rsidRPr="000F55AA" w:rsidRDefault="00C56B20" w:rsidP="00C56B20">
            <w:pPr>
              <w:jc w:val="center"/>
              <w:rPr>
                <w:rFonts w:cs="B Nazanin"/>
                <w:sz w:val="24"/>
                <w:szCs w:val="24"/>
                <w:rtl/>
              </w:rPr>
            </w:pPr>
            <w:r w:rsidRPr="000F55AA">
              <w:rPr>
                <w:rFonts w:cs="B Nazanin" w:hint="cs"/>
                <w:sz w:val="24"/>
                <w:szCs w:val="24"/>
                <w:rtl/>
              </w:rPr>
              <w:t>دریافت مواد اولیه با کیفیت پایین</w:t>
            </w:r>
          </w:p>
        </w:tc>
      </w:tr>
      <w:tr w:rsidR="00C56B20" w14:paraId="5FEB1A04" w14:textId="77777777" w:rsidTr="000F55AA">
        <w:trPr>
          <w:trHeight w:val="1020"/>
        </w:trPr>
        <w:tc>
          <w:tcPr>
            <w:tcW w:w="4100" w:type="dxa"/>
            <w:vMerge/>
            <w:vAlign w:val="center"/>
          </w:tcPr>
          <w:p w14:paraId="0E7ADA3C" w14:textId="77777777" w:rsidR="00C56B20" w:rsidRDefault="00C56B20" w:rsidP="00C56B20">
            <w:pPr>
              <w:jc w:val="center"/>
              <w:rPr>
                <w:rStyle w:val="Strong"/>
                <w:rFonts w:cs="B Nazanin"/>
                <w:sz w:val="28"/>
                <w:szCs w:val="28"/>
                <w:rtl/>
              </w:rPr>
            </w:pPr>
          </w:p>
        </w:tc>
        <w:tc>
          <w:tcPr>
            <w:tcW w:w="5244" w:type="dxa"/>
            <w:vAlign w:val="center"/>
          </w:tcPr>
          <w:p w14:paraId="1A12D7BC" w14:textId="71099BAB" w:rsidR="00C56B20" w:rsidRPr="000F55AA" w:rsidRDefault="00C56B20" w:rsidP="00C56B20">
            <w:pPr>
              <w:jc w:val="center"/>
              <w:rPr>
                <w:rFonts w:cs="B Nazanin"/>
                <w:sz w:val="24"/>
                <w:szCs w:val="24"/>
                <w:rtl/>
              </w:rPr>
            </w:pPr>
            <w:r w:rsidRPr="000F55AA">
              <w:rPr>
                <w:rFonts w:cs="B Nazanin" w:hint="cs"/>
                <w:sz w:val="24"/>
                <w:szCs w:val="24"/>
                <w:rtl/>
              </w:rPr>
              <w:t>تأخیر تأمین کننده درتحویل مواد اولیه</w:t>
            </w:r>
          </w:p>
        </w:tc>
      </w:tr>
      <w:tr w:rsidR="00C56B20" w14:paraId="0F72B2FE" w14:textId="77777777" w:rsidTr="000F55AA">
        <w:trPr>
          <w:trHeight w:val="1020"/>
        </w:trPr>
        <w:tc>
          <w:tcPr>
            <w:tcW w:w="4100" w:type="dxa"/>
            <w:vMerge w:val="restart"/>
            <w:vAlign w:val="center"/>
          </w:tcPr>
          <w:p w14:paraId="1D8CDE55" w14:textId="224EE0F0" w:rsidR="00C56B20" w:rsidRDefault="00C56B20" w:rsidP="00C56B20">
            <w:pPr>
              <w:jc w:val="center"/>
              <w:rPr>
                <w:rStyle w:val="Strong"/>
                <w:rFonts w:cs="B Nazanin"/>
                <w:sz w:val="28"/>
                <w:szCs w:val="28"/>
                <w:rtl/>
              </w:rPr>
            </w:pPr>
            <w:r>
              <w:rPr>
                <w:rFonts w:ascii="Times New Roman" w:eastAsia="Times New Roman" w:hAnsi="Times New Roman" w:cs="B Nazanin" w:hint="cs"/>
                <w:b w:val="0"/>
                <w:bCs/>
                <w:sz w:val="28"/>
                <w:szCs w:val="28"/>
                <w:rtl/>
              </w:rPr>
              <w:t>ریسک‌های عملیاتی وفرآیندی</w:t>
            </w:r>
          </w:p>
        </w:tc>
        <w:tc>
          <w:tcPr>
            <w:tcW w:w="5244" w:type="dxa"/>
          </w:tcPr>
          <w:p w14:paraId="403A1635" w14:textId="4718148E" w:rsidR="00C56B20" w:rsidRPr="000F55AA" w:rsidRDefault="00C56B20" w:rsidP="00C56B20">
            <w:pPr>
              <w:jc w:val="center"/>
              <w:rPr>
                <w:rFonts w:cs="B Nazanin"/>
                <w:sz w:val="24"/>
                <w:szCs w:val="24"/>
                <w:rtl/>
              </w:rPr>
            </w:pPr>
            <w:r w:rsidRPr="000F55AA">
              <w:rPr>
                <w:rFonts w:ascii="Times New Roman" w:eastAsia="Times New Roman" w:hAnsi="Times New Roman" w:cs="B Nazanin" w:hint="cs"/>
                <w:b w:val="0"/>
                <w:sz w:val="24"/>
                <w:szCs w:val="24"/>
                <w:rtl/>
              </w:rPr>
              <w:t>ناهماهنگی بین واحد تولید و انبار</w:t>
            </w:r>
          </w:p>
        </w:tc>
      </w:tr>
      <w:tr w:rsidR="00C56B20" w14:paraId="4EC6A6D3" w14:textId="77777777" w:rsidTr="000F55AA">
        <w:trPr>
          <w:trHeight w:val="1020"/>
        </w:trPr>
        <w:tc>
          <w:tcPr>
            <w:tcW w:w="4100" w:type="dxa"/>
            <w:vMerge/>
            <w:vAlign w:val="center"/>
          </w:tcPr>
          <w:p w14:paraId="625D7D40" w14:textId="77777777" w:rsidR="00C56B20" w:rsidRDefault="00C56B20" w:rsidP="00C56B20">
            <w:pPr>
              <w:jc w:val="center"/>
              <w:rPr>
                <w:rStyle w:val="Strong"/>
                <w:rFonts w:cs="B Nazanin"/>
                <w:sz w:val="28"/>
                <w:szCs w:val="28"/>
                <w:rtl/>
              </w:rPr>
            </w:pPr>
          </w:p>
        </w:tc>
        <w:tc>
          <w:tcPr>
            <w:tcW w:w="5244" w:type="dxa"/>
          </w:tcPr>
          <w:p w14:paraId="379AF570" w14:textId="01D95C5D" w:rsidR="00C56B20" w:rsidRPr="000F55AA" w:rsidRDefault="00C56B20" w:rsidP="00C56B20">
            <w:pPr>
              <w:jc w:val="center"/>
              <w:rPr>
                <w:rFonts w:cs="B Nazanin"/>
                <w:sz w:val="24"/>
                <w:szCs w:val="24"/>
                <w:rtl/>
              </w:rPr>
            </w:pPr>
            <w:r w:rsidRPr="000F55AA">
              <w:rPr>
                <w:rFonts w:ascii="Times New Roman" w:eastAsia="Times New Roman" w:hAnsi="Times New Roman" w:cs="B Nazanin" w:hint="cs"/>
                <w:b w:val="0"/>
                <w:sz w:val="24"/>
                <w:szCs w:val="24"/>
                <w:rtl/>
              </w:rPr>
              <w:t>نبود کنترل کیفی مداوم</w:t>
            </w:r>
          </w:p>
        </w:tc>
      </w:tr>
      <w:tr w:rsidR="00C56B20" w14:paraId="09ADFCDF" w14:textId="77777777" w:rsidTr="000F55AA">
        <w:trPr>
          <w:trHeight w:val="1020"/>
        </w:trPr>
        <w:tc>
          <w:tcPr>
            <w:tcW w:w="4100" w:type="dxa"/>
            <w:vMerge/>
            <w:vAlign w:val="center"/>
          </w:tcPr>
          <w:p w14:paraId="3D32AE29" w14:textId="77777777" w:rsidR="00C56B20" w:rsidRDefault="00C56B20" w:rsidP="00C56B20">
            <w:pPr>
              <w:jc w:val="center"/>
              <w:rPr>
                <w:rStyle w:val="Strong"/>
                <w:rFonts w:cs="B Nazanin"/>
                <w:sz w:val="28"/>
                <w:szCs w:val="28"/>
                <w:rtl/>
              </w:rPr>
            </w:pPr>
          </w:p>
        </w:tc>
        <w:tc>
          <w:tcPr>
            <w:tcW w:w="5244" w:type="dxa"/>
          </w:tcPr>
          <w:p w14:paraId="5C502526" w14:textId="0AB907EC" w:rsidR="00C56B20" w:rsidRPr="000F55AA" w:rsidRDefault="00C56B20" w:rsidP="00C56B20">
            <w:pPr>
              <w:jc w:val="center"/>
              <w:rPr>
                <w:rFonts w:cs="B Nazanin"/>
                <w:sz w:val="24"/>
                <w:szCs w:val="24"/>
                <w:rtl/>
              </w:rPr>
            </w:pPr>
            <w:r w:rsidRPr="000F55AA">
              <w:rPr>
                <w:rFonts w:ascii="Times New Roman" w:eastAsia="Times New Roman" w:hAnsi="Times New Roman" w:cs="B Nazanin" w:hint="cs"/>
                <w:b w:val="0"/>
                <w:sz w:val="24"/>
                <w:szCs w:val="24"/>
                <w:rtl/>
              </w:rPr>
              <w:t>توقف ناگهانی در خطوط تولید</w:t>
            </w:r>
          </w:p>
        </w:tc>
      </w:tr>
      <w:tr w:rsidR="00C56B20" w14:paraId="0F50CEA2" w14:textId="77777777" w:rsidTr="000F55AA">
        <w:trPr>
          <w:trHeight w:val="1020"/>
        </w:trPr>
        <w:tc>
          <w:tcPr>
            <w:tcW w:w="4100" w:type="dxa"/>
            <w:vMerge/>
            <w:vAlign w:val="center"/>
          </w:tcPr>
          <w:p w14:paraId="75D8036E" w14:textId="77777777" w:rsidR="00C56B20" w:rsidRDefault="00C56B20" w:rsidP="00C56B20">
            <w:pPr>
              <w:jc w:val="center"/>
              <w:rPr>
                <w:rStyle w:val="Strong"/>
                <w:rFonts w:cs="B Nazanin"/>
                <w:sz w:val="28"/>
                <w:szCs w:val="28"/>
                <w:rtl/>
              </w:rPr>
            </w:pPr>
          </w:p>
        </w:tc>
        <w:tc>
          <w:tcPr>
            <w:tcW w:w="5244" w:type="dxa"/>
          </w:tcPr>
          <w:p w14:paraId="7B087A82" w14:textId="77719BAF" w:rsidR="00C56B20" w:rsidRPr="000F55AA" w:rsidRDefault="00C56B20" w:rsidP="00C56B20">
            <w:pPr>
              <w:jc w:val="center"/>
              <w:rPr>
                <w:rFonts w:cs="B Nazanin"/>
                <w:sz w:val="24"/>
                <w:szCs w:val="24"/>
                <w:rtl/>
              </w:rPr>
            </w:pPr>
            <w:r w:rsidRPr="000F55AA">
              <w:rPr>
                <w:rFonts w:ascii="Times New Roman" w:eastAsia="Times New Roman" w:hAnsi="Times New Roman" w:cs="B Nazanin" w:hint="cs"/>
                <w:b w:val="0"/>
                <w:sz w:val="24"/>
                <w:szCs w:val="24"/>
                <w:rtl/>
              </w:rPr>
              <w:t>ضعف در برنامه‌ریزی</w:t>
            </w:r>
          </w:p>
        </w:tc>
      </w:tr>
      <w:tr w:rsidR="00C56B20" w14:paraId="7DCFF1B6" w14:textId="77777777" w:rsidTr="000F55AA">
        <w:trPr>
          <w:trHeight w:val="1020"/>
        </w:trPr>
        <w:tc>
          <w:tcPr>
            <w:tcW w:w="4100" w:type="dxa"/>
            <w:vMerge/>
            <w:vAlign w:val="center"/>
          </w:tcPr>
          <w:p w14:paraId="5FF49BE2" w14:textId="77777777" w:rsidR="00C56B20" w:rsidRDefault="00C56B20" w:rsidP="00C56B20">
            <w:pPr>
              <w:jc w:val="center"/>
              <w:rPr>
                <w:rStyle w:val="Strong"/>
                <w:rFonts w:cs="B Nazanin"/>
                <w:sz w:val="28"/>
                <w:szCs w:val="28"/>
                <w:rtl/>
              </w:rPr>
            </w:pPr>
          </w:p>
        </w:tc>
        <w:tc>
          <w:tcPr>
            <w:tcW w:w="5244" w:type="dxa"/>
          </w:tcPr>
          <w:p w14:paraId="460D0D9C" w14:textId="5C6E8D30" w:rsidR="00C56B20" w:rsidRPr="000F55AA" w:rsidRDefault="00C56B20" w:rsidP="00C56B20">
            <w:pPr>
              <w:jc w:val="center"/>
              <w:rPr>
                <w:rFonts w:cs="B Nazanin"/>
                <w:sz w:val="24"/>
                <w:szCs w:val="24"/>
                <w:rtl/>
              </w:rPr>
            </w:pPr>
            <w:r w:rsidRPr="000F55AA">
              <w:rPr>
                <w:rFonts w:ascii="Times New Roman" w:eastAsia="Times New Roman" w:hAnsi="Times New Roman" w:cs="B Nazanin" w:hint="cs"/>
                <w:b w:val="0"/>
                <w:sz w:val="24"/>
                <w:szCs w:val="24"/>
                <w:rtl/>
              </w:rPr>
              <w:t>خطای انسانی در ثبت سفارش</w:t>
            </w:r>
          </w:p>
        </w:tc>
      </w:tr>
      <w:tr w:rsidR="00C56B20" w14:paraId="0BAEBA54" w14:textId="77777777" w:rsidTr="000F55AA">
        <w:trPr>
          <w:trHeight w:val="1020"/>
        </w:trPr>
        <w:tc>
          <w:tcPr>
            <w:tcW w:w="4100" w:type="dxa"/>
            <w:vMerge w:val="restart"/>
            <w:vAlign w:val="center"/>
          </w:tcPr>
          <w:p w14:paraId="3495BD80" w14:textId="6B6941DF" w:rsidR="00C56B20" w:rsidRDefault="00C56B20" w:rsidP="00C56B20">
            <w:pPr>
              <w:jc w:val="center"/>
              <w:rPr>
                <w:rStyle w:val="Strong"/>
                <w:rFonts w:cs="B Nazanin"/>
                <w:sz w:val="28"/>
                <w:szCs w:val="28"/>
                <w:rtl/>
              </w:rPr>
            </w:pPr>
            <w:r>
              <w:rPr>
                <w:rStyle w:val="Strong"/>
                <w:rFonts w:cs="B Nazanin" w:hint="cs"/>
                <w:sz w:val="28"/>
                <w:szCs w:val="28"/>
                <w:rtl/>
              </w:rPr>
              <w:t>ریسک‌های فناوری اطلاعات</w:t>
            </w:r>
          </w:p>
        </w:tc>
        <w:tc>
          <w:tcPr>
            <w:tcW w:w="5244" w:type="dxa"/>
            <w:vAlign w:val="center"/>
          </w:tcPr>
          <w:p w14:paraId="6F939457" w14:textId="4010EB24" w:rsidR="00C56B20" w:rsidRPr="000F55AA" w:rsidRDefault="00C56B20" w:rsidP="00C56B20">
            <w:pPr>
              <w:jc w:val="center"/>
              <w:rPr>
                <w:rFonts w:ascii="Times New Roman" w:eastAsia="Times New Roman" w:hAnsi="Times New Roman" w:cs="B Nazanin"/>
                <w:sz w:val="24"/>
                <w:szCs w:val="24"/>
                <w:rtl/>
              </w:rPr>
            </w:pPr>
            <w:r w:rsidRPr="000F55AA">
              <w:rPr>
                <w:rFonts w:cs="B Nazanin" w:hint="cs"/>
                <w:sz w:val="24"/>
                <w:szCs w:val="24"/>
                <w:rtl/>
              </w:rPr>
              <w:t>نبودزیرساخت دیجیتال کافی برای پشتیبانی از زنجیره</w:t>
            </w:r>
          </w:p>
        </w:tc>
      </w:tr>
      <w:tr w:rsidR="00C56B20" w14:paraId="7DCB6555" w14:textId="77777777" w:rsidTr="000F55AA">
        <w:trPr>
          <w:trHeight w:val="1020"/>
        </w:trPr>
        <w:tc>
          <w:tcPr>
            <w:tcW w:w="4100" w:type="dxa"/>
            <w:vMerge/>
            <w:vAlign w:val="center"/>
          </w:tcPr>
          <w:p w14:paraId="0BC2EDD1" w14:textId="77777777" w:rsidR="00C56B20" w:rsidRDefault="00C56B20" w:rsidP="00C56B20">
            <w:pPr>
              <w:jc w:val="center"/>
              <w:rPr>
                <w:rStyle w:val="Strong"/>
                <w:rFonts w:cs="B Nazanin"/>
                <w:sz w:val="28"/>
                <w:szCs w:val="28"/>
                <w:rtl/>
              </w:rPr>
            </w:pPr>
          </w:p>
        </w:tc>
        <w:tc>
          <w:tcPr>
            <w:tcW w:w="5244" w:type="dxa"/>
            <w:vAlign w:val="center"/>
          </w:tcPr>
          <w:p w14:paraId="502A31F5" w14:textId="6419A9E7" w:rsidR="00C56B20" w:rsidRPr="000F55AA" w:rsidRDefault="00C56B20" w:rsidP="00C56B20">
            <w:pPr>
              <w:jc w:val="center"/>
              <w:rPr>
                <w:rFonts w:ascii="Times New Roman" w:eastAsia="Times New Roman" w:hAnsi="Times New Roman" w:cs="B Nazanin"/>
                <w:sz w:val="24"/>
                <w:szCs w:val="24"/>
                <w:rtl/>
              </w:rPr>
            </w:pPr>
            <w:r w:rsidRPr="000F55AA">
              <w:rPr>
                <w:rFonts w:cs="B Nazanin" w:hint="cs"/>
                <w:sz w:val="24"/>
                <w:szCs w:val="24"/>
                <w:rtl/>
              </w:rPr>
              <w:t>تهدید امنیتی مانند حملات سایبری در داده‌های زنجیره تأمین</w:t>
            </w:r>
          </w:p>
        </w:tc>
      </w:tr>
      <w:tr w:rsidR="00C56B20" w14:paraId="092DA311" w14:textId="77777777" w:rsidTr="000F55AA">
        <w:trPr>
          <w:trHeight w:val="1020"/>
        </w:trPr>
        <w:tc>
          <w:tcPr>
            <w:tcW w:w="4100" w:type="dxa"/>
            <w:vMerge/>
            <w:vAlign w:val="center"/>
          </w:tcPr>
          <w:p w14:paraId="6F53E4E9" w14:textId="77777777" w:rsidR="00C56B20" w:rsidRDefault="00C56B20" w:rsidP="00C56B20">
            <w:pPr>
              <w:jc w:val="center"/>
              <w:rPr>
                <w:rStyle w:val="Strong"/>
                <w:rFonts w:cs="B Nazanin"/>
                <w:sz w:val="28"/>
                <w:szCs w:val="28"/>
                <w:rtl/>
              </w:rPr>
            </w:pPr>
          </w:p>
        </w:tc>
        <w:tc>
          <w:tcPr>
            <w:tcW w:w="5244" w:type="dxa"/>
            <w:vAlign w:val="center"/>
          </w:tcPr>
          <w:p w14:paraId="0081A899" w14:textId="4797FD5A" w:rsidR="00C56B20" w:rsidRPr="000F55AA" w:rsidRDefault="00C56B20" w:rsidP="00C56B20">
            <w:pPr>
              <w:jc w:val="center"/>
              <w:rPr>
                <w:rFonts w:ascii="Times New Roman" w:eastAsia="Times New Roman" w:hAnsi="Times New Roman" w:cs="B Nazanin"/>
                <w:sz w:val="24"/>
                <w:szCs w:val="24"/>
                <w:rtl/>
              </w:rPr>
            </w:pPr>
            <w:r w:rsidRPr="000F55AA">
              <w:rPr>
                <w:rFonts w:cs="B Nazanin" w:hint="cs"/>
                <w:sz w:val="24"/>
                <w:szCs w:val="24"/>
                <w:rtl/>
              </w:rPr>
              <w:t>ضعف در ردیابی وضعیت سفارش</w:t>
            </w:r>
          </w:p>
        </w:tc>
      </w:tr>
      <w:tr w:rsidR="00C56B20" w14:paraId="6D6ADF72" w14:textId="77777777" w:rsidTr="000F55AA">
        <w:trPr>
          <w:trHeight w:val="1020"/>
        </w:trPr>
        <w:tc>
          <w:tcPr>
            <w:tcW w:w="4100" w:type="dxa"/>
            <w:vMerge/>
            <w:vAlign w:val="center"/>
          </w:tcPr>
          <w:p w14:paraId="35626CDC" w14:textId="77777777" w:rsidR="00C56B20" w:rsidRDefault="00C56B20" w:rsidP="00C56B20">
            <w:pPr>
              <w:jc w:val="center"/>
              <w:rPr>
                <w:rStyle w:val="Strong"/>
                <w:rFonts w:cs="B Nazanin"/>
                <w:sz w:val="28"/>
                <w:szCs w:val="28"/>
                <w:rtl/>
              </w:rPr>
            </w:pPr>
          </w:p>
        </w:tc>
        <w:tc>
          <w:tcPr>
            <w:tcW w:w="5244" w:type="dxa"/>
            <w:vAlign w:val="center"/>
          </w:tcPr>
          <w:p w14:paraId="1BF6FD94" w14:textId="2CDF37E5" w:rsidR="00C56B20" w:rsidRPr="000F55AA" w:rsidRDefault="00C56B20" w:rsidP="00C56B20">
            <w:pPr>
              <w:jc w:val="center"/>
              <w:rPr>
                <w:rFonts w:ascii="Times New Roman" w:eastAsia="Times New Roman" w:hAnsi="Times New Roman" w:cs="B Nazanin"/>
                <w:sz w:val="24"/>
                <w:szCs w:val="24"/>
                <w:rtl/>
              </w:rPr>
            </w:pPr>
            <w:r w:rsidRPr="000F55AA">
              <w:rPr>
                <w:rFonts w:cs="B Nazanin" w:hint="cs"/>
                <w:sz w:val="24"/>
                <w:szCs w:val="24"/>
                <w:rtl/>
              </w:rPr>
              <w:t xml:space="preserve">قطع ارتباط بین واحدهای سازمانی در بستر فناوری </w:t>
            </w:r>
          </w:p>
        </w:tc>
      </w:tr>
      <w:tr w:rsidR="00C56B20" w14:paraId="563AFF21" w14:textId="77777777" w:rsidTr="000F55AA">
        <w:trPr>
          <w:trHeight w:val="1020"/>
        </w:trPr>
        <w:tc>
          <w:tcPr>
            <w:tcW w:w="4100" w:type="dxa"/>
            <w:vMerge/>
            <w:vAlign w:val="center"/>
          </w:tcPr>
          <w:p w14:paraId="25BD2811" w14:textId="77777777" w:rsidR="00C56B20" w:rsidRDefault="00C56B20" w:rsidP="00C56B20">
            <w:pPr>
              <w:jc w:val="center"/>
              <w:rPr>
                <w:rStyle w:val="Strong"/>
                <w:rFonts w:cs="B Nazanin"/>
                <w:sz w:val="28"/>
                <w:szCs w:val="28"/>
                <w:rtl/>
              </w:rPr>
            </w:pPr>
          </w:p>
        </w:tc>
        <w:tc>
          <w:tcPr>
            <w:tcW w:w="5244" w:type="dxa"/>
            <w:vAlign w:val="center"/>
          </w:tcPr>
          <w:p w14:paraId="64B6DCA1" w14:textId="0A7009A3" w:rsidR="00C56B20" w:rsidRPr="000F55AA" w:rsidRDefault="00C56B20" w:rsidP="00C56B20">
            <w:pPr>
              <w:jc w:val="center"/>
              <w:rPr>
                <w:rFonts w:ascii="Times New Roman" w:eastAsia="Times New Roman" w:hAnsi="Times New Roman" w:cs="B Nazanin"/>
                <w:sz w:val="24"/>
                <w:szCs w:val="24"/>
                <w:rtl/>
              </w:rPr>
            </w:pPr>
            <w:r w:rsidRPr="000F55AA">
              <w:rPr>
                <w:rFonts w:cs="B Nazanin" w:hint="cs"/>
                <w:sz w:val="24"/>
                <w:szCs w:val="24"/>
                <w:rtl/>
              </w:rPr>
              <w:t>اختلال در سامانه‌های</w:t>
            </w:r>
            <w:r w:rsidRPr="000F55AA">
              <w:rPr>
                <w:rFonts w:asciiTheme="majorBidi" w:hAnsiTheme="majorBidi" w:cstheme="majorBidi"/>
                <w:b w:val="0"/>
                <w:bCs/>
                <w:sz w:val="24"/>
                <w:szCs w:val="24"/>
                <w:rtl/>
              </w:rPr>
              <w:t xml:space="preserve"> </w:t>
            </w:r>
            <w:r w:rsidRPr="000F55AA">
              <w:rPr>
                <w:rFonts w:asciiTheme="majorBidi" w:hAnsiTheme="majorBidi" w:cstheme="majorBidi"/>
                <w:b w:val="0"/>
                <w:bCs/>
                <w:sz w:val="24"/>
                <w:szCs w:val="24"/>
              </w:rPr>
              <w:t>ERP</w:t>
            </w:r>
          </w:p>
        </w:tc>
      </w:tr>
      <w:tr w:rsidR="00C56B20" w14:paraId="3AB23EAE" w14:textId="77777777" w:rsidTr="000F55AA">
        <w:trPr>
          <w:trHeight w:val="1020"/>
        </w:trPr>
        <w:tc>
          <w:tcPr>
            <w:tcW w:w="4100" w:type="dxa"/>
            <w:vMerge w:val="restart"/>
            <w:vAlign w:val="center"/>
          </w:tcPr>
          <w:p w14:paraId="7CADA213" w14:textId="174E1995" w:rsidR="00C56B20" w:rsidRDefault="00C56B20" w:rsidP="00C56B20">
            <w:pPr>
              <w:jc w:val="center"/>
              <w:rPr>
                <w:rStyle w:val="Strong"/>
                <w:rFonts w:cs="B Nazanin"/>
                <w:sz w:val="28"/>
                <w:szCs w:val="28"/>
                <w:rtl/>
              </w:rPr>
            </w:pPr>
            <w:r>
              <w:rPr>
                <w:rFonts w:ascii="Times New Roman" w:eastAsia="Times New Roman" w:hAnsi="Times New Roman" w:cs="B Nazanin" w:hint="cs"/>
                <w:bCs/>
                <w:sz w:val="28"/>
                <w:szCs w:val="28"/>
                <w:rtl/>
              </w:rPr>
              <w:t xml:space="preserve"> </w:t>
            </w:r>
            <w:r w:rsidRPr="00550E33">
              <w:rPr>
                <w:rFonts w:ascii="Times New Roman" w:eastAsia="Times New Roman" w:hAnsi="Times New Roman" w:cs="B Nazanin" w:hint="cs"/>
                <w:b w:val="0"/>
                <w:bCs/>
                <w:sz w:val="28"/>
                <w:szCs w:val="28"/>
                <w:rtl/>
              </w:rPr>
              <w:t>ریسک‌های لجستیک و حمل و نقل</w:t>
            </w:r>
          </w:p>
        </w:tc>
        <w:tc>
          <w:tcPr>
            <w:tcW w:w="5244" w:type="dxa"/>
            <w:vAlign w:val="center"/>
          </w:tcPr>
          <w:p w14:paraId="2C2FA3F8" w14:textId="2A381B55" w:rsidR="00C56B20" w:rsidRPr="000F55AA" w:rsidRDefault="00C56B20" w:rsidP="00C56B20">
            <w:pPr>
              <w:jc w:val="center"/>
              <w:rPr>
                <w:rFonts w:cs="B Nazanin"/>
                <w:sz w:val="24"/>
                <w:szCs w:val="24"/>
                <w:rtl/>
              </w:rPr>
            </w:pPr>
            <w:r w:rsidRPr="000F55AA">
              <w:rPr>
                <w:rFonts w:cs="B Nazanin" w:hint="cs"/>
                <w:sz w:val="24"/>
                <w:szCs w:val="24"/>
                <w:rtl/>
              </w:rPr>
              <w:t>نبود شرایط مناسب در زیرساخت‌های لجستیکی</w:t>
            </w:r>
          </w:p>
        </w:tc>
      </w:tr>
      <w:tr w:rsidR="00C56B20" w14:paraId="790F1996" w14:textId="77777777" w:rsidTr="000F55AA">
        <w:trPr>
          <w:trHeight w:val="1020"/>
        </w:trPr>
        <w:tc>
          <w:tcPr>
            <w:tcW w:w="4100" w:type="dxa"/>
            <w:vMerge/>
            <w:vAlign w:val="center"/>
          </w:tcPr>
          <w:p w14:paraId="2597C469" w14:textId="77777777" w:rsidR="00C56B20" w:rsidRDefault="00C56B20" w:rsidP="00C56B20">
            <w:pPr>
              <w:jc w:val="center"/>
              <w:rPr>
                <w:rStyle w:val="Strong"/>
                <w:rFonts w:cs="B Nazanin"/>
                <w:sz w:val="28"/>
                <w:szCs w:val="28"/>
                <w:rtl/>
              </w:rPr>
            </w:pPr>
          </w:p>
        </w:tc>
        <w:tc>
          <w:tcPr>
            <w:tcW w:w="5244" w:type="dxa"/>
            <w:vAlign w:val="center"/>
          </w:tcPr>
          <w:p w14:paraId="4A56A545" w14:textId="457D5A2E" w:rsidR="00C56B20" w:rsidRPr="000F55AA" w:rsidRDefault="00C56B20" w:rsidP="00C56B20">
            <w:pPr>
              <w:jc w:val="center"/>
              <w:rPr>
                <w:rFonts w:cs="B Nazanin"/>
                <w:sz w:val="24"/>
                <w:szCs w:val="24"/>
                <w:rtl/>
              </w:rPr>
            </w:pPr>
            <w:r w:rsidRPr="000F55AA">
              <w:rPr>
                <w:rFonts w:cs="B Nazanin" w:hint="cs"/>
                <w:sz w:val="24"/>
                <w:szCs w:val="24"/>
                <w:rtl/>
              </w:rPr>
              <w:t>نبود مسیر جایگزین در زمان انسداد مسیر اصلی</w:t>
            </w:r>
          </w:p>
        </w:tc>
      </w:tr>
      <w:tr w:rsidR="00C56B20" w14:paraId="1FEA0660" w14:textId="77777777" w:rsidTr="000F55AA">
        <w:trPr>
          <w:trHeight w:val="1020"/>
        </w:trPr>
        <w:tc>
          <w:tcPr>
            <w:tcW w:w="4100" w:type="dxa"/>
            <w:vMerge/>
            <w:vAlign w:val="center"/>
          </w:tcPr>
          <w:p w14:paraId="6A1A3E7E" w14:textId="77777777" w:rsidR="00C56B20" w:rsidRDefault="00C56B20" w:rsidP="00C56B20">
            <w:pPr>
              <w:jc w:val="center"/>
              <w:rPr>
                <w:rStyle w:val="Strong"/>
                <w:rFonts w:cs="B Nazanin"/>
                <w:sz w:val="28"/>
                <w:szCs w:val="28"/>
                <w:rtl/>
              </w:rPr>
            </w:pPr>
          </w:p>
        </w:tc>
        <w:tc>
          <w:tcPr>
            <w:tcW w:w="5244" w:type="dxa"/>
            <w:vAlign w:val="center"/>
          </w:tcPr>
          <w:p w14:paraId="0BDC5D0A" w14:textId="74F9696E" w:rsidR="00C56B20" w:rsidRPr="000F55AA" w:rsidRDefault="00C56B20" w:rsidP="00C56B20">
            <w:pPr>
              <w:jc w:val="center"/>
              <w:rPr>
                <w:rFonts w:cs="B Nazanin"/>
                <w:sz w:val="24"/>
                <w:szCs w:val="24"/>
                <w:rtl/>
              </w:rPr>
            </w:pPr>
            <w:r w:rsidRPr="000F55AA">
              <w:rPr>
                <w:rFonts w:cs="B Nazanin" w:hint="cs"/>
                <w:sz w:val="24"/>
                <w:szCs w:val="24"/>
                <w:rtl/>
              </w:rPr>
              <w:t>کمبود یا ناکارآمدی ناوگان حمل و نقل</w:t>
            </w:r>
          </w:p>
        </w:tc>
      </w:tr>
      <w:tr w:rsidR="00C56B20" w14:paraId="506D8CE4" w14:textId="77777777" w:rsidTr="000F55AA">
        <w:trPr>
          <w:trHeight w:val="1020"/>
        </w:trPr>
        <w:tc>
          <w:tcPr>
            <w:tcW w:w="4100" w:type="dxa"/>
            <w:vMerge/>
            <w:vAlign w:val="center"/>
          </w:tcPr>
          <w:p w14:paraId="219FF414" w14:textId="77777777" w:rsidR="00C56B20" w:rsidRDefault="00C56B20" w:rsidP="00C56B20">
            <w:pPr>
              <w:jc w:val="center"/>
              <w:rPr>
                <w:rStyle w:val="Strong"/>
                <w:rFonts w:cs="B Nazanin"/>
                <w:sz w:val="28"/>
                <w:szCs w:val="28"/>
                <w:rtl/>
              </w:rPr>
            </w:pPr>
          </w:p>
        </w:tc>
        <w:tc>
          <w:tcPr>
            <w:tcW w:w="5244" w:type="dxa"/>
            <w:vAlign w:val="center"/>
          </w:tcPr>
          <w:p w14:paraId="106366DB" w14:textId="1F4E8F2F" w:rsidR="00C56B20" w:rsidRPr="000F55AA" w:rsidRDefault="00C56B20" w:rsidP="00C56B20">
            <w:pPr>
              <w:jc w:val="center"/>
              <w:rPr>
                <w:rFonts w:cs="B Nazanin"/>
                <w:sz w:val="24"/>
                <w:szCs w:val="24"/>
                <w:rtl/>
              </w:rPr>
            </w:pPr>
            <w:r w:rsidRPr="000F55AA">
              <w:rPr>
                <w:rFonts w:cs="B Nazanin" w:hint="cs"/>
                <w:sz w:val="24"/>
                <w:szCs w:val="24"/>
                <w:rtl/>
              </w:rPr>
              <w:t>خرابی مواد در زمان حمل</w:t>
            </w:r>
          </w:p>
        </w:tc>
      </w:tr>
      <w:tr w:rsidR="00C56B20" w14:paraId="532A01C0" w14:textId="77777777" w:rsidTr="000F55AA">
        <w:trPr>
          <w:trHeight w:val="1020"/>
        </w:trPr>
        <w:tc>
          <w:tcPr>
            <w:tcW w:w="4100" w:type="dxa"/>
            <w:vMerge/>
            <w:vAlign w:val="center"/>
          </w:tcPr>
          <w:p w14:paraId="11297227" w14:textId="77777777" w:rsidR="00C56B20" w:rsidRDefault="00C56B20" w:rsidP="00C56B20">
            <w:pPr>
              <w:jc w:val="center"/>
              <w:rPr>
                <w:rStyle w:val="Strong"/>
                <w:rFonts w:cs="B Nazanin"/>
                <w:sz w:val="28"/>
                <w:szCs w:val="28"/>
                <w:rtl/>
              </w:rPr>
            </w:pPr>
          </w:p>
        </w:tc>
        <w:tc>
          <w:tcPr>
            <w:tcW w:w="5244" w:type="dxa"/>
            <w:vAlign w:val="center"/>
          </w:tcPr>
          <w:p w14:paraId="7E0CFBEF" w14:textId="23D7B90B" w:rsidR="00C56B20" w:rsidRPr="000F55AA" w:rsidRDefault="00C56B20" w:rsidP="00C56B20">
            <w:pPr>
              <w:jc w:val="center"/>
              <w:rPr>
                <w:rFonts w:cs="B Nazanin"/>
                <w:sz w:val="24"/>
                <w:szCs w:val="24"/>
                <w:rtl/>
              </w:rPr>
            </w:pPr>
            <w:r w:rsidRPr="000F55AA">
              <w:rPr>
                <w:rFonts w:cs="B Nazanin" w:hint="cs"/>
                <w:sz w:val="24"/>
                <w:szCs w:val="24"/>
                <w:rtl/>
              </w:rPr>
              <w:t>تأخیر در حمل مواد اولیه</w:t>
            </w:r>
          </w:p>
        </w:tc>
      </w:tr>
      <w:tr w:rsidR="00C56B20" w14:paraId="456284CF" w14:textId="77777777" w:rsidTr="000F55AA">
        <w:trPr>
          <w:trHeight w:val="1020"/>
        </w:trPr>
        <w:tc>
          <w:tcPr>
            <w:tcW w:w="4100" w:type="dxa"/>
            <w:vMerge w:val="restart"/>
            <w:vAlign w:val="center"/>
          </w:tcPr>
          <w:p w14:paraId="17A98B42" w14:textId="06E745DE" w:rsidR="00C56B20" w:rsidRDefault="00C56B20" w:rsidP="00C56B20">
            <w:pPr>
              <w:jc w:val="center"/>
              <w:rPr>
                <w:rStyle w:val="Strong"/>
                <w:rFonts w:cs="B Nazanin"/>
                <w:sz w:val="28"/>
                <w:szCs w:val="28"/>
                <w:rtl/>
              </w:rPr>
            </w:pPr>
            <w:r>
              <w:rPr>
                <w:rStyle w:val="Strong"/>
                <w:rFonts w:cs="B Nazanin" w:hint="cs"/>
                <w:sz w:val="28"/>
                <w:szCs w:val="28"/>
                <w:rtl/>
              </w:rPr>
              <w:t>ریسک‌های نیروی انسانی</w:t>
            </w:r>
          </w:p>
        </w:tc>
        <w:tc>
          <w:tcPr>
            <w:tcW w:w="5244" w:type="dxa"/>
            <w:vAlign w:val="center"/>
          </w:tcPr>
          <w:p w14:paraId="5E503087" w14:textId="716FFDCF" w:rsidR="00C56B20" w:rsidRPr="000F55AA" w:rsidRDefault="00C56B20" w:rsidP="00C56B20">
            <w:pPr>
              <w:jc w:val="center"/>
              <w:rPr>
                <w:rFonts w:cs="B Nazanin"/>
                <w:sz w:val="24"/>
                <w:szCs w:val="24"/>
                <w:rtl/>
              </w:rPr>
            </w:pPr>
            <w:r w:rsidRPr="000F55AA">
              <w:rPr>
                <w:rFonts w:cs="B Nazanin" w:hint="cs"/>
                <w:sz w:val="24"/>
                <w:szCs w:val="24"/>
                <w:rtl/>
              </w:rPr>
              <w:t>بی‌انگیزگی و ترک خدمت کارکنان به علت عقب ماندگی حقوق از تورم</w:t>
            </w:r>
          </w:p>
        </w:tc>
      </w:tr>
      <w:tr w:rsidR="00C56B20" w14:paraId="5E5CAF53" w14:textId="77777777" w:rsidTr="000F55AA">
        <w:trPr>
          <w:trHeight w:val="1020"/>
        </w:trPr>
        <w:tc>
          <w:tcPr>
            <w:tcW w:w="4100" w:type="dxa"/>
            <w:vMerge/>
            <w:vAlign w:val="center"/>
          </w:tcPr>
          <w:p w14:paraId="43E413D0" w14:textId="77777777" w:rsidR="00C56B20" w:rsidRDefault="00C56B20" w:rsidP="00C56B20">
            <w:pPr>
              <w:jc w:val="center"/>
              <w:rPr>
                <w:rStyle w:val="Strong"/>
                <w:rFonts w:cs="B Nazanin"/>
                <w:sz w:val="28"/>
                <w:szCs w:val="28"/>
                <w:rtl/>
              </w:rPr>
            </w:pPr>
          </w:p>
        </w:tc>
        <w:tc>
          <w:tcPr>
            <w:tcW w:w="5244" w:type="dxa"/>
            <w:vAlign w:val="center"/>
          </w:tcPr>
          <w:p w14:paraId="1FD8E1D7" w14:textId="7068D5D3" w:rsidR="00C56B20" w:rsidRPr="000F55AA" w:rsidRDefault="00C56B20" w:rsidP="00C56B20">
            <w:pPr>
              <w:jc w:val="center"/>
              <w:rPr>
                <w:rFonts w:cs="B Nazanin"/>
                <w:sz w:val="24"/>
                <w:szCs w:val="24"/>
                <w:rtl/>
              </w:rPr>
            </w:pPr>
            <w:r w:rsidRPr="000F55AA">
              <w:rPr>
                <w:rFonts w:cs="B Nazanin" w:hint="cs"/>
                <w:sz w:val="24"/>
                <w:szCs w:val="24"/>
                <w:rtl/>
              </w:rPr>
              <w:t>جابجایی مکرر نیروی انسانی</w:t>
            </w:r>
          </w:p>
        </w:tc>
      </w:tr>
      <w:tr w:rsidR="00C56B20" w14:paraId="232AF887" w14:textId="77777777" w:rsidTr="000F55AA">
        <w:trPr>
          <w:trHeight w:val="1020"/>
        </w:trPr>
        <w:tc>
          <w:tcPr>
            <w:tcW w:w="4100" w:type="dxa"/>
            <w:vMerge/>
            <w:vAlign w:val="center"/>
          </w:tcPr>
          <w:p w14:paraId="295420C3" w14:textId="77777777" w:rsidR="00C56B20" w:rsidRDefault="00C56B20" w:rsidP="00C56B20">
            <w:pPr>
              <w:jc w:val="center"/>
              <w:rPr>
                <w:rStyle w:val="Strong"/>
                <w:rFonts w:cs="B Nazanin"/>
                <w:sz w:val="28"/>
                <w:szCs w:val="28"/>
                <w:rtl/>
              </w:rPr>
            </w:pPr>
          </w:p>
        </w:tc>
        <w:tc>
          <w:tcPr>
            <w:tcW w:w="5244" w:type="dxa"/>
            <w:vAlign w:val="center"/>
          </w:tcPr>
          <w:p w14:paraId="1B799A8E" w14:textId="00DFE196" w:rsidR="00C56B20" w:rsidRPr="000F55AA" w:rsidRDefault="00C56B20" w:rsidP="00C56B20">
            <w:pPr>
              <w:jc w:val="center"/>
              <w:rPr>
                <w:rFonts w:cs="B Nazanin"/>
                <w:sz w:val="24"/>
                <w:szCs w:val="24"/>
                <w:rtl/>
              </w:rPr>
            </w:pPr>
            <w:r w:rsidRPr="000F55AA">
              <w:rPr>
                <w:rFonts w:cs="B Nazanin" w:hint="cs"/>
                <w:sz w:val="24"/>
                <w:szCs w:val="24"/>
                <w:rtl/>
              </w:rPr>
              <w:t>وابستگی زیاد به افراد کلیدی</w:t>
            </w:r>
          </w:p>
        </w:tc>
      </w:tr>
      <w:tr w:rsidR="00C56B20" w14:paraId="682F2980" w14:textId="77777777" w:rsidTr="000F55AA">
        <w:trPr>
          <w:trHeight w:val="1020"/>
        </w:trPr>
        <w:tc>
          <w:tcPr>
            <w:tcW w:w="4100" w:type="dxa"/>
            <w:vMerge/>
            <w:vAlign w:val="center"/>
          </w:tcPr>
          <w:p w14:paraId="2C044BF0" w14:textId="77777777" w:rsidR="00C56B20" w:rsidRDefault="00C56B20" w:rsidP="00C56B20">
            <w:pPr>
              <w:jc w:val="center"/>
              <w:rPr>
                <w:rStyle w:val="Strong"/>
                <w:rFonts w:cs="B Nazanin"/>
                <w:sz w:val="28"/>
                <w:szCs w:val="28"/>
                <w:rtl/>
              </w:rPr>
            </w:pPr>
          </w:p>
        </w:tc>
        <w:tc>
          <w:tcPr>
            <w:tcW w:w="5244" w:type="dxa"/>
            <w:vAlign w:val="center"/>
          </w:tcPr>
          <w:p w14:paraId="3BE20038" w14:textId="27DDFA8E" w:rsidR="00C56B20" w:rsidRPr="000F55AA" w:rsidRDefault="00C56B20" w:rsidP="00C56B20">
            <w:pPr>
              <w:jc w:val="center"/>
              <w:rPr>
                <w:rFonts w:cs="B Nazanin"/>
                <w:sz w:val="24"/>
                <w:szCs w:val="24"/>
                <w:rtl/>
              </w:rPr>
            </w:pPr>
            <w:r w:rsidRPr="000F55AA">
              <w:rPr>
                <w:rFonts w:cs="B Nazanin" w:hint="cs"/>
                <w:sz w:val="24"/>
                <w:szCs w:val="24"/>
                <w:rtl/>
              </w:rPr>
              <w:t>نبود آموزش برای کارکنان در شرایط بحران</w:t>
            </w:r>
          </w:p>
        </w:tc>
      </w:tr>
      <w:tr w:rsidR="00C56B20" w14:paraId="15BE321A" w14:textId="77777777" w:rsidTr="000F55AA">
        <w:trPr>
          <w:trHeight w:val="1020"/>
        </w:trPr>
        <w:tc>
          <w:tcPr>
            <w:tcW w:w="4100" w:type="dxa"/>
            <w:vMerge/>
            <w:vAlign w:val="center"/>
          </w:tcPr>
          <w:p w14:paraId="2E24B2A2" w14:textId="77777777" w:rsidR="00C56B20" w:rsidRDefault="00C56B20" w:rsidP="00C56B20">
            <w:pPr>
              <w:jc w:val="center"/>
              <w:rPr>
                <w:rStyle w:val="Strong"/>
                <w:rFonts w:cs="B Nazanin"/>
                <w:sz w:val="28"/>
                <w:szCs w:val="28"/>
                <w:rtl/>
              </w:rPr>
            </w:pPr>
          </w:p>
        </w:tc>
        <w:tc>
          <w:tcPr>
            <w:tcW w:w="5244" w:type="dxa"/>
            <w:vAlign w:val="center"/>
          </w:tcPr>
          <w:p w14:paraId="50E5AA2C" w14:textId="09E1E2DF" w:rsidR="00C56B20" w:rsidRPr="000F55AA" w:rsidRDefault="00C56B20" w:rsidP="00C56B20">
            <w:pPr>
              <w:jc w:val="center"/>
              <w:rPr>
                <w:rFonts w:cs="B Nazanin"/>
                <w:sz w:val="24"/>
                <w:szCs w:val="24"/>
                <w:rtl/>
              </w:rPr>
            </w:pPr>
            <w:r w:rsidRPr="000F55AA">
              <w:rPr>
                <w:rFonts w:cs="B Nazanin" w:hint="cs"/>
                <w:sz w:val="24"/>
                <w:szCs w:val="24"/>
                <w:rtl/>
              </w:rPr>
              <w:t>کمبود نیروی متخصص در حوزه زنجیره تأمین</w:t>
            </w:r>
          </w:p>
        </w:tc>
      </w:tr>
      <w:tr w:rsidR="00C56B20" w14:paraId="7E456C52" w14:textId="77777777" w:rsidTr="000F55AA">
        <w:trPr>
          <w:trHeight w:val="1020"/>
        </w:trPr>
        <w:tc>
          <w:tcPr>
            <w:tcW w:w="4100" w:type="dxa"/>
            <w:vMerge w:val="restart"/>
            <w:vAlign w:val="center"/>
          </w:tcPr>
          <w:p w14:paraId="194C0383" w14:textId="1E587B08" w:rsidR="00C56B20" w:rsidRDefault="00C56B20" w:rsidP="00C56B20">
            <w:pPr>
              <w:jc w:val="center"/>
              <w:rPr>
                <w:rStyle w:val="Strong"/>
                <w:rFonts w:cs="B Nazanin"/>
                <w:sz w:val="28"/>
                <w:szCs w:val="28"/>
                <w:rtl/>
              </w:rPr>
            </w:pPr>
            <w:r>
              <w:rPr>
                <w:rStyle w:val="Strong"/>
                <w:rFonts w:cs="B Nazanin" w:hint="cs"/>
                <w:sz w:val="28"/>
                <w:szCs w:val="28"/>
                <w:rtl/>
              </w:rPr>
              <w:t>ریسک‌های بازار و تقاضا</w:t>
            </w:r>
          </w:p>
        </w:tc>
        <w:tc>
          <w:tcPr>
            <w:tcW w:w="5244" w:type="dxa"/>
            <w:vAlign w:val="center"/>
          </w:tcPr>
          <w:p w14:paraId="142F8671" w14:textId="4374AFE8" w:rsidR="00C56B20" w:rsidRPr="000F55AA" w:rsidRDefault="00C56B20" w:rsidP="00C56B20">
            <w:pPr>
              <w:jc w:val="center"/>
              <w:rPr>
                <w:rFonts w:cs="B Nazanin"/>
                <w:sz w:val="24"/>
                <w:szCs w:val="24"/>
                <w:rtl/>
              </w:rPr>
            </w:pPr>
            <w:r w:rsidRPr="000F55AA">
              <w:rPr>
                <w:rFonts w:cs="B Nazanin" w:hint="cs"/>
                <w:sz w:val="24"/>
                <w:szCs w:val="24"/>
                <w:rtl/>
              </w:rPr>
              <w:t>ضعف در پیش‌بینی تقاضای آینده</w:t>
            </w:r>
          </w:p>
        </w:tc>
      </w:tr>
      <w:tr w:rsidR="00C56B20" w14:paraId="1CEBEC8E" w14:textId="77777777" w:rsidTr="000F55AA">
        <w:trPr>
          <w:trHeight w:val="1020"/>
        </w:trPr>
        <w:tc>
          <w:tcPr>
            <w:tcW w:w="4100" w:type="dxa"/>
            <w:vMerge/>
            <w:vAlign w:val="center"/>
          </w:tcPr>
          <w:p w14:paraId="6F516155" w14:textId="77777777" w:rsidR="00C56B20" w:rsidRDefault="00C56B20" w:rsidP="00C56B20">
            <w:pPr>
              <w:jc w:val="center"/>
              <w:rPr>
                <w:rStyle w:val="Strong"/>
                <w:rFonts w:cs="B Nazanin"/>
                <w:sz w:val="28"/>
                <w:szCs w:val="28"/>
                <w:rtl/>
              </w:rPr>
            </w:pPr>
          </w:p>
        </w:tc>
        <w:tc>
          <w:tcPr>
            <w:tcW w:w="5244" w:type="dxa"/>
            <w:vAlign w:val="center"/>
          </w:tcPr>
          <w:p w14:paraId="200FE5B4" w14:textId="6E8D347D" w:rsidR="00C56B20" w:rsidRPr="000F55AA" w:rsidRDefault="00C56B20" w:rsidP="00C56B20">
            <w:pPr>
              <w:jc w:val="center"/>
              <w:rPr>
                <w:rFonts w:cs="B Nazanin"/>
                <w:sz w:val="24"/>
                <w:szCs w:val="24"/>
                <w:rtl/>
              </w:rPr>
            </w:pPr>
            <w:r w:rsidRPr="000F55AA">
              <w:rPr>
                <w:rFonts w:cs="B Nazanin" w:hint="cs"/>
                <w:sz w:val="24"/>
                <w:szCs w:val="24"/>
                <w:rtl/>
              </w:rPr>
              <w:t>ورود محصولات رقیب به بازار</w:t>
            </w:r>
          </w:p>
        </w:tc>
      </w:tr>
      <w:tr w:rsidR="00C56B20" w14:paraId="73D69D43" w14:textId="77777777" w:rsidTr="000F55AA">
        <w:trPr>
          <w:trHeight w:val="1020"/>
        </w:trPr>
        <w:tc>
          <w:tcPr>
            <w:tcW w:w="4100" w:type="dxa"/>
            <w:vMerge/>
            <w:vAlign w:val="center"/>
          </w:tcPr>
          <w:p w14:paraId="788568AD" w14:textId="77777777" w:rsidR="00C56B20" w:rsidRDefault="00C56B20" w:rsidP="00C56B20">
            <w:pPr>
              <w:jc w:val="center"/>
              <w:rPr>
                <w:rStyle w:val="Strong"/>
                <w:rFonts w:cs="B Nazanin"/>
                <w:sz w:val="28"/>
                <w:szCs w:val="28"/>
                <w:rtl/>
              </w:rPr>
            </w:pPr>
          </w:p>
        </w:tc>
        <w:tc>
          <w:tcPr>
            <w:tcW w:w="5244" w:type="dxa"/>
            <w:vAlign w:val="center"/>
          </w:tcPr>
          <w:p w14:paraId="310DA744" w14:textId="3A239E1D" w:rsidR="00C56B20" w:rsidRPr="000F55AA" w:rsidRDefault="00C56B20" w:rsidP="00C56B20">
            <w:pPr>
              <w:jc w:val="center"/>
              <w:rPr>
                <w:rFonts w:cs="B Nazanin"/>
                <w:sz w:val="24"/>
                <w:szCs w:val="24"/>
                <w:rtl/>
              </w:rPr>
            </w:pPr>
            <w:r w:rsidRPr="000F55AA">
              <w:rPr>
                <w:rFonts w:cs="B Nazanin" w:hint="cs"/>
                <w:sz w:val="24"/>
                <w:szCs w:val="24"/>
                <w:rtl/>
              </w:rPr>
              <w:t>تعییر سلیقه مصرف کننده</w:t>
            </w:r>
          </w:p>
        </w:tc>
      </w:tr>
      <w:tr w:rsidR="00C56B20" w14:paraId="5D1A0D68" w14:textId="77777777" w:rsidTr="000F55AA">
        <w:trPr>
          <w:trHeight w:val="1020"/>
        </w:trPr>
        <w:tc>
          <w:tcPr>
            <w:tcW w:w="4100" w:type="dxa"/>
            <w:vMerge/>
            <w:vAlign w:val="center"/>
          </w:tcPr>
          <w:p w14:paraId="50349D5C" w14:textId="77777777" w:rsidR="00C56B20" w:rsidRDefault="00C56B20" w:rsidP="00C56B20">
            <w:pPr>
              <w:jc w:val="center"/>
              <w:rPr>
                <w:rStyle w:val="Strong"/>
                <w:rFonts w:cs="B Nazanin"/>
                <w:sz w:val="28"/>
                <w:szCs w:val="28"/>
                <w:rtl/>
              </w:rPr>
            </w:pPr>
          </w:p>
        </w:tc>
        <w:tc>
          <w:tcPr>
            <w:tcW w:w="5244" w:type="dxa"/>
            <w:vAlign w:val="center"/>
          </w:tcPr>
          <w:p w14:paraId="0D85B269" w14:textId="03759E5F" w:rsidR="00C56B20" w:rsidRPr="000F55AA" w:rsidRDefault="00C56B20" w:rsidP="00C56B20">
            <w:pPr>
              <w:jc w:val="center"/>
              <w:rPr>
                <w:rFonts w:cs="B Nazanin"/>
                <w:sz w:val="24"/>
                <w:szCs w:val="24"/>
                <w:rtl/>
              </w:rPr>
            </w:pPr>
            <w:r w:rsidRPr="000F55AA">
              <w:rPr>
                <w:rFonts w:cs="B Nazanin" w:hint="cs"/>
                <w:sz w:val="24"/>
                <w:szCs w:val="24"/>
                <w:rtl/>
              </w:rPr>
              <w:t>افزایش ناگهانی تقاضا بدون آمادگی تأمین</w:t>
            </w:r>
          </w:p>
        </w:tc>
      </w:tr>
      <w:tr w:rsidR="00C56B20" w14:paraId="694BD774" w14:textId="77777777" w:rsidTr="000F55AA">
        <w:trPr>
          <w:trHeight w:val="1020"/>
        </w:trPr>
        <w:tc>
          <w:tcPr>
            <w:tcW w:w="4100" w:type="dxa"/>
            <w:vMerge/>
            <w:vAlign w:val="center"/>
          </w:tcPr>
          <w:p w14:paraId="0429E2A9" w14:textId="77777777" w:rsidR="00C56B20" w:rsidRDefault="00C56B20" w:rsidP="00C56B20">
            <w:pPr>
              <w:jc w:val="center"/>
              <w:rPr>
                <w:rStyle w:val="Strong"/>
                <w:rFonts w:cs="B Nazanin"/>
                <w:sz w:val="28"/>
                <w:szCs w:val="28"/>
                <w:rtl/>
              </w:rPr>
            </w:pPr>
          </w:p>
        </w:tc>
        <w:tc>
          <w:tcPr>
            <w:tcW w:w="5244" w:type="dxa"/>
            <w:vAlign w:val="center"/>
          </w:tcPr>
          <w:p w14:paraId="55E9115C" w14:textId="52496233" w:rsidR="00C56B20" w:rsidRPr="000F55AA" w:rsidRDefault="00C56B20" w:rsidP="00C56B20">
            <w:pPr>
              <w:jc w:val="center"/>
              <w:rPr>
                <w:rFonts w:cs="B Nazanin"/>
                <w:sz w:val="24"/>
                <w:szCs w:val="24"/>
                <w:rtl/>
              </w:rPr>
            </w:pPr>
            <w:r w:rsidRPr="000F55AA">
              <w:rPr>
                <w:rFonts w:cs="B Nazanin" w:hint="cs"/>
                <w:sz w:val="24"/>
                <w:szCs w:val="24"/>
                <w:rtl/>
              </w:rPr>
              <w:t>کاهش ناگهانی حجم سفارش مشتریان</w:t>
            </w:r>
          </w:p>
        </w:tc>
      </w:tr>
      <w:tr w:rsidR="00C56B20" w14:paraId="5F7F8480" w14:textId="77777777" w:rsidTr="000F55AA">
        <w:trPr>
          <w:trHeight w:val="1020"/>
        </w:trPr>
        <w:tc>
          <w:tcPr>
            <w:tcW w:w="4100" w:type="dxa"/>
            <w:vMerge w:val="restart"/>
            <w:vAlign w:val="center"/>
          </w:tcPr>
          <w:p w14:paraId="3C8EA267" w14:textId="60086953" w:rsidR="00C56B20" w:rsidRDefault="00C56B20" w:rsidP="00C56B20">
            <w:pPr>
              <w:jc w:val="center"/>
              <w:rPr>
                <w:rStyle w:val="Strong"/>
                <w:rFonts w:cs="B Nazanin"/>
                <w:sz w:val="28"/>
                <w:szCs w:val="28"/>
                <w:rtl/>
              </w:rPr>
            </w:pPr>
            <w:r>
              <w:rPr>
                <w:rStyle w:val="Strong"/>
                <w:rFonts w:cs="B Nazanin" w:hint="cs"/>
                <w:sz w:val="28"/>
                <w:szCs w:val="28"/>
                <w:rtl/>
              </w:rPr>
              <w:lastRenderedPageBreak/>
              <w:t>ریسک‌های ع</w:t>
            </w:r>
            <w:r w:rsidRPr="0045521B">
              <w:rPr>
                <w:rStyle w:val="Strong"/>
                <w:rFonts w:cs="B Nazanin" w:hint="cs"/>
                <w:sz w:val="28"/>
                <w:szCs w:val="28"/>
                <w:rtl/>
              </w:rPr>
              <w:t>وامل خارجی</w:t>
            </w:r>
          </w:p>
        </w:tc>
        <w:tc>
          <w:tcPr>
            <w:tcW w:w="5244" w:type="dxa"/>
            <w:vAlign w:val="center"/>
          </w:tcPr>
          <w:p w14:paraId="46F927FA" w14:textId="3DBD7EE0" w:rsidR="00C56B20" w:rsidRPr="000F55AA" w:rsidRDefault="00C56B20" w:rsidP="00C56B20">
            <w:pPr>
              <w:jc w:val="center"/>
              <w:rPr>
                <w:rFonts w:cs="B Nazanin"/>
                <w:sz w:val="24"/>
                <w:szCs w:val="24"/>
                <w:rtl/>
              </w:rPr>
            </w:pPr>
            <w:r w:rsidRPr="000F55AA">
              <w:rPr>
                <w:rFonts w:cs="B Nazanin" w:hint="cs"/>
                <w:sz w:val="24"/>
                <w:szCs w:val="24"/>
                <w:rtl/>
              </w:rPr>
              <w:t>ناپایداری عرضه منابع حیاتی انرژی(برق،آب،گاز)</w:t>
            </w:r>
          </w:p>
        </w:tc>
      </w:tr>
      <w:tr w:rsidR="00C56B20" w14:paraId="3A32636C" w14:textId="77777777" w:rsidTr="000F55AA">
        <w:trPr>
          <w:trHeight w:val="1020"/>
        </w:trPr>
        <w:tc>
          <w:tcPr>
            <w:tcW w:w="4100" w:type="dxa"/>
            <w:vMerge/>
            <w:vAlign w:val="center"/>
          </w:tcPr>
          <w:p w14:paraId="29BEA5D4" w14:textId="77777777" w:rsidR="00C56B20" w:rsidRDefault="00C56B20" w:rsidP="00C56B20">
            <w:pPr>
              <w:jc w:val="center"/>
              <w:rPr>
                <w:rStyle w:val="Strong"/>
                <w:rFonts w:cs="B Nazanin"/>
                <w:sz w:val="28"/>
                <w:szCs w:val="28"/>
                <w:rtl/>
              </w:rPr>
            </w:pPr>
          </w:p>
        </w:tc>
        <w:tc>
          <w:tcPr>
            <w:tcW w:w="5244" w:type="dxa"/>
            <w:vAlign w:val="center"/>
          </w:tcPr>
          <w:p w14:paraId="11EC8837" w14:textId="29B93C88" w:rsidR="00C56B20" w:rsidRPr="000F55AA" w:rsidRDefault="00C56B20" w:rsidP="00C56B20">
            <w:pPr>
              <w:jc w:val="center"/>
              <w:rPr>
                <w:rFonts w:cs="B Nazanin"/>
                <w:sz w:val="24"/>
                <w:szCs w:val="24"/>
                <w:rtl/>
              </w:rPr>
            </w:pPr>
            <w:r w:rsidRPr="000F55AA">
              <w:rPr>
                <w:rFonts w:cs="B Nazanin" w:hint="cs"/>
                <w:sz w:val="24"/>
                <w:szCs w:val="24"/>
                <w:rtl/>
              </w:rPr>
              <w:t>محدودیت‌های زیست محیطی</w:t>
            </w:r>
          </w:p>
        </w:tc>
      </w:tr>
      <w:tr w:rsidR="00C56B20" w14:paraId="575174E0" w14:textId="77777777" w:rsidTr="000F55AA">
        <w:trPr>
          <w:trHeight w:val="1020"/>
        </w:trPr>
        <w:tc>
          <w:tcPr>
            <w:tcW w:w="4100" w:type="dxa"/>
            <w:vMerge/>
            <w:vAlign w:val="center"/>
          </w:tcPr>
          <w:p w14:paraId="3D210DDB" w14:textId="77777777" w:rsidR="00C56B20" w:rsidRDefault="00C56B20" w:rsidP="00C56B20">
            <w:pPr>
              <w:jc w:val="center"/>
              <w:rPr>
                <w:rStyle w:val="Strong"/>
                <w:rFonts w:cs="B Nazanin"/>
                <w:sz w:val="28"/>
                <w:szCs w:val="28"/>
                <w:rtl/>
              </w:rPr>
            </w:pPr>
          </w:p>
        </w:tc>
        <w:tc>
          <w:tcPr>
            <w:tcW w:w="5244" w:type="dxa"/>
            <w:vAlign w:val="center"/>
          </w:tcPr>
          <w:p w14:paraId="381D4E4B" w14:textId="4253E920" w:rsidR="00C56B20" w:rsidRPr="000F55AA" w:rsidRDefault="00C56B20" w:rsidP="00C56B20">
            <w:pPr>
              <w:jc w:val="center"/>
              <w:rPr>
                <w:rFonts w:cs="B Nazanin"/>
                <w:sz w:val="24"/>
                <w:szCs w:val="24"/>
                <w:rtl/>
              </w:rPr>
            </w:pPr>
            <w:r w:rsidRPr="000F55AA">
              <w:rPr>
                <w:rFonts w:cs="B Nazanin" w:hint="cs"/>
                <w:sz w:val="24"/>
                <w:szCs w:val="24"/>
                <w:rtl/>
              </w:rPr>
              <w:t>بی‌ثباتی سیاسی یا اجتماعی</w:t>
            </w:r>
          </w:p>
        </w:tc>
      </w:tr>
      <w:tr w:rsidR="00C56B20" w14:paraId="129FB289" w14:textId="77777777" w:rsidTr="000F55AA">
        <w:trPr>
          <w:trHeight w:val="1020"/>
        </w:trPr>
        <w:tc>
          <w:tcPr>
            <w:tcW w:w="4100" w:type="dxa"/>
            <w:vMerge/>
            <w:vAlign w:val="center"/>
          </w:tcPr>
          <w:p w14:paraId="70202231" w14:textId="77777777" w:rsidR="00C56B20" w:rsidRDefault="00C56B20" w:rsidP="00C56B20">
            <w:pPr>
              <w:jc w:val="center"/>
              <w:rPr>
                <w:rStyle w:val="Strong"/>
                <w:rFonts w:cs="B Nazanin"/>
                <w:sz w:val="28"/>
                <w:szCs w:val="28"/>
                <w:rtl/>
              </w:rPr>
            </w:pPr>
          </w:p>
        </w:tc>
        <w:tc>
          <w:tcPr>
            <w:tcW w:w="5244" w:type="dxa"/>
            <w:vAlign w:val="center"/>
          </w:tcPr>
          <w:p w14:paraId="1BCC95E8" w14:textId="2823418D" w:rsidR="00C56B20" w:rsidRPr="000F55AA" w:rsidRDefault="00C56B20" w:rsidP="00C56B20">
            <w:pPr>
              <w:jc w:val="center"/>
              <w:rPr>
                <w:rFonts w:cs="B Nazanin"/>
                <w:sz w:val="24"/>
                <w:szCs w:val="24"/>
                <w:rtl/>
              </w:rPr>
            </w:pPr>
            <w:r w:rsidRPr="000F55AA">
              <w:rPr>
                <w:rFonts w:cs="B Nazanin" w:hint="cs"/>
                <w:sz w:val="24"/>
                <w:szCs w:val="24"/>
                <w:rtl/>
              </w:rPr>
              <w:t>تغییرات ناگهانی در مقررات</w:t>
            </w:r>
          </w:p>
        </w:tc>
      </w:tr>
      <w:tr w:rsidR="00C56B20" w14:paraId="2E90C06C" w14:textId="77777777" w:rsidTr="000F55AA">
        <w:trPr>
          <w:trHeight w:val="1020"/>
        </w:trPr>
        <w:tc>
          <w:tcPr>
            <w:tcW w:w="4100" w:type="dxa"/>
            <w:vMerge/>
            <w:vAlign w:val="center"/>
          </w:tcPr>
          <w:p w14:paraId="51148D24" w14:textId="77777777" w:rsidR="00C56B20" w:rsidRDefault="00C56B20" w:rsidP="00C56B20">
            <w:pPr>
              <w:jc w:val="center"/>
              <w:rPr>
                <w:rStyle w:val="Strong"/>
                <w:rFonts w:cs="B Nazanin"/>
                <w:sz w:val="28"/>
                <w:szCs w:val="28"/>
                <w:rtl/>
              </w:rPr>
            </w:pPr>
          </w:p>
        </w:tc>
        <w:tc>
          <w:tcPr>
            <w:tcW w:w="5244" w:type="dxa"/>
            <w:vAlign w:val="center"/>
          </w:tcPr>
          <w:p w14:paraId="1C777A05" w14:textId="6B96784A" w:rsidR="00C56B20" w:rsidRPr="000F55AA" w:rsidRDefault="00C56B20" w:rsidP="00C56B20">
            <w:pPr>
              <w:jc w:val="center"/>
              <w:rPr>
                <w:rFonts w:cs="B Nazanin"/>
                <w:sz w:val="24"/>
                <w:szCs w:val="24"/>
                <w:rtl/>
              </w:rPr>
            </w:pPr>
            <w:r w:rsidRPr="000F55AA">
              <w:rPr>
                <w:rFonts w:cs="B Nazanin" w:hint="cs"/>
                <w:sz w:val="24"/>
                <w:szCs w:val="24"/>
                <w:rtl/>
              </w:rPr>
              <w:t xml:space="preserve">تحریم‌های اقتصادی  </w:t>
            </w:r>
          </w:p>
        </w:tc>
      </w:tr>
      <w:tr w:rsidR="00C56B20" w14:paraId="0FBB2AD2" w14:textId="77777777" w:rsidTr="000F55AA">
        <w:trPr>
          <w:trHeight w:val="1020"/>
        </w:trPr>
        <w:tc>
          <w:tcPr>
            <w:tcW w:w="4100" w:type="dxa"/>
            <w:vMerge/>
            <w:vAlign w:val="center"/>
          </w:tcPr>
          <w:p w14:paraId="239450E4" w14:textId="77777777" w:rsidR="00C56B20" w:rsidRDefault="00C56B20" w:rsidP="00C56B20">
            <w:pPr>
              <w:jc w:val="center"/>
              <w:rPr>
                <w:rStyle w:val="Strong"/>
                <w:rFonts w:cs="B Nazanin"/>
                <w:sz w:val="28"/>
                <w:szCs w:val="28"/>
                <w:rtl/>
              </w:rPr>
            </w:pPr>
          </w:p>
        </w:tc>
        <w:tc>
          <w:tcPr>
            <w:tcW w:w="5244" w:type="dxa"/>
            <w:vAlign w:val="center"/>
          </w:tcPr>
          <w:p w14:paraId="0BEFF5F3" w14:textId="0691A653" w:rsidR="00C56B20" w:rsidRPr="000F55AA" w:rsidRDefault="00C56B20" w:rsidP="00C56B20">
            <w:pPr>
              <w:jc w:val="center"/>
              <w:rPr>
                <w:rFonts w:cs="B Nazanin"/>
                <w:sz w:val="24"/>
                <w:szCs w:val="24"/>
                <w:rtl/>
              </w:rPr>
            </w:pPr>
            <w:r w:rsidRPr="000F55AA">
              <w:rPr>
                <w:rFonts w:cs="B Nazanin" w:hint="cs"/>
                <w:sz w:val="24"/>
                <w:szCs w:val="24"/>
                <w:rtl/>
              </w:rPr>
              <w:t>نواسان نرخ ارز</w:t>
            </w:r>
          </w:p>
        </w:tc>
      </w:tr>
      <w:tr w:rsidR="00EF5F33" w14:paraId="4D51A3AE" w14:textId="77777777" w:rsidTr="000F55AA">
        <w:trPr>
          <w:trHeight w:val="1020"/>
        </w:trPr>
        <w:tc>
          <w:tcPr>
            <w:tcW w:w="4100" w:type="dxa"/>
            <w:vMerge w:val="restart"/>
            <w:vAlign w:val="center"/>
          </w:tcPr>
          <w:p w14:paraId="282D3264" w14:textId="77777777" w:rsidR="00EF5F33" w:rsidRPr="006E6983" w:rsidRDefault="00EF5F33" w:rsidP="00942015">
            <w:pPr>
              <w:bidi/>
              <w:jc w:val="center"/>
              <w:rPr>
                <w:rFonts w:ascii="BLotus" w:eastAsia="Times New Roman" w:hAnsi="Times New Roman" w:cs="B Lotus"/>
                <w:sz w:val="24"/>
                <w:szCs w:val="24"/>
                <w:rtl/>
              </w:rPr>
            </w:pPr>
            <w:r>
              <w:rPr>
                <w:rStyle w:val="Strong"/>
                <w:rFonts w:cs="B Nazanin" w:hint="cs"/>
                <w:sz w:val="28"/>
                <w:szCs w:val="28"/>
                <w:rtl/>
              </w:rPr>
              <w:t>ریسک‌های راهبردی و ساختاری</w:t>
            </w:r>
          </w:p>
        </w:tc>
        <w:tc>
          <w:tcPr>
            <w:tcW w:w="5244" w:type="dxa"/>
            <w:vAlign w:val="center"/>
          </w:tcPr>
          <w:p w14:paraId="68F2FFF1" w14:textId="77777777" w:rsidR="00EF5F33" w:rsidRPr="000F55AA" w:rsidRDefault="00EF5F33" w:rsidP="00942015">
            <w:pPr>
              <w:bidi/>
              <w:jc w:val="center"/>
              <w:rPr>
                <w:rFonts w:ascii="Arial" w:hAnsi="Arial" w:cs="B Nazanin"/>
                <w:b w:val="0"/>
                <w:bCs/>
                <w:color w:val="000000"/>
                <w:sz w:val="24"/>
                <w:szCs w:val="24"/>
                <w:rtl/>
              </w:rPr>
            </w:pPr>
            <w:r w:rsidRPr="000F55AA">
              <w:rPr>
                <w:rFonts w:cs="B Nazanin" w:hint="cs"/>
                <w:sz w:val="24"/>
                <w:szCs w:val="24"/>
                <w:rtl/>
              </w:rPr>
              <w:t>بی‌توجهی به تاب‌آوری زنجیره در طراحی ساختار</w:t>
            </w:r>
          </w:p>
        </w:tc>
      </w:tr>
      <w:tr w:rsidR="00EF5F33" w14:paraId="22C638B3" w14:textId="77777777" w:rsidTr="000F55AA">
        <w:trPr>
          <w:trHeight w:val="1020"/>
        </w:trPr>
        <w:tc>
          <w:tcPr>
            <w:tcW w:w="4100" w:type="dxa"/>
            <w:vMerge/>
            <w:vAlign w:val="center"/>
          </w:tcPr>
          <w:p w14:paraId="50012FF7" w14:textId="77777777" w:rsidR="00EF5F33" w:rsidRPr="006E6983" w:rsidRDefault="00EF5F33" w:rsidP="00942015">
            <w:pPr>
              <w:bidi/>
              <w:jc w:val="center"/>
              <w:rPr>
                <w:rFonts w:ascii="BLotus" w:eastAsia="Times New Roman" w:hAnsi="Times New Roman" w:cs="B Lotus"/>
                <w:sz w:val="24"/>
                <w:szCs w:val="24"/>
                <w:rtl/>
              </w:rPr>
            </w:pPr>
          </w:p>
        </w:tc>
        <w:tc>
          <w:tcPr>
            <w:tcW w:w="5244" w:type="dxa"/>
            <w:vAlign w:val="center"/>
          </w:tcPr>
          <w:p w14:paraId="5899E3D5" w14:textId="77777777" w:rsidR="00EF5F33" w:rsidRPr="000F55AA" w:rsidRDefault="00EF5F33" w:rsidP="00942015">
            <w:pPr>
              <w:bidi/>
              <w:jc w:val="center"/>
              <w:rPr>
                <w:rFonts w:ascii="BLotus" w:eastAsia="Times New Roman" w:hAnsi="Times New Roman" w:cs="B Nazanin"/>
                <w:sz w:val="24"/>
                <w:szCs w:val="24"/>
                <w:rtl/>
              </w:rPr>
            </w:pPr>
            <w:r w:rsidRPr="000F55AA">
              <w:rPr>
                <w:rFonts w:cs="B Nazanin" w:hint="cs"/>
                <w:sz w:val="24"/>
                <w:szCs w:val="24"/>
                <w:rtl/>
              </w:rPr>
              <w:t>تمرکز تصمیم‌گیری در سطح مدیران ارشد</w:t>
            </w:r>
          </w:p>
        </w:tc>
      </w:tr>
      <w:tr w:rsidR="00EF5F33" w14:paraId="0A3D6F2B" w14:textId="77777777" w:rsidTr="000F55AA">
        <w:trPr>
          <w:trHeight w:val="1020"/>
        </w:trPr>
        <w:tc>
          <w:tcPr>
            <w:tcW w:w="4100" w:type="dxa"/>
            <w:vMerge/>
            <w:vAlign w:val="center"/>
          </w:tcPr>
          <w:p w14:paraId="2979E818" w14:textId="77777777" w:rsidR="00EF5F33" w:rsidRPr="006E6983" w:rsidRDefault="00EF5F33" w:rsidP="00942015">
            <w:pPr>
              <w:bidi/>
              <w:jc w:val="center"/>
              <w:rPr>
                <w:rFonts w:ascii="BLotus" w:eastAsia="Times New Roman" w:hAnsi="Times New Roman" w:cs="B Lotus"/>
                <w:sz w:val="24"/>
                <w:szCs w:val="24"/>
                <w:rtl/>
              </w:rPr>
            </w:pPr>
          </w:p>
        </w:tc>
        <w:tc>
          <w:tcPr>
            <w:tcW w:w="5244" w:type="dxa"/>
            <w:vAlign w:val="center"/>
          </w:tcPr>
          <w:p w14:paraId="44C9BBFB" w14:textId="77777777" w:rsidR="00EF5F33" w:rsidRPr="000F55AA" w:rsidRDefault="00EF5F33" w:rsidP="00942015">
            <w:pPr>
              <w:bidi/>
              <w:jc w:val="center"/>
              <w:rPr>
                <w:rFonts w:ascii="BLotus" w:eastAsia="Times New Roman" w:hAnsi="Times New Roman" w:cs="B Nazanin"/>
                <w:sz w:val="24"/>
                <w:szCs w:val="24"/>
                <w:rtl/>
              </w:rPr>
            </w:pPr>
            <w:r w:rsidRPr="000F55AA">
              <w:rPr>
                <w:rFonts w:cs="B Nazanin" w:hint="cs"/>
                <w:sz w:val="24"/>
                <w:szCs w:val="24"/>
                <w:rtl/>
              </w:rPr>
              <w:t>ناهماهنگی بین اهداف راهبردی و عملیات اجرایی</w:t>
            </w:r>
          </w:p>
        </w:tc>
      </w:tr>
      <w:tr w:rsidR="00EF5F33" w14:paraId="72652287" w14:textId="77777777" w:rsidTr="000F55AA">
        <w:trPr>
          <w:trHeight w:val="1020"/>
        </w:trPr>
        <w:tc>
          <w:tcPr>
            <w:tcW w:w="4100" w:type="dxa"/>
            <w:vMerge/>
            <w:vAlign w:val="center"/>
          </w:tcPr>
          <w:p w14:paraId="71DE7612" w14:textId="77777777" w:rsidR="00EF5F33" w:rsidRPr="006E6983" w:rsidRDefault="00EF5F33" w:rsidP="00942015">
            <w:pPr>
              <w:jc w:val="center"/>
              <w:rPr>
                <w:rFonts w:ascii="BLotus" w:eastAsia="Times New Roman" w:hAnsi="Times New Roman" w:cs="B Lotus"/>
                <w:sz w:val="24"/>
                <w:szCs w:val="24"/>
                <w:rtl/>
              </w:rPr>
            </w:pPr>
          </w:p>
        </w:tc>
        <w:tc>
          <w:tcPr>
            <w:tcW w:w="5244" w:type="dxa"/>
            <w:vAlign w:val="center"/>
          </w:tcPr>
          <w:p w14:paraId="7E648C3E" w14:textId="77777777" w:rsidR="00EF5F33" w:rsidRPr="000F55AA" w:rsidRDefault="00EF5F33" w:rsidP="00942015">
            <w:pPr>
              <w:bidi/>
              <w:jc w:val="center"/>
              <w:rPr>
                <w:rFonts w:cs="B Nazanin"/>
                <w:sz w:val="24"/>
                <w:szCs w:val="24"/>
                <w:rtl/>
              </w:rPr>
            </w:pPr>
            <w:r w:rsidRPr="000F55AA">
              <w:rPr>
                <w:rFonts w:cs="B Nazanin" w:hint="cs"/>
                <w:sz w:val="24"/>
                <w:szCs w:val="24"/>
                <w:rtl/>
              </w:rPr>
              <w:t xml:space="preserve">ضعف در تصمیم‌گیری مشارکتی  </w:t>
            </w:r>
          </w:p>
        </w:tc>
      </w:tr>
      <w:tr w:rsidR="00EF5F33" w14:paraId="714E0BA3" w14:textId="77777777" w:rsidTr="000F55AA">
        <w:trPr>
          <w:trHeight w:val="1020"/>
        </w:trPr>
        <w:tc>
          <w:tcPr>
            <w:tcW w:w="4100" w:type="dxa"/>
            <w:vMerge/>
            <w:vAlign w:val="center"/>
          </w:tcPr>
          <w:p w14:paraId="2CEA8690" w14:textId="77777777" w:rsidR="00EF5F33" w:rsidRPr="006E6983" w:rsidRDefault="00EF5F33" w:rsidP="00942015">
            <w:pPr>
              <w:bidi/>
              <w:jc w:val="center"/>
              <w:rPr>
                <w:rFonts w:ascii="BLotus" w:eastAsia="Times New Roman" w:hAnsi="Times New Roman" w:cs="B Lotus"/>
                <w:sz w:val="24"/>
                <w:szCs w:val="24"/>
                <w:rtl/>
              </w:rPr>
            </w:pPr>
          </w:p>
        </w:tc>
        <w:tc>
          <w:tcPr>
            <w:tcW w:w="5244" w:type="dxa"/>
            <w:vAlign w:val="center"/>
          </w:tcPr>
          <w:p w14:paraId="3C38FCFB" w14:textId="77777777" w:rsidR="00EF5F33" w:rsidRPr="000F55AA" w:rsidRDefault="00EF5F33" w:rsidP="00942015">
            <w:pPr>
              <w:bidi/>
              <w:jc w:val="center"/>
              <w:rPr>
                <w:rFonts w:ascii="Arial" w:hAnsi="Arial" w:cs="B Nazanin"/>
                <w:b w:val="0"/>
                <w:bCs/>
                <w:color w:val="000000"/>
                <w:sz w:val="24"/>
                <w:szCs w:val="24"/>
                <w:rtl/>
              </w:rPr>
            </w:pPr>
            <w:r w:rsidRPr="000F55AA">
              <w:rPr>
                <w:rFonts w:cs="B Nazanin" w:hint="cs"/>
                <w:sz w:val="24"/>
                <w:szCs w:val="24"/>
                <w:rtl/>
              </w:rPr>
              <w:t>نبود سناریوهای جایگزین در برابر اختلال‌های زنجیره</w:t>
            </w:r>
          </w:p>
        </w:tc>
      </w:tr>
    </w:tbl>
    <w:p w14:paraId="5317197A" w14:textId="77777777" w:rsidR="00CE17CF" w:rsidRPr="00EF5F33" w:rsidRDefault="00CE17CF" w:rsidP="00CE17CF">
      <w:pPr>
        <w:jc w:val="left"/>
        <w:rPr>
          <w:rFonts w:ascii="Times New Roman" w:eastAsia="Times New Roman" w:hAnsi="Times New Roman" w:cs="B Nazanin"/>
          <w:b/>
          <w:bCs/>
          <w:sz w:val="28"/>
          <w:szCs w:val="28"/>
          <w:rtl/>
        </w:rPr>
      </w:pPr>
    </w:p>
    <w:p w14:paraId="01AE007E" w14:textId="14347539" w:rsidR="00B92CF9" w:rsidRDefault="00B92CF9" w:rsidP="00B92CF9">
      <w:pPr>
        <w:rPr>
          <w:rStyle w:val="Strong"/>
          <w:rFonts w:cs="B Nazanin"/>
          <w:sz w:val="28"/>
          <w:szCs w:val="28"/>
          <w:rtl/>
          <w:lang w:bidi="fa-IR"/>
        </w:rPr>
      </w:pPr>
    </w:p>
    <w:p w14:paraId="3B81C720" w14:textId="562B19FC" w:rsidR="00126539" w:rsidRDefault="000F55AA" w:rsidP="00B92CF9">
      <w:pPr>
        <w:rPr>
          <w:rStyle w:val="Strong"/>
          <w:rFonts w:cs="B Nazanin"/>
          <w:sz w:val="28"/>
          <w:szCs w:val="28"/>
          <w:rtl/>
          <w:lang w:bidi="fa-IR"/>
        </w:rPr>
      </w:pPr>
      <w:r>
        <w:rPr>
          <w:rFonts w:cs="B Nazanin"/>
          <w:b/>
          <w:bCs/>
          <w:noProof/>
          <w:sz w:val="28"/>
          <w:szCs w:val="28"/>
          <w:rtl/>
          <w:lang w:val="fa-IR" w:bidi="fa-IR"/>
        </w:rPr>
        <w:drawing>
          <wp:inline distT="0" distB="0" distL="0" distR="0" wp14:anchorId="4E90AD4A" wp14:editId="6D350405">
            <wp:extent cx="5943600" cy="446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5943600" cy="4464050"/>
                    </a:xfrm>
                    <a:prstGeom prst="rect">
                      <a:avLst/>
                    </a:prstGeom>
                  </pic:spPr>
                </pic:pic>
              </a:graphicData>
            </a:graphic>
          </wp:inline>
        </w:drawing>
      </w:r>
    </w:p>
    <w:p w14:paraId="04F0BF42" w14:textId="65782FE1" w:rsidR="00126539" w:rsidRPr="00A7171A" w:rsidRDefault="00B363C3" w:rsidP="00A7171A">
      <w:pPr>
        <w:jc w:val="center"/>
        <w:rPr>
          <w:rStyle w:val="Strong"/>
          <w:rFonts w:ascii="B Zar" w:cs="B Nazanin"/>
          <w:b w:val="0"/>
          <w:bCs w:val="0"/>
          <w:sz w:val="24"/>
          <w:szCs w:val="24"/>
          <w:rtl/>
        </w:rPr>
      </w:pPr>
      <w:r w:rsidRPr="00B96994">
        <w:rPr>
          <w:rFonts w:ascii="B Zar" w:cs="B Nazanin" w:hint="cs"/>
          <w:sz w:val="24"/>
          <w:szCs w:val="24"/>
          <w:rtl/>
        </w:rPr>
        <w:t>شکل شماره4- 1</w:t>
      </w:r>
      <w:r>
        <w:rPr>
          <w:rFonts w:ascii="B Zar" w:cs="B Nazanin" w:hint="cs"/>
          <w:sz w:val="24"/>
          <w:szCs w:val="24"/>
          <w:rtl/>
          <w:lang w:bidi="fa-IR"/>
        </w:rPr>
        <w:t>4</w:t>
      </w:r>
      <w:r w:rsidRPr="00B96994">
        <w:rPr>
          <w:rFonts w:ascii="B Zar" w:cs="B Nazanin" w:hint="cs"/>
          <w:sz w:val="24"/>
          <w:szCs w:val="24"/>
          <w:rtl/>
        </w:rPr>
        <w:t xml:space="preserve">: </w:t>
      </w:r>
      <w:r>
        <w:rPr>
          <w:rFonts w:ascii="B Zar" w:cs="B Nazanin" w:hint="cs"/>
          <w:sz w:val="24"/>
          <w:szCs w:val="24"/>
          <w:rtl/>
        </w:rPr>
        <w:t>مدل نهایی تحقیق -</w:t>
      </w:r>
      <w:r w:rsidRPr="00B96994">
        <w:rPr>
          <w:rFonts w:ascii="B Zar" w:cs="B Nazanin" w:hint="cs"/>
          <w:sz w:val="24"/>
          <w:szCs w:val="24"/>
          <w:rtl/>
        </w:rPr>
        <w:t xml:space="preserve"> خروجی مکس‌کیودا</w:t>
      </w:r>
    </w:p>
    <w:p w14:paraId="504C2D0C" w14:textId="25E832AC" w:rsidR="000820AC" w:rsidRDefault="000820AC" w:rsidP="000820AC">
      <w:pPr>
        <w:rPr>
          <w:rFonts w:cs="B Nazanin"/>
          <w:rtl/>
        </w:rPr>
      </w:pPr>
    </w:p>
    <w:p w14:paraId="57ECB7E4" w14:textId="3242071F" w:rsidR="00B7263C" w:rsidRDefault="00094605" w:rsidP="000820AC">
      <w:pPr>
        <w:rPr>
          <w:rFonts w:cs="B Nazanin"/>
          <w:sz w:val="28"/>
          <w:szCs w:val="28"/>
          <w:rtl/>
        </w:rPr>
      </w:pPr>
      <w:r w:rsidRPr="00094605">
        <w:rPr>
          <w:rFonts w:cs="B Nazanin" w:hint="cs"/>
          <w:sz w:val="28"/>
          <w:szCs w:val="28"/>
          <w:rtl/>
        </w:rPr>
        <w:t>همانطور که در جدول شماره 4-13 ملاحظه می‌گردد تمام مقولات اصلی و کدهای اولیه نمایش داده شده است و شکل شماره 4-14 نیز مفهوم سازی نهایی تحقیق را نشان می‌دهد که در قالب خروجی مکس‌کیودا ارائه گردیده است</w:t>
      </w:r>
      <w:r>
        <w:rPr>
          <w:rFonts w:cs="B Nazanin" w:hint="cs"/>
          <w:sz w:val="28"/>
          <w:szCs w:val="28"/>
          <w:rtl/>
        </w:rPr>
        <w:t>.</w:t>
      </w:r>
    </w:p>
    <w:p w14:paraId="2A180934" w14:textId="262588A5" w:rsidR="00094605" w:rsidRPr="00094605" w:rsidRDefault="00116590" w:rsidP="000820AC">
      <w:pPr>
        <w:rPr>
          <w:rFonts w:cs="B Nazanin"/>
          <w:sz w:val="28"/>
          <w:szCs w:val="28"/>
          <w:rtl/>
        </w:rPr>
      </w:pPr>
      <w:r>
        <w:rPr>
          <w:rFonts w:cs="B Nazanin" w:hint="cs"/>
          <w:sz w:val="28"/>
          <w:szCs w:val="28"/>
          <w:rtl/>
        </w:rPr>
        <w:t>در ادامه خروجی نرم افزار مکس‌کیودا در خصوص اهمیت کدهای داده شده از نظر مصاحبه شوندگان با توجه به تعداد تکرار کدها و مقولات در قالب نمودار ابری و خروجی نرم‌افزار ارائه می‌گردد.</w:t>
      </w:r>
    </w:p>
    <w:p w14:paraId="14C7DD7B" w14:textId="4AE09FA2" w:rsidR="00116590" w:rsidRDefault="007C07C7" w:rsidP="007C07C7">
      <w:pPr>
        <w:jc w:val="center"/>
        <w:rPr>
          <w:rFonts w:cs="B Nazanin"/>
          <w:rtl/>
        </w:rPr>
      </w:pPr>
      <w:r>
        <w:rPr>
          <w:rFonts w:cs="B Nazanin" w:hint="cs"/>
          <w:rtl/>
        </w:rPr>
        <w:t>جدول شماره 4-14 اهمیت مقولات اصلی براساس تکرار کدها توسط خبرگان</w:t>
      </w:r>
    </w:p>
    <w:tbl>
      <w:tblPr>
        <w:tblStyle w:val="TableGrid"/>
        <w:bidiVisual/>
        <w:tblW w:w="0" w:type="auto"/>
        <w:tblLook w:val="04A0" w:firstRow="1" w:lastRow="0" w:firstColumn="1" w:lastColumn="0" w:noHBand="0" w:noVBand="1"/>
      </w:tblPr>
      <w:tblGrid>
        <w:gridCol w:w="3116"/>
        <w:gridCol w:w="3117"/>
        <w:gridCol w:w="3117"/>
      </w:tblGrid>
      <w:tr w:rsidR="007C07C7" w14:paraId="0629DDDB" w14:textId="77777777" w:rsidTr="007C07C7">
        <w:trPr>
          <w:tblHeader/>
        </w:trPr>
        <w:tc>
          <w:tcPr>
            <w:tcW w:w="3116" w:type="dxa"/>
            <w:shd w:val="clear" w:color="auto" w:fill="D9D9D9" w:themeFill="background1" w:themeFillShade="D9"/>
          </w:tcPr>
          <w:p w14:paraId="5A6E0BA4" w14:textId="77777777" w:rsidR="007C07C7" w:rsidRDefault="007C07C7" w:rsidP="00466940">
            <w:pPr>
              <w:ind w:firstLine="0"/>
              <w:jc w:val="center"/>
              <w:rPr>
                <w:rFonts w:ascii="Arial" w:hAnsi="Arial" w:cs="Arial" w:hint="cs"/>
                <w:color w:val="000000"/>
                <w:rtl/>
              </w:rPr>
            </w:pPr>
            <w:r>
              <w:rPr>
                <w:rFonts w:ascii="Segoe UI" w:eastAsia="Times New Roman" w:hAnsi="Segoe UI" w:cs="B Lotus" w:hint="cs"/>
                <w:bCs/>
                <w:color w:val="0D0D0D"/>
                <w:sz w:val="24"/>
                <w:szCs w:val="24"/>
                <w:rtl/>
              </w:rPr>
              <w:t>درصد فراوانی(تکرار)</w:t>
            </w:r>
          </w:p>
        </w:tc>
        <w:tc>
          <w:tcPr>
            <w:tcW w:w="3117" w:type="dxa"/>
            <w:shd w:val="clear" w:color="auto" w:fill="D9D9D9" w:themeFill="background1" w:themeFillShade="D9"/>
          </w:tcPr>
          <w:p w14:paraId="4AC1825F" w14:textId="77777777" w:rsidR="007C07C7" w:rsidRDefault="007C07C7" w:rsidP="00466940">
            <w:pPr>
              <w:ind w:firstLine="0"/>
              <w:jc w:val="center"/>
              <w:rPr>
                <w:rFonts w:ascii="Arial" w:hAnsi="Arial" w:cs="Arial" w:hint="cs"/>
                <w:color w:val="000000"/>
                <w:rtl/>
              </w:rPr>
            </w:pPr>
            <w:r>
              <w:rPr>
                <w:rFonts w:ascii="Segoe UI" w:eastAsia="Times New Roman" w:hAnsi="Segoe UI" w:cs="B Lotus" w:hint="cs"/>
                <w:b w:val="0"/>
                <w:bCs/>
                <w:color w:val="0D0D0D"/>
                <w:sz w:val="24"/>
                <w:szCs w:val="24"/>
                <w:rtl/>
              </w:rPr>
              <w:t>فراوانی</w:t>
            </w:r>
          </w:p>
        </w:tc>
        <w:tc>
          <w:tcPr>
            <w:tcW w:w="3117" w:type="dxa"/>
            <w:shd w:val="clear" w:color="auto" w:fill="D9D9D9" w:themeFill="background1" w:themeFillShade="D9"/>
          </w:tcPr>
          <w:p w14:paraId="7CB350A6" w14:textId="77777777" w:rsidR="007C07C7" w:rsidRDefault="007C07C7" w:rsidP="00466940">
            <w:pPr>
              <w:ind w:firstLine="0"/>
              <w:jc w:val="center"/>
              <w:rPr>
                <w:rFonts w:ascii="Arial" w:hAnsi="Arial" w:cs="Arial"/>
                <w:color w:val="000000"/>
                <w:rtl/>
              </w:rPr>
            </w:pPr>
            <w:r>
              <w:rPr>
                <w:rFonts w:ascii="Segoe UI" w:eastAsia="Times New Roman" w:hAnsi="Segoe UI" w:cs="B Lotus" w:hint="cs"/>
                <w:b w:val="0"/>
                <w:bCs/>
                <w:color w:val="0D0D0D"/>
                <w:sz w:val="24"/>
                <w:szCs w:val="24"/>
                <w:rtl/>
              </w:rPr>
              <w:t xml:space="preserve">مقوله اصلی </w:t>
            </w:r>
            <w:r>
              <w:rPr>
                <w:rFonts w:ascii="Arial" w:eastAsia="Times New Roman" w:hAnsi="Arial" w:cs="Arial" w:hint="cs"/>
                <w:b w:val="0"/>
                <w:bCs/>
                <w:color w:val="0D0D0D"/>
                <w:sz w:val="24"/>
                <w:szCs w:val="24"/>
                <w:rtl/>
              </w:rPr>
              <w:t>–</w:t>
            </w:r>
            <w:r>
              <w:rPr>
                <w:rFonts w:ascii="Segoe UI" w:eastAsia="Times New Roman" w:hAnsi="Segoe UI" w:cs="B Lotus" w:hint="cs"/>
                <w:b w:val="0"/>
                <w:bCs/>
                <w:color w:val="0D0D0D"/>
                <w:sz w:val="24"/>
                <w:szCs w:val="24"/>
                <w:rtl/>
              </w:rPr>
              <w:t xml:space="preserve"> گویه</w:t>
            </w:r>
          </w:p>
        </w:tc>
      </w:tr>
      <w:tr w:rsidR="007C07C7" w14:paraId="1DBD1C5C" w14:textId="77777777" w:rsidTr="00466940">
        <w:tc>
          <w:tcPr>
            <w:tcW w:w="3116" w:type="dxa"/>
            <w:vAlign w:val="center"/>
          </w:tcPr>
          <w:p w14:paraId="0F30BD41" w14:textId="77777777" w:rsidR="007C07C7" w:rsidRDefault="007C07C7" w:rsidP="00466940">
            <w:pPr>
              <w:ind w:firstLine="0"/>
              <w:jc w:val="center"/>
              <w:rPr>
                <w:rFonts w:cs="B Nazanin"/>
                <w:noProof/>
                <w:rtl/>
                <w:lang w:val="ar-SA"/>
              </w:rPr>
            </w:pPr>
            <w:r>
              <w:rPr>
                <w:rFonts w:ascii="Arial" w:hAnsi="Arial" w:cs="Arial" w:hint="cs"/>
                <w:color w:val="000000"/>
                <w:rtl/>
              </w:rPr>
              <w:t>5/9</w:t>
            </w:r>
          </w:p>
        </w:tc>
        <w:tc>
          <w:tcPr>
            <w:tcW w:w="3117" w:type="dxa"/>
            <w:vAlign w:val="center"/>
          </w:tcPr>
          <w:p w14:paraId="5BD91DE9" w14:textId="77777777" w:rsidR="007C07C7" w:rsidRDefault="007C07C7" w:rsidP="00466940">
            <w:pPr>
              <w:ind w:firstLine="0"/>
              <w:jc w:val="center"/>
              <w:rPr>
                <w:rFonts w:cs="B Nazanin"/>
                <w:noProof/>
                <w:rtl/>
                <w:lang w:val="ar-SA"/>
              </w:rPr>
            </w:pPr>
            <w:r>
              <w:rPr>
                <w:rFonts w:ascii="Arial" w:hAnsi="Arial" w:cs="Arial" w:hint="cs"/>
                <w:color w:val="000000"/>
                <w:rtl/>
              </w:rPr>
              <w:t>47</w:t>
            </w:r>
          </w:p>
        </w:tc>
        <w:tc>
          <w:tcPr>
            <w:tcW w:w="3117" w:type="dxa"/>
            <w:vAlign w:val="center"/>
          </w:tcPr>
          <w:p w14:paraId="335D4F6F" w14:textId="77777777" w:rsidR="007C07C7" w:rsidRPr="00DE172C" w:rsidRDefault="007C07C7" w:rsidP="00466940">
            <w:pPr>
              <w:ind w:firstLine="0"/>
              <w:jc w:val="center"/>
              <w:rPr>
                <w:rFonts w:ascii="Segoe UI" w:eastAsia="Times New Roman" w:hAnsi="Segoe UI" w:cs="B Lotus"/>
                <w:b w:val="0"/>
                <w:bCs/>
                <w:color w:val="0D0D0D"/>
                <w:sz w:val="24"/>
                <w:szCs w:val="24"/>
                <w:rtl/>
              </w:rPr>
            </w:pPr>
            <w:r w:rsidRPr="00DE172C">
              <w:rPr>
                <w:rFonts w:ascii="Segoe UI" w:eastAsia="Times New Roman" w:hAnsi="Segoe UI" w:cs="B Lotus"/>
                <w:b w:val="0"/>
                <w:bCs/>
                <w:color w:val="0D0D0D"/>
                <w:sz w:val="24"/>
                <w:szCs w:val="24"/>
                <w:rtl/>
              </w:rPr>
              <w:t>ریسک‌های عوامل خارجی</w:t>
            </w:r>
          </w:p>
        </w:tc>
      </w:tr>
      <w:tr w:rsidR="007C07C7" w14:paraId="70544C1C" w14:textId="77777777" w:rsidTr="00466940">
        <w:tc>
          <w:tcPr>
            <w:tcW w:w="3116" w:type="dxa"/>
            <w:vAlign w:val="center"/>
          </w:tcPr>
          <w:p w14:paraId="7AF5B063" w14:textId="77777777" w:rsidR="007C07C7" w:rsidRDefault="007C07C7" w:rsidP="00466940">
            <w:pPr>
              <w:ind w:firstLine="0"/>
              <w:jc w:val="center"/>
              <w:rPr>
                <w:rFonts w:cs="B Nazanin"/>
                <w:noProof/>
                <w:rtl/>
                <w:lang w:val="ar-SA"/>
              </w:rPr>
            </w:pPr>
            <w:r>
              <w:rPr>
                <w:rFonts w:ascii="Arial" w:hAnsi="Arial" w:cs="Arial" w:hint="cs"/>
                <w:color w:val="000000"/>
                <w:rtl/>
              </w:rPr>
              <w:lastRenderedPageBreak/>
              <w:t>9/6</w:t>
            </w:r>
          </w:p>
        </w:tc>
        <w:tc>
          <w:tcPr>
            <w:tcW w:w="3117" w:type="dxa"/>
            <w:vAlign w:val="center"/>
          </w:tcPr>
          <w:p w14:paraId="3E7CC44B" w14:textId="77777777" w:rsidR="007C07C7" w:rsidRDefault="007C07C7" w:rsidP="00466940">
            <w:pPr>
              <w:ind w:firstLine="0"/>
              <w:jc w:val="center"/>
              <w:rPr>
                <w:rFonts w:cs="B Nazanin"/>
                <w:noProof/>
                <w:rtl/>
                <w:lang w:val="ar-SA"/>
              </w:rPr>
            </w:pPr>
            <w:r>
              <w:rPr>
                <w:rFonts w:cs="B Nazanin" w:hint="cs"/>
                <w:noProof/>
                <w:rtl/>
                <w:lang w:val="ar-SA"/>
              </w:rPr>
              <w:t>34</w:t>
            </w:r>
          </w:p>
        </w:tc>
        <w:tc>
          <w:tcPr>
            <w:tcW w:w="3117" w:type="dxa"/>
            <w:vAlign w:val="center"/>
          </w:tcPr>
          <w:p w14:paraId="538354AD" w14:textId="77777777" w:rsidR="007C07C7" w:rsidRPr="00DE172C" w:rsidRDefault="007C07C7" w:rsidP="00466940">
            <w:pPr>
              <w:ind w:firstLine="0"/>
              <w:jc w:val="center"/>
              <w:rPr>
                <w:rFonts w:ascii="Segoe UI" w:eastAsia="Times New Roman" w:hAnsi="Segoe UI" w:cs="B Lotus"/>
                <w:b w:val="0"/>
                <w:bCs/>
                <w:color w:val="0D0D0D"/>
                <w:sz w:val="24"/>
                <w:szCs w:val="24"/>
                <w:rtl/>
              </w:rPr>
            </w:pPr>
            <w:r w:rsidRPr="00DE172C">
              <w:rPr>
                <w:rFonts w:ascii="Segoe UI" w:eastAsia="Times New Roman" w:hAnsi="Segoe UI" w:cs="B Lotus"/>
                <w:b w:val="0"/>
                <w:bCs/>
                <w:color w:val="0D0D0D"/>
                <w:sz w:val="24"/>
                <w:szCs w:val="24"/>
                <w:rtl/>
              </w:rPr>
              <w:t>ریسک‌های راهبردی و ساختاری</w:t>
            </w:r>
          </w:p>
        </w:tc>
      </w:tr>
      <w:tr w:rsidR="007C07C7" w14:paraId="596B5E28" w14:textId="77777777" w:rsidTr="00466940">
        <w:tc>
          <w:tcPr>
            <w:tcW w:w="3116" w:type="dxa"/>
            <w:vAlign w:val="center"/>
          </w:tcPr>
          <w:p w14:paraId="6CF8B126" w14:textId="77777777" w:rsidR="007C07C7" w:rsidRDefault="007C07C7" w:rsidP="00466940">
            <w:pPr>
              <w:ind w:firstLine="0"/>
              <w:jc w:val="center"/>
              <w:rPr>
                <w:rFonts w:cs="B Nazanin"/>
                <w:noProof/>
                <w:rtl/>
                <w:lang w:val="ar-SA"/>
              </w:rPr>
            </w:pPr>
            <w:r>
              <w:rPr>
                <w:rFonts w:ascii="Arial" w:hAnsi="Arial" w:cs="Arial" w:hint="cs"/>
                <w:color w:val="000000"/>
                <w:rtl/>
              </w:rPr>
              <w:t>9/5</w:t>
            </w:r>
          </w:p>
        </w:tc>
        <w:tc>
          <w:tcPr>
            <w:tcW w:w="3117" w:type="dxa"/>
            <w:vAlign w:val="center"/>
          </w:tcPr>
          <w:p w14:paraId="1BB0FD10" w14:textId="77777777" w:rsidR="007C07C7" w:rsidRDefault="007C07C7" w:rsidP="00466940">
            <w:pPr>
              <w:ind w:firstLine="0"/>
              <w:jc w:val="center"/>
              <w:rPr>
                <w:rFonts w:cs="B Nazanin"/>
                <w:noProof/>
                <w:rtl/>
                <w:lang w:val="ar-SA"/>
              </w:rPr>
            </w:pPr>
            <w:r>
              <w:rPr>
                <w:rFonts w:ascii="Arial" w:hAnsi="Arial" w:cs="Arial" w:hint="cs"/>
                <w:color w:val="000000"/>
                <w:rtl/>
              </w:rPr>
              <w:t>29</w:t>
            </w:r>
          </w:p>
        </w:tc>
        <w:tc>
          <w:tcPr>
            <w:tcW w:w="3117" w:type="dxa"/>
            <w:vAlign w:val="center"/>
          </w:tcPr>
          <w:p w14:paraId="6FE904D5" w14:textId="77777777" w:rsidR="007C07C7" w:rsidRPr="00DE172C" w:rsidRDefault="007C07C7" w:rsidP="00466940">
            <w:pPr>
              <w:ind w:firstLine="0"/>
              <w:jc w:val="center"/>
              <w:rPr>
                <w:rFonts w:ascii="Segoe UI" w:eastAsia="Times New Roman" w:hAnsi="Segoe UI" w:cs="B Lotus"/>
                <w:b w:val="0"/>
                <w:bCs/>
                <w:color w:val="0D0D0D"/>
                <w:sz w:val="24"/>
                <w:szCs w:val="24"/>
                <w:rtl/>
              </w:rPr>
            </w:pPr>
            <w:r w:rsidRPr="00DE172C">
              <w:rPr>
                <w:rFonts w:ascii="Segoe UI" w:eastAsia="Times New Roman" w:hAnsi="Segoe UI" w:cs="B Lotus"/>
                <w:b w:val="0"/>
                <w:bCs/>
                <w:color w:val="0D0D0D"/>
                <w:sz w:val="24"/>
                <w:szCs w:val="24"/>
                <w:rtl/>
              </w:rPr>
              <w:t>ریسک‌های نیروی انسانی</w:t>
            </w:r>
          </w:p>
        </w:tc>
      </w:tr>
      <w:tr w:rsidR="007C07C7" w14:paraId="0BA24E56" w14:textId="77777777" w:rsidTr="00466940">
        <w:tc>
          <w:tcPr>
            <w:tcW w:w="3116" w:type="dxa"/>
            <w:vAlign w:val="center"/>
          </w:tcPr>
          <w:p w14:paraId="07080B43" w14:textId="77777777" w:rsidR="007C07C7" w:rsidRDefault="007C07C7" w:rsidP="00466940">
            <w:pPr>
              <w:ind w:firstLine="0"/>
              <w:jc w:val="center"/>
              <w:rPr>
                <w:rFonts w:cs="B Nazanin"/>
                <w:noProof/>
                <w:rtl/>
                <w:lang w:val="ar-SA"/>
              </w:rPr>
            </w:pPr>
            <w:r>
              <w:rPr>
                <w:rFonts w:ascii="Arial" w:hAnsi="Arial" w:cs="Arial" w:hint="cs"/>
                <w:color w:val="000000"/>
                <w:rtl/>
              </w:rPr>
              <w:t>6/4</w:t>
            </w:r>
          </w:p>
        </w:tc>
        <w:tc>
          <w:tcPr>
            <w:tcW w:w="3117" w:type="dxa"/>
            <w:vAlign w:val="center"/>
          </w:tcPr>
          <w:p w14:paraId="5AA4BDF0" w14:textId="77777777" w:rsidR="007C07C7" w:rsidRDefault="007C07C7" w:rsidP="00466940">
            <w:pPr>
              <w:ind w:firstLine="0"/>
              <w:jc w:val="center"/>
              <w:rPr>
                <w:rFonts w:cs="B Nazanin"/>
                <w:noProof/>
                <w:rtl/>
                <w:lang w:val="ar-SA"/>
              </w:rPr>
            </w:pPr>
            <w:r>
              <w:rPr>
                <w:rFonts w:ascii="Arial" w:hAnsi="Arial" w:cs="Arial" w:hint="cs"/>
                <w:color w:val="000000"/>
                <w:rtl/>
              </w:rPr>
              <w:t>23</w:t>
            </w:r>
          </w:p>
        </w:tc>
        <w:tc>
          <w:tcPr>
            <w:tcW w:w="3117" w:type="dxa"/>
            <w:vAlign w:val="center"/>
          </w:tcPr>
          <w:p w14:paraId="7D178DA8" w14:textId="77777777" w:rsidR="007C07C7" w:rsidRPr="00DE172C" w:rsidRDefault="007C07C7" w:rsidP="00466940">
            <w:pPr>
              <w:ind w:firstLine="0"/>
              <w:jc w:val="center"/>
              <w:rPr>
                <w:rFonts w:ascii="Segoe UI" w:eastAsia="Times New Roman" w:hAnsi="Segoe UI" w:cs="B Lotus"/>
                <w:b w:val="0"/>
                <w:bCs/>
                <w:color w:val="0D0D0D"/>
                <w:sz w:val="24"/>
                <w:szCs w:val="24"/>
                <w:rtl/>
              </w:rPr>
            </w:pPr>
            <w:r w:rsidRPr="00DE172C">
              <w:rPr>
                <w:rFonts w:ascii="Segoe UI" w:eastAsia="Times New Roman" w:hAnsi="Segoe UI" w:cs="B Lotus"/>
                <w:b w:val="0"/>
                <w:bCs/>
                <w:color w:val="0D0D0D"/>
                <w:sz w:val="24"/>
                <w:szCs w:val="24"/>
                <w:rtl/>
              </w:rPr>
              <w:t>ریسک‌های تأمین‌کنندگان</w:t>
            </w:r>
          </w:p>
        </w:tc>
      </w:tr>
      <w:tr w:rsidR="007C07C7" w14:paraId="3A254AB7" w14:textId="77777777" w:rsidTr="00466940">
        <w:tc>
          <w:tcPr>
            <w:tcW w:w="3116" w:type="dxa"/>
            <w:vAlign w:val="center"/>
          </w:tcPr>
          <w:p w14:paraId="6CA3E6B9" w14:textId="77777777" w:rsidR="007C07C7" w:rsidRDefault="007C07C7" w:rsidP="00466940">
            <w:pPr>
              <w:ind w:firstLine="0"/>
              <w:jc w:val="center"/>
              <w:rPr>
                <w:rFonts w:cs="B Nazanin"/>
                <w:noProof/>
                <w:rtl/>
                <w:lang w:val="ar-SA"/>
              </w:rPr>
            </w:pPr>
            <w:r>
              <w:rPr>
                <w:rFonts w:cs="B Nazanin" w:hint="cs"/>
                <w:noProof/>
                <w:rtl/>
                <w:lang w:val="ar-SA"/>
              </w:rPr>
              <w:t>4/4</w:t>
            </w:r>
          </w:p>
        </w:tc>
        <w:tc>
          <w:tcPr>
            <w:tcW w:w="3117" w:type="dxa"/>
            <w:vAlign w:val="center"/>
          </w:tcPr>
          <w:p w14:paraId="66D72ADC" w14:textId="77777777" w:rsidR="007C07C7" w:rsidRDefault="007C07C7" w:rsidP="00466940">
            <w:pPr>
              <w:ind w:firstLine="0"/>
              <w:jc w:val="center"/>
              <w:rPr>
                <w:rFonts w:cs="B Nazanin"/>
                <w:noProof/>
                <w:rtl/>
                <w:lang w:val="ar-SA"/>
              </w:rPr>
            </w:pPr>
            <w:r>
              <w:rPr>
                <w:rFonts w:ascii="Arial" w:hAnsi="Arial" w:cs="Arial" w:hint="cs"/>
                <w:color w:val="000000"/>
                <w:rtl/>
              </w:rPr>
              <w:t>22</w:t>
            </w:r>
          </w:p>
        </w:tc>
        <w:tc>
          <w:tcPr>
            <w:tcW w:w="3117" w:type="dxa"/>
            <w:vAlign w:val="center"/>
          </w:tcPr>
          <w:p w14:paraId="67942A3D" w14:textId="77777777" w:rsidR="007C07C7" w:rsidRPr="00DE172C" w:rsidRDefault="007C07C7" w:rsidP="00466940">
            <w:pPr>
              <w:ind w:firstLine="0"/>
              <w:jc w:val="center"/>
              <w:rPr>
                <w:rFonts w:ascii="Segoe UI" w:eastAsia="Times New Roman" w:hAnsi="Segoe UI" w:cs="B Lotus"/>
                <w:b w:val="0"/>
                <w:bCs/>
                <w:color w:val="0D0D0D"/>
                <w:sz w:val="24"/>
                <w:szCs w:val="24"/>
                <w:rtl/>
              </w:rPr>
            </w:pPr>
            <w:r w:rsidRPr="00DE172C">
              <w:rPr>
                <w:rFonts w:ascii="Segoe UI" w:eastAsia="Times New Roman" w:hAnsi="Segoe UI" w:cs="B Lotus"/>
                <w:b w:val="0"/>
                <w:bCs/>
                <w:color w:val="0D0D0D"/>
                <w:sz w:val="24"/>
                <w:szCs w:val="24"/>
                <w:rtl/>
              </w:rPr>
              <w:t>ریسک‌های فناوری اطلاعات</w:t>
            </w:r>
          </w:p>
        </w:tc>
      </w:tr>
      <w:tr w:rsidR="007C07C7" w14:paraId="4955DC77" w14:textId="77777777" w:rsidTr="00466940">
        <w:tc>
          <w:tcPr>
            <w:tcW w:w="3116" w:type="dxa"/>
            <w:vAlign w:val="center"/>
          </w:tcPr>
          <w:p w14:paraId="43B01F2E" w14:textId="77777777" w:rsidR="007C07C7" w:rsidRDefault="007C07C7" w:rsidP="00466940">
            <w:pPr>
              <w:ind w:firstLine="0"/>
              <w:jc w:val="center"/>
              <w:rPr>
                <w:rFonts w:cs="B Nazanin"/>
                <w:noProof/>
                <w:rtl/>
                <w:lang w:val="ar-SA"/>
              </w:rPr>
            </w:pPr>
            <w:r>
              <w:rPr>
                <w:rFonts w:ascii="Arial" w:hAnsi="Arial" w:cs="Arial" w:hint="cs"/>
                <w:color w:val="000000"/>
                <w:rtl/>
              </w:rPr>
              <w:t>6 /3</w:t>
            </w:r>
          </w:p>
        </w:tc>
        <w:tc>
          <w:tcPr>
            <w:tcW w:w="3117" w:type="dxa"/>
            <w:vAlign w:val="center"/>
          </w:tcPr>
          <w:p w14:paraId="56A8F33D" w14:textId="77777777" w:rsidR="007C07C7" w:rsidRDefault="007C07C7" w:rsidP="00466940">
            <w:pPr>
              <w:ind w:firstLine="0"/>
              <w:jc w:val="center"/>
              <w:rPr>
                <w:rFonts w:cs="B Nazanin"/>
                <w:noProof/>
                <w:rtl/>
                <w:lang w:val="ar-SA"/>
              </w:rPr>
            </w:pPr>
            <w:r>
              <w:rPr>
                <w:rFonts w:ascii="Arial" w:hAnsi="Arial" w:cs="Arial" w:hint="cs"/>
                <w:color w:val="000000"/>
                <w:rtl/>
              </w:rPr>
              <w:t>18</w:t>
            </w:r>
          </w:p>
        </w:tc>
        <w:tc>
          <w:tcPr>
            <w:tcW w:w="3117" w:type="dxa"/>
            <w:vAlign w:val="center"/>
          </w:tcPr>
          <w:p w14:paraId="2A884899" w14:textId="77777777" w:rsidR="007C07C7" w:rsidRPr="00DE172C" w:rsidRDefault="007C07C7" w:rsidP="00466940">
            <w:pPr>
              <w:ind w:firstLine="0"/>
              <w:jc w:val="center"/>
              <w:rPr>
                <w:rFonts w:ascii="Segoe UI" w:eastAsia="Times New Roman" w:hAnsi="Segoe UI" w:cs="B Lotus"/>
                <w:b w:val="0"/>
                <w:bCs/>
                <w:color w:val="0D0D0D"/>
                <w:sz w:val="24"/>
                <w:szCs w:val="24"/>
                <w:rtl/>
              </w:rPr>
            </w:pPr>
            <w:r w:rsidRPr="00DE172C">
              <w:rPr>
                <w:rFonts w:ascii="Segoe UI" w:eastAsia="Times New Roman" w:hAnsi="Segoe UI" w:cs="B Lotus" w:hint="cs"/>
                <w:b w:val="0"/>
                <w:bCs/>
                <w:color w:val="0D0D0D"/>
                <w:sz w:val="24"/>
                <w:szCs w:val="24"/>
                <w:rtl/>
              </w:rPr>
              <w:t>ریسک‌های عملیاتی و فرایندی</w:t>
            </w:r>
          </w:p>
        </w:tc>
      </w:tr>
      <w:tr w:rsidR="007C07C7" w14:paraId="495C6183" w14:textId="77777777" w:rsidTr="00466940">
        <w:tc>
          <w:tcPr>
            <w:tcW w:w="3116" w:type="dxa"/>
            <w:vAlign w:val="center"/>
          </w:tcPr>
          <w:p w14:paraId="7DF7949F" w14:textId="77777777" w:rsidR="007C07C7" w:rsidRDefault="007C07C7" w:rsidP="00466940">
            <w:pPr>
              <w:ind w:firstLine="0"/>
              <w:jc w:val="center"/>
              <w:rPr>
                <w:rFonts w:cs="B Nazanin"/>
                <w:noProof/>
                <w:rtl/>
                <w:lang w:val="ar-SA"/>
              </w:rPr>
            </w:pPr>
            <w:r>
              <w:rPr>
                <w:rFonts w:cs="B Nazanin" w:hint="cs"/>
                <w:noProof/>
                <w:rtl/>
                <w:lang w:val="ar-SA"/>
              </w:rPr>
              <w:t>2/2</w:t>
            </w:r>
          </w:p>
        </w:tc>
        <w:tc>
          <w:tcPr>
            <w:tcW w:w="3117" w:type="dxa"/>
            <w:vAlign w:val="center"/>
          </w:tcPr>
          <w:p w14:paraId="1E0D9E56" w14:textId="77777777" w:rsidR="007C07C7" w:rsidRDefault="007C07C7" w:rsidP="00466940">
            <w:pPr>
              <w:ind w:firstLine="0"/>
              <w:jc w:val="center"/>
              <w:rPr>
                <w:rFonts w:cs="B Nazanin"/>
                <w:noProof/>
                <w:rtl/>
                <w:lang w:val="ar-SA"/>
              </w:rPr>
            </w:pPr>
            <w:r>
              <w:rPr>
                <w:rFonts w:cs="B Nazanin" w:hint="cs"/>
                <w:noProof/>
                <w:rtl/>
                <w:lang w:val="ar-SA"/>
              </w:rPr>
              <w:t>11</w:t>
            </w:r>
          </w:p>
        </w:tc>
        <w:tc>
          <w:tcPr>
            <w:tcW w:w="3117" w:type="dxa"/>
            <w:vAlign w:val="center"/>
          </w:tcPr>
          <w:p w14:paraId="0B80056A" w14:textId="77777777" w:rsidR="007C07C7" w:rsidRPr="00DE172C" w:rsidRDefault="007C07C7" w:rsidP="00466940">
            <w:pPr>
              <w:ind w:firstLine="0"/>
              <w:jc w:val="center"/>
              <w:rPr>
                <w:rFonts w:ascii="Segoe UI" w:eastAsia="Times New Roman" w:hAnsi="Segoe UI" w:cs="B Lotus"/>
                <w:b w:val="0"/>
                <w:bCs/>
                <w:color w:val="0D0D0D"/>
                <w:sz w:val="24"/>
                <w:szCs w:val="24"/>
                <w:rtl/>
              </w:rPr>
            </w:pPr>
            <w:r w:rsidRPr="00DE172C">
              <w:rPr>
                <w:rFonts w:ascii="Segoe UI" w:eastAsia="Times New Roman" w:hAnsi="Segoe UI" w:cs="B Lotus"/>
                <w:b w:val="0"/>
                <w:bCs/>
                <w:color w:val="0D0D0D"/>
                <w:sz w:val="24"/>
                <w:szCs w:val="24"/>
                <w:rtl/>
              </w:rPr>
              <w:t>ریسک‌های لجستیک و حمل‌ونق</w:t>
            </w:r>
            <w:r w:rsidRPr="00DE172C">
              <w:rPr>
                <w:rFonts w:ascii="Segoe UI" w:eastAsia="Times New Roman" w:hAnsi="Segoe UI" w:cs="B Lotus" w:hint="cs"/>
                <w:b w:val="0"/>
                <w:bCs/>
                <w:color w:val="0D0D0D"/>
                <w:sz w:val="24"/>
                <w:szCs w:val="24"/>
                <w:rtl/>
              </w:rPr>
              <w:t>ل</w:t>
            </w:r>
          </w:p>
        </w:tc>
      </w:tr>
      <w:tr w:rsidR="007C07C7" w14:paraId="4BD65C92" w14:textId="77777777" w:rsidTr="00466940">
        <w:tc>
          <w:tcPr>
            <w:tcW w:w="3116" w:type="dxa"/>
            <w:vAlign w:val="center"/>
          </w:tcPr>
          <w:p w14:paraId="7815CCA8" w14:textId="77777777" w:rsidR="007C07C7" w:rsidRDefault="007C07C7" w:rsidP="00466940">
            <w:pPr>
              <w:ind w:firstLine="0"/>
              <w:jc w:val="center"/>
              <w:rPr>
                <w:rFonts w:cs="B Nazanin"/>
                <w:noProof/>
                <w:rtl/>
                <w:lang w:val="ar-SA"/>
              </w:rPr>
            </w:pPr>
            <w:r>
              <w:rPr>
                <w:rFonts w:cs="B Nazanin" w:hint="cs"/>
                <w:noProof/>
                <w:rtl/>
                <w:lang w:val="ar-SA"/>
              </w:rPr>
              <w:t>6/1</w:t>
            </w:r>
          </w:p>
        </w:tc>
        <w:tc>
          <w:tcPr>
            <w:tcW w:w="3117" w:type="dxa"/>
            <w:vAlign w:val="center"/>
          </w:tcPr>
          <w:p w14:paraId="775942B6" w14:textId="77777777" w:rsidR="007C07C7" w:rsidRDefault="007C07C7" w:rsidP="00466940">
            <w:pPr>
              <w:ind w:firstLine="0"/>
              <w:jc w:val="center"/>
              <w:rPr>
                <w:rFonts w:cs="B Nazanin"/>
                <w:noProof/>
                <w:rtl/>
                <w:lang w:val="ar-SA"/>
              </w:rPr>
            </w:pPr>
            <w:r>
              <w:rPr>
                <w:rFonts w:cs="B Nazanin" w:hint="cs"/>
                <w:noProof/>
                <w:rtl/>
                <w:lang w:val="ar-SA"/>
              </w:rPr>
              <w:t>8</w:t>
            </w:r>
          </w:p>
        </w:tc>
        <w:tc>
          <w:tcPr>
            <w:tcW w:w="3117" w:type="dxa"/>
            <w:vAlign w:val="center"/>
          </w:tcPr>
          <w:p w14:paraId="36613FB9" w14:textId="77777777" w:rsidR="007C07C7" w:rsidRPr="00DE172C" w:rsidRDefault="007C07C7" w:rsidP="00466940">
            <w:pPr>
              <w:ind w:firstLine="0"/>
              <w:jc w:val="center"/>
              <w:rPr>
                <w:rFonts w:ascii="Segoe UI" w:eastAsia="Times New Roman" w:hAnsi="Segoe UI" w:cs="B Lotus"/>
                <w:b w:val="0"/>
                <w:bCs/>
                <w:color w:val="0D0D0D"/>
                <w:sz w:val="24"/>
                <w:szCs w:val="24"/>
                <w:rtl/>
              </w:rPr>
            </w:pPr>
            <w:r w:rsidRPr="00DE172C">
              <w:rPr>
                <w:rFonts w:ascii="Segoe UI" w:eastAsia="Times New Roman" w:hAnsi="Segoe UI" w:cs="B Lotus"/>
                <w:b w:val="0"/>
                <w:bCs/>
                <w:color w:val="0D0D0D"/>
                <w:sz w:val="24"/>
                <w:szCs w:val="24"/>
                <w:rtl/>
              </w:rPr>
              <w:t>ریسک‌های بازار و تقاضا</w:t>
            </w:r>
          </w:p>
        </w:tc>
      </w:tr>
    </w:tbl>
    <w:p w14:paraId="59C57010" w14:textId="65F21DEA" w:rsidR="00116590" w:rsidRDefault="00116590" w:rsidP="000820AC">
      <w:pPr>
        <w:rPr>
          <w:rFonts w:cs="B Nazanin"/>
          <w:noProof/>
          <w:rtl/>
          <w:lang w:val="ar-SA"/>
        </w:rPr>
      </w:pPr>
    </w:p>
    <w:p w14:paraId="14727D71" w14:textId="00F76E6A" w:rsidR="00FD360D" w:rsidRDefault="00FD360D" w:rsidP="000820AC">
      <w:pPr>
        <w:rPr>
          <w:rFonts w:cs="B Nazanin"/>
          <w:noProof/>
          <w:rtl/>
          <w:lang w:val="ar-SA"/>
        </w:rPr>
      </w:pPr>
      <w:r>
        <w:rPr>
          <w:rFonts w:cs="B Nazanin"/>
          <w:noProof/>
          <w:rtl/>
          <w:lang w:val="ar-SA"/>
        </w:rPr>
        <w:drawing>
          <wp:inline distT="0" distB="0" distL="0" distR="0" wp14:anchorId="2F539A25" wp14:editId="33D11307">
            <wp:extent cx="5943600" cy="3041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5943600" cy="3041650"/>
                    </a:xfrm>
                    <a:prstGeom prst="rect">
                      <a:avLst/>
                    </a:prstGeom>
                  </pic:spPr>
                </pic:pic>
              </a:graphicData>
            </a:graphic>
          </wp:inline>
        </w:drawing>
      </w:r>
    </w:p>
    <w:p w14:paraId="6811D536" w14:textId="71209602" w:rsidR="00FD360D" w:rsidRDefault="00FD360D" w:rsidP="00FD360D">
      <w:pPr>
        <w:jc w:val="center"/>
        <w:rPr>
          <w:rFonts w:ascii="B Zar" w:cs="B Nazanin"/>
          <w:sz w:val="24"/>
          <w:szCs w:val="24"/>
          <w:rtl/>
        </w:rPr>
      </w:pPr>
      <w:r w:rsidRPr="00B96994">
        <w:rPr>
          <w:rFonts w:ascii="B Zar" w:cs="B Nazanin" w:hint="cs"/>
          <w:sz w:val="24"/>
          <w:szCs w:val="24"/>
          <w:rtl/>
        </w:rPr>
        <w:t>شکل شماره4- 1</w:t>
      </w:r>
      <w:r>
        <w:rPr>
          <w:rFonts w:ascii="B Zar" w:cs="B Nazanin" w:hint="cs"/>
          <w:sz w:val="24"/>
          <w:szCs w:val="24"/>
          <w:rtl/>
          <w:lang w:bidi="fa-IR"/>
        </w:rPr>
        <w:t>5</w:t>
      </w:r>
      <w:r w:rsidRPr="00B96994">
        <w:rPr>
          <w:rFonts w:ascii="B Zar" w:cs="B Nazanin" w:hint="cs"/>
          <w:sz w:val="24"/>
          <w:szCs w:val="24"/>
          <w:rtl/>
        </w:rPr>
        <w:t xml:space="preserve">: </w:t>
      </w:r>
      <w:r>
        <w:rPr>
          <w:rFonts w:ascii="B Zar" w:cs="B Nazanin" w:hint="cs"/>
          <w:sz w:val="24"/>
          <w:szCs w:val="24"/>
          <w:rtl/>
        </w:rPr>
        <w:t xml:space="preserve">نمودار ابری مقولات </w:t>
      </w:r>
      <w:r>
        <w:rPr>
          <w:rFonts w:ascii="B Zar" w:cs="B Nazanin" w:hint="cs"/>
          <w:sz w:val="24"/>
          <w:szCs w:val="24"/>
          <w:rtl/>
        </w:rPr>
        <w:t>اصلی</w:t>
      </w:r>
      <w:r>
        <w:rPr>
          <w:rFonts w:ascii="B Zar" w:cs="B Nazanin" w:hint="cs"/>
          <w:sz w:val="24"/>
          <w:szCs w:val="24"/>
          <w:rtl/>
        </w:rPr>
        <w:t xml:space="preserve"> -</w:t>
      </w:r>
      <w:r w:rsidRPr="00B96994">
        <w:rPr>
          <w:rFonts w:ascii="B Zar" w:cs="B Nazanin" w:hint="cs"/>
          <w:sz w:val="24"/>
          <w:szCs w:val="24"/>
          <w:rtl/>
        </w:rPr>
        <w:t xml:space="preserve"> خروجی مکس‌کیودا</w:t>
      </w:r>
    </w:p>
    <w:p w14:paraId="6E6CE116" w14:textId="620404FF" w:rsidR="00FD360D" w:rsidRDefault="00FD360D" w:rsidP="000820AC">
      <w:pPr>
        <w:rPr>
          <w:rFonts w:cs="B Nazanin"/>
          <w:noProof/>
          <w:rtl/>
          <w:lang w:val="ar-SA"/>
        </w:rPr>
      </w:pPr>
    </w:p>
    <w:p w14:paraId="4F409C27" w14:textId="5863FD06" w:rsidR="00FD360D" w:rsidRDefault="007C07C7" w:rsidP="000820AC">
      <w:pPr>
        <w:rPr>
          <w:rFonts w:ascii="Segoe UI" w:eastAsia="Times New Roman" w:hAnsi="Segoe UI" w:cs="B Lotus"/>
          <w:b/>
          <w:bCs/>
          <w:color w:val="0D0D0D"/>
          <w:sz w:val="24"/>
          <w:szCs w:val="24"/>
          <w:rtl/>
        </w:rPr>
      </w:pPr>
      <w:r>
        <w:rPr>
          <w:rFonts w:cs="B Nazanin" w:hint="cs"/>
          <w:noProof/>
          <w:rtl/>
          <w:lang w:val="ar-SA"/>
        </w:rPr>
        <w:t xml:space="preserve">همانگونه که در جدول شماره 4-14 و شکل شماره 4-15 ملاحظه می گردد مقولات اصلی به ترتیب: </w:t>
      </w:r>
      <w:r>
        <w:rPr>
          <w:rFonts w:cs="Calibri" w:hint="cs"/>
          <w:noProof/>
          <w:rtl/>
          <w:lang w:val="ar-SA"/>
        </w:rPr>
        <w:t>"</w:t>
      </w:r>
      <w:r>
        <w:rPr>
          <w:rFonts w:cs="B Nazanin" w:hint="cs"/>
          <w:noProof/>
          <w:rtl/>
          <w:lang w:val="ar-SA"/>
        </w:rPr>
        <w:t xml:space="preserve">ریسک‌های عوامل خارجی، </w:t>
      </w:r>
      <w:r w:rsidRPr="00DE172C">
        <w:rPr>
          <w:rFonts w:ascii="Segoe UI" w:eastAsia="Times New Roman" w:hAnsi="Segoe UI" w:cs="B Lotus"/>
          <w:b/>
          <w:bCs/>
          <w:color w:val="0D0D0D"/>
          <w:sz w:val="24"/>
          <w:szCs w:val="24"/>
          <w:rtl/>
        </w:rPr>
        <w:t>ریسک‌های نیروی انسانی</w:t>
      </w:r>
      <w:r>
        <w:rPr>
          <w:rFonts w:ascii="Segoe UI" w:eastAsia="Times New Roman" w:hAnsi="Segoe UI" w:cs="B Lotus" w:hint="cs"/>
          <w:b/>
          <w:bCs/>
          <w:color w:val="0D0D0D"/>
          <w:sz w:val="24"/>
          <w:szCs w:val="24"/>
          <w:rtl/>
        </w:rPr>
        <w:t xml:space="preserve">، </w:t>
      </w:r>
      <w:r w:rsidRPr="00DE172C">
        <w:rPr>
          <w:rFonts w:ascii="Segoe UI" w:eastAsia="Times New Roman" w:hAnsi="Segoe UI" w:cs="B Lotus"/>
          <w:b/>
          <w:bCs/>
          <w:color w:val="0D0D0D"/>
          <w:sz w:val="24"/>
          <w:szCs w:val="24"/>
          <w:rtl/>
        </w:rPr>
        <w:t>ریسک‌های تأمین‌کنندگان</w:t>
      </w:r>
      <w:r>
        <w:rPr>
          <w:rFonts w:ascii="Segoe UI" w:eastAsia="Times New Roman" w:hAnsi="Segoe UI" w:cs="B Lotus" w:hint="cs"/>
          <w:b/>
          <w:bCs/>
          <w:color w:val="0D0D0D"/>
          <w:sz w:val="24"/>
          <w:szCs w:val="24"/>
          <w:rtl/>
        </w:rPr>
        <w:t>، ر</w:t>
      </w:r>
      <w:r w:rsidRPr="00DE172C">
        <w:rPr>
          <w:rFonts w:ascii="Segoe UI" w:eastAsia="Times New Roman" w:hAnsi="Segoe UI" w:cs="B Lotus"/>
          <w:b/>
          <w:bCs/>
          <w:color w:val="0D0D0D"/>
          <w:sz w:val="24"/>
          <w:szCs w:val="24"/>
          <w:rtl/>
        </w:rPr>
        <w:t>یسک‌های فناوری اطلاعات</w:t>
      </w:r>
      <w:r>
        <w:rPr>
          <w:rFonts w:ascii="Segoe UI" w:eastAsia="Times New Roman" w:hAnsi="Segoe UI" w:cs="B Lotus" w:hint="cs"/>
          <w:b/>
          <w:bCs/>
          <w:color w:val="0D0D0D"/>
          <w:sz w:val="24"/>
          <w:szCs w:val="24"/>
          <w:rtl/>
        </w:rPr>
        <w:t xml:space="preserve">، </w:t>
      </w:r>
      <w:r w:rsidRPr="00DE172C">
        <w:rPr>
          <w:rFonts w:ascii="Segoe UI" w:eastAsia="Times New Roman" w:hAnsi="Segoe UI" w:cs="B Lotus" w:hint="cs"/>
          <w:b/>
          <w:bCs/>
          <w:color w:val="0D0D0D"/>
          <w:sz w:val="24"/>
          <w:szCs w:val="24"/>
          <w:rtl/>
        </w:rPr>
        <w:t>ریسک‌های عملیاتی و فرایندی</w:t>
      </w:r>
      <w:r>
        <w:rPr>
          <w:rFonts w:ascii="Segoe UI" w:eastAsia="Times New Roman" w:hAnsi="Segoe UI" w:cs="B Lotus" w:hint="cs"/>
          <w:b/>
          <w:bCs/>
          <w:color w:val="0D0D0D"/>
          <w:sz w:val="24"/>
          <w:szCs w:val="24"/>
          <w:rtl/>
        </w:rPr>
        <w:t xml:space="preserve">، </w:t>
      </w:r>
      <w:r w:rsidRPr="00DE172C">
        <w:rPr>
          <w:rFonts w:ascii="Segoe UI" w:eastAsia="Times New Roman" w:hAnsi="Segoe UI" w:cs="B Lotus"/>
          <w:b/>
          <w:bCs/>
          <w:color w:val="0D0D0D"/>
          <w:sz w:val="24"/>
          <w:szCs w:val="24"/>
          <w:rtl/>
        </w:rPr>
        <w:t>ریسک‌های لجستیک و حمل‌ونق</w:t>
      </w:r>
      <w:r w:rsidRPr="00DE172C">
        <w:rPr>
          <w:rFonts w:ascii="Segoe UI" w:eastAsia="Times New Roman" w:hAnsi="Segoe UI" w:cs="B Lotus" w:hint="cs"/>
          <w:b/>
          <w:bCs/>
          <w:color w:val="0D0D0D"/>
          <w:sz w:val="24"/>
          <w:szCs w:val="24"/>
          <w:rtl/>
        </w:rPr>
        <w:t>ل</w:t>
      </w:r>
      <w:r>
        <w:rPr>
          <w:rFonts w:ascii="Segoe UI" w:eastAsia="Times New Roman" w:hAnsi="Segoe UI" w:cs="B Lotus" w:hint="cs"/>
          <w:b/>
          <w:bCs/>
          <w:color w:val="0D0D0D"/>
          <w:sz w:val="24"/>
          <w:szCs w:val="24"/>
          <w:rtl/>
        </w:rPr>
        <w:t xml:space="preserve">، </w:t>
      </w:r>
      <w:r w:rsidRPr="00DE172C">
        <w:rPr>
          <w:rFonts w:ascii="Segoe UI" w:eastAsia="Times New Roman" w:hAnsi="Segoe UI" w:cs="B Lotus"/>
          <w:b/>
          <w:bCs/>
          <w:color w:val="0D0D0D"/>
          <w:sz w:val="24"/>
          <w:szCs w:val="24"/>
          <w:rtl/>
        </w:rPr>
        <w:t>ریسک‌های بازار و تقاضا</w:t>
      </w:r>
      <w:r>
        <w:rPr>
          <w:rFonts w:ascii="Segoe UI" w:eastAsia="Times New Roman" w:hAnsi="Segoe UI" w:cs="Calibri" w:hint="cs"/>
          <w:b/>
          <w:bCs/>
          <w:color w:val="0D0D0D"/>
          <w:sz w:val="24"/>
          <w:szCs w:val="24"/>
          <w:rtl/>
        </w:rPr>
        <w:t xml:space="preserve">" </w:t>
      </w:r>
      <w:r w:rsidRPr="007C07C7">
        <w:rPr>
          <w:rFonts w:ascii="Segoe UI" w:eastAsia="Times New Roman" w:hAnsi="Segoe UI" w:cs="B Lotus" w:hint="cs"/>
          <w:b/>
          <w:bCs/>
          <w:color w:val="0D0D0D"/>
          <w:sz w:val="24"/>
          <w:szCs w:val="24"/>
          <w:rtl/>
        </w:rPr>
        <w:t>با توجه به تعداد تکرار در مصاحبه ها</w:t>
      </w:r>
      <w:r>
        <w:rPr>
          <w:rFonts w:ascii="Segoe UI" w:eastAsia="Times New Roman" w:hAnsi="Segoe UI" w:cs="B Lotus" w:hint="cs"/>
          <w:b/>
          <w:bCs/>
          <w:color w:val="0D0D0D"/>
          <w:sz w:val="24"/>
          <w:szCs w:val="24"/>
          <w:rtl/>
        </w:rPr>
        <w:t xml:space="preserve"> و وزنی که گرفته‌اند</w:t>
      </w:r>
      <w:r w:rsidRPr="007C07C7">
        <w:rPr>
          <w:rFonts w:ascii="Segoe UI" w:eastAsia="Times New Roman" w:hAnsi="Segoe UI" w:cs="B Lotus" w:hint="cs"/>
          <w:b/>
          <w:bCs/>
          <w:color w:val="0D0D0D"/>
          <w:sz w:val="24"/>
          <w:szCs w:val="24"/>
          <w:rtl/>
        </w:rPr>
        <w:t xml:space="preserve"> دارای بیشترین و کمترین اهمیت هستند</w:t>
      </w:r>
      <w:r>
        <w:rPr>
          <w:rFonts w:ascii="Segoe UI" w:eastAsia="Times New Roman" w:hAnsi="Segoe UI" w:cs="B Lotus" w:hint="cs"/>
          <w:b/>
          <w:bCs/>
          <w:color w:val="0D0D0D"/>
          <w:sz w:val="24"/>
          <w:szCs w:val="24"/>
          <w:rtl/>
        </w:rPr>
        <w:t>.</w:t>
      </w:r>
    </w:p>
    <w:p w14:paraId="0EEEB636" w14:textId="77777777" w:rsidR="007C07C7" w:rsidRDefault="007C07C7" w:rsidP="000820AC">
      <w:pPr>
        <w:rPr>
          <w:rFonts w:ascii="Segoe UI" w:eastAsia="Times New Roman" w:hAnsi="Segoe UI" w:cs="B Lotus"/>
          <w:b/>
          <w:bCs/>
          <w:color w:val="0D0D0D"/>
          <w:sz w:val="24"/>
          <w:szCs w:val="24"/>
          <w:rtl/>
        </w:rPr>
      </w:pPr>
    </w:p>
    <w:p w14:paraId="007E04E6" w14:textId="54F27DA6" w:rsidR="007C07C7" w:rsidRPr="007C07C7" w:rsidRDefault="007C07C7" w:rsidP="007C07C7">
      <w:pPr>
        <w:jc w:val="center"/>
        <w:rPr>
          <w:rFonts w:cs="B Nazanin"/>
          <w:rtl/>
        </w:rPr>
      </w:pPr>
      <w:r>
        <w:rPr>
          <w:rFonts w:cs="B Nazanin" w:hint="cs"/>
          <w:rtl/>
        </w:rPr>
        <w:lastRenderedPageBreak/>
        <w:t>جدول شماره 4-1</w:t>
      </w:r>
      <w:r>
        <w:rPr>
          <w:rFonts w:cs="B Nazanin" w:hint="cs"/>
          <w:rtl/>
        </w:rPr>
        <w:t>5.</w:t>
      </w:r>
      <w:r>
        <w:rPr>
          <w:rFonts w:cs="B Nazanin" w:hint="cs"/>
          <w:rtl/>
        </w:rPr>
        <w:t xml:space="preserve"> اهمیت </w:t>
      </w:r>
      <w:r>
        <w:rPr>
          <w:rFonts w:cs="B Nazanin" w:hint="cs"/>
          <w:rtl/>
        </w:rPr>
        <w:t>کدهای اولیه</w:t>
      </w:r>
      <w:r>
        <w:rPr>
          <w:rFonts w:cs="B Nazanin" w:hint="cs"/>
          <w:rtl/>
        </w:rPr>
        <w:t xml:space="preserve"> براساس تکرار توسط خبرگان</w:t>
      </w:r>
    </w:p>
    <w:tbl>
      <w:tblPr>
        <w:tblStyle w:val="TableGrid"/>
        <w:bidiVisual/>
        <w:tblW w:w="9210" w:type="dxa"/>
        <w:tblInd w:w="140" w:type="dxa"/>
        <w:tblLook w:val="04A0" w:firstRow="1" w:lastRow="0" w:firstColumn="1" w:lastColumn="0" w:noHBand="0" w:noVBand="1"/>
      </w:tblPr>
      <w:tblGrid>
        <w:gridCol w:w="2269"/>
        <w:gridCol w:w="2126"/>
        <w:gridCol w:w="4815"/>
      </w:tblGrid>
      <w:tr w:rsidR="007C07C7" w14:paraId="4A937D69" w14:textId="77777777" w:rsidTr="00FF40EE">
        <w:trPr>
          <w:trHeight w:val="567"/>
          <w:tblHeader/>
        </w:trPr>
        <w:tc>
          <w:tcPr>
            <w:tcW w:w="2269" w:type="dxa"/>
          </w:tcPr>
          <w:p w14:paraId="0D2E9301" w14:textId="77777777" w:rsidR="007C07C7" w:rsidRPr="000F55AA" w:rsidRDefault="007C07C7" w:rsidP="00466940">
            <w:pPr>
              <w:jc w:val="center"/>
              <w:rPr>
                <w:rFonts w:ascii="Segoe UI" w:eastAsia="Times New Roman" w:hAnsi="Segoe UI" w:cs="B Lotus" w:hint="cs"/>
                <w:bCs/>
                <w:color w:val="0D0D0D"/>
                <w:sz w:val="24"/>
                <w:szCs w:val="24"/>
                <w:rtl/>
              </w:rPr>
            </w:pPr>
            <w:r>
              <w:rPr>
                <w:rFonts w:ascii="Segoe UI" w:eastAsia="Times New Roman" w:hAnsi="Segoe UI" w:cs="B Lotus" w:hint="cs"/>
                <w:bCs/>
                <w:color w:val="0D0D0D"/>
                <w:sz w:val="24"/>
                <w:szCs w:val="24"/>
                <w:rtl/>
              </w:rPr>
              <w:t>درصد فراوانی(تکرار)</w:t>
            </w:r>
          </w:p>
        </w:tc>
        <w:tc>
          <w:tcPr>
            <w:tcW w:w="2126" w:type="dxa"/>
          </w:tcPr>
          <w:p w14:paraId="4ECA5645" w14:textId="77777777" w:rsidR="007C07C7" w:rsidRDefault="007C07C7" w:rsidP="00466940">
            <w:pPr>
              <w:jc w:val="center"/>
              <w:rPr>
                <w:rFonts w:ascii="Segoe UI" w:eastAsia="Times New Roman" w:hAnsi="Segoe UI" w:cs="B Lotus" w:hint="cs"/>
                <w:b w:val="0"/>
                <w:bCs/>
                <w:color w:val="0D0D0D"/>
                <w:sz w:val="24"/>
                <w:szCs w:val="24"/>
                <w:rtl/>
              </w:rPr>
            </w:pPr>
            <w:r>
              <w:rPr>
                <w:rFonts w:ascii="Segoe UI" w:eastAsia="Times New Roman" w:hAnsi="Segoe UI" w:cs="B Lotus" w:hint="cs"/>
                <w:b w:val="0"/>
                <w:bCs/>
                <w:color w:val="0D0D0D"/>
                <w:sz w:val="24"/>
                <w:szCs w:val="24"/>
                <w:rtl/>
              </w:rPr>
              <w:t>فراوانی</w:t>
            </w:r>
          </w:p>
        </w:tc>
        <w:tc>
          <w:tcPr>
            <w:tcW w:w="4815" w:type="dxa"/>
            <w:vAlign w:val="center"/>
          </w:tcPr>
          <w:p w14:paraId="435C64CA" w14:textId="77777777" w:rsidR="007C07C7" w:rsidRPr="000F55AA" w:rsidRDefault="007C07C7" w:rsidP="00466940">
            <w:pPr>
              <w:bidi/>
              <w:jc w:val="center"/>
              <w:rPr>
                <w:rFonts w:ascii="Segoe UI" w:eastAsia="Times New Roman" w:hAnsi="Segoe UI" w:cs="B Lotus"/>
                <w:b w:val="0"/>
                <w:bCs/>
                <w:color w:val="0D0D0D"/>
                <w:sz w:val="24"/>
                <w:szCs w:val="24"/>
                <w:rtl/>
              </w:rPr>
            </w:pPr>
            <w:r>
              <w:rPr>
                <w:rFonts w:ascii="Segoe UI" w:eastAsia="Times New Roman" w:hAnsi="Segoe UI" w:cs="B Lotus" w:hint="cs"/>
                <w:b w:val="0"/>
                <w:bCs/>
                <w:color w:val="0D0D0D"/>
                <w:sz w:val="24"/>
                <w:szCs w:val="24"/>
                <w:rtl/>
              </w:rPr>
              <w:t xml:space="preserve">مقوله اصلی </w:t>
            </w:r>
            <w:r>
              <w:rPr>
                <w:rFonts w:ascii="Arial" w:eastAsia="Times New Roman" w:hAnsi="Arial" w:cs="Arial" w:hint="cs"/>
                <w:b w:val="0"/>
                <w:bCs/>
                <w:color w:val="0D0D0D"/>
                <w:sz w:val="24"/>
                <w:szCs w:val="24"/>
                <w:rtl/>
              </w:rPr>
              <w:t>–</w:t>
            </w:r>
            <w:r>
              <w:rPr>
                <w:rFonts w:ascii="Segoe UI" w:eastAsia="Times New Roman" w:hAnsi="Segoe UI" w:cs="B Lotus" w:hint="cs"/>
                <w:b w:val="0"/>
                <w:bCs/>
                <w:color w:val="0D0D0D"/>
                <w:sz w:val="24"/>
                <w:szCs w:val="24"/>
                <w:rtl/>
              </w:rPr>
              <w:t xml:space="preserve"> گویه </w:t>
            </w:r>
          </w:p>
        </w:tc>
      </w:tr>
      <w:tr w:rsidR="007C07C7" w14:paraId="5707719E" w14:textId="77777777" w:rsidTr="00FF40EE">
        <w:trPr>
          <w:trHeight w:val="567"/>
        </w:trPr>
        <w:tc>
          <w:tcPr>
            <w:tcW w:w="2269" w:type="dxa"/>
          </w:tcPr>
          <w:p w14:paraId="6AB1A533" w14:textId="39CE78B1" w:rsidR="007C07C7" w:rsidRDefault="007C07C7" w:rsidP="00466940">
            <w:pPr>
              <w:jc w:val="center"/>
              <w:rPr>
                <w:rStyle w:val="Strong"/>
                <w:rFonts w:cs="B Nazanin"/>
                <w:sz w:val="28"/>
                <w:szCs w:val="28"/>
                <w:rtl/>
              </w:rPr>
            </w:pPr>
            <w:r>
              <w:rPr>
                <w:rFonts w:ascii="Arial" w:hAnsi="Arial" w:cs="Arial" w:hint="cs"/>
                <w:color w:val="000000"/>
                <w:rtl/>
              </w:rPr>
              <w:t>3/5</w:t>
            </w:r>
          </w:p>
        </w:tc>
        <w:tc>
          <w:tcPr>
            <w:tcW w:w="2126" w:type="dxa"/>
          </w:tcPr>
          <w:p w14:paraId="3C1B7643" w14:textId="72DEBBC3" w:rsidR="007C07C7" w:rsidRPr="000F55AA" w:rsidRDefault="007C07C7" w:rsidP="00466940">
            <w:pPr>
              <w:jc w:val="center"/>
              <w:rPr>
                <w:rFonts w:cs="B Nazanin" w:hint="cs"/>
                <w:sz w:val="24"/>
                <w:szCs w:val="24"/>
                <w:rtl/>
              </w:rPr>
            </w:pPr>
            <w:r>
              <w:rPr>
                <w:rFonts w:ascii="Arial" w:hAnsi="Arial" w:cs="Arial" w:hint="cs"/>
                <w:color w:val="000000"/>
                <w:rtl/>
              </w:rPr>
              <w:t>26</w:t>
            </w:r>
          </w:p>
        </w:tc>
        <w:tc>
          <w:tcPr>
            <w:tcW w:w="4815" w:type="dxa"/>
          </w:tcPr>
          <w:p w14:paraId="0494AEED"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ناپایداری عرضه منابع حیاتی انرژی (برق، آب، گاز)</w:t>
            </w:r>
          </w:p>
        </w:tc>
      </w:tr>
      <w:tr w:rsidR="007C07C7" w14:paraId="76E10ED3" w14:textId="77777777" w:rsidTr="00FF40EE">
        <w:trPr>
          <w:trHeight w:val="567"/>
        </w:trPr>
        <w:tc>
          <w:tcPr>
            <w:tcW w:w="2269" w:type="dxa"/>
          </w:tcPr>
          <w:p w14:paraId="7630770A" w14:textId="325E8534" w:rsidR="007C07C7" w:rsidRDefault="007C07C7" w:rsidP="00466940">
            <w:pPr>
              <w:jc w:val="center"/>
              <w:rPr>
                <w:rFonts w:ascii="Times New Roman" w:eastAsia="Times New Roman" w:hAnsi="Times New Roman" w:cs="B Nazanin" w:hint="cs"/>
                <w:bCs/>
                <w:sz w:val="28"/>
                <w:szCs w:val="28"/>
                <w:rtl/>
              </w:rPr>
            </w:pPr>
            <w:r>
              <w:rPr>
                <w:rFonts w:ascii="Arial" w:hAnsi="Arial" w:cs="Arial" w:hint="cs"/>
                <w:color w:val="000000"/>
                <w:rtl/>
              </w:rPr>
              <w:t>4/4</w:t>
            </w:r>
          </w:p>
        </w:tc>
        <w:tc>
          <w:tcPr>
            <w:tcW w:w="2126" w:type="dxa"/>
          </w:tcPr>
          <w:p w14:paraId="3C53B3F1" w14:textId="3C6481F0" w:rsidR="007C07C7" w:rsidRPr="000F55AA" w:rsidRDefault="007C07C7" w:rsidP="00466940">
            <w:pPr>
              <w:jc w:val="center"/>
              <w:rPr>
                <w:rFonts w:ascii="Times New Roman" w:eastAsia="Times New Roman" w:hAnsi="Times New Roman" w:cs="B Nazanin" w:hint="cs"/>
                <w:sz w:val="24"/>
                <w:szCs w:val="24"/>
                <w:rtl/>
              </w:rPr>
            </w:pPr>
            <w:r>
              <w:rPr>
                <w:rFonts w:ascii="Arial" w:hAnsi="Arial" w:cs="Arial" w:hint="cs"/>
                <w:color w:val="000000"/>
                <w:rtl/>
              </w:rPr>
              <w:t>22</w:t>
            </w:r>
          </w:p>
        </w:tc>
        <w:tc>
          <w:tcPr>
            <w:tcW w:w="4815" w:type="dxa"/>
          </w:tcPr>
          <w:p w14:paraId="722B0162"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نوسان نرخ ارز</w:t>
            </w:r>
          </w:p>
        </w:tc>
      </w:tr>
      <w:tr w:rsidR="007C07C7" w14:paraId="1CFFF886" w14:textId="77777777" w:rsidTr="00FF40EE">
        <w:trPr>
          <w:trHeight w:val="567"/>
        </w:trPr>
        <w:tc>
          <w:tcPr>
            <w:tcW w:w="2269" w:type="dxa"/>
          </w:tcPr>
          <w:p w14:paraId="66772521" w14:textId="71EF57B0" w:rsidR="007C07C7" w:rsidRDefault="007C07C7" w:rsidP="00466940">
            <w:pPr>
              <w:jc w:val="center"/>
              <w:rPr>
                <w:rStyle w:val="Strong"/>
                <w:rFonts w:cs="B Nazanin"/>
                <w:sz w:val="28"/>
                <w:szCs w:val="28"/>
                <w:rtl/>
              </w:rPr>
            </w:pPr>
            <w:r>
              <w:rPr>
                <w:rFonts w:ascii="Arial" w:hAnsi="Arial" w:cs="Arial" w:hint="cs"/>
                <w:color w:val="000000"/>
                <w:rtl/>
              </w:rPr>
              <w:t>6/3</w:t>
            </w:r>
          </w:p>
        </w:tc>
        <w:tc>
          <w:tcPr>
            <w:tcW w:w="2126" w:type="dxa"/>
          </w:tcPr>
          <w:p w14:paraId="03D849B8" w14:textId="1B445639" w:rsidR="007C07C7" w:rsidRPr="000F55AA" w:rsidRDefault="007C07C7" w:rsidP="00466940">
            <w:pPr>
              <w:jc w:val="center"/>
              <w:rPr>
                <w:rFonts w:ascii="Times New Roman" w:eastAsia="Times New Roman" w:hAnsi="Times New Roman" w:cs="B Nazanin" w:hint="cs"/>
                <w:sz w:val="24"/>
                <w:szCs w:val="24"/>
                <w:rtl/>
              </w:rPr>
            </w:pPr>
            <w:r>
              <w:rPr>
                <w:rFonts w:ascii="Arial" w:hAnsi="Arial" w:cs="Arial" w:hint="cs"/>
                <w:color w:val="000000"/>
                <w:rtl/>
              </w:rPr>
              <w:t>18</w:t>
            </w:r>
          </w:p>
        </w:tc>
        <w:tc>
          <w:tcPr>
            <w:tcW w:w="4815" w:type="dxa"/>
          </w:tcPr>
          <w:p w14:paraId="1B90CC72"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تحریم‌های اقتصادی</w:t>
            </w:r>
          </w:p>
        </w:tc>
      </w:tr>
      <w:tr w:rsidR="007C07C7" w14:paraId="327146FF" w14:textId="77777777" w:rsidTr="00FF40EE">
        <w:trPr>
          <w:trHeight w:val="567"/>
        </w:trPr>
        <w:tc>
          <w:tcPr>
            <w:tcW w:w="2269" w:type="dxa"/>
          </w:tcPr>
          <w:p w14:paraId="31FAC592" w14:textId="015E6616" w:rsidR="007C07C7" w:rsidRDefault="007C07C7" w:rsidP="00466940">
            <w:pPr>
              <w:jc w:val="center"/>
              <w:rPr>
                <w:rStyle w:val="Strong"/>
                <w:rFonts w:cs="B Nazanin"/>
                <w:sz w:val="28"/>
                <w:szCs w:val="28"/>
                <w:rtl/>
              </w:rPr>
            </w:pPr>
            <w:r>
              <w:rPr>
                <w:rFonts w:ascii="Arial" w:hAnsi="Arial" w:cs="Arial" w:hint="cs"/>
                <w:color w:val="000000"/>
                <w:rtl/>
              </w:rPr>
              <w:t>4/3</w:t>
            </w:r>
          </w:p>
        </w:tc>
        <w:tc>
          <w:tcPr>
            <w:tcW w:w="2126" w:type="dxa"/>
          </w:tcPr>
          <w:p w14:paraId="7C7A4AFA" w14:textId="6A758ECA" w:rsidR="007C07C7" w:rsidRPr="000F55AA" w:rsidRDefault="007C07C7" w:rsidP="00466940">
            <w:pPr>
              <w:jc w:val="center"/>
              <w:rPr>
                <w:rFonts w:ascii="Times New Roman" w:eastAsia="Times New Roman" w:hAnsi="Times New Roman" w:cs="B Nazanin" w:hint="cs"/>
                <w:sz w:val="24"/>
                <w:szCs w:val="24"/>
                <w:rtl/>
              </w:rPr>
            </w:pPr>
            <w:r>
              <w:rPr>
                <w:rFonts w:ascii="Arial" w:hAnsi="Arial" w:cs="Arial" w:hint="cs"/>
                <w:color w:val="000000"/>
                <w:rtl/>
              </w:rPr>
              <w:t>17</w:t>
            </w:r>
          </w:p>
        </w:tc>
        <w:tc>
          <w:tcPr>
            <w:tcW w:w="4815" w:type="dxa"/>
          </w:tcPr>
          <w:p w14:paraId="7A9B49F5"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بی انگیزگی و ترک خدمت کارکنان به علت عقب ماندگی حقوق از تورم</w:t>
            </w:r>
          </w:p>
        </w:tc>
      </w:tr>
      <w:tr w:rsidR="007C07C7" w14:paraId="34E53E4E" w14:textId="77777777" w:rsidTr="00FF40EE">
        <w:trPr>
          <w:trHeight w:val="567"/>
        </w:trPr>
        <w:tc>
          <w:tcPr>
            <w:tcW w:w="2269" w:type="dxa"/>
          </w:tcPr>
          <w:p w14:paraId="3EBD7C61" w14:textId="43A98510" w:rsidR="007C07C7" w:rsidRDefault="007C07C7" w:rsidP="00466940">
            <w:pPr>
              <w:jc w:val="center"/>
              <w:rPr>
                <w:rStyle w:val="Strong"/>
                <w:rFonts w:cs="B Nazanin" w:hint="cs"/>
                <w:sz w:val="28"/>
                <w:szCs w:val="28"/>
                <w:rtl/>
              </w:rPr>
            </w:pPr>
            <w:r>
              <w:rPr>
                <w:rFonts w:ascii="Arial" w:hAnsi="Arial" w:cs="Arial" w:hint="cs"/>
                <w:color w:val="000000"/>
                <w:rtl/>
              </w:rPr>
              <w:t>4/3</w:t>
            </w:r>
          </w:p>
        </w:tc>
        <w:tc>
          <w:tcPr>
            <w:tcW w:w="2126" w:type="dxa"/>
          </w:tcPr>
          <w:p w14:paraId="0659639E" w14:textId="2C03C141" w:rsidR="007C07C7" w:rsidRPr="000F55AA" w:rsidRDefault="007C07C7" w:rsidP="00466940">
            <w:pPr>
              <w:jc w:val="center"/>
              <w:rPr>
                <w:rFonts w:cs="B Nazanin" w:hint="cs"/>
                <w:sz w:val="24"/>
                <w:szCs w:val="24"/>
                <w:rtl/>
              </w:rPr>
            </w:pPr>
            <w:r>
              <w:rPr>
                <w:rFonts w:ascii="Arial" w:hAnsi="Arial" w:cs="Arial" w:hint="cs"/>
                <w:color w:val="000000"/>
                <w:rtl/>
              </w:rPr>
              <w:t>17</w:t>
            </w:r>
          </w:p>
        </w:tc>
        <w:tc>
          <w:tcPr>
            <w:tcW w:w="4815" w:type="dxa"/>
          </w:tcPr>
          <w:p w14:paraId="2E4F57BA" w14:textId="77777777" w:rsidR="007C07C7" w:rsidRPr="00FF40EE" w:rsidRDefault="007C07C7" w:rsidP="00FF40EE">
            <w:pPr>
              <w:jc w:val="right"/>
              <w:rPr>
                <w:rFonts w:ascii="Times New Roman" w:eastAsia="Times New Roman" w:hAnsi="Times New Roman" w:cs="B Nazanin"/>
                <w:sz w:val="24"/>
                <w:szCs w:val="24"/>
                <w:rtl/>
              </w:rPr>
            </w:pPr>
            <w:r w:rsidRPr="00FF40EE">
              <w:rPr>
                <w:rFonts w:ascii="Arial" w:hAnsi="Arial" w:cs="B Nazanin"/>
                <w:color w:val="000000"/>
                <w:sz w:val="24"/>
                <w:szCs w:val="24"/>
                <w:rtl/>
              </w:rPr>
              <w:t>محدودیت‌های زیست‌محیطی</w:t>
            </w:r>
          </w:p>
        </w:tc>
      </w:tr>
      <w:tr w:rsidR="007C07C7" w14:paraId="0ACC4992" w14:textId="77777777" w:rsidTr="00FF40EE">
        <w:trPr>
          <w:trHeight w:val="567"/>
        </w:trPr>
        <w:tc>
          <w:tcPr>
            <w:tcW w:w="2269" w:type="dxa"/>
          </w:tcPr>
          <w:p w14:paraId="599417F7" w14:textId="4FFB2FE0" w:rsidR="007C07C7" w:rsidRDefault="007C07C7" w:rsidP="00466940">
            <w:pPr>
              <w:jc w:val="center"/>
              <w:rPr>
                <w:rStyle w:val="Strong"/>
                <w:rFonts w:cs="B Nazanin"/>
                <w:sz w:val="28"/>
                <w:szCs w:val="28"/>
                <w:rtl/>
              </w:rPr>
            </w:pPr>
            <w:r>
              <w:rPr>
                <w:rFonts w:ascii="Arial" w:hAnsi="Arial" w:cs="Arial" w:hint="cs"/>
                <w:color w:val="000000"/>
                <w:rtl/>
              </w:rPr>
              <w:t>8/2</w:t>
            </w:r>
          </w:p>
        </w:tc>
        <w:tc>
          <w:tcPr>
            <w:tcW w:w="2126" w:type="dxa"/>
          </w:tcPr>
          <w:p w14:paraId="21685292" w14:textId="0424E07D" w:rsidR="007C07C7" w:rsidRPr="000F55AA" w:rsidRDefault="007C07C7" w:rsidP="00466940">
            <w:pPr>
              <w:jc w:val="center"/>
              <w:rPr>
                <w:rFonts w:cs="B Nazanin" w:hint="cs"/>
                <w:sz w:val="24"/>
                <w:szCs w:val="24"/>
                <w:rtl/>
              </w:rPr>
            </w:pPr>
            <w:r>
              <w:rPr>
                <w:rFonts w:ascii="Arial" w:hAnsi="Arial" w:cs="Arial" w:hint="cs"/>
                <w:color w:val="000000"/>
                <w:rtl/>
              </w:rPr>
              <w:t>14</w:t>
            </w:r>
          </w:p>
        </w:tc>
        <w:tc>
          <w:tcPr>
            <w:tcW w:w="4815" w:type="dxa"/>
          </w:tcPr>
          <w:p w14:paraId="3A347DD6" w14:textId="77777777" w:rsidR="007C07C7" w:rsidRPr="00FF40EE" w:rsidRDefault="007C07C7" w:rsidP="00FF40EE">
            <w:pPr>
              <w:jc w:val="right"/>
              <w:rPr>
                <w:rFonts w:ascii="Times New Roman" w:eastAsia="Times New Roman" w:hAnsi="Times New Roman" w:cs="B Nazanin"/>
                <w:sz w:val="24"/>
                <w:szCs w:val="24"/>
                <w:rtl/>
              </w:rPr>
            </w:pPr>
            <w:r w:rsidRPr="00FF40EE">
              <w:rPr>
                <w:rFonts w:ascii="Arial" w:hAnsi="Arial" w:cs="B Nazanin"/>
                <w:color w:val="000000"/>
                <w:sz w:val="24"/>
                <w:szCs w:val="24"/>
                <w:rtl/>
              </w:rPr>
              <w:t>تهدیده امنیتی مانند حملات سایبری در داده های زنجیره تأمین</w:t>
            </w:r>
          </w:p>
        </w:tc>
      </w:tr>
      <w:tr w:rsidR="007C07C7" w14:paraId="2DF1A41A" w14:textId="77777777" w:rsidTr="00FF40EE">
        <w:trPr>
          <w:trHeight w:val="567"/>
        </w:trPr>
        <w:tc>
          <w:tcPr>
            <w:tcW w:w="2269" w:type="dxa"/>
          </w:tcPr>
          <w:p w14:paraId="5A2F1CCF" w14:textId="3D70C617" w:rsidR="007C07C7" w:rsidRDefault="007C07C7" w:rsidP="00466940">
            <w:pPr>
              <w:jc w:val="center"/>
              <w:rPr>
                <w:rStyle w:val="Strong"/>
                <w:rFonts w:cs="B Nazanin"/>
                <w:sz w:val="28"/>
                <w:szCs w:val="28"/>
                <w:rtl/>
              </w:rPr>
            </w:pPr>
            <w:r>
              <w:rPr>
                <w:rFonts w:ascii="Arial" w:hAnsi="Arial" w:cs="Arial" w:hint="cs"/>
                <w:color w:val="000000"/>
                <w:rtl/>
              </w:rPr>
              <w:t>6/2</w:t>
            </w:r>
          </w:p>
        </w:tc>
        <w:tc>
          <w:tcPr>
            <w:tcW w:w="2126" w:type="dxa"/>
          </w:tcPr>
          <w:p w14:paraId="5C7128EF" w14:textId="6334BA27" w:rsidR="007C07C7" w:rsidRPr="000F55AA" w:rsidRDefault="007C07C7" w:rsidP="00466940">
            <w:pPr>
              <w:jc w:val="center"/>
              <w:rPr>
                <w:rFonts w:cs="B Nazanin" w:hint="cs"/>
                <w:sz w:val="24"/>
                <w:szCs w:val="24"/>
                <w:rtl/>
              </w:rPr>
            </w:pPr>
            <w:r>
              <w:rPr>
                <w:rFonts w:ascii="Arial" w:hAnsi="Arial" w:cs="Arial" w:hint="cs"/>
                <w:color w:val="000000"/>
                <w:rtl/>
              </w:rPr>
              <w:t>13</w:t>
            </w:r>
          </w:p>
        </w:tc>
        <w:tc>
          <w:tcPr>
            <w:tcW w:w="4815" w:type="dxa"/>
          </w:tcPr>
          <w:p w14:paraId="7C3C3CB3" w14:textId="77777777" w:rsidR="007C07C7" w:rsidRPr="00FF40EE" w:rsidRDefault="007C07C7" w:rsidP="00FF40EE">
            <w:pPr>
              <w:jc w:val="right"/>
              <w:rPr>
                <w:rFonts w:ascii="Times New Roman" w:eastAsia="Times New Roman" w:hAnsi="Times New Roman" w:cs="B Nazanin"/>
                <w:sz w:val="24"/>
                <w:szCs w:val="24"/>
                <w:rtl/>
              </w:rPr>
            </w:pPr>
            <w:r w:rsidRPr="00FF40EE">
              <w:rPr>
                <w:rFonts w:ascii="Arial" w:hAnsi="Arial" w:cs="B Nazanin"/>
                <w:color w:val="000000"/>
                <w:sz w:val="24"/>
                <w:szCs w:val="24"/>
                <w:rtl/>
              </w:rPr>
              <w:t>تمرکز تأمین روی تعداد کمی از تأمین‌کنندگان (ریسک وابستگی)</w:t>
            </w:r>
          </w:p>
        </w:tc>
      </w:tr>
      <w:tr w:rsidR="007C07C7" w14:paraId="155EB9DA" w14:textId="77777777" w:rsidTr="00FF40EE">
        <w:trPr>
          <w:trHeight w:val="567"/>
        </w:trPr>
        <w:tc>
          <w:tcPr>
            <w:tcW w:w="2269" w:type="dxa"/>
          </w:tcPr>
          <w:p w14:paraId="2A3143B3" w14:textId="19457114" w:rsidR="007C07C7" w:rsidRDefault="007C07C7" w:rsidP="00466940">
            <w:pPr>
              <w:jc w:val="center"/>
              <w:rPr>
                <w:rStyle w:val="Strong"/>
                <w:rFonts w:cs="B Nazanin"/>
                <w:sz w:val="28"/>
                <w:szCs w:val="28"/>
                <w:rtl/>
              </w:rPr>
            </w:pPr>
            <w:r>
              <w:rPr>
                <w:rFonts w:ascii="Arial" w:hAnsi="Arial" w:cs="Arial" w:hint="cs"/>
                <w:color w:val="000000"/>
                <w:rtl/>
              </w:rPr>
              <w:t>4/2</w:t>
            </w:r>
          </w:p>
        </w:tc>
        <w:tc>
          <w:tcPr>
            <w:tcW w:w="2126" w:type="dxa"/>
          </w:tcPr>
          <w:p w14:paraId="3EFF0417" w14:textId="4F48A5C3" w:rsidR="007C07C7" w:rsidRPr="000F55AA" w:rsidRDefault="007C07C7" w:rsidP="00466940">
            <w:pPr>
              <w:jc w:val="center"/>
              <w:rPr>
                <w:rFonts w:cs="B Nazanin" w:hint="cs"/>
                <w:sz w:val="24"/>
                <w:szCs w:val="24"/>
                <w:rtl/>
              </w:rPr>
            </w:pPr>
            <w:r>
              <w:rPr>
                <w:rFonts w:ascii="Arial" w:hAnsi="Arial" w:cs="Arial" w:hint="cs"/>
                <w:color w:val="000000"/>
                <w:rtl/>
              </w:rPr>
              <w:t>12</w:t>
            </w:r>
          </w:p>
        </w:tc>
        <w:tc>
          <w:tcPr>
            <w:tcW w:w="4815" w:type="dxa"/>
          </w:tcPr>
          <w:p w14:paraId="584CCCEE" w14:textId="77777777" w:rsidR="007C07C7" w:rsidRPr="00FF40EE" w:rsidRDefault="007C07C7" w:rsidP="00FF40EE">
            <w:pPr>
              <w:jc w:val="right"/>
              <w:rPr>
                <w:rFonts w:ascii="Times New Roman" w:eastAsia="Times New Roman" w:hAnsi="Times New Roman" w:cs="B Nazanin"/>
                <w:sz w:val="24"/>
                <w:szCs w:val="24"/>
                <w:rtl/>
              </w:rPr>
            </w:pPr>
            <w:r w:rsidRPr="00FF40EE">
              <w:rPr>
                <w:rFonts w:ascii="Arial" w:hAnsi="Arial" w:cs="B Nazanin"/>
                <w:color w:val="000000"/>
                <w:sz w:val="24"/>
                <w:szCs w:val="24"/>
                <w:rtl/>
              </w:rPr>
              <w:t>ناهماهنگی بین اهداف راهبردی و عملیات اجرایی</w:t>
            </w:r>
          </w:p>
        </w:tc>
      </w:tr>
      <w:tr w:rsidR="007C07C7" w14:paraId="6178C934" w14:textId="77777777" w:rsidTr="00FF40EE">
        <w:trPr>
          <w:trHeight w:val="567"/>
        </w:trPr>
        <w:tc>
          <w:tcPr>
            <w:tcW w:w="2269" w:type="dxa"/>
          </w:tcPr>
          <w:p w14:paraId="6E0CAF8B" w14:textId="5F588728" w:rsidR="007C07C7" w:rsidRDefault="007C07C7" w:rsidP="00466940">
            <w:pPr>
              <w:jc w:val="center"/>
              <w:rPr>
                <w:rStyle w:val="Strong"/>
                <w:rFonts w:cs="B Nazanin"/>
                <w:sz w:val="28"/>
                <w:szCs w:val="28"/>
                <w:rtl/>
              </w:rPr>
            </w:pPr>
            <w:r>
              <w:rPr>
                <w:rFonts w:ascii="Arial" w:hAnsi="Arial" w:cs="Arial" w:hint="cs"/>
                <w:color w:val="000000"/>
                <w:rtl/>
              </w:rPr>
              <w:t>5/2</w:t>
            </w:r>
          </w:p>
        </w:tc>
        <w:tc>
          <w:tcPr>
            <w:tcW w:w="2126" w:type="dxa"/>
          </w:tcPr>
          <w:p w14:paraId="77B74F0B" w14:textId="77689EF5" w:rsidR="007C07C7" w:rsidRPr="000F55AA" w:rsidRDefault="007C07C7" w:rsidP="00466940">
            <w:pPr>
              <w:jc w:val="center"/>
              <w:rPr>
                <w:rFonts w:cs="B Nazanin" w:hint="cs"/>
                <w:sz w:val="24"/>
                <w:szCs w:val="24"/>
                <w:rtl/>
              </w:rPr>
            </w:pPr>
            <w:r>
              <w:rPr>
                <w:rFonts w:ascii="Arial" w:hAnsi="Arial" w:cs="Arial" w:hint="cs"/>
                <w:color w:val="000000"/>
                <w:rtl/>
              </w:rPr>
              <w:t>12</w:t>
            </w:r>
          </w:p>
        </w:tc>
        <w:tc>
          <w:tcPr>
            <w:tcW w:w="4815" w:type="dxa"/>
          </w:tcPr>
          <w:p w14:paraId="4E605A66" w14:textId="77777777" w:rsidR="007C07C7" w:rsidRPr="00FF40EE" w:rsidRDefault="007C07C7" w:rsidP="00FF40EE">
            <w:pPr>
              <w:jc w:val="right"/>
              <w:rPr>
                <w:rFonts w:ascii="Times New Roman" w:eastAsia="Times New Roman" w:hAnsi="Times New Roman" w:cs="B Nazanin"/>
                <w:sz w:val="24"/>
                <w:szCs w:val="24"/>
                <w:rtl/>
              </w:rPr>
            </w:pPr>
            <w:r w:rsidRPr="00FF40EE">
              <w:rPr>
                <w:rFonts w:ascii="Arial" w:hAnsi="Arial" w:cs="B Nazanin"/>
                <w:color w:val="000000"/>
                <w:sz w:val="24"/>
                <w:szCs w:val="24"/>
                <w:rtl/>
              </w:rPr>
              <w:t>ضعف در تصمیم‌گیری مشارکتی</w:t>
            </w:r>
          </w:p>
        </w:tc>
      </w:tr>
      <w:tr w:rsidR="007C07C7" w14:paraId="5D16DAB4" w14:textId="77777777" w:rsidTr="00FF40EE">
        <w:trPr>
          <w:trHeight w:val="567"/>
        </w:trPr>
        <w:tc>
          <w:tcPr>
            <w:tcW w:w="2269" w:type="dxa"/>
          </w:tcPr>
          <w:p w14:paraId="7F2CDD7E" w14:textId="4978B958" w:rsidR="007C07C7" w:rsidRDefault="007C07C7" w:rsidP="00466940">
            <w:pPr>
              <w:jc w:val="center"/>
              <w:rPr>
                <w:rStyle w:val="Strong"/>
                <w:rFonts w:cs="B Nazanin"/>
                <w:sz w:val="28"/>
                <w:szCs w:val="28"/>
                <w:rtl/>
              </w:rPr>
            </w:pPr>
            <w:r>
              <w:rPr>
                <w:rFonts w:ascii="Arial" w:hAnsi="Arial" w:cs="Arial" w:hint="cs"/>
                <w:color w:val="000000"/>
                <w:rtl/>
              </w:rPr>
              <w:t>0/2</w:t>
            </w:r>
          </w:p>
        </w:tc>
        <w:tc>
          <w:tcPr>
            <w:tcW w:w="2126" w:type="dxa"/>
          </w:tcPr>
          <w:p w14:paraId="773A1AB7" w14:textId="57468A63" w:rsidR="007C07C7" w:rsidRPr="000F55AA" w:rsidRDefault="007C07C7" w:rsidP="00466940">
            <w:pPr>
              <w:jc w:val="center"/>
              <w:rPr>
                <w:rFonts w:cs="B Nazanin" w:hint="cs"/>
                <w:sz w:val="24"/>
                <w:szCs w:val="24"/>
                <w:rtl/>
              </w:rPr>
            </w:pPr>
            <w:r>
              <w:rPr>
                <w:rFonts w:ascii="Arial" w:hAnsi="Arial" w:cs="Arial" w:hint="cs"/>
                <w:color w:val="000000"/>
                <w:rtl/>
              </w:rPr>
              <w:t>10</w:t>
            </w:r>
          </w:p>
        </w:tc>
        <w:tc>
          <w:tcPr>
            <w:tcW w:w="4815" w:type="dxa"/>
          </w:tcPr>
          <w:p w14:paraId="0B1FC6B6"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تأخیر تأمین‌کننده در تحویل مواد اولیه</w:t>
            </w:r>
          </w:p>
        </w:tc>
      </w:tr>
      <w:tr w:rsidR="007C07C7" w14:paraId="6224D653" w14:textId="77777777" w:rsidTr="00FF40EE">
        <w:trPr>
          <w:trHeight w:val="567"/>
        </w:trPr>
        <w:tc>
          <w:tcPr>
            <w:tcW w:w="2269" w:type="dxa"/>
          </w:tcPr>
          <w:p w14:paraId="50D11A22" w14:textId="1C2547EE" w:rsidR="007C07C7" w:rsidRDefault="007C07C7" w:rsidP="00466940">
            <w:pPr>
              <w:jc w:val="center"/>
              <w:rPr>
                <w:rStyle w:val="Strong"/>
                <w:rFonts w:cs="B Nazanin"/>
                <w:sz w:val="28"/>
                <w:szCs w:val="28"/>
                <w:rtl/>
              </w:rPr>
            </w:pPr>
            <w:r>
              <w:rPr>
                <w:rFonts w:ascii="Arial" w:hAnsi="Arial" w:cs="Arial" w:hint="cs"/>
                <w:color w:val="000000"/>
                <w:rtl/>
              </w:rPr>
              <w:t>0/2</w:t>
            </w:r>
          </w:p>
        </w:tc>
        <w:tc>
          <w:tcPr>
            <w:tcW w:w="2126" w:type="dxa"/>
          </w:tcPr>
          <w:p w14:paraId="00E47607" w14:textId="3CD70D86" w:rsidR="007C07C7" w:rsidRPr="000F55AA" w:rsidRDefault="007C07C7" w:rsidP="00466940">
            <w:pPr>
              <w:jc w:val="center"/>
              <w:rPr>
                <w:rFonts w:cs="B Nazanin" w:hint="cs"/>
                <w:sz w:val="24"/>
                <w:szCs w:val="24"/>
                <w:rtl/>
              </w:rPr>
            </w:pPr>
            <w:r>
              <w:rPr>
                <w:rFonts w:ascii="Arial" w:hAnsi="Arial" w:cs="Arial" w:hint="cs"/>
                <w:color w:val="000000"/>
                <w:rtl/>
              </w:rPr>
              <w:t>10</w:t>
            </w:r>
          </w:p>
        </w:tc>
        <w:tc>
          <w:tcPr>
            <w:tcW w:w="4815" w:type="dxa"/>
          </w:tcPr>
          <w:p w14:paraId="57909EB1"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نبود آموزش برای کارکنان در شرایط بحران</w:t>
            </w:r>
          </w:p>
        </w:tc>
      </w:tr>
      <w:tr w:rsidR="007C07C7" w14:paraId="52E434D0" w14:textId="77777777" w:rsidTr="00FF40EE">
        <w:trPr>
          <w:trHeight w:val="567"/>
        </w:trPr>
        <w:tc>
          <w:tcPr>
            <w:tcW w:w="2269" w:type="dxa"/>
          </w:tcPr>
          <w:p w14:paraId="3A3F1448" w14:textId="17BB8F1C" w:rsidR="007C07C7" w:rsidRDefault="007C07C7" w:rsidP="00466940">
            <w:pPr>
              <w:jc w:val="center"/>
              <w:rPr>
                <w:rStyle w:val="Strong"/>
                <w:rFonts w:cs="B Nazanin"/>
                <w:sz w:val="28"/>
                <w:szCs w:val="28"/>
                <w:rtl/>
              </w:rPr>
            </w:pPr>
            <w:r>
              <w:rPr>
                <w:rFonts w:ascii="Arial" w:hAnsi="Arial" w:cs="Arial" w:hint="cs"/>
                <w:color w:val="000000"/>
                <w:rtl/>
              </w:rPr>
              <w:t>0/2</w:t>
            </w:r>
          </w:p>
        </w:tc>
        <w:tc>
          <w:tcPr>
            <w:tcW w:w="2126" w:type="dxa"/>
          </w:tcPr>
          <w:p w14:paraId="20F9D7BD" w14:textId="00E40EB4" w:rsidR="007C07C7" w:rsidRPr="000F55AA" w:rsidRDefault="007C07C7" w:rsidP="00466940">
            <w:pPr>
              <w:jc w:val="center"/>
              <w:rPr>
                <w:rFonts w:cs="B Nazanin" w:hint="cs"/>
                <w:sz w:val="24"/>
                <w:szCs w:val="24"/>
                <w:rtl/>
              </w:rPr>
            </w:pPr>
            <w:r>
              <w:rPr>
                <w:rFonts w:ascii="Arial" w:hAnsi="Arial" w:cs="Arial" w:hint="cs"/>
                <w:color w:val="000000"/>
                <w:rtl/>
              </w:rPr>
              <w:t>10</w:t>
            </w:r>
          </w:p>
        </w:tc>
        <w:tc>
          <w:tcPr>
            <w:tcW w:w="4815" w:type="dxa"/>
          </w:tcPr>
          <w:p w14:paraId="2BD62F60"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نبود سناریوهای جایگزین در برابر اختلال‌های زنجیره</w:t>
            </w:r>
          </w:p>
        </w:tc>
      </w:tr>
      <w:tr w:rsidR="007C07C7" w14:paraId="579DFEA1" w14:textId="77777777" w:rsidTr="00FF40EE">
        <w:trPr>
          <w:trHeight w:val="567"/>
        </w:trPr>
        <w:tc>
          <w:tcPr>
            <w:tcW w:w="2269" w:type="dxa"/>
          </w:tcPr>
          <w:p w14:paraId="17CAFF95" w14:textId="18333F40" w:rsidR="007C07C7" w:rsidRDefault="007C07C7" w:rsidP="00466940">
            <w:pPr>
              <w:jc w:val="center"/>
              <w:rPr>
                <w:rStyle w:val="Strong"/>
                <w:rFonts w:cs="B Nazanin"/>
                <w:sz w:val="28"/>
                <w:szCs w:val="28"/>
                <w:rtl/>
              </w:rPr>
            </w:pPr>
            <w:r>
              <w:rPr>
                <w:rFonts w:ascii="Arial" w:hAnsi="Arial" w:cs="Arial" w:hint="cs"/>
                <w:color w:val="000000"/>
                <w:rtl/>
              </w:rPr>
              <w:t>6/1</w:t>
            </w:r>
          </w:p>
        </w:tc>
        <w:tc>
          <w:tcPr>
            <w:tcW w:w="2126" w:type="dxa"/>
          </w:tcPr>
          <w:p w14:paraId="61BBBFCF" w14:textId="41E2FE86" w:rsidR="007C07C7" w:rsidRPr="000F55AA" w:rsidRDefault="007C07C7" w:rsidP="00466940">
            <w:pPr>
              <w:jc w:val="center"/>
              <w:rPr>
                <w:rFonts w:cs="B Nazanin" w:hint="cs"/>
                <w:sz w:val="24"/>
                <w:szCs w:val="24"/>
                <w:rtl/>
              </w:rPr>
            </w:pPr>
            <w:r>
              <w:rPr>
                <w:rFonts w:ascii="Arial" w:hAnsi="Arial" w:cs="Arial" w:hint="cs"/>
                <w:color w:val="000000"/>
                <w:rtl/>
              </w:rPr>
              <w:t>8</w:t>
            </w:r>
          </w:p>
        </w:tc>
        <w:tc>
          <w:tcPr>
            <w:tcW w:w="4815" w:type="dxa"/>
          </w:tcPr>
          <w:p w14:paraId="7ABA4961"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کمبود نیروی متخصص در حوزه زنجیره تأمین</w:t>
            </w:r>
          </w:p>
        </w:tc>
      </w:tr>
      <w:tr w:rsidR="007C07C7" w14:paraId="42C9C695" w14:textId="77777777" w:rsidTr="00FF40EE">
        <w:trPr>
          <w:trHeight w:val="567"/>
        </w:trPr>
        <w:tc>
          <w:tcPr>
            <w:tcW w:w="2269" w:type="dxa"/>
          </w:tcPr>
          <w:p w14:paraId="62CF2A5C" w14:textId="1759BE1A" w:rsidR="007C07C7" w:rsidRDefault="007C07C7" w:rsidP="00466940">
            <w:pPr>
              <w:jc w:val="center"/>
              <w:rPr>
                <w:rStyle w:val="Strong"/>
                <w:rFonts w:cs="B Nazanin"/>
                <w:sz w:val="28"/>
                <w:szCs w:val="28"/>
                <w:rtl/>
              </w:rPr>
            </w:pPr>
            <w:r>
              <w:rPr>
                <w:rFonts w:ascii="Arial" w:hAnsi="Arial" w:cs="Arial" w:hint="cs"/>
                <w:color w:val="000000"/>
                <w:rtl/>
              </w:rPr>
              <w:t>4/1</w:t>
            </w:r>
          </w:p>
        </w:tc>
        <w:tc>
          <w:tcPr>
            <w:tcW w:w="2126" w:type="dxa"/>
          </w:tcPr>
          <w:p w14:paraId="4098F7B2" w14:textId="1B612330" w:rsidR="007C07C7" w:rsidRPr="000F55AA" w:rsidRDefault="007C07C7" w:rsidP="00466940">
            <w:pPr>
              <w:jc w:val="center"/>
              <w:rPr>
                <w:rFonts w:cs="B Nazanin" w:hint="cs"/>
                <w:sz w:val="24"/>
                <w:szCs w:val="24"/>
                <w:rtl/>
              </w:rPr>
            </w:pPr>
            <w:r>
              <w:rPr>
                <w:rFonts w:ascii="Arial" w:hAnsi="Arial" w:cs="Arial" w:hint="cs"/>
                <w:color w:val="000000"/>
                <w:rtl/>
              </w:rPr>
              <w:t>7</w:t>
            </w:r>
          </w:p>
        </w:tc>
        <w:tc>
          <w:tcPr>
            <w:tcW w:w="4815" w:type="dxa"/>
          </w:tcPr>
          <w:p w14:paraId="47632D33"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ناهماهنگی بین واحد تولید و انبار</w:t>
            </w:r>
          </w:p>
        </w:tc>
      </w:tr>
      <w:tr w:rsidR="007C07C7" w14:paraId="7AC781C8" w14:textId="77777777" w:rsidTr="00FF40EE">
        <w:trPr>
          <w:trHeight w:val="567"/>
        </w:trPr>
        <w:tc>
          <w:tcPr>
            <w:tcW w:w="2269" w:type="dxa"/>
          </w:tcPr>
          <w:p w14:paraId="51D41FCA" w14:textId="4701AB7A" w:rsidR="007C07C7" w:rsidRDefault="007C07C7" w:rsidP="00466940">
            <w:pPr>
              <w:jc w:val="center"/>
              <w:rPr>
                <w:rStyle w:val="Strong"/>
                <w:rFonts w:cs="B Nazanin"/>
                <w:sz w:val="28"/>
                <w:szCs w:val="28"/>
                <w:rtl/>
              </w:rPr>
            </w:pPr>
            <w:r>
              <w:rPr>
                <w:rFonts w:ascii="Arial" w:hAnsi="Arial" w:cs="Arial" w:hint="cs"/>
                <w:color w:val="000000"/>
                <w:rtl/>
              </w:rPr>
              <w:t>4/1</w:t>
            </w:r>
          </w:p>
        </w:tc>
        <w:tc>
          <w:tcPr>
            <w:tcW w:w="2126" w:type="dxa"/>
          </w:tcPr>
          <w:p w14:paraId="51D4642B" w14:textId="3ECB9DAF" w:rsidR="007C07C7" w:rsidRPr="000F55AA" w:rsidRDefault="007C07C7" w:rsidP="00466940">
            <w:pPr>
              <w:jc w:val="center"/>
              <w:rPr>
                <w:rFonts w:cs="B Nazanin" w:hint="cs"/>
                <w:sz w:val="24"/>
                <w:szCs w:val="24"/>
                <w:rtl/>
              </w:rPr>
            </w:pPr>
            <w:r>
              <w:rPr>
                <w:rFonts w:ascii="Arial" w:hAnsi="Arial" w:cs="Arial" w:hint="cs"/>
                <w:color w:val="000000"/>
                <w:rtl/>
              </w:rPr>
              <w:t>7</w:t>
            </w:r>
          </w:p>
        </w:tc>
        <w:tc>
          <w:tcPr>
            <w:tcW w:w="4815" w:type="dxa"/>
          </w:tcPr>
          <w:p w14:paraId="5C13B304" w14:textId="20422BC5" w:rsidR="007C07C7" w:rsidRPr="00FF40EE" w:rsidRDefault="007C07C7" w:rsidP="00FF40EE">
            <w:pPr>
              <w:jc w:val="right"/>
              <w:rPr>
                <w:rFonts w:cs="B Nazanin"/>
                <w:sz w:val="24"/>
                <w:szCs w:val="24"/>
                <w:rtl/>
              </w:rPr>
            </w:pPr>
            <w:r w:rsidRPr="00FF40EE">
              <w:rPr>
                <w:rFonts w:ascii="Arial" w:hAnsi="Arial" w:cs="B Nazanin"/>
                <w:color w:val="000000"/>
                <w:sz w:val="24"/>
                <w:szCs w:val="24"/>
                <w:rtl/>
              </w:rPr>
              <w:t>نبود زیرساخت دیجیتال کافی برای پشتیبانی از زنجیره</w:t>
            </w:r>
          </w:p>
        </w:tc>
      </w:tr>
      <w:tr w:rsidR="007C07C7" w14:paraId="09A4479D" w14:textId="77777777" w:rsidTr="00FF40EE">
        <w:trPr>
          <w:trHeight w:val="567"/>
        </w:trPr>
        <w:tc>
          <w:tcPr>
            <w:tcW w:w="2269" w:type="dxa"/>
          </w:tcPr>
          <w:p w14:paraId="52CAD3FC" w14:textId="143DFAE6" w:rsidR="007C07C7" w:rsidRDefault="007C07C7" w:rsidP="00466940">
            <w:pPr>
              <w:jc w:val="center"/>
              <w:rPr>
                <w:rStyle w:val="Strong"/>
                <w:rFonts w:cs="B Nazanin"/>
                <w:sz w:val="28"/>
                <w:szCs w:val="28"/>
                <w:rtl/>
              </w:rPr>
            </w:pPr>
            <w:r>
              <w:rPr>
                <w:rFonts w:ascii="Arial" w:hAnsi="Arial" w:cs="Arial" w:hint="cs"/>
                <w:color w:val="000000"/>
                <w:rtl/>
              </w:rPr>
              <w:t>4/1</w:t>
            </w:r>
          </w:p>
        </w:tc>
        <w:tc>
          <w:tcPr>
            <w:tcW w:w="2126" w:type="dxa"/>
          </w:tcPr>
          <w:p w14:paraId="4A334DFA" w14:textId="2552CFB0" w:rsidR="007C07C7" w:rsidRPr="000F55AA" w:rsidRDefault="007C07C7" w:rsidP="00466940">
            <w:pPr>
              <w:jc w:val="center"/>
              <w:rPr>
                <w:rFonts w:cs="B Nazanin" w:hint="cs"/>
                <w:sz w:val="24"/>
                <w:szCs w:val="24"/>
                <w:rtl/>
              </w:rPr>
            </w:pPr>
            <w:r>
              <w:rPr>
                <w:rFonts w:ascii="Arial" w:hAnsi="Arial" w:cs="Arial" w:hint="cs"/>
                <w:color w:val="000000"/>
                <w:rtl/>
              </w:rPr>
              <w:t>7</w:t>
            </w:r>
          </w:p>
        </w:tc>
        <w:tc>
          <w:tcPr>
            <w:tcW w:w="4815" w:type="dxa"/>
          </w:tcPr>
          <w:p w14:paraId="2D434B16" w14:textId="2595ED8C" w:rsidR="007C07C7" w:rsidRPr="00FF40EE" w:rsidRDefault="007C07C7" w:rsidP="00FF40EE">
            <w:pPr>
              <w:jc w:val="right"/>
              <w:rPr>
                <w:rFonts w:cs="B Nazanin"/>
                <w:sz w:val="24"/>
                <w:szCs w:val="24"/>
                <w:rtl/>
              </w:rPr>
            </w:pPr>
            <w:r w:rsidRPr="00FF40EE">
              <w:rPr>
                <w:rFonts w:ascii="Arial" w:hAnsi="Arial" w:cs="B Nazanin"/>
                <w:color w:val="000000"/>
                <w:sz w:val="24"/>
                <w:szCs w:val="24"/>
                <w:rtl/>
              </w:rPr>
              <w:t>تغییرات ناگهانی در مقررات</w:t>
            </w:r>
          </w:p>
        </w:tc>
      </w:tr>
      <w:tr w:rsidR="007C07C7" w14:paraId="0837198F" w14:textId="77777777" w:rsidTr="00FF40EE">
        <w:trPr>
          <w:trHeight w:val="567"/>
        </w:trPr>
        <w:tc>
          <w:tcPr>
            <w:tcW w:w="2269" w:type="dxa"/>
          </w:tcPr>
          <w:p w14:paraId="7E5C037C" w14:textId="03B8A075" w:rsidR="007C07C7" w:rsidRDefault="007C07C7" w:rsidP="00466940">
            <w:pPr>
              <w:jc w:val="center"/>
              <w:rPr>
                <w:rStyle w:val="Strong"/>
                <w:rFonts w:cs="B Nazanin"/>
                <w:sz w:val="28"/>
                <w:szCs w:val="28"/>
                <w:rtl/>
              </w:rPr>
            </w:pPr>
            <w:r>
              <w:rPr>
                <w:rFonts w:ascii="Arial" w:hAnsi="Arial" w:cs="Arial" w:hint="cs"/>
                <w:color w:val="000000"/>
                <w:rtl/>
              </w:rPr>
              <w:t>2/1</w:t>
            </w:r>
          </w:p>
        </w:tc>
        <w:tc>
          <w:tcPr>
            <w:tcW w:w="2126" w:type="dxa"/>
          </w:tcPr>
          <w:p w14:paraId="2AFEA7C1" w14:textId="2A51D09C" w:rsidR="007C07C7" w:rsidRPr="000F55AA" w:rsidRDefault="007C07C7" w:rsidP="00466940">
            <w:pPr>
              <w:jc w:val="center"/>
              <w:rPr>
                <w:rFonts w:cs="B Nazanin" w:hint="cs"/>
                <w:sz w:val="24"/>
                <w:szCs w:val="24"/>
                <w:rtl/>
              </w:rPr>
            </w:pPr>
            <w:r>
              <w:rPr>
                <w:rFonts w:ascii="Arial" w:hAnsi="Arial" w:cs="Arial" w:hint="cs"/>
                <w:color w:val="000000"/>
                <w:rtl/>
              </w:rPr>
              <w:t>6</w:t>
            </w:r>
          </w:p>
        </w:tc>
        <w:tc>
          <w:tcPr>
            <w:tcW w:w="4815" w:type="dxa"/>
          </w:tcPr>
          <w:p w14:paraId="06766CC3"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 xml:space="preserve">اختلال در سامانه های  </w:t>
            </w:r>
            <w:r w:rsidRPr="00FF40EE">
              <w:rPr>
                <w:rFonts w:asciiTheme="majorBidi" w:hAnsiTheme="majorBidi" w:cstheme="majorBidi"/>
                <w:b w:val="0"/>
                <w:bCs/>
                <w:color w:val="000000"/>
                <w:sz w:val="20"/>
                <w:szCs w:val="20"/>
              </w:rPr>
              <w:t>ERP</w:t>
            </w:r>
          </w:p>
        </w:tc>
      </w:tr>
      <w:tr w:rsidR="007C07C7" w14:paraId="376F1423" w14:textId="77777777" w:rsidTr="00FF40EE">
        <w:trPr>
          <w:trHeight w:val="567"/>
        </w:trPr>
        <w:tc>
          <w:tcPr>
            <w:tcW w:w="2269" w:type="dxa"/>
          </w:tcPr>
          <w:p w14:paraId="44DC3693" w14:textId="44982A63" w:rsidR="007C07C7" w:rsidRDefault="007C07C7" w:rsidP="00466940">
            <w:pPr>
              <w:jc w:val="center"/>
              <w:rPr>
                <w:rStyle w:val="Strong"/>
                <w:rFonts w:cs="B Nazanin" w:hint="cs"/>
                <w:sz w:val="28"/>
                <w:szCs w:val="28"/>
                <w:rtl/>
              </w:rPr>
            </w:pPr>
            <w:r>
              <w:rPr>
                <w:rFonts w:ascii="Arial" w:hAnsi="Arial" w:cs="Arial" w:hint="cs"/>
                <w:color w:val="000000"/>
                <w:rtl/>
              </w:rPr>
              <w:t>2/1</w:t>
            </w:r>
          </w:p>
        </w:tc>
        <w:tc>
          <w:tcPr>
            <w:tcW w:w="2126" w:type="dxa"/>
          </w:tcPr>
          <w:p w14:paraId="4F268503" w14:textId="0CBD7595" w:rsidR="007C07C7" w:rsidRPr="000F55AA" w:rsidRDefault="007C07C7" w:rsidP="00466940">
            <w:pPr>
              <w:jc w:val="center"/>
              <w:rPr>
                <w:rFonts w:cs="B Nazanin" w:hint="cs"/>
                <w:sz w:val="24"/>
                <w:szCs w:val="24"/>
                <w:rtl/>
              </w:rPr>
            </w:pPr>
            <w:r>
              <w:rPr>
                <w:rFonts w:ascii="Arial" w:hAnsi="Arial" w:cs="Arial" w:hint="cs"/>
                <w:color w:val="000000"/>
                <w:rtl/>
              </w:rPr>
              <w:t>6</w:t>
            </w:r>
          </w:p>
        </w:tc>
        <w:tc>
          <w:tcPr>
            <w:tcW w:w="4815" w:type="dxa"/>
          </w:tcPr>
          <w:p w14:paraId="13C9953D"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جابجایی مکرر نیروی انسانی</w:t>
            </w:r>
          </w:p>
        </w:tc>
      </w:tr>
      <w:tr w:rsidR="007C07C7" w14:paraId="366BA132" w14:textId="77777777" w:rsidTr="00FF40EE">
        <w:trPr>
          <w:trHeight w:val="567"/>
        </w:trPr>
        <w:tc>
          <w:tcPr>
            <w:tcW w:w="2269" w:type="dxa"/>
          </w:tcPr>
          <w:p w14:paraId="3B64476D" w14:textId="6D3663EE" w:rsidR="007C07C7" w:rsidRDefault="007C07C7" w:rsidP="00466940">
            <w:pPr>
              <w:jc w:val="center"/>
              <w:rPr>
                <w:rStyle w:val="Strong"/>
                <w:rFonts w:cs="B Nazanin"/>
                <w:sz w:val="28"/>
                <w:szCs w:val="28"/>
                <w:rtl/>
              </w:rPr>
            </w:pPr>
            <w:r>
              <w:rPr>
                <w:rFonts w:ascii="Arial" w:hAnsi="Arial" w:cs="Arial" w:hint="cs"/>
                <w:color w:val="000000"/>
                <w:rtl/>
              </w:rPr>
              <w:t>2/1</w:t>
            </w:r>
          </w:p>
        </w:tc>
        <w:tc>
          <w:tcPr>
            <w:tcW w:w="2126" w:type="dxa"/>
          </w:tcPr>
          <w:p w14:paraId="1114E9BB" w14:textId="1A756914" w:rsidR="007C07C7" w:rsidRPr="000F55AA" w:rsidRDefault="007C07C7" w:rsidP="00466940">
            <w:pPr>
              <w:jc w:val="center"/>
              <w:rPr>
                <w:rFonts w:cs="B Nazanin" w:hint="cs"/>
                <w:sz w:val="24"/>
                <w:szCs w:val="24"/>
                <w:rtl/>
              </w:rPr>
            </w:pPr>
            <w:r>
              <w:rPr>
                <w:rFonts w:ascii="Arial" w:hAnsi="Arial" w:cs="Arial" w:hint="cs"/>
                <w:color w:val="000000"/>
                <w:rtl/>
              </w:rPr>
              <w:t>6</w:t>
            </w:r>
          </w:p>
        </w:tc>
        <w:tc>
          <w:tcPr>
            <w:tcW w:w="4815" w:type="dxa"/>
          </w:tcPr>
          <w:p w14:paraId="6A576932"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وابستگی زیاد به افراد کلیدی</w:t>
            </w:r>
          </w:p>
        </w:tc>
      </w:tr>
      <w:tr w:rsidR="007C07C7" w14:paraId="07771ABE" w14:textId="77777777" w:rsidTr="00FF40EE">
        <w:trPr>
          <w:trHeight w:val="567"/>
        </w:trPr>
        <w:tc>
          <w:tcPr>
            <w:tcW w:w="2269" w:type="dxa"/>
          </w:tcPr>
          <w:p w14:paraId="5A13C292" w14:textId="59CF3644" w:rsidR="007C07C7" w:rsidRDefault="00166E29" w:rsidP="00466940">
            <w:pPr>
              <w:jc w:val="center"/>
              <w:rPr>
                <w:rStyle w:val="Strong"/>
                <w:rFonts w:cs="B Nazanin"/>
                <w:sz w:val="28"/>
                <w:szCs w:val="28"/>
                <w:rtl/>
              </w:rPr>
            </w:pPr>
            <w:r>
              <w:rPr>
                <w:rStyle w:val="Strong"/>
                <w:rFonts w:cs="B Nazanin" w:hint="cs"/>
                <w:rtl/>
              </w:rPr>
              <w:lastRenderedPageBreak/>
              <w:t>1/0</w:t>
            </w:r>
          </w:p>
        </w:tc>
        <w:tc>
          <w:tcPr>
            <w:tcW w:w="2126" w:type="dxa"/>
          </w:tcPr>
          <w:p w14:paraId="431C38D9" w14:textId="78454F3A" w:rsidR="007C07C7" w:rsidRPr="000F55AA" w:rsidRDefault="007C07C7" w:rsidP="00466940">
            <w:pPr>
              <w:jc w:val="center"/>
              <w:rPr>
                <w:rFonts w:cs="B Nazanin" w:hint="cs"/>
                <w:sz w:val="24"/>
                <w:szCs w:val="24"/>
                <w:rtl/>
              </w:rPr>
            </w:pPr>
            <w:r>
              <w:rPr>
                <w:rFonts w:ascii="Arial" w:hAnsi="Arial" w:cs="Arial" w:hint="cs"/>
                <w:color w:val="000000"/>
                <w:rtl/>
              </w:rPr>
              <w:t>5</w:t>
            </w:r>
          </w:p>
        </w:tc>
        <w:tc>
          <w:tcPr>
            <w:tcW w:w="4815" w:type="dxa"/>
          </w:tcPr>
          <w:p w14:paraId="2CBDC68F"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نبود کنترل کیفی مداوم</w:t>
            </w:r>
          </w:p>
        </w:tc>
      </w:tr>
      <w:tr w:rsidR="00166E29" w14:paraId="64BBCA67" w14:textId="77777777" w:rsidTr="00FF40EE">
        <w:trPr>
          <w:trHeight w:val="567"/>
        </w:trPr>
        <w:tc>
          <w:tcPr>
            <w:tcW w:w="2269" w:type="dxa"/>
          </w:tcPr>
          <w:p w14:paraId="7F49A6BD" w14:textId="57C6642F" w:rsidR="00166E29" w:rsidRDefault="00166E29" w:rsidP="00166E29">
            <w:pPr>
              <w:jc w:val="center"/>
              <w:rPr>
                <w:rStyle w:val="Strong"/>
                <w:rFonts w:cs="B Nazanin"/>
                <w:sz w:val="28"/>
                <w:szCs w:val="28"/>
                <w:rtl/>
              </w:rPr>
            </w:pPr>
            <w:r>
              <w:rPr>
                <w:rStyle w:val="Strong"/>
                <w:rFonts w:cs="B Nazanin" w:hint="cs"/>
                <w:rtl/>
              </w:rPr>
              <w:t>1/0</w:t>
            </w:r>
          </w:p>
        </w:tc>
        <w:tc>
          <w:tcPr>
            <w:tcW w:w="2126" w:type="dxa"/>
          </w:tcPr>
          <w:p w14:paraId="478E97F2" w14:textId="67B70E31" w:rsidR="00166E29" w:rsidRPr="000F55AA" w:rsidRDefault="00166E29" w:rsidP="00166E29">
            <w:pPr>
              <w:jc w:val="center"/>
              <w:rPr>
                <w:rFonts w:cs="B Nazanin" w:hint="cs"/>
                <w:sz w:val="24"/>
                <w:szCs w:val="24"/>
                <w:rtl/>
              </w:rPr>
            </w:pPr>
            <w:r>
              <w:rPr>
                <w:rFonts w:ascii="Arial" w:hAnsi="Arial" w:cs="Arial" w:hint="cs"/>
                <w:color w:val="000000"/>
                <w:rtl/>
              </w:rPr>
              <w:t>5</w:t>
            </w:r>
          </w:p>
        </w:tc>
        <w:tc>
          <w:tcPr>
            <w:tcW w:w="4815" w:type="dxa"/>
          </w:tcPr>
          <w:p w14:paraId="4467FF59" w14:textId="77777777" w:rsidR="00166E29" w:rsidRPr="00FF40EE" w:rsidRDefault="00166E29" w:rsidP="00FF40EE">
            <w:pPr>
              <w:jc w:val="right"/>
              <w:rPr>
                <w:rFonts w:cs="B Nazanin"/>
                <w:sz w:val="24"/>
                <w:szCs w:val="24"/>
                <w:rtl/>
              </w:rPr>
            </w:pPr>
            <w:r w:rsidRPr="00FF40EE">
              <w:rPr>
                <w:rFonts w:ascii="Arial" w:hAnsi="Arial" w:cs="B Nazanin"/>
                <w:color w:val="000000"/>
                <w:sz w:val="24"/>
                <w:szCs w:val="24"/>
                <w:rtl/>
              </w:rPr>
              <w:t>توقف ناگهانی در خطوط تولید</w:t>
            </w:r>
          </w:p>
        </w:tc>
      </w:tr>
      <w:tr w:rsidR="00166E29" w14:paraId="039FFB74" w14:textId="77777777" w:rsidTr="00FF40EE">
        <w:trPr>
          <w:trHeight w:val="567"/>
        </w:trPr>
        <w:tc>
          <w:tcPr>
            <w:tcW w:w="2269" w:type="dxa"/>
          </w:tcPr>
          <w:p w14:paraId="1350BFCA" w14:textId="770AADA9" w:rsidR="00166E29" w:rsidRDefault="00166E29" w:rsidP="00166E29">
            <w:pPr>
              <w:jc w:val="center"/>
              <w:rPr>
                <w:rStyle w:val="Strong"/>
                <w:rFonts w:cs="B Nazanin"/>
                <w:sz w:val="28"/>
                <w:szCs w:val="28"/>
                <w:rtl/>
              </w:rPr>
            </w:pPr>
            <w:r>
              <w:rPr>
                <w:rStyle w:val="Strong"/>
                <w:rFonts w:cs="B Nazanin" w:hint="cs"/>
                <w:rtl/>
              </w:rPr>
              <w:t>1/0</w:t>
            </w:r>
          </w:p>
        </w:tc>
        <w:tc>
          <w:tcPr>
            <w:tcW w:w="2126" w:type="dxa"/>
          </w:tcPr>
          <w:p w14:paraId="1BDA7137" w14:textId="1396C5AE" w:rsidR="00166E29" w:rsidRPr="000F55AA" w:rsidRDefault="00166E29" w:rsidP="00166E29">
            <w:pPr>
              <w:jc w:val="center"/>
              <w:rPr>
                <w:rFonts w:cs="B Nazanin" w:hint="cs"/>
                <w:sz w:val="24"/>
                <w:szCs w:val="24"/>
                <w:rtl/>
              </w:rPr>
            </w:pPr>
            <w:r>
              <w:rPr>
                <w:rFonts w:ascii="Arial" w:hAnsi="Arial" w:cs="Arial" w:hint="cs"/>
                <w:color w:val="000000"/>
                <w:rtl/>
              </w:rPr>
              <w:t>5</w:t>
            </w:r>
          </w:p>
        </w:tc>
        <w:tc>
          <w:tcPr>
            <w:tcW w:w="4815" w:type="dxa"/>
          </w:tcPr>
          <w:p w14:paraId="263613BD" w14:textId="77777777" w:rsidR="00166E29" w:rsidRPr="00FF40EE" w:rsidRDefault="00166E29" w:rsidP="00FF40EE">
            <w:pPr>
              <w:jc w:val="right"/>
              <w:rPr>
                <w:rFonts w:cs="B Nazanin"/>
                <w:sz w:val="24"/>
                <w:szCs w:val="24"/>
                <w:rtl/>
              </w:rPr>
            </w:pPr>
            <w:r w:rsidRPr="00FF40EE">
              <w:rPr>
                <w:rFonts w:ascii="Arial" w:hAnsi="Arial" w:cs="B Nazanin"/>
                <w:color w:val="000000"/>
                <w:sz w:val="24"/>
                <w:szCs w:val="24"/>
                <w:rtl/>
              </w:rPr>
              <w:t>بی‌ثباتی سیاسی یا اجتماعی</w:t>
            </w:r>
          </w:p>
        </w:tc>
      </w:tr>
      <w:tr w:rsidR="00166E29" w14:paraId="5E2EACC0" w14:textId="77777777" w:rsidTr="00FF40EE">
        <w:trPr>
          <w:trHeight w:val="567"/>
        </w:trPr>
        <w:tc>
          <w:tcPr>
            <w:tcW w:w="2269" w:type="dxa"/>
          </w:tcPr>
          <w:p w14:paraId="2B7E30B0" w14:textId="08A5062C" w:rsidR="00166E29" w:rsidRDefault="00166E29" w:rsidP="00166E29">
            <w:pPr>
              <w:jc w:val="center"/>
              <w:rPr>
                <w:rStyle w:val="Strong"/>
                <w:rFonts w:cs="B Nazanin" w:hint="cs"/>
                <w:sz w:val="28"/>
                <w:szCs w:val="28"/>
                <w:rtl/>
              </w:rPr>
            </w:pPr>
            <w:r>
              <w:rPr>
                <w:rStyle w:val="Strong"/>
                <w:rFonts w:cs="B Nazanin" w:hint="cs"/>
                <w:rtl/>
              </w:rPr>
              <w:t>1/0</w:t>
            </w:r>
          </w:p>
        </w:tc>
        <w:tc>
          <w:tcPr>
            <w:tcW w:w="2126" w:type="dxa"/>
          </w:tcPr>
          <w:p w14:paraId="231E9579" w14:textId="691FA012" w:rsidR="00166E29" w:rsidRPr="000F55AA" w:rsidRDefault="00166E29" w:rsidP="00166E29">
            <w:pPr>
              <w:jc w:val="center"/>
              <w:rPr>
                <w:rFonts w:cs="B Nazanin" w:hint="cs"/>
                <w:sz w:val="24"/>
                <w:szCs w:val="24"/>
                <w:rtl/>
              </w:rPr>
            </w:pPr>
            <w:r>
              <w:rPr>
                <w:rFonts w:ascii="Arial" w:hAnsi="Arial" w:cs="Arial" w:hint="cs"/>
                <w:color w:val="000000"/>
                <w:rtl/>
              </w:rPr>
              <w:t>5</w:t>
            </w:r>
          </w:p>
        </w:tc>
        <w:tc>
          <w:tcPr>
            <w:tcW w:w="4815" w:type="dxa"/>
          </w:tcPr>
          <w:p w14:paraId="67590C03" w14:textId="77777777" w:rsidR="00166E29" w:rsidRPr="00FF40EE" w:rsidRDefault="00166E29" w:rsidP="00FF40EE">
            <w:pPr>
              <w:jc w:val="right"/>
              <w:rPr>
                <w:rFonts w:cs="B Nazanin"/>
                <w:sz w:val="24"/>
                <w:szCs w:val="24"/>
                <w:rtl/>
              </w:rPr>
            </w:pPr>
            <w:r w:rsidRPr="00FF40EE">
              <w:rPr>
                <w:rFonts w:ascii="Arial" w:hAnsi="Arial" w:cs="B Nazanin"/>
                <w:color w:val="000000"/>
                <w:sz w:val="24"/>
                <w:szCs w:val="24"/>
                <w:rtl/>
              </w:rPr>
              <w:t>بی‌توجهی به تاب‌آوری زنجیره در طراحی ساختار</w:t>
            </w:r>
          </w:p>
        </w:tc>
      </w:tr>
      <w:tr w:rsidR="00166E29" w14:paraId="012EE2D3" w14:textId="77777777" w:rsidTr="00FF40EE">
        <w:trPr>
          <w:trHeight w:val="567"/>
        </w:trPr>
        <w:tc>
          <w:tcPr>
            <w:tcW w:w="2269" w:type="dxa"/>
          </w:tcPr>
          <w:p w14:paraId="3FA61D8A" w14:textId="0263CC91" w:rsidR="00166E29" w:rsidRDefault="00166E29" w:rsidP="00166E29">
            <w:pPr>
              <w:jc w:val="center"/>
              <w:rPr>
                <w:rStyle w:val="Strong"/>
                <w:rFonts w:cs="B Nazanin"/>
                <w:sz w:val="28"/>
                <w:szCs w:val="28"/>
                <w:rtl/>
              </w:rPr>
            </w:pPr>
            <w:r>
              <w:rPr>
                <w:rStyle w:val="Strong"/>
                <w:rFonts w:cs="B Nazanin" w:hint="cs"/>
                <w:rtl/>
              </w:rPr>
              <w:t>1/0</w:t>
            </w:r>
          </w:p>
        </w:tc>
        <w:tc>
          <w:tcPr>
            <w:tcW w:w="2126" w:type="dxa"/>
          </w:tcPr>
          <w:p w14:paraId="62C7FE2A" w14:textId="572A3175" w:rsidR="00166E29" w:rsidRPr="000F55AA" w:rsidRDefault="00166E29" w:rsidP="00166E29">
            <w:pPr>
              <w:jc w:val="center"/>
              <w:rPr>
                <w:rFonts w:cs="B Nazanin" w:hint="cs"/>
                <w:sz w:val="24"/>
                <w:szCs w:val="24"/>
                <w:rtl/>
              </w:rPr>
            </w:pPr>
            <w:r>
              <w:rPr>
                <w:rFonts w:ascii="Arial" w:hAnsi="Arial" w:cs="Arial" w:hint="cs"/>
                <w:color w:val="000000"/>
                <w:rtl/>
              </w:rPr>
              <w:t>5</w:t>
            </w:r>
          </w:p>
        </w:tc>
        <w:tc>
          <w:tcPr>
            <w:tcW w:w="4815" w:type="dxa"/>
          </w:tcPr>
          <w:p w14:paraId="2D6E7297" w14:textId="77777777" w:rsidR="00166E29" w:rsidRPr="00FF40EE" w:rsidRDefault="00166E29" w:rsidP="00FF40EE">
            <w:pPr>
              <w:jc w:val="right"/>
              <w:rPr>
                <w:rFonts w:cs="B Nazanin"/>
                <w:sz w:val="24"/>
                <w:szCs w:val="24"/>
                <w:rtl/>
              </w:rPr>
            </w:pPr>
            <w:r w:rsidRPr="00FF40EE">
              <w:rPr>
                <w:rFonts w:ascii="Arial" w:hAnsi="Arial" w:cs="B Nazanin"/>
                <w:color w:val="000000"/>
                <w:sz w:val="24"/>
                <w:szCs w:val="24"/>
                <w:rtl/>
              </w:rPr>
              <w:t>تمرکز تصمیم‌گیری در سطح مدیران ارشد</w:t>
            </w:r>
          </w:p>
        </w:tc>
      </w:tr>
      <w:tr w:rsidR="007C07C7" w14:paraId="70E645E0" w14:textId="77777777" w:rsidTr="00FF40EE">
        <w:trPr>
          <w:trHeight w:val="567"/>
        </w:trPr>
        <w:tc>
          <w:tcPr>
            <w:tcW w:w="2269" w:type="dxa"/>
          </w:tcPr>
          <w:p w14:paraId="7EC07591" w14:textId="1F819BD9" w:rsidR="007C07C7" w:rsidRDefault="00166E29" w:rsidP="00466940">
            <w:pPr>
              <w:jc w:val="center"/>
              <w:rPr>
                <w:rStyle w:val="Strong"/>
                <w:rFonts w:cs="B Nazanin"/>
                <w:sz w:val="28"/>
                <w:szCs w:val="28"/>
                <w:rtl/>
              </w:rPr>
            </w:pPr>
            <w:r>
              <w:rPr>
                <w:rFonts w:ascii="Arial" w:hAnsi="Arial" w:cs="Arial" w:hint="cs"/>
                <w:color w:val="000000"/>
                <w:rtl/>
              </w:rPr>
              <w:t>8/0</w:t>
            </w:r>
          </w:p>
        </w:tc>
        <w:tc>
          <w:tcPr>
            <w:tcW w:w="2126" w:type="dxa"/>
          </w:tcPr>
          <w:p w14:paraId="386B2F5E" w14:textId="0116AAD3" w:rsidR="007C07C7" w:rsidRPr="000F55AA" w:rsidRDefault="007C07C7" w:rsidP="00466940">
            <w:pPr>
              <w:jc w:val="center"/>
              <w:rPr>
                <w:rFonts w:cs="B Nazanin" w:hint="cs"/>
                <w:sz w:val="24"/>
                <w:szCs w:val="24"/>
                <w:rtl/>
              </w:rPr>
            </w:pPr>
            <w:r>
              <w:rPr>
                <w:rFonts w:ascii="Arial" w:hAnsi="Arial" w:cs="Arial" w:hint="cs"/>
                <w:color w:val="000000"/>
                <w:rtl/>
              </w:rPr>
              <w:t>4</w:t>
            </w:r>
          </w:p>
        </w:tc>
        <w:tc>
          <w:tcPr>
            <w:tcW w:w="4815" w:type="dxa"/>
          </w:tcPr>
          <w:p w14:paraId="0304F98D" w14:textId="77777777" w:rsidR="007C07C7" w:rsidRPr="00FF40EE" w:rsidRDefault="007C07C7" w:rsidP="00FF40EE">
            <w:pPr>
              <w:jc w:val="right"/>
              <w:rPr>
                <w:rFonts w:cs="B Nazanin"/>
                <w:sz w:val="24"/>
                <w:szCs w:val="24"/>
                <w:rtl/>
              </w:rPr>
            </w:pPr>
            <w:r w:rsidRPr="00FF40EE">
              <w:rPr>
                <w:rFonts w:ascii="Arial" w:hAnsi="Arial" w:cs="B Nazanin"/>
                <w:color w:val="000000"/>
                <w:sz w:val="24"/>
                <w:szCs w:val="24"/>
                <w:rtl/>
              </w:rPr>
              <w:t>ناتوانی تأمین‌کننده در تأمین به‌موقع در شرایط بحرانی</w:t>
            </w:r>
          </w:p>
        </w:tc>
      </w:tr>
      <w:tr w:rsidR="00166E29" w14:paraId="38439374" w14:textId="77777777" w:rsidTr="00FF40EE">
        <w:trPr>
          <w:trHeight w:val="567"/>
        </w:trPr>
        <w:tc>
          <w:tcPr>
            <w:tcW w:w="2269" w:type="dxa"/>
          </w:tcPr>
          <w:p w14:paraId="4D13904C" w14:textId="1C3DB006" w:rsidR="00166E29" w:rsidRDefault="00166E29" w:rsidP="00166E29">
            <w:pPr>
              <w:jc w:val="center"/>
              <w:rPr>
                <w:rStyle w:val="Strong"/>
                <w:rFonts w:cs="B Nazanin"/>
                <w:sz w:val="28"/>
                <w:szCs w:val="28"/>
                <w:rtl/>
              </w:rPr>
            </w:pPr>
            <w:r>
              <w:rPr>
                <w:rFonts w:ascii="Arial" w:hAnsi="Arial" w:cs="Arial" w:hint="cs"/>
                <w:color w:val="000000"/>
                <w:rtl/>
              </w:rPr>
              <w:t>8/0</w:t>
            </w:r>
          </w:p>
        </w:tc>
        <w:tc>
          <w:tcPr>
            <w:tcW w:w="2126" w:type="dxa"/>
          </w:tcPr>
          <w:p w14:paraId="02939000" w14:textId="7CC9B114" w:rsidR="00166E29" w:rsidRPr="000F55AA" w:rsidRDefault="00166E29" w:rsidP="00166E29">
            <w:pPr>
              <w:jc w:val="center"/>
              <w:rPr>
                <w:rFonts w:cs="B Nazanin" w:hint="cs"/>
                <w:sz w:val="24"/>
                <w:szCs w:val="24"/>
                <w:rtl/>
              </w:rPr>
            </w:pPr>
            <w:r>
              <w:rPr>
                <w:rFonts w:ascii="Arial" w:hAnsi="Arial" w:cs="Arial" w:hint="cs"/>
                <w:color w:val="000000"/>
                <w:rtl/>
              </w:rPr>
              <w:t>4</w:t>
            </w:r>
          </w:p>
        </w:tc>
        <w:tc>
          <w:tcPr>
            <w:tcW w:w="4815" w:type="dxa"/>
          </w:tcPr>
          <w:p w14:paraId="7208020D" w14:textId="77777777" w:rsidR="00166E29" w:rsidRPr="00FF40EE" w:rsidRDefault="00166E29" w:rsidP="00FF40EE">
            <w:pPr>
              <w:jc w:val="right"/>
              <w:rPr>
                <w:rFonts w:cs="B Nazanin"/>
                <w:sz w:val="24"/>
                <w:szCs w:val="24"/>
                <w:rtl/>
              </w:rPr>
            </w:pPr>
            <w:r w:rsidRPr="00FF40EE">
              <w:rPr>
                <w:rFonts w:ascii="Arial" w:hAnsi="Arial" w:cs="B Nazanin"/>
                <w:color w:val="000000"/>
                <w:sz w:val="24"/>
                <w:szCs w:val="24"/>
                <w:rtl/>
              </w:rPr>
              <w:t>تأخیر در حمل مواد اولیه</w:t>
            </w:r>
          </w:p>
        </w:tc>
      </w:tr>
      <w:tr w:rsidR="00166E29" w14:paraId="3D2DFBFA" w14:textId="77777777" w:rsidTr="00FF40EE">
        <w:trPr>
          <w:trHeight w:val="567"/>
        </w:trPr>
        <w:tc>
          <w:tcPr>
            <w:tcW w:w="2269" w:type="dxa"/>
          </w:tcPr>
          <w:p w14:paraId="137C94BF" w14:textId="3E0E4928" w:rsidR="00166E29" w:rsidRDefault="00166E29" w:rsidP="00166E29">
            <w:pPr>
              <w:jc w:val="center"/>
              <w:rPr>
                <w:rStyle w:val="Strong"/>
                <w:rFonts w:cs="B Nazanin"/>
                <w:sz w:val="28"/>
                <w:szCs w:val="28"/>
                <w:rtl/>
              </w:rPr>
            </w:pPr>
            <w:r>
              <w:rPr>
                <w:rFonts w:ascii="Arial" w:hAnsi="Arial" w:cs="Arial" w:hint="cs"/>
                <w:color w:val="000000"/>
                <w:rtl/>
              </w:rPr>
              <w:t>8/0</w:t>
            </w:r>
          </w:p>
        </w:tc>
        <w:tc>
          <w:tcPr>
            <w:tcW w:w="2126" w:type="dxa"/>
          </w:tcPr>
          <w:p w14:paraId="2D63216E" w14:textId="76CCD1F3" w:rsidR="00166E29" w:rsidRPr="000F55AA" w:rsidRDefault="00166E29" w:rsidP="00166E29">
            <w:pPr>
              <w:jc w:val="center"/>
              <w:rPr>
                <w:rFonts w:cs="B Nazanin" w:hint="cs"/>
                <w:sz w:val="24"/>
                <w:szCs w:val="24"/>
                <w:rtl/>
              </w:rPr>
            </w:pPr>
            <w:r>
              <w:rPr>
                <w:rFonts w:ascii="Arial" w:hAnsi="Arial" w:cs="Arial" w:hint="cs"/>
                <w:color w:val="000000"/>
                <w:rtl/>
              </w:rPr>
              <w:t>4</w:t>
            </w:r>
          </w:p>
        </w:tc>
        <w:tc>
          <w:tcPr>
            <w:tcW w:w="4815" w:type="dxa"/>
          </w:tcPr>
          <w:p w14:paraId="4F063BB9" w14:textId="77777777" w:rsidR="00166E29" w:rsidRPr="00FF40EE" w:rsidRDefault="00166E29" w:rsidP="00FF40EE">
            <w:pPr>
              <w:jc w:val="right"/>
              <w:rPr>
                <w:rFonts w:cs="B Nazanin"/>
                <w:sz w:val="24"/>
                <w:szCs w:val="24"/>
                <w:rtl/>
              </w:rPr>
            </w:pPr>
            <w:r w:rsidRPr="00FF40EE">
              <w:rPr>
                <w:rFonts w:ascii="Arial" w:hAnsi="Arial" w:cs="B Nazanin"/>
                <w:color w:val="000000"/>
                <w:sz w:val="24"/>
                <w:szCs w:val="24"/>
                <w:rtl/>
              </w:rPr>
              <w:t>ضعف در پیش‌بینی تقاضای آینده</w:t>
            </w:r>
          </w:p>
        </w:tc>
      </w:tr>
      <w:tr w:rsidR="00166E29" w14:paraId="6452A99B" w14:textId="77777777" w:rsidTr="00FF40EE">
        <w:trPr>
          <w:trHeight w:val="567"/>
        </w:trPr>
        <w:tc>
          <w:tcPr>
            <w:tcW w:w="2269" w:type="dxa"/>
          </w:tcPr>
          <w:p w14:paraId="28288282" w14:textId="3F366CA2" w:rsidR="00166E29" w:rsidRDefault="00166E29" w:rsidP="00166E29">
            <w:pPr>
              <w:jc w:val="center"/>
              <w:rPr>
                <w:rStyle w:val="Strong"/>
                <w:rFonts w:cs="B Nazanin"/>
                <w:sz w:val="28"/>
                <w:szCs w:val="28"/>
                <w:rtl/>
              </w:rPr>
            </w:pPr>
            <w:r>
              <w:rPr>
                <w:rFonts w:ascii="Arial" w:hAnsi="Arial" w:cs="Arial" w:hint="cs"/>
                <w:color w:val="000000"/>
                <w:rtl/>
              </w:rPr>
              <w:t>8/0</w:t>
            </w:r>
          </w:p>
        </w:tc>
        <w:tc>
          <w:tcPr>
            <w:tcW w:w="2126" w:type="dxa"/>
          </w:tcPr>
          <w:p w14:paraId="35238327" w14:textId="5DD7E41A" w:rsidR="00166E29" w:rsidRPr="000F55AA" w:rsidRDefault="00166E29" w:rsidP="00166E29">
            <w:pPr>
              <w:jc w:val="center"/>
              <w:rPr>
                <w:rFonts w:cs="B Nazanin" w:hint="cs"/>
                <w:sz w:val="24"/>
                <w:szCs w:val="24"/>
                <w:rtl/>
              </w:rPr>
            </w:pPr>
            <w:r>
              <w:rPr>
                <w:rFonts w:ascii="Arial" w:hAnsi="Arial" w:cs="Arial" w:hint="cs"/>
                <w:color w:val="000000"/>
                <w:rtl/>
              </w:rPr>
              <w:t>4</w:t>
            </w:r>
          </w:p>
        </w:tc>
        <w:tc>
          <w:tcPr>
            <w:tcW w:w="4815" w:type="dxa"/>
          </w:tcPr>
          <w:p w14:paraId="2E6B4569" w14:textId="77777777" w:rsidR="00166E29" w:rsidRPr="00FF40EE" w:rsidRDefault="00166E29" w:rsidP="00FF40EE">
            <w:pPr>
              <w:jc w:val="right"/>
              <w:rPr>
                <w:rFonts w:cs="B Nazanin"/>
                <w:sz w:val="24"/>
                <w:szCs w:val="24"/>
                <w:rtl/>
              </w:rPr>
            </w:pPr>
            <w:r w:rsidRPr="00FF40EE">
              <w:rPr>
                <w:rFonts w:ascii="Arial" w:hAnsi="Arial" w:cs="B Nazanin"/>
                <w:color w:val="000000"/>
                <w:sz w:val="24"/>
                <w:szCs w:val="24"/>
                <w:rtl/>
              </w:rPr>
              <w:t>ورود محصولات رقیب به بازار</w:t>
            </w:r>
          </w:p>
        </w:tc>
      </w:tr>
      <w:tr w:rsidR="007C07C7" w14:paraId="2E7B7859" w14:textId="77777777" w:rsidTr="00FF40EE">
        <w:trPr>
          <w:trHeight w:val="567"/>
        </w:trPr>
        <w:tc>
          <w:tcPr>
            <w:tcW w:w="2269" w:type="dxa"/>
          </w:tcPr>
          <w:p w14:paraId="52417EB1" w14:textId="4AE2C899" w:rsidR="007C07C7" w:rsidRDefault="00166E29" w:rsidP="00466940">
            <w:pPr>
              <w:jc w:val="center"/>
              <w:rPr>
                <w:rStyle w:val="Strong"/>
                <w:rFonts w:cs="B Nazanin" w:hint="cs"/>
                <w:sz w:val="28"/>
                <w:szCs w:val="28"/>
                <w:rtl/>
              </w:rPr>
            </w:pPr>
            <w:r>
              <w:rPr>
                <w:rStyle w:val="Strong"/>
                <w:rFonts w:cs="B Nazanin" w:hint="cs"/>
                <w:sz w:val="28"/>
                <w:szCs w:val="28"/>
                <w:rtl/>
              </w:rPr>
              <w:t>6/0</w:t>
            </w:r>
          </w:p>
        </w:tc>
        <w:tc>
          <w:tcPr>
            <w:tcW w:w="2126" w:type="dxa"/>
          </w:tcPr>
          <w:p w14:paraId="35A62EE8" w14:textId="4D13F554" w:rsidR="007C07C7" w:rsidRPr="000F55AA" w:rsidRDefault="00166E29" w:rsidP="00466940">
            <w:pPr>
              <w:jc w:val="center"/>
              <w:rPr>
                <w:rFonts w:cs="B Nazanin" w:hint="cs"/>
                <w:sz w:val="24"/>
                <w:szCs w:val="24"/>
                <w:rtl/>
              </w:rPr>
            </w:pPr>
            <w:r>
              <w:rPr>
                <w:rFonts w:ascii="Arial" w:hAnsi="Arial" w:cs="Arial" w:hint="cs"/>
                <w:color w:val="000000"/>
                <w:rtl/>
              </w:rPr>
              <w:t>3</w:t>
            </w:r>
          </w:p>
        </w:tc>
        <w:tc>
          <w:tcPr>
            <w:tcW w:w="4815" w:type="dxa"/>
            <w:vAlign w:val="center"/>
          </w:tcPr>
          <w:p w14:paraId="4362559E" w14:textId="77777777" w:rsidR="007C07C7" w:rsidRPr="00FF40EE" w:rsidRDefault="007C07C7" w:rsidP="00FF40EE">
            <w:pPr>
              <w:bidi/>
              <w:jc w:val="left"/>
              <w:rPr>
                <w:rFonts w:ascii="Arial" w:hAnsi="Arial" w:cs="B Nazanin"/>
                <w:b w:val="0"/>
                <w:bCs/>
                <w:color w:val="000000"/>
                <w:sz w:val="24"/>
                <w:szCs w:val="24"/>
                <w:rtl/>
              </w:rPr>
            </w:pPr>
            <w:r w:rsidRPr="00FF40EE">
              <w:rPr>
                <w:rFonts w:ascii="Arial" w:hAnsi="Arial" w:cs="B Nazanin"/>
                <w:color w:val="000000"/>
                <w:sz w:val="24"/>
                <w:szCs w:val="24"/>
                <w:rtl/>
              </w:rPr>
              <w:t>دریافت مواد اولیه با کیفیت پایین</w:t>
            </w:r>
          </w:p>
        </w:tc>
      </w:tr>
      <w:tr w:rsidR="00166E29" w14:paraId="2939D3D6" w14:textId="77777777" w:rsidTr="00FF40EE">
        <w:trPr>
          <w:trHeight w:val="567"/>
        </w:trPr>
        <w:tc>
          <w:tcPr>
            <w:tcW w:w="2269" w:type="dxa"/>
          </w:tcPr>
          <w:p w14:paraId="51C4C207" w14:textId="61179172" w:rsidR="00166E29" w:rsidRPr="006E6983" w:rsidRDefault="00166E29" w:rsidP="00166E29">
            <w:pPr>
              <w:jc w:val="center"/>
              <w:rPr>
                <w:rFonts w:ascii="BLotus" w:eastAsia="Times New Roman" w:hAnsi="Times New Roman" w:cs="B Lotus"/>
                <w:sz w:val="24"/>
                <w:szCs w:val="24"/>
                <w:rtl/>
              </w:rPr>
            </w:pPr>
            <w:r>
              <w:rPr>
                <w:rStyle w:val="Strong"/>
                <w:rFonts w:cs="B Nazanin" w:hint="cs"/>
                <w:sz w:val="28"/>
                <w:szCs w:val="28"/>
                <w:rtl/>
              </w:rPr>
              <w:t>6/0</w:t>
            </w:r>
          </w:p>
        </w:tc>
        <w:tc>
          <w:tcPr>
            <w:tcW w:w="2126" w:type="dxa"/>
          </w:tcPr>
          <w:p w14:paraId="04545C44" w14:textId="3AF7E482" w:rsidR="00166E29" w:rsidRPr="000F55AA" w:rsidRDefault="00166E29" w:rsidP="00166E29">
            <w:pPr>
              <w:jc w:val="center"/>
              <w:rPr>
                <w:rFonts w:cs="B Nazanin" w:hint="cs"/>
                <w:sz w:val="24"/>
                <w:szCs w:val="24"/>
                <w:rtl/>
              </w:rPr>
            </w:pPr>
            <w:r>
              <w:rPr>
                <w:rFonts w:ascii="Arial" w:hAnsi="Arial" w:cs="Arial" w:hint="cs"/>
                <w:color w:val="000000"/>
                <w:rtl/>
              </w:rPr>
              <w:t>3</w:t>
            </w:r>
          </w:p>
        </w:tc>
        <w:tc>
          <w:tcPr>
            <w:tcW w:w="4815" w:type="dxa"/>
            <w:vAlign w:val="center"/>
          </w:tcPr>
          <w:p w14:paraId="33644863" w14:textId="77777777" w:rsidR="00166E29" w:rsidRPr="00FF40EE" w:rsidRDefault="00166E29" w:rsidP="00FF40EE">
            <w:pPr>
              <w:bidi/>
              <w:jc w:val="left"/>
              <w:rPr>
                <w:rFonts w:ascii="BLotus" w:eastAsia="Times New Roman" w:hAnsi="Times New Roman" w:cs="B Nazanin"/>
                <w:sz w:val="24"/>
                <w:szCs w:val="24"/>
                <w:rtl/>
              </w:rPr>
            </w:pPr>
            <w:r w:rsidRPr="00FF40EE">
              <w:rPr>
                <w:rFonts w:ascii="Arial" w:hAnsi="Arial" w:cs="B Nazanin"/>
                <w:color w:val="000000"/>
                <w:sz w:val="24"/>
                <w:szCs w:val="24"/>
                <w:rtl/>
              </w:rPr>
              <w:t>ضعف در برنامه‌ریزی و زمان‌بندی تولید</w:t>
            </w:r>
          </w:p>
        </w:tc>
      </w:tr>
      <w:tr w:rsidR="00166E29" w14:paraId="5FD4C952" w14:textId="77777777" w:rsidTr="00FF40EE">
        <w:trPr>
          <w:trHeight w:val="567"/>
        </w:trPr>
        <w:tc>
          <w:tcPr>
            <w:tcW w:w="2269" w:type="dxa"/>
          </w:tcPr>
          <w:p w14:paraId="2A80725D" w14:textId="2CCCF516" w:rsidR="00166E29" w:rsidRPr="006E6983" w:rsidRDefault="00166E29" w:rsidP="00166E29">
            <w:pPr>
              <w:jc w:val="center"/>
              <w:rPr>
                <w:rFonts w:ascii="BLotus" w:eastAsia="Times New Roman" w:hAnsi="Times New Roman" w:cs="B Lotus"/>
                <w:sz w:val="24"/>
                <w:szCs w:val="24"/>
                <w:rtl/>
              </w:rPr>
            </w:pPr>
            <w:r>
              <w:rPr>
                <w:rStyle w:val="Strong"/>
                <w:rFonts w:cs="B Nazanin" w:hint="cs"/>
                <w:sz w:val="28"/>
                <w:szCs w:val="28"/>
                <w:rtl/>
              </w:rPr>
              <w:t>6/0</w:t>
            </w:r>
          </w:p>
        </w:tc>
        <w:tc>
          <w:tcPr>
            <w:tcW w:w="2126" w:type="dxa"/>
          </w:tcPr>
          <w:p w14:paraId="1CB0276A" w14:textId="195C2458" w:rsidR="00166E29" w:rsidRPr="000F55AA" w:rsidRDefault="00166E29" w:rsidP="00166E29">
            <w:pPr>
              <w:jc w:val="center"/>
              <w:rPr>
                <w:rFonts w:cs="B Nazanin" w:hint="cs"/>
                <w:sz w:val="24"/>
                <w:szCs w:val="24"/>
                <w:rtl/>
              </w:rPr>
            </w:pPr>
            <w:r>
              <w:rPr>
                <w:rFonts w:ascii="Arial" w:hAnsi="Arial" w:cs="Arial" w:hint="cs"/>
                <w:color w:val="000000"/>
                <w:rtl/>
              </w:rPr>
              <w:t>3</w:t>
            </w:r>
          </w:p>
        </w:tc>
        <w:tc>
          <w:tcPr>
            <w:tcW w:w="4815" w:type="dxa"/>
            <w:vAlign w:val="center"/>
          </w:tcPr>
          <w:p w14:paraId="2CE4C7E1" w14:textId="77777777" w:rsidR="00166E29" w:rsidRPr="00FF40EE" w:rsidRDefault="00166E29" w:rsidP="00FF40EE">
            <w:pPr>
              <w:bidi/>
              <w:jc w:val="left"/>
              <w:rPr>
                <w:rFonts w:ascii="BLotus" w:eastAsia="Times New Roman" w:hAnsi="Times New Roman" w:cs="B Nazanin"/>
                <w:sz w:val="24"/>
                <w:szCs w:val="24"/>
                <w:rtl/>
              </w:rPr>
            </w:pPr>
            <w:r w:rsidRPr="00FF40EE">
              <w:rPr>
                <w:rFonts w:ascii="Arial" w:hAnsi="Arial" w:cs="B Nazanin"/>
                <w:color w:val="000000"/>
                <w:sz w:val="24"/>
                <w:szCs w:val="24"/>
                <w:rtl/>
              </w:rPr>
              <w:t>قطع ارتباط بین واحدهای سازمانی در بستر فناوری</w:t>
            </w:r>
          </w:p>
        </w:tc>
      </w:tr>
      <w:tr w:rsidR="00166E29" w14:paraId="16E3C550" w14:textId="77777777" w:rsidTr="00FF40EE">
        <w:trPr>
          <w:trHeight w:val="567"/>
        </w:trPr>
        <w:tc>
          <w:tcPr>
            <w:tcW w:w="2269" w:type="dxa"/>
          </w:tcPr>
          <w:p w14:paraId="013C2CAE" w14:textId="1A739BF0" w:rsidR="00166E29" w:rsidRPr="006E6983" w:rsidRDefault="00166E29" w:rsidP="00166E29">
            <w:pPr>
              <w:jc w:val="center"/>
              <w:rPr>
                <w:rFonts w:ascii="BLotus" w:eastAsia="Times New Roman" w:hAnsi="Times New Roman" w:cs="B Lotus"/>
                <w:sz w:val="24"/>
                <w:szCs w:val="24"/>
                <w:rtl/>
              </w:rPr>
            </w:pPr>
            <w:r>
              <w:rPr>
                <w:rStyle w:val="Strong"/>
                <w:rFonts w:cs="B Nazanin" w:hint="cs"/>
                <w:sz w:val="28"/>
                <w:szCs w:val="28"/>
                <w:rtl/>
              </w:rPr>
              <w:t>6/0</w:t>
            </w:r>
          </w:p>
        </w:tc>
        <w:tc>
          <w:tcPr>
            <w:tcW w:w="2126" w:type="dxa"/>
          </w:tcPr>
          <w:p w14:paraId="7C8AB32C" w14:textId="79FE6C83" w:rsidR="00166E29" w:rsidRPr="000F55AA" w:rsidRDefault="00166E29" w:rsidP="00166E29">
            <w:pPr>
              <w:jc w:val="center"/>
              <w:rPr>
                <w:rFonts w:cs="B Nazanin" w:hint="cs"/>
                <w:sz w:val="24"/>
                <w:szCs w:val="24"/>
                <w:rtl/>
              </w:rPr>
            </w:pPr>
            <w:r>
              <w:rPr>
                <w:rFonts w:ascii="Arial" w:hAnsi="Arial" w:cs="Arial" w:hint="cs"/>
                <w:color w:val="000000"/>
                <w:rtl/>
              </w:rPr>
              <w:t>3</w:t>
            </w:r>
          </w:p>
        </w:tc>
        <w:tc>
          <w:tcPr>
            <w:tcW w:w="4815" w:type="dxa"/>
            <w:vAlign w:val="center"/>
          </w:tcPr>
          <w:p w14:paraId="7008A661" w14:textId="77777777" w:rsidR="00166E29" w:rsidRPr="00FF40EE" w:rsidRDefault="00166E29" w:rsidP="00FF40EE">
            <w:pPr>
              <w:bidi/>
              <w:jc w:val="left"/>
              <w:rPr>
                <w:rFonts w:cs="B Nazanin"/>
                <w:sz w:val="24"/>
                <w:szCs w:val="24"/>
                <w:rtl/>
              </w:rPr>
            </w:pPr>
            <w:r w:rsidRPr="00FF40EE">
              <w:rPr>
                <w:rFonts w:ascii="Arial" w:hAnsi="Arial" w:cs="B Nazanin"/>
                <w:color w:val="000000"/>
                <w:sz w:val="24"/>
                <w:szCs w:val="24"/>
                <w:rtl/>
              </w:rPr>
              <w:t>کمبود یا ناکارآمدی ناوگان حمل‌ونقل</w:t>
            </w:r>
          </w:p>
        </w:tc>
      </w:tr>
      <w:tr w:rsidR="00166E29" w14:paraId="79E661DB" w14:textId="77777777" w:rsidTr="00FF40EE">
        <w:trPr>
          <w:trHeight w:val="567"/>
        </w:trPr>
        <w:tc>
          <w:tcPr>
            <w:tcW w:w="2269" w:type="dxa"/>
          </w:tcPr>
          <w:p w14:paraId="3B153B18" w14:textId="7D3A2B38" w:rsidR="00166E29" w:rsidRPr="006E6983" w:rsidRDefault="00166E29" w:rsidP="00166E29">
            <w:pPr>
              <w:jc w:val="center"/>
              <w:rPr>
                <w:rFonts w:ascii="BLotus" w:eastAsia="Times New Roman" w:hAnsi="Times New Roman" w:cs="B Lotus"/>
                <w:sz w:val="24"/>
                <w:szCs w:val="24"/>
                <w:rtl/>
              </w:rPr>
            </w:pPr>
            <w:r>
              <w:rPr>
                <w:rStyle w:val="Strong"/>
                <w:rFonts w:cs="B Nazanin" w:hint="cs"/>
                <w:sz w:val="28"/>
                <w:szCs w:val="28"/>
                <w:rtl/>
              </w:rPr>
              <w:t>6/0</w:t>
            </w:r>
          </w:p>
        </w:tc>
        <w:tc>
          <w:tcPr>
            <w:tcW w:w="2126" w:type="dxa"/>
          </w:tcPr>
          <w:p w14:paraId="3888E7ED" w14:textId="764F9904" w:rsidR="00166E29" w:rsidRPr="000F55AA" w:rsidRDefault="00166E29" w:rsidP="00166E29">
            <w:pPr>
              <w:jc w:val="center"/>
              <w:rPr>
                <w:rFonts w:cs="B Nazanin" w:hint="cs"/>
                <w:sz w:val="24"/>
                <w:szCs w:val="24"/>
                <w:rtl/>
              </w:rPr>
            </w:pPr>
            <w:r>
              <w:rPr>
                <w:rFonts w:ascii="Arial" w:hAnsi="Arial" w:cs="Arial" w:hint="cs"/>
                <w:color w:val="000000"/>
                <w:rtl/>
              </w:rPr>
              <w:t>3</w:t>
            </w:r>
          </w:p>
        </w:tc>
        <w:tc>
          <w:tcPr>
            <w:tcW w:w="4815" w:type="dxa"/>
            <w:vAlign w:val="center"/>
          </w:tcPr>
          <w:p w14:paraId="773651A0" w14:textId="77777777" w:rsidR="00166E29" w:rsidRPr="00FF40EE" w:rsidRDefault="00166E29" w:rsidP="00FF40EE">
            <w:pPr>
              <w:bidi/>
              <w:jc w:val="left"/>
              <w:rPr>
                <w:rFonts w:ascii="Arial" w:hAnsi="Arial" w:cs="B Nazanin"/>
                <w:b w:val="0"/>
                <w:bCs/>
                <w:color w:val="000000"/>
                <w:sz w:val="24"/>
                <w:szCs w:val="24"/>
                <w:rtl/>
              </w:rPr>
            </w:pPr>
            <w:r w:rsidRPr="00FF40EE">
              <w:rPr>
                <w:rFonts w:ascii="Arial" w:hAnsi="Arial" w:cs="B Nazanin"/>
                <w:color w:val="000000"/>
                <w:sz w:val="24"/>
                <w:szCs w:val="24"/>
                <w:rtl/>
              </w:rPr>
              <w:t>خرابی مواد در زمان حمل</w:t>
            </w:r>
          </w:p>
        </w:tc>
      </w:tr>
      <w:tr w:rsidR="00166E29" w14:paraId="5E8316C9" w14:textId="77777777" w:rsidTr="00FF40EE">
        <w:trPr>
          <w:trHeight w:val="567"/>
        </w:trPr>
        <w:tc>
          <w:tcPr>
            <w:tcW w:w="2269" w:type="dxa"/>
          </w:tcPr>
          <w:p w14:paraId="1644FCC8" w14:textId="49E9467F" w:rsidR="00166E29" w:rsidRPr="006E6983" w:rsidRDefault="00166E29" w:rsidP="00166E29">
            <w:pPr>
              <w:jc w:val="center"/>
              <w:rPr>
                <w:rFonts w:ascii="BLotus" w:eastAsia="Times New Roman" w:hAnsi="Times New Roman" w:cs="B Lotus"/>
                <w:sz w:val="24"/>
                <w:szCs w:val="24"/>
                <w:rtl/>
              </w:rPr>
            </w:pPr>
            <w:r>
              <w:rPr>
                <w:rStyle w:val="Strong"/>
                <w:rFonts w:cs="B Nazanin" w:hint="cs"/>
                <w:sz w:val="28"/>
                <w:szCs w:val="28"/>
                <w:rtl/>
              </w:rPr>
              <w:t>6/0</w:t>
            </w:r>
          </w:p>
        </w:tc>
        <w:tc>
          <w:tcPr>
            <w:tcW w:w="2126" w:type="dxa"/>
          </w:tcPr>
          <w:p w14:paraId="6FA23F9F" w14:textId="2B7901B4" w:rsidR="00166E29" w:rsidRPr="000F55AA" w:rsidRDefault="00166E29" w:rsidP="00166E29">
            <w:pPr>
              <w:jc w:val="center"/>
              <w:rPr>
                <w:rFonts w:cs="B Nazanin" w:hint="cs"/>
                <w:sz w:val="24"/>
                <w:szCs w:val="24"/>
                <w:rtl/>
              </w:rPr>
            </w:pPr>
            <w:r>
              <w:rPr>
                <w:rFonts w:ascii="Arial" w:hAnsi="Arial" w:cs="Arial" w:hint="cs"/>
                <w:color w:val="000000"/>
                <w:rtl/>
              </w:rPr>
              <w:t>3</w:t>
            </w:r>
          </w:p>
        </w:tc>
        <w:tc>
          <w:tcPr>
            <w:tcW w:w="4815" w:type="dxa"/>
          </w:tcPr>
          <w:p w14:paraId="3E6FB517" w14:textId="77777777" w:rsidR="00166E29" w:rsidRPr="00FF40EE" w:rsidRDefault="00166E29" w:rsidP="00FF40EE">
            <w:pPr>
              <w:jc w:val="right"/>
              <w:rPr>
                <w:rFonts w:ascii="Arial" w:hAnsi="Arial" w:cs="B Nazanin"/>
                <w:color w:val="000000"/>
                <w:sz w:val="24"/>
                <w:szCs w:val="24"/>
                <w:rtl/>
              </w:rPr>
            </w:pPr>
            <w:r w:rsidRPr="00FF40EE">
              <w:rPr>
                <w:rFonts w:ascii="Arial" w:hAnsi="Arial" w:cs="B Nazanin"/>
                <w:color w:val="000000"/>
                <w:sz w:val="24"/>
                <w:szCs w:val="24"/>
                <w:rtl/>
              </w:rPr>
              <w:t>تغییر سلیقه مصرف‌کننده</w:t>
            </w:r>
          </w:p>
        </w:tc>
      </w:tr>
      <w:tr w:rsidR="00166E29" w14:paraId="434CE1C0" w14:textId="77777777" w:rsidTr="00FF40EE">
        <w:trPr>
          <w:trHeight w:val="567"/>
        </w:trPr>
        <w:tc>
          <w:tcPr>
            <w:tcW w:w="2269" w:type="dxa"/>
          </w:tcPr>
          <w:p w14:paraId="660DF848" w14:textId="13B311C1" w:rsidR="00166E29" w:rsidRPr="006E6983" w:rsidRDefault="00166E29" w:rsidP="00166E29">
            <w:pPr>
              <w:jc w:val="center"/>
              <w:rPr>
                <w:rFonts w:ascii="BLotus" w:eastAsia="Times New Roman" w:hAnsi="Times New Roman" w:cs="B Lotus"/>
                <w:sz w:val="24"/>
                <w:szCs w:val="24"/>
                <w:rtl/>
              </w:rPr>
            </w:pPr>
            <w:r>
              <w:rPr>
                <w:rStyle w:val="Strong"/>
                <w:rFonts w:cs="B Nazanin" w:hint="cs"/>
                <w:sz w:val="28"/>
                <w:szCs w:val="28"/>
                <w:rtl/>
              </w:rPr>
              <w:t>6/0</w:t>
            </w:r>
          </w:p>
        </w:tc>
        <w:tc>
          <w:tcPr>
            <w:tcW w:w="2126" w:type="dxa"/>
          </w:tcPr>
          <w:p w14:paraId="40FAC523" w14:textId="013B0BF2" w:rsidR="00166E29" w:rsidRPr="000F55AA" w:rsidRDefault="00166E29" w:rsidP="00166E29">
            <w:pPr>
              <w:jc w:val="center"/>
              <w:rPr>
                <w:rFonts w:cs="B Nazanin" w:hint="cs"/>
                <w:sz w:val="24"/>
                <w:szCs w:val="24"/>
                <w:rtl/>
              </w:rPr>
            </w:pPr>
            <w:r>
              <w:rPr>
                <w:rFonts w:ascii="Arial" w:hAnsi="Arial" w:cs="Arial" w:hint="cs"/>
                <w:color w:val="000000"/>
                <w:rtl/>
              </w:rPr>
              <w:t>3</w:t>
            </w:r>
          </w:p>
        </w:tc>
        <w:tc>
          <w:tcPr>
            <w:tcW w:w="4815" w:type="dxa"/>
          </w:tcPr>
          <w:p w14:paraId="6F69A787" w14:textId="77777777" w:rsidR="00166E29" w:rsidRPr="00FF40EE" w:rsidRDefault="00166E29" w:rsidP="00FF40EE">
            <w:pPr>
              <w:jc w:val="right"/>
              <w:rPr>
                <w:rFonts w:ascii="Arial" w:hAnsi="Arial" w:cs="B Nazanin"/>
                <w:color w:val="000000"/>
                <w:sz w:val="24"/>
                <w:szCs w:val="24"/>
                <w:rtl/>
              </w:rPr>
            </w:pPr>
            <w:r w:rsidRPr="00FF40EE">
              <w:rPr>
                <w:rFonts w:ascii="Arial" w:hAnsi="Arial" w:cs="B Nazanin"/>
                <w:color w:val="000000"/>
                <w:sz w:val="24"/>
                <w:szCs w:val="24"/>
                <w:rtl/>
              </w:rPr>
              <w:t>افزایش ناگهانی تقاضا بدون آمادگی تأمین</w:t>
            </w:r>
          </w:p>
        </w:tc>
      </w:tr>
      <w:tr w:rsidR="00166E29" w14:paraId="47BF36F0" w14:textId="77777777" w:rsidTr="00FF40EE">
        <w:trPr>
          <w:trHeight w:val="567"/>
        </w:trPr>
        <w:tc>
          <w:tcPr>
            <w:tcW w:w="2269" w:type="dxa"/>
          </w:tcPr>
          <w:p w14:paraId="777D5864" w14:textId="031E769C" w:rsidR="00166E29" w:rsidRPr="006E6983" w:rsidRDefault="00166E29" w:rsidP="00166E29">
            <w:pPr>
              <w:jc w:val="center"/>
              <w:rPr>
                <w:rFonts w:ascii="BLotus" w:eastAsia="Times New Roman" w:hAnsi="Times New Roman" w:cs="B Lotus"/>
                <w:sz w:val="24"/>
                <w:szCs w:val="24"/>
                <w:rtl/>
              </w:rPr>
            </w:pPr>
            <w:r>
              <w:rPr>
                <w:rStyle w:val="Strong"/>
                <w:rFonts w:cs="B Nazanin" w:hint="cs"/>
                <w:sz w:val="28"/>
                <w:szCs w:val="28"/>
                <w:rtl/>
              </w:rPr>
              <w:t>6/0</w:t>
            </w:r>
          </w:p>
        </w:tc>
        <w:tc>
          <w:tcPr>
            <w:tcW w:w="2126" w:type="dxa"/>
          </w:tcPr>
          <w:p w14:paraId="1EB4E5C6" w14:textId="4CBB4724" w:rsidR="00166E29" w:rsidRPr="000F55AA" w:rsidRDefault="00166E29" w:rsidP="00166E29">
            <w:pPr>
              <w:jc w:val="center"/>
              <w:rPr>
                <w:rFonts w:cs="B Nazanin" w:hint="cs"/>
                <w:sz w:val="24"/>
                <w:szCs w:val="24"/>
                <w:rtl/>
              </w:rPr>
            </w:pPr>
            <w:r>
              <w:rPr>
                <w:rFonts w:ascii="Arial" w:hAnsi="Arial" w:cs="Arial" w:hint="cs"/>
                <w:color w:val="000000"/>
                <w:rtl/>
              </w:rPr>
              <w:t>3</w:t>
            </w:r>
          </w:p>
        </w:tc>
        <w:tc>
          <w:tcPr>
            <w:tcW w:w="4815" w:type="dxa"/>
          </w:tcPr>
          <w:p w14:paraId="1CDF90B5" w14:textId="77777777" w:rsidR="00166E29" w:rsidRPr="00FF40EE" w:rsidRDefault="00166E29" w:rsidP="00FF40EE">
            <w:pPr>
              <w:jc w:val="right"/>
              <w:rPr>
                <w:rFonts w:ascii="Arial" w:hAnsi="Arial" w:cs="B Nazanin"/>
                <w:color w:val="000000"/>
                <w:sz w:val="24"/>
                <w:szCs w:val="24"/>
                <w:rtl/>
              </w:rPr>
            </w:pPr>
            <w:r w:rsidRPr="00FF40EE">
              <w:rPr>
                <w:rFonts w:ascii="Arial" w:hAnsi="Arial" w:cs="B Nazanin"/>
                <w:color w:val="000000"/>
                <w:sz w:val="24"/>
                <w:szCs w:val="24"/>
                <w:rtl/>
              </w:rPr>
              <w:t>کاهش ناگهانی حجم سفارش مشتریان</w:t>
            </w:r>
          </w:p>
        </w:tc>
      </w:tr>
      <w:tr w:rsidR="007C07C7" w14:paraId="76AA10E9" w14:textId="77777777" w:rsidTr="00FF40EE">
        <w:trPr>
          <w:trHeight w:val="567"/>
        </w:trPr>
        <w:tc>
          <w:tcPr>
            <w:tcW w:w="2269" w:type="dxa"/>
          </w:tcPr>
          <w:p w14:paraId="0DAB5E19" w14:textId="3F7DD9C7" w:rsidR="007C07C7" w:rsidRPr="006E6983" w:rsidRDefault="00166E29" w:rsidP="00466940">
            <w:pPr>
              <w:jc w:val="center"/>
              <w:rPr>
                <w:rFonts w:ascii="BLotus" w:eastAsia="Times New Roman" w:hAnsi="Times New Roman" w:cs="B Lotus"/>
                <w:sz w:val="24"/>
                <w:szCs w:val="24"/>
                <w:rtl/>
              </w:rPr>
            </w:pPr>
            <w:r>
              <w:rPr>
                <w:rFonts w:ascii="Arial" w:hAnsi="Arial" w:cs="Arial" w:hint="cs"/>
                <w:color w:val="000000"/>
                <w:rtl/>
              </w:rPr>
              <w:t>4/0</w:t>
            </w:r>
          </w:p>
        </w:tc>
        <w:tc>
          <w:tcPr>
            <w:tcW w:w="2126" w:type="dxa"/>
          </w:tcPr>
          <w:p w14:paraId="02458E72" w14:textId="23577894" w:rsidR="007C07C7" w:rsidRPr="000F55AA" w:rsidRDefault="00166E29" w:rsidP="00466940">
            <w:pPr>
              <w:jc w:val="center"/>
              <w:rPr>
                <w:rFonts w:cs="B Nazanin" w:hint="cs"/>
                <w:sz w:val="24"/>
                <w:szCs w:val="24"/>
                <w:rtl/>
              </w:rPr>
            </w:pPr>
            <w:r>
              <w:rPr>
                <w:rFonts w:ascii="Arial" w:hAnsi="Arial" w:cs="Arial" w:hint="cs"/>
                <w:color w:val="000000"/>
                <w:rtl/>
              </w:rPr>
              <w:t>2</w:t>
            </w:r>
          </w:p>
        </w:tc>
        <w:tc>
          <w:tcPr>
            <w:tcW w:w="4815" w:type="dxa"/>
          </w:tcPr>
          <w:p w14:paraId="41766915" w14:textId="77777777" w:rsidR="007C07C7" w:rsidRPr="00FF40EE" w:rsidRDefault="007C07C7" w:rsidP="00FF40EE">
            <w:pPr>
              <w:jc w:val="right"/>
              <w:rPr>
                <w:rFonts w:ascii="Arial" w:hAnsi="Arial" w:cs="B Nazanin"/>
                <w:color w:val="000000"/>
                <w:sz w:val="24"/>
                <w:szCs w:val="24"/>
                <w:rtl/>
              </w:rPr>
            </w:pPr>
            <w:r w:rsidRPr="00FF40EE">
              <w:rPr>
                <w:rFonts w:ascii="Arial" w:hAnsi="Arial" w:cs="B Nazanin"/>
                <w:color w:val="000000"/>
                <w:sz w:val="24"/>
                <w:szCs w:val="24"/>
                <w:rtl/>
              </w:rPr>
              <w:t>نبود ارتباطات مؤثر با تأمین‌کنندگان</w:t>
            </w:r>
          </w:p>
        </w:tc>
      </w:tr>
      <w:tr w:rsidR="00166E29" w14:paraId="3373D77B" w14:textId="77777777" w:rsidTr="00FF40EE">
        <w:trPr>
          <w:trHeight w:val="567"/>
        </w:trPr>
        <w:tc>
          <w:tcPr>
            <w:tcW w:w="2269" w:type="dxa"/>
          </w:tcPr>
          <w:p w14:paraId="7557BA05" w14:textId="4E0EC4A2" w:rsidR="00166E29" w:rsidRPr="006E6983" w:rsidRDefault="00166E29" w:rsidP="00166E29">
            <w:pPr>
              <w:jc w:val="center"/>
              <w:rPr>
                <w:rFonts w:ascii="BLotus" w:eastAsia="Times New Roman" w:hAnsi="Times New Roman" w:cs="B Lotus"/>
                <w:sz w:val="24"/>
                <w:szCs w:val="24"/>
                <w:rtl/>
              </w:rPr>
            </w:pPr>
            <w:r>
              <w:rPr>
                <w:rFonts w:ascii="Arial" w:hAnsi="Arial" w:cs="Arial" w:hint="cs"/>
                <w:color w:val="000000"/>
                <w:rtl/>
              </w:rPr>
              <w:t>4/0</w:t>
            </w:r>
          </w:p>
        </w:tc>
        <w:tc>
          <w:tcPr>
            <w:tcW w:w="2126" w:type="dxa"/>
          </w:tcPr>
          <w:p w14:paraId="418849ED" w14:textId="6628C20D" w:rsidR="00166E29" w:rsidRPr="000F55AA" w:rsidRDefault="00166E29" w:rsidP="00166E29">
            <w:pPr>
              <w:jc w:val="center"/>
              <w:rPr>
                <w:rFonts w:cs="B Nazanin" w:hint="cs"/>
                <w:sz w:val="24"/>
                <w:szCs w:val="24"/>
                <w:rtl/>
              </w:rPr>
            </w:pPr>
            <w:r>
              <w:rPr>
                <w:rFonts w:ascii="Arial" w:hAnsi="Arial" w:cs="Arial" w:hint="cs"/>
                <w:color w:val="000000"/>
                <w:rtl/>
              </w:rPr>
              <w:t>2</w:t>
            </w:r>
          </w:p>
        </w:tc>
        <w:tc>
          <w:tcPr>
            <w:tcW w:w="4815" w:type="dxa"/>
          </w:tcPr>
          <w:p w14:paraId="2488E988" w14:textId="77777777" w:rsidR="00166E29" w:rsidRPr="00FF40EE" w:rsidRDefault="00166E29" w:rsidP="00FF40EE">
            <w:pPr>
              <w:jc w:val="right"/>
              <w:rPr>
                <w:rFonts w:ascii="Arial" w:hAnsi="Arial" w:cs="B Nazanin"/>
                <w:color w:val="000000"/>
                <w:sz w:val="24"/>
                <w:szCs w:val="24"/>
                <w:rtl/>
              </w:rPr>
            </w:pPr>
            <w:r w:rsidRPr="00FF40EE">
              <w:rPr>
                <w:rFonts w:ascii="Arial" w:hAnsi="Arial" w:cs="B Nazanin"/>
                <w:color w:val="000000"/>
                <w:sz w:val="24"/>
                <w:szCs w:val="24"/>
                <w:rtl/>
              </w:rPr>
              <w:t>خطای انسانی در ثبت سفارش</w:t>
            </w:r>
          </w:p>
        </w:tc>
      </w:tr>
      <w:tr w:rsidR="00166E29" w14:paraId="49054D09" w14:textId="77777777" w:rsidTr="00FF40EE">
        <w:trPr>
          <w:trHeight w:val="567"/>
        </w:trPr>
        <w:tc>
          <w:tcPr>
            <w:tcW w:w="2269" w:type="dxa"/>
          </w:tcPr>
          <w:p w14:paraId="7E1E51B0" w14:textId="2D3B7187" w:rsidR="00166E29" w:rsidRPr="006E6983" w:rsidRDefault="00166E29" w:rsidP="00166E29">
            <w:pPr>
              <w:jc w:val="center"/>
              <w:rPr>
                <w:rFonts w:ascii="BLotus" w:eastAsia="Times New Roman" w:hAnsi="Times New Roman" w:cs="B Lotus"/>
                <w:sz w:val="24"/>
                <w:szCs w:val="24"/>
                <w:rtl/>
              </w:rPr>
            </w:pPr>
            <w:r>
              <w:rPr>
                <w:rFonts w:ascii="Arial" w:hAnsi="Arial" w:cs="Arial" w:hint="cs"/>
                <w:color w:val="000000"/>
                <w:rtl/>
              </w:rPr>
              <w:t>4/0</w:t>
            </w:r>
          </w:p>
        </w:tc>
        <w:tc>
          <w:tcPr>
            <w:tcW w:w="2126" w:type="dxa"/>
          </w:tcPr>
          <w:p w14:paraId="6C30BC21" w14:textId="13F61045" w:rsidR="00166E29" w:rsidRPr="000F55AA" w:rsidRDefault="00166E29" w:rsidP="00166E29">
            <w:pPr>
              <w:jc w:val="center"/>
              <w:rPr>
                <w:rFonts w:cs="B Nazanin" w:hint="cs"/>
                <w:sz w:val="24"/>
                <w:szCs w:val="24"/>
                <w:rtl/>
              </w:rPr>
            </w:pPr>
            <w:r>
              <w:rPr>
                <w:rFonts w:ascii="Arial" w:hAnsi="Arial" w:cs="Arial" w:hint="cs"/>
                <w:color w:val="000000"/>
                <w:rtl/>
              </w:rPr>
              <w:t>2</w:t>
            </w:r>
          </w:p>
        </w:tc>
        <w:tc>
          <w:tcPr>
            <w:tcW w:w="4815" w:type="dxa"/>
          </w:tcPr>
          <w:p w14:paraId="24AE2D1C" w14:textId="77777777" w:rsidR="00166E29" w:rsidRPr="00FF40EE" w:rsidRDefault="00166E29" w:rsidP="00FF40EE">
            <w:pPr>
              <w:jc w:val="right"/>
              <w:rPr>
                <w:rFonts w:ascii="Arial" w:hAnsi="Arial" w:cs="B Nazanin"/>
                <w:color w:val="000000"/>
                <w:sz w:val="24"/>
                <w:szCs w:val="24"/>
                <w:rtl/>
              </w:rPr>
            </w:pPr>
            <w:r w:rsidRPr="00FF40EE">
              <w:rPr>
                <w:rFonts w:ascii="Arial" w:hAnsi="Arial" w:cs="B Nazanin"/>
                <w:color w:val="000000"/>
                <w:sz w:val="24"/>
                <w:szCs w:val="24"/>
                <w:rtl/>
              </w:rPr>
              <w:t>ضعف در ردیابی وضعیت سفارش</w:t>
            </w:r>
          </w:p>
        </w:tc>
      </w:tr>
      <w:tr w:rsidR="00166E29" w14:paraId="0A35A4F1" w14:textId="77777777" w:rsidTr="00FF40EE">
        <w:trPr>
          <w:trHeight w:val="567"/>
        </w:trPr>
        <w:tc>
          <w:tcPr>
            <w:tcW w:w="2269" w:type="dxa"/>
          </w:tcPr>
          <w:p w14:paraId="6B691F25" w14:textId="235AFF8B" w:rsidR="00166E29" w:rsidRPr="006E6983" w:rsidRDefault="00166E29" w:rsidP="00166E29">
            <w:pPr>
              <w:jc w:val="center"/>
              <w:rPr>
                <w:rFonts w:ascii="BLotus" w:eastAsia="Times New Roman" w:hAnsi="Times New Roman" w:cs="B Lotus"/>
                <w:sz w:val="24"/>
                <w:szCs w:val="24"/>
                <w:rtl/>
              </w:rPr>
            </w:pPr>
            <w:r>
              <w:rPr>
                <w:rFonts w:ascii="Arial" w:hAnsi="Arial" w:cs="Arial" w:hint="cs"/>
                <w:color w:val="000000"/>
                <w:rtl/>
              </w:rPr>
              <w:t>4/0</w:t>
            </w:r>
          </w:p>
        </w:tc>
        <w:tc>
          <w:tcPr>
            <w:tcW w:w="2126" w:type="dxa"/>
          </w:tcPr>
          <w:p w14:paraId="3ADCB638" w14:textId="22C33CC2" w:rsidR="00166E29" w:rsidRPr="000F55AA" w:rsidRDefault="00166E29" w:rsidP="00166E29">
            <w:pPr>
              <w:jc w:val="center"/>
              <w:rPr>
                <w:rFonts w:cs="B Nazanin" w:hint="cs"/>
                <w:sz w:val="24"/>
                <w:szCs w:val="24"/>
                <w:rtl/>
              </w:rPr>
            </w:pPr>
            <w:r>
              <w:rPr>
                <w:rFonts w:ascii="Arial" w:hAnsi="Arial" w:cs="Arial" w:hint="cs"/>
                <w:color w:val="000000"/>
                <w:rtl/>
              </w:rPr>
              <w:t>2</w:t>
            </w:r>
          </w:p>
        </w:tc>
        <w:tc>
          <w:tcPr>
            <w:tcW w:w="4815" w:type="dxa"/>
          </w:tcPr>
          <w:p w14:paraId="40474BD9" w14:textId="77777777" w:rsidR="00166E29" w:rsidRPr="00FF40EE" w:rsidRDefault="00166E29" w:rsidP="00FF40EE">
            <w:pPr>
              <w:jc w:val="right"/>
              <w:rPr>
                <w:rFonts w:ascii="Arial" w:hAnsi="Arial" w:cs="B Nazanin"/>
                <w:color w:val="000000"/>
                <w:sz w:val="24"/>
                <w:szCs w:val="24"/>
                <w:rtl/>
              </w:rPr>
            </w:pPr>
            <w:r w:rsidRPr="00FF40EE">
              <w:rPr>
                <w:rFonts w:ascii="Arial" w:hAnsi="Arial" w:cs="B Nazanin"/>
                <w:color w:val="000000"/>
                <w:sz w:val="24"/>
                <w:szCs w:val="24"/>
                <w:rtl/>
              </w:rPr>
              <w:t>نبود شرایط مناسب در زیرساخت‌های لجستیکی</w:t>
            </w:r>
          </w:p>
        </w:tc>
      </w:tr>
      <w:tr w:rsidR="00166E29" w14:paraId="76709729" w14:textId="77777777" w:rsidTr="00FF40EE">
        <w:trPr>
          <w:trHeight w:val="567"/>
        </w:trPr>
        <w:tc>
          <w:tcPr>
            <w:tcW w:w="2269" w:type="dxa"/>
          </w:tcPr>
          <w:p w14:paraId="4705749D" w14:textId="642E55E4" w:rsidR="00166E29" w:rsidRPr="006E6983" w:rsidRDefault="00166E29" w:rsidP="00166E29">
            <w:pPr>
              <w:jc w:val="center"/>
              <w:rPr>
                <w:rFonts w:ascii="BLotus" w:eastAsia="Times New Roman" w:hAnsi="Times New Roman" w:cs="B Lotus"/>
                <w:sz w:val="24"/>
                <w:szCs w:val="24"/>
                <w:rtl/>
              </w:rPr>
            </w:pPr>
            <w:r>
              <w:rPr>
                <w:rFonts w:ascii="Arial" w:hAnsi="Arial" w:cs="Arial" w:hint="cs"/>
                <w:color w:val="000000"/>
                <w:rtl/>
              </w:rPr>
              <w:lastRenderedPageBreak/>
              <w:t>4/0</w:t>
            </w:r>
          </w:p>
        </w:tc>
        <w:tc>
          <w:tcPr>
            <w:tcW w:w="2126" w:type="dxa"/>
          </w:tcPr>
          <w:p w14:paraId="37577451" w14:textId="3FA3CF65" w:rsidR="00166E29" w:rsidRPr="000F55AA" w:rsidRDefault="00166E29" w:rsidP="00166E29">
            <w:pPr>
              <w:jc w:val="center"/>
              <w:rPr>
                <w:rFonts w:cs="B Nazanin" w:hint="cs"/>
                <w:sz w:val="24"/>
                <w:szCs w:val="24"/>
                <w:rtl/>
              </w:rPr>
            </w:pPr>
            <w:r>
              <w:rPr>
                <w:rFonts w:ascii="Arial" w:hAnsi="Arial" w:cs="Arial" w:hint="cs"/>
                <w:color w:val="000000"/>
                <w:rtl/>
              </w:rPr>
              <w:t>2</w:t>
            </w:r>
          </w:p>
        </w:tc>
        <w:tc>
          <w:tcPr>
            <w:tcW w:w="4815" w:type="dxa"/>
          </w:tcPr>
          <w:p w14:paraId="311613A1" w14:textId="77777777" w:rsidR="00166E29" w:rsidRPr="00FF40EE" w:rsidRDefault="00166E29" w:rsidP="00FF40EE">
            <w:pPr>
              <w:jc w:val="right"/>
              <w:rPr>
                <w:rFonts w:ascii="Arial" w:hAnsi="Arial" w:cs="B Nazanin"/>
                <w:color w:val="000000"/>
                <w:sz w:val="24"/>
                <w:szCs w:val="24"/>
              </w:rPr>
            </w:pPr>
            <w:r w:rsidRPr="00FF40EE">
              <w:rPr>
                <w:rFonts w:ascii="Arial" w:hAnsi="Arial" w:cs="B Nazanin"/>
                <w:color w:val="000000"/>
                <w:sz w:val="24"/>
                <w:szCs w:val="24"/>
                <w:rtl/>
              </w:rPr>
              <w:t>نبود مسیر جایگزین در زمان انسداد مسیر اصلی</w:t>
            </w:r>
          </w:p>
          <w:p w14:paraId="36FBD6EA" w14:textId="77777777" w:rsidR="00166E29" w:rsidRPr="00FF40EE" w:rsidRDefault="00166E29" w:rsidP="00FF40EE">
            <w:pPr>
              <w:jc w:val="right"/>
              <w:rPr>
                <w:rFonts w:ascii="Arial" w:hAnsi="Arial" w:cs="B Nazanin"/>
                <w:color w:val="000000"/>
                <w:sz w:val="24"/>
                <w:szCs w:val="24"/>
                <w:rtl/>
              </w:rPr>
            </w:pPr>
          </w:p>
        </w:tc>
      </w:tr>
    </w:tbl>
    <w:p w14:paraId="6027CDBB" w14:textId="5FCAE3CF" w:rsidR="007C07C7" w:rsidRPr="007C07C7" w:rsidRDefault="00496774" w:rsidP="000820AC">
      <w:pPr>
        <w:rPr>
          <w:rFonts w:ascii="Segoe UI" w:eastAsia="Times New Roman" w:hAnsi="Segoe UI" w:cs="B Lotus"/>
          <w:b/>
          <w:bCs/>
          <w:color w:val="0D0D0D"/>
          <w:sz w:val="24"/>
          <w:szCs w:val="24"/>
          <w:rtl/>
        </w:rPr>
      </w:pPr>
      <w:r>
        <w:rPr>
          <w:rFonts w:cs="B Nazanin"/>
          <w:noProof/>
          <w:rtl/>
          <w:lang w:val="ar-SA"/>
        </w:rPr>
        <w:drawing>
          <wp:anchor distT="0" distB="0" distL="114300" distR="114300" simplePos="0" relativeHeight="251660288" behindDoc="0" locked="0" layoutInCell="1" allowOverlap="1" wp14:anchorId="5E41F36B" wp14:editId="27BC5FBC">
            <wp:simplePos x="0" y="0"/>
            <wp:positionH relativeFrom="column">
              <wp:posOffset>-12700</wp:posOffset>
            </wp:positionH>
            <wp:positionV relativeFrom="paragraph">
              <wp:posOffset>337820</wp:posOffset>
            </wp:positionV>
            <wp:extent cx="5943600" cy="3215640"/>
            <wp:effectExtent l="0" t="0" r="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943600" cy="3215640"/>
                    </a:xfrm>
                    <a:prstGeom prst="rect">
                      <a:avLst/>
                    </a:prstGeom>
                  </pic:spPr>
                </pic:pic>
              </a:graphicData>
            </a:graphic>
          </wp:anchor>
        </w:drawing>
      </w:r>
    </w:p>
    <w:p w14:paraId="093B581E" w14:textId="25446941" w:rsidR="00FD360D" w:rsidRPr="00496774" w:rsidRDefault="00496774" w:rsidP="00496774">
      <w:pPr>
        <w:jc w:val="center"/>
        <w:rPr>
          <w:rFonts w:ascii="B Zar" w:cs="B Nazanin"/>
          <w:sz w:val="24"/>
          <w:szCs w:val="24"/>
          <w:rtl/>
        </w:rPr>
      </w:pPr>
      <w:r w:rsidRPr="00B96994">
        <w:rPr>
          <w:rFonts w:ascii="B Zar" w:cs="B Nazanin" w:hint="cs"/>
          <w:sz w:val="24"/>
          <w:szCs w:val="24"/>
          <w:rtl/>
        </w:rPr>
        <w:t>شکل شماره4- 1</w:t>
      </w:r>
      <w:r>
        <w:rPr>
          <w:rFonts w:ascii="B Zar" w:cs="B Nazanin" w:hint="cs"/>
          <w:sz w:val="24"/>
          <w:szCs w:val="24"/>
          <w:rtl/>
          <w:lang w:bidi="fa-IR"/>
        </w:rPr>
        <w:t>5</w:t>
      </w:r>
      <w:r w:rsidRPr="00B96994">
        <w:rPr>
          <w:rFonts w:ascii="B Zar" w:cs="B Nazanin" w:hint="cs"/>
          <w:sz w:val="24"/>
          <w:szCs w:val="24"/>
          <w:rtl/>
        </w:rPr>
        <w:t xml:space="preserve">: </w:t>
      </w:r>
      <w:r>
        <w:rPr>
          <w:rFonts w:ascii="B Zar" w:cs="B Nazanin" w:hint="cs"/>
          <w:sz w:val="24"/>
          <w:szCs w:val="24"/>
          <w:rtl/>
        </w:rPr>
        <w:t xml:space="preserve">نمودار ابری </w:t>
      </w:r>
      <w:r>
        <w:rPr>
          <w:rFonts w:ascii="B Zar" w:cs="B Nazanin" w:hint="cs"/>
          <w:sz w:val="24"/>
          <w:szCs w:val="24"/>
          <w:rtl/>
        </w:rPr>
        <w:t>کدهای اولیه</w:t>
      </w:r>
      <w:r>
        <w:rPr>
          <w:rFonts w:ascii="B Zar" w:cs="B Nazanin" w:hint="cs"/>
          <w:sz w:val="24"/>
          <w:szCs w:val="24"/>
          <w:rtl/>
        </w:rPr>
        <w:t xml:space="preserve"> -</w:t>
      </w:r>
      <w:r w:rsidRPr="00B96994">
        <w:rPr>
          <w:rFonts w:ascii="B Zar" w:cs="B Nazanin" w:hint="cs"/>
          <w:sz w:val="24"/>
          <w:szCs w:val="24"/>
          <w:rtl/>
        </w:rPr>
        <w:t xml:space="preserve"> خروجی مکس‌کیودا</w:t>
      </w:r>
    </w:p>
    <w:p w14:paraId="71C87A85" w14:textId="083B6830" w:rsidR="00126997" w:rsidRPr="00126997" w:rsidRDefault="00126997" w:rsidP="00126997">
      <w:pPr>
        <w:spacing w:before="120"/>
        <w:rPr>
          <w:rFonts w:ascii="Times New Roman" w:eastAsia="Times New Roman" w:hAnsi="Times New Roman" w:cs="B Nazanin"/>
          <w:sz w:val="28"/>
          <w:szCs w:val="28"/>
        </w:rPr>
      </w:pPr>
      <w:r w:rsidRPr="00126997">
        <w:rPr>
          <w:rFonts w:ascii="Times New Roman" w:eastAsia="Times New Roman" w:hAnsi="Times New Roman" w:cs="B Nazanin"/>
          <w:sz w:val="28"/>
          <w:szCs w:val="28"/>
          <w:rtl/>
        </w:rPr>
        <w:t xml:space="preserve">همان‌طور که در جدول 4-15 و شکل 4-16 مشاهده می‌شود، کد </w:t>
      </w:r>
      <w:r>
        <w:rPr>
          <w:rFonts w:ascii="Times New Roman" w:eastAsia="Times New Roman" w:hAnsi="Times New Roman" w:cs="Calibri" w:hint="cs"/>
          <w:sz w:val="28"/>
          <w:szCs w:val="28"/>
          <w:rtl/>
        </w:rPr>
        <w:t>"</w:t>
      </w:r>
      <w:r w:rsidRPr="00126997">
        <w:rPr>
          <w:rFonts w:ascii="Times New Roman" w:eastAsia="Times New Roman" w:hAnsi="Times New Roman" w:cs="B Nazanin"/>
          <w:sz w:val="28"/>
          <w:szCs w:val="28"/>
          <w:rtl/>
        </w:rPr>
        <w:t>ناپایداری عرضه منابع حیاتی انرژی (برق، آب و گاز</w:t>
      </w:r>
      <w:r>
        <w:rPr>
          <w:rFonts w:ascii="Times New Roman" w:eastAsia="Times New Roman" w:hAnsi="Times New Roman" w:cs="Calibri" w:hint="cs"/>
          <w:sz w:val="28"/>
          <w:szCs w:val="28"/>
          <w:rtl/>
        </w:rPr>
        <w:t>"</w:t>
      </w:r>
      <w:r w:rsidRPr="00126997">
        <w:rPr>
          <w:rFonts w:ascii="Times New Roman" w:eastAsia="Times New Roman" w:hAnsi="Times New Roman" w:cs="B Nazanin"/>
          <w:sz w:val="28"/>
          <w:szCs w:val="28"/>
          <w:rtl/>
        </w:rPr>
        <w:t xml:space="preserve"> با </w:t>
      </w:r>
      <w:r w:rsidRPr="00126997">
        <w:rPr>
          <w:rFonts w:ascii="Times New Roman" w:eastAsia="Times New Roman" w:hAnsi="Times New Roman" w:cs="B Nazanin"/>
          <w:sz w:val="28"/>
          <w:szCs w:val="28"/>
          <w:rtl/>
          <w:lang w:bidi="fa-IR"/>
        </w:rPr>
        <w:t>۲۶</w:t>
      </w:r>
      <w:r w:rsidRPr="00126997">
        <w:rPr>
          <w:rFonts w:ascii="Times New Roman" w:eastAsia="Times New Roman" w:hAnsi="Times New Roman" w:cs="B Nazanin"/>
          <w:sz w:val="28"/>
          <w:szCs w:val="28"/>
        </w:rPr>
        <w:t xml:space="preserve"> </w:t>
      </w:r>
      <w:r w:rsidRPr="00126997">
        <w:rPr>
          <w:rFonts w:ascii="Times New Roman" w:eastAsia="Times New Roman" w:hAnsi="Times New Roman" w:cs="B Nazanin"/>
          <w:sz w:val="28"/>
          <w:szCs w:val="28"/>
          <w:rtl/>
        </w:rPr>
        <w:t xml:space="preserve">بار تکرار در میان مصاحبه‌ها، بالاترین فراوانی را به خود اختصاص داده و به‌عنوان مهم‌ترین و پرتکرارترین عامل ریسک از دیدگاه خبرگان شناخته شده است. این موضوع به‌روشنی بیانگر جایگاه برجسته این عامل در زنجیره تأمین صنعت کاغذ و </w:t>
      </w:r>
      <w:r>
        <w:rPr>
          <w:rFonts w:ascii="Times New Roman" w:eastAsia="Times New Roman" w:hAnsi="Times New Roman" w:cs="B Nazanin" w:hint="cs"/>
          <w:sz w:val="28"/>
          <w:szCs w:val="28"/>
          <w:rtl/>
        </w:rPr>
        <w:t>مقواست.</w:t>
      </w:r>
    </w:p>
    <w:p w14:paraId="33113B20" w14:textId="15E4937E" w:rsidR="00126997" w:rsidRPr="00126997" w:rsidRDefault="00126997" w:rsidP="00126997">
      <w:pPr>
        <w:spacing w:before="120"/>
        <w:rPr>
          <w:rFonts w:ascii="Times New Roman" w:eastAsia="Times New Roman" w:hAnsi="Times New Roman" w:cs="B Nazanin"/>
          <w:sz w:val="28"/>
          <w:szCs w:val="28"/>
        </w:rPr>
      </w:pPr>
      <w:r w:rsidRPr="00126997">
        <w:rPr>
          <w:rFonts w:ascii="Times New Roman" w:eastAsia="Times New Roman" w:hAnsi="Times New Roman" w:cs="B Nazanin"/>
          <w:sz w:val="28"/>
          <w:szCs w:val="28"/>
          <w:rtl/>
        </w:rPr>
        <w:t xml:space="preserve">در رتبه‌های بعدی، به‌ترتیب، کد نوسان نرخ ارز با </w:t>
      </w:r>
      <w:r w:rsidRPr="00126997">
        <w:rPr>
          <w:rFonts w:ascii="Times New Roman" w:eastAsia="Times New Roman" w:hAnsi="Times New Roman" w:cs="B Nazanin"/>
          <w:sz w:val="28"/>
          <w:szCs w:val="28"/>
          <w:rtl/>
          <w:lang w:bidi="fa-IR"/>
        </w:rPr>
        <w:t>۲۲</w:t>
      </w:r>
      <w:r w:rsidRPr="00126997">
        <w:rPr>
          <w:rFonts w:ascii="Times New Roman" w:eastAsia="Times New Roman" w:hAnsi="Times New Roman" w:cs="B Nazanin"/>
          <w:sz w:val="28"/>
          <w:szCs w:val="28"/>
        </w:rPr>
        <w:t xml:space="preserve"> </w:t>
      </w:r>
      <w:r w:rsidRPr="00126997">
        <w:rPr>
          <w:rFonts w:ascii="Times New Roman" w:eastAsia="Times New Roman" w:hAnsi="Times New Roman" w:cs="B Nazanin"/>
          <w:sz w:val="28"/>
          <w:szCs w:val="28"/>
          <w:rtl/>
        </w:rPr>
        <w:t xml:space="preserve">تکرار، تحریم‌های اقتصادی با </w:t>
      </w:r>
      <w:r w:rsidRPr="00126997">
        <w:rPr>
          <w:rFonts w:ascii="Times New Roman" w:eastAsia="Times New Roman" w:hAnsi="Times New Roman" w:cs="B Nazanin"/>
          <w:sz w:val="28"/>
          <w:szCs w:val="28"/>
          <w:rtl/>
          <w:lang w:bidi="fa-IR"/>
        </w:rPr>
        <w:t>۱۸</w:t>
      </w:r>
      <w:r w:rsidRPr="00126997">
        <w:rPr>
          <w:rFonts w:ascii="Times New Roman" w:eastAsia="Times New Roman" w:hAnsi="Times New Roman" w:cs="B Nazanin"/>
          <w:sz w:val="28"/>
          <w:szCs w:val="28"/>
        </w:rPr>
        <w:t xml:space="preserve"> </w:t>
      </w:r>
      <w:r w:rsidRPr="00126997">
        <w:rPr>
          <w:rFonts w:ascii="Times New Roman" w:eastAsia="Times New Roman" w:hAnsi="Times New Roman" w:cs="B Nazanin"/>
          <w:sz w:val="28"/>
          <w:szCs w:val="28"/>
          <w:rtl/>
        </w:rPr>
        <w:t xml:space="preserve">تکرار، و بی‌انگیزگی و ترک خدمت کارکنان به‌علت عقب‌ماندگی مزایا از نرخ تورم با </w:t>
      </w:r>
      <w:r w:rsidRPr="00126997">
        <w:rPr>
          <w:rFonts w:ascii="Times New Roman" w:eastAsia="Times New Roman" w:hAnsi="Times New Roman" w:cs="B Nazanin"/>
          <w:sz w:val="28"/>
          <w:szCs w:val="28"/>
          <w:rtl/>
          <w:lang w:bidi="fa-IR"/>
        </w:rPr>
        <w:t>۱۷</w:t>
      </w:r>
      <w:r w:rsidRPr="00126997">
        <w:rPr>
          <w:rFonts w:ascii="Times New Roman" w:eastAsia="Times New Roman" w:hAnsi="Times New Roman" w:cs="B Nazanin"/>
          <w:sz w:val="28"/>
          <w:szCs w:val="28"/>
        </w:rPr>
        <w:t xml:space="preserve"> </w:t>
      </w:r>
      <w:r w:rsidRPr="00126997">
        <w:rPr>
          <w:rFonts w:ascii="Times New Roman" w:eastAsia="Times New Roman" w:hAnsi="Times New Roman" w:cs="B Nazanin"/>
          <w:sz w:val="28"/>
          <w:szCs w:val="28"/>
          <w:rtl/>
        </w:rPr>
        <w:t xml:space="preserve">تکرار قرار دارند. این اولویت‌بندی بر اساس فراوانی ذکر هر کد در مصاحبه‌های انجام‌شده و تأکید مشارکت‌کنندگان بر اهمیت آن‌ها شکل </w:t>
      </w:r>
      <w:r>
        <w:rPr>
          <w:rFonts w:ascii="Times New Roman" w:eastAsia="Times New Roman" w:hAnsi="Times New Roman" w:cs="B Nazanin" w:hint="cs"/>
          <w:sz w:val="28"/>
          <w:szCs w:val="28"/>
          <w:rtl/>
        </w:rPr>
        <w:t>گرفته است.</w:t>
      </w:r>
    </w:p>
    <w:p w14:paraId="37160960" w14:textId="062220C4" w:rsidR="00126997" w:rsidRPr="00126997" w:rsidRDefault="00126997" w:rsidP="00126997">
      <w:pPr>
        <w:spacing w:before="120"/>
        <w:rPr>
          <w:rFonts w:ascii="Times New Roman" w:eastAsia="Times New Roman" w:hAnsi="Times New Roman" w:cs="B Nazanin"/>
          <w:sz w:val="28"/>
          <w:szCs w:val="28"/>
        </w:rPr>
      </w:pPr>
      <w:r w:rsidRPr="00126997">
        <w:rPr>
          <w:rFonts w:ascii="Times New Roman" w:eastAsia="Times New Roman" w:hAnsi="Times New Roman" w:cs="B Nazanin"/>
          <w:sz w:val="28"/>
          <w:szCs w:val="28"/>
          <w:rtl/>
        </w:rPr>
        <w:t xml:space="preserve">در نمودارها و جداول مربوطه، توزیع تمام کدهای اولیه بر اساس میزان اهمیت و تکرار، ارائه شده‌اند تا تصویر روشن‌تری از ادراک خبرگان نسبت به ریسک‌های اصلی در این صنعت فراهم گردد. این داده‌ها مبنای تحلیل‌های بعدی و تدوین راهکارهای پیشنهادی خواهند </w:t>
      </w:r>
      <w:r>
        <w:rPr>
          <w:rFonts w:ascii="Times New Roman" w:eastAsia="Times New Roman" w:hAnsi="Times New Roman" w:cs="B Nazanin" w:hint="cs"/>
          <w:sz w:val="28"/>
          <w:szCs w:val="28"/>
          <w:rtl/>
        </w:rPr>
        <w:t>بود.</w:t>
      </w:r>
    </w:p>
    <w:p w14:paraId="3EF1A095" w14:textId="56AA4546" w:rsidR="00496774" w:rsidRPr="00126997" w:rsidRDefault="00496774" w:rsidP="000820AC">
      <w:pPr>
        <w:rPr>
          <w:rFonts w:cs="B Nazanin"/>
          <w:noProof/>
          <w:rtl/>
        </w:rPr>
      </w:pPr>
    </w:p>
    <w:p w14:paraId="5D3083C4" w14:textId="293BE147" w:rsidR="00496774" w:rsidRDefault="00496774" w:rsidP="000820AC">
      <w:pPr>
        <w:rPr>
          <w:rFonts w:cs="B Nazanin"/>
          <w:noProof/>
          <w:rtl/>
          <w:lang w:val="ar-SA"/>
        </w:rPr>
      </w:pPr>
    </w:p>
    <w:p w14:paraId="510E992C" w14:textId="77777777" w:rsidR="00FD360D" w:rsidRDefault="00FD360D" w:rsidP="00B36267">
      <w:pPr>
        <w:ind w:firstLine="0"/>
        <w:rPr>
          <w:rFonts w:cs="B Nazanin"/>
          <w:rtl/>
        </w:rPr>
      </w:pPr>
    </w:p>
    <w:p w14:paraId="2829DDC4" w14:textId="528880E3" w:rsidR="00A7171A" w:rsidRDefault="00116590" w:rsidP="000820AC">
      <w:pPr>
        <w:rPr>
          <w:rFonts w:cs="B Nazanin"/>
          <w:rtl/>
        </w:rPr>
      </w:pPr>
      <w:r>
        <w:rPr>
          <w:rFonts w:cs="B Nazanin"/>
          <w:noProof/>
          <w:rtl/>
          <w:lang w:val="ar-SA"/>
        </w:rPr>
        <w:drawing>
          <wp:anchor distT="0" distB="0" distL="114300" distR="114300" simplePos="0" relativeHeight="251659264" behindDoc="0" locked="0" layoutInCell="1" allowOverlap="1" wp14:anchorId="6515F9DE" wp14:editId="032863F4">
            <wp:simplePos x="0" y="0"/>
            <wp:positionH relativeFrom="margin">
              <wp:align>right</wp:align>
            </wp:positionH>
            <wp:positionV relativeFrom="paragraph">
              <wp:posOffset>0</wp:posOffset>
            </wp:positionV>
            <wp:extent cx="5943600" cy="32258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14:sizeRelV relativeFrom="margin">
              <wp14:pctHeight>0</wp14:pctHeight>
            </wp14:sizeRelV>
          </wp:anchor>
        </w:drawing>
      </w:r>
    </w:p>
    <w:p w14:paraId="11F6D0C4" w14:textId="0D2CCB80" w:rsidR="00A7171A" w:rsidRDefault="00116590" w:rsidP="00ED48F2">
      <w:pPr>
        <w:jc w:val="center"/>
        <w:rPr>
          <w:rFonts w:ascii="B Zar" w:cs="B Nazanin"/>
          <w:sz w:val="24"/>
          <w:szCs w:val="24"/>
          <w:rtl/>
        </w:rPr>
      </w:pPr>
      <w:r w:rsidRPr="00B96994">
        <w:rPr>
          <w:rFonts w:ascii="B Zar" w:cs="B Nazanin" w:hint="cs"/>
          <w:sz w:val="24"/>
          <w:szCs w:val="24"/>
          <w:rtl/>
        </w:rPr>
        <w:t xml:space="preserve">شکل شماره4- </w:t>
      </w:r>
      <w:r w:rsidR="00B36267">
        <w:rPr>
          <w:rFonts w:ascii="B Zar" w:cs="B Nazanin" w:hint="cs"/>
          <w:sz w:val="24"/>
          <w:szCs w:val="24"/>
          <w:rtl/>
        </w:rPr>
        <w:t>16</w:t>
      </w:r>
      <w:r w:rsidRPr="00B96994">
        <w:rPr>
          <w:rFonts w:ascii="B Zar" w:cs="B Nazanin" w:hint="cs"/>
          <w:sz w:val="24"/>
          <w:szCs w:val="24"/>
          <w:rtl/>
        </w:rPr>
        <w:t xml:space="preserve">: </w:t>
      </w:r>
      <w:r>
        <w:rPr>
          <w:rFonts w:ascii="B Zar" w:cs="B Nazanin" w:hint="cs"/>
          <w:sz w:val="24"/>
          <w:szCs w:val="24"/>
          <w:rtl/>
        </w:rPr>
        <w:t>نمودار ابری کلیه مقولات و کدها -</w:t>
      </w:r>
      <w:r w:rsidRPr="00B96994">
        <w:rPr>
          <w:rFonts w:ascii="B Zar" w:cs="B Nazanin" w:hint="cs"/>
          <w:sz w:val="24"/>
          <w:szCs w:val="24"/>
          <w:rtl/>
        </w:rPr>
        <w:t xml:space="preserve"> خروجی مکس‌کیودا</w:t>
      </w:r>
    </w:p>
    <w:p w14:paraId="2D3B006E" w14:textId="048AAB14" w:rsidR="00ED48F2" w:rsidRDefault="00292C8B" w:rsidP="00ED48F2">
      <w:pPr>
        <w:jc w:val="center"/>
        <w:rPr>
          <w:rFonts w:ascii="B Zar" w:cs="B Nazanin"/>
          <w:sz w:val="24"/>
          <w:szCs w:val="24"/>
          <w:rtl/>
        </w:rPr>
      </w:pPr>
      <w:r>
        <w:rPr>
          <w:rFonts w:ascii="B Zar" w:cs="B Nazanin"/>
          <w:noProof/>
          <w:sz w:val="24"/>
          <w:szCs w:val="24"/>
          <w:rtl/>
          <w:lang w:val="fa-IR" w:bidi="fa-IR"/>
        </w:rPr>
        <w:drawing>
          <wp:anchor distT="0" distB="0" distL="114300" distR="114300" simplePos="0" relativeHeight="251662336" behindDoc="0" locked="0" layoutInCell="1" allowOverlap="1" wp14:anchorId="56D1C574" wp14:editId="4890CCE8">
            <wp:simplePos x="0" y="0"/>
            <wp:positionH relativeFrom="column">
              <wp:posOffset>0</wp:posOffset>
            </wp:positionH>
            <wp:positionV relativeFrom="paragraph">
              <wp:posOffset>297815</wp:posOffset>
            </wp:positionV>
            <wp:extent cx="5943600" cy="291846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5943600" cy="2918460"/>
                    </a:xfrm>
                    <a:prstGeom prst="rect">
                      <a:avLst/>
                    </a:prstGeom>
                  </pic:spPr>
                </pic:pic>
              </a:graphicData>
            </a:graphic>
          </wp:anchor>
        </w:drawing>
      </w:r>
    </w:p>
    <w:p w14:paraId="7BB4AFAB" w14:textId="54A8D91C" w:rsidR="00292C8B" w:rsidRDefault="00292C8B" w:rsidP="00292C8B">
      <w:pPr>
        <w:ind w:firstLine="0"/>
        <w:rPr>
          <w:rFonts w:ascii="B Zar" w:cs="B Nazanin"/>
          <w:sz w:val="24"/>
          <w:szCs w:val="24"/>
          <w:rtl/>
          <w:lang w:bidi="fa-IR"/>
        </w:rPr>
      </w:pPr>
    </w:p>
    <w:p w14:paraId="6C9DF96F" w14:textId="5138485B" w:rsidR="00292C8B" w:rsidRDefault="00292C8B" w:rsidP="00ED48F2">
      <w:pPr>
        <w:jc w:val="center"/>
        <w:rPr>
          <w:rFonts w:ascii="B Zar" w:cs="B Nazanin"/>
          <w:sz w:val="24"/>
          <w:szCs w:val="24"/>
          <w:rtl/>
          <w:lang w:bidi="fa-IR"/>
        </w:rPr>
      </w:pPr>
      <w:r>
        <w:rPr>
          <w:rFonts w:ascii="B Zar" w:cs="B Nazanin" w:hint="cs"/>
          <w:sz w:val="24"/>
          <w:szCs w:val="24"/>
          <w:rtl/>
          <w:lang w:bidi="fa-IR"/>
        </w:rPr>
        <w:t xml:space="preserve">شکل شماره 4-17: نمودار فراوانی کدها </w:t>
      </w:r>
      <w:r>
        <w:rPr>
          <w:rFonts w:ascii="Arial" w:hAnsi="Arial" w:cs="Arial" w:hint="cs"/>
          <w:sz w:val="24"/>
          <w:szCs w:val="24"/>
          <w:rtl/>
          <w:lang w:bidi="fa-IR"/>
        </w:rPr>
        <w:t>–</w:t>
      </w:r>
      <w:r>
        <w:rPr>
          <w:rFonts w:ascii="B Zar" w:cs="B Nazanin" w:hint="cs"/>
          <w:sz w:val="24"/>
          <w:szCs w:val="24"/>
          <w:rtl/>
          <w:lang w:bidi="fa-IR"/>
        </w:rPr>
        <w:t xml:space="preserve"> خروجی مکس کیودا</w:t>
      </w:r>
    </w:p>
    <w:p w14:paraId="2D1E279E" w14:textId="1A6CA7EE" w:rsidR="00ED48F2" w:rsidRPr="00ED48F2" w:rsidRDefault="00ED48F2" w:rsidP="00ED48F2">
      <w:pPr>
        <w:jc w:val="center"/>
        <w:rPr>
          <w:rFonts w:ascii="B Zar" w:cs="B Nazanin"/>
          <w:sz w:val="24"/>
          <w:szCs w:val="24"/>
          <w:rtl/>
          <w:lang w:bidi="fa-IR"/>
        </w:rPr>
      </w:pPr>
    </w:p>
    <w:p w14:paraId="68540EEF" w14:textId="7A31E940" w:rsidR="003A264F" w:rsidRPr="0006474F" w:rsidRDefault="0006474F" w:rsidP="0006474F">
      <w:pPr>
        <w:rPr>
          <w:rFonts w:ascii="B Zar" w:cs="B Nazanin"/>
          <w:sz w:val="28"/>
          <w:szCs w:val="28"/>
        </w:rPr>
      </w:pPr>
      <w:r>
        <w:rPr>
          <w:rFonts w:ascii="B Zar" w:cs="B Nazanin" w:hint="cs"/>
          <w:sz w:val="24"/>
          <w:szCs w:val="24"/>
          <w:rtl/>
        </w:rPr>
        <w:lastRenderedPageBreak/>
        <w:t>همانگونه که در</w:t>
      </w:r>
      <w:r w:rsidR="003C5FEF">
        <w:rPr>
          <w:rFonts w:ascii="B Zar" w:cs="B Nazanin" w:hint="cs"/>
          <w:sz w:val="24"/>
          <w:szCs w:val="24"/>
          <w:rtl/>
        </w:rPr>
        <w:t xml:space="preserve">شکل </w:t>
      </w:r>
      <w:r w:rsidR="003C5FEF" w:rsidRPr="003A264F">
        <w:rPr>
          <w:rFonts w:ascii="B Zar" w:cs="B Nazanin" w:hint="cs"/>
          <w:sz w:val="28"/>
          <w:szCs w:val="28"/>
          <w:rtl/>
        </w:rPr>
        <w:t xml:space="preserve">شماره 4-16 و 4-17 </w:t>
      </w:r>
      <w:r w:rsidR="003A264F">
        <w:rPr>
          <w:rFonts w:ascii="B Zar" w:cs="B Nazanin" w:hint="cs"/>
          <w:sz w:val="28"/>
          <w:szCs w:val="28"/>
          <w:rtl/>
        </w:rPr>
        <w:t>ملاحظه می گردد</w:t>
      </w:r>
      <w:r>
        <w:rPr>
          <w:rFonts w:ascii="B Zar" w:cs="B Nazanin" w:hint="cs"/>
          <w:sz w:val="28"/>
          <w:szCs w:val="28"/>
          <w:rtl/>
        </w:rPr>
        <w:t xml:space="preserve">، </w:t>
      </w:r>
      <w:r w:rsidR="003A264F">
        <w:rPr>
          <w:rFonts w:ascii="B Zar" w:cs="B Nazanin" w:hint="cs"/>
          <w:sz w:val="28"/>
          <w:szCs w:val="28"/>
          <w:rtl/>
        </w:rPr>
        <w:t>ریسک عوامل خارجی با 47 تکرار (</w:t>
      </w:r>
      <w:r w:rsidR="002F7455">
        <w:rPr>
          <w:rFonts w:ascii="B Zar" w:cs="B Nazanin" w:hint="cs"/>
          <w:sz w:val="28"/>
          <w:szCs w:val="28"/>
          <w:rtl/>
        </w:rPr>
        <w:t xml:space="preserve">49/9 درصد) رتبه اول اهمیت را دارد، </w:t>
      </w:r>
      <w:r w:rsidR="003A264F" w:rsidRPr="003A264F">
        <w:rPr>
          <w:rFonts w:ascii="B Zar" w:cs="B Nazanin"/>
          <w:sz w:val="28"/>
          <w:szCs w:val="28"/>
          <w:rtl/>
        </w:rPr>
        <w:t xml:space="preserve">این مقوله بالاترین فراوانی را به خود اختصاص داده و نشان می‌دهد که مشارکت‌کنندگان تأثیر تحولات بیرونی را بر زنجیره تأمین بسیار مهم می‌دانند. عواملی نظیر تغییرات اقتصادی (مثل نوسانات نرخ ارز)، تحریم‌ها، و فشارهای محیط زیستی یا مقررات دولتی مستقیماً بر تأمین مواد اولیه، قیمت‌ها و حتی فروش تأثیر می‌گذارند. این ریسک‌ها خارج از کنترل مستقیم سازمان هستند و ضرورت پایش مستمر محیط کلان و توسعه سناریوهای مقابله‌ای را </w:t>
      </w:r>
      <w:r w:rsidR="002F7455">
        <w:rPr>
          <w:rFonts w:ascii="B Zar" w:cs="B Nazanin" w:hint="cs"/>
          <w:sz w:val="28"/>
          <w:szCs w:val="28"/>
          <w:rtl/>
        </w:rPr>
        <w:t>تقویت می‌کند.</w:t>
      </w:r>
    </w:p>
    <w:p w14:paraId="2F891212" w14:textId="2A350E05" w:rsidR="003A264F" w:rsidRPr="003A264F" w:rsidRDefault="002F7455" w:rsidP="0006474F">
      <w:pPr>
        <w:rPr>
          <w:rFonts w:ascii="B Zar" w:cs="B Nazanin"/>
          <w:sz w:val="28"/>
          <w:szCs w:val="28"/>
        </w:rPr>
      </w:pPr>
      <w:r>
        <w:rPr>
          <w:rFonts w:ascii="B Zar" w:cs="B Nazanin" w:hint="cs"/>
          <w:sz w:val="28"/>
          <w:szCs w:val="28"/>
          <w:rtl/>
        </w:rPr>
        <w:t xml:space="preserve">ریسک راهبردی و ساختاری با 34 بار تکرار(87/6 درصد)، </w:t>
      </w:r>
      <w:r w:rsidR="003A264F" w:rsidRPr="003A264F">
        <w:rPr>
          <w:rFonts w:ascii="B Zar" w:cs="B Nazanin"/>
          <w:sz w:val="28"/>
          <w:szCs w:val="28"/>
          <w:rtl/>
        </w:rPr>
        <w:t xml:space="preserve">این ریسک‌ها به ضعف‌های درونی سازمان در حوزه سیاست‌گذاری، ساختار، یا عدم وجود برنامه‌ریزی بلندمدت مربوط می‌شود. مصاحبه‌شوندگان به نبود استراتژی مشخص در مواجهه با ریسک‌ها یا ضعف در انعطاف‌پذیری ساختاری اشاره کرده‌اند. این نکته حاکی از نیاز شدید به نهادینه‌سازی مدیریت ریسک در لایه‌های راهبردی </w:t>
      </w:r>
      <w:r>
        <w:rPr>
          <w:rFonts w:ascii="B Zar" w:cs="B Nazanin" w:hint="cs"/>
          <w:sz w:val="28"/>
          <w:szCs w:val="28"/>
          <w:rtl/>
        </w:rPr>
        <w:t>سازمان است.</w:t>
      </w:r>
    </w:p>
    <w:p w14:paraId="2A500305" w14:textId="597CAD7D" w:rsidR="003A264F" w:rsidRPr="003A264F" w:rsidRDefault="002F7455" w:rsidP="0006474F">
      <w:pPr>
        <w:rPr>
          <w:rFonts w:ascii="B Zar" w:cs="B Nazanin"/>
          <w:sz w:val="28"/>
          <w:szCs w:val="28"/>
        </w:rPr>
      </w:pPr>
      <w:r>
        <w:rPr>
          <w:rFonts w:ascii="B Zar" w:cs="B Nazanin" w:hint="cs"/>
          <w:sz w:val="28"/>
          <w:szCs w:val="28"/>
          <w:rtl/>
        </w:rPr>
        <w:t xml:space="preserve">ریسک نیروی انسانی با 29 بار تکرار(86/5 درصد) در رتبه سوم اهمیت می‌باشد، </w:t>
      </w:r>
      <w:r w:rsidR="003A264F" w:rsidRPr="003A264F">
        <w:rPr>
          <w:rFonts w:ascii="B Zar" w:cs="B Nazanin"/>
          <w:sz w:val="28"/>
          <w:szCs w:val="28"/>
          <w:rtl/>
        </w:rPr>
        <w:t xml:space="preserve">این مقوله به چالش‌هایی مثل بی‌انگیزگی کارکنان، فرسودگی شغلی، ترک خدمت یا کمبود تخصص برمی‌گردد. موضوعی که بارها توسط مشارکت‌کنندگان مطرح شده و نشان می‌دهد مدیریت منابع انسانی باید به عنوان یکی از بازوهای اصلی مدیریت ریسک دیده شود. توجه به ارتقاء مهارت، رضایت شغلی و نگهداشت نیروها اهمیت </w:t>
      </w:r>
      <w:r>
        <w:rPr>
          <w:rFonts w:ascii="B Zar" w:cs="B Nazanin" w:hint="cs"/>
          <w:sz w:val="28"/>
          <w:szCs w:val="28"/>
          <w:rtl/>
        </w:rPr>
        <w:t>ویژه‌ای دارد.</w:t>
      </w:r>
    </w:p>
    <w:p w14:paraId="32308EA6" w14:textId="7A96EE37" w:rsidR="003A264F" w:rsidRPr="003A264F" w:rsidRDefault="00544902" w:rsidP="0006474F">
      <w:pPr>
        <w:rPr>
          <w:rFonts w:ascii="B Zar" w:cs="B Nazanin"/>
          <w:sz w:val="28"/>
          <w:szCs w:val="28"/>
        </w:rPr>
      </w:pPr>
      <w:r>
        <w:rPr>
          <w:rFonts w:ascii="B Zar" w:cs="B Nazanin" w:hint="cs"/>
          <w:sz w:val="28"/>
          <w:szCs w:val="28"/>
          <w:rtl/>
        </w:rPr>
        <w:t xml:space="preserve">ناپایداری عرضه منابع حیاتی انرژی(برق، آب و گاز) 26 تکرار در مصاحبه‌ها را داشته(25/5 درصد)، </w:t>
      </w:r>
      <w:r w:rsidR="003A264F" w:rsidRPr="003A264F">
        <w:rPr>
          <w:rFonts w:ascii="B Zar" w:cs="B Nazanin"/>
          <w:sz w:val="28"/>
          <w:szCs w:val="28"/>
          <w:rtl/>
        </w:rPr>
        <w:t>این کد زیرمجموعه ریسک‌های بیرونی است، به دلیل شدت اثر آن در صنعت کاغذ و مقوا (که انرژی‌بر است) برجسته شده</w:t>
      </w:r>
      <w:r>
        <w:rPr>
          <w:rFonts w:ascii="B Zar" w:cs="B Nazanin" w:hint="cs"/>
          <w:sz w:val="28"/>
          <w:szCs w:val="28"/>
          <w:rtl/>
        </w:rPr>
        <w:t xml:space="preserve"> است و</w:t>
      </w:r>
      <w:r w:rsidR="003A264F" w:rsidRPr="003A264F">
        <w:rPr>
          <w:rFonts w:ascii="B Zar" w:cs="B Nazanin"/>
          <w:sz w:val="28"/>
          <w:szCs w:val="28"/>
          <w:rtl/>
        </w:rPr>
        <w:t xml:space="preserve"> مشارکت‌کنندگان به‌ویژه به بحران برق و آب در فصول گرم یا بحران گاز در زمستان اشاره کرده‌اند که منجر به توقف یا افت تولید می‌شود این یافته اهمیت تدوین برنامه‌های مدیریت مصرف و انرژی‌های جایگزین را آشکار </w:t>
      </w:r>
      <w:r>
        <w:rPr>
          <w:rFonts w:ascii="B Zar" w:cs="B Nazanin" w:hint="cs"/>
          <w:sz w:val="28"/>
          <w:szCs w:val="28"/>
          <w:rtl/>
        </w:rPr>
        <w:t>می‌سازد</w:t>
      </w:r>
    </w:p>
    <w:p w14:paraId="443D57C8" w14:textId="649A2734" w:rsidR="003A264F" w:rsidRPr="003A264F" w:rsidRDefault="00544902" w:rsidP="0006474F">
      <w:pPr>
        <w:rPr>
          <w:rFonts w:ascii="B Zar" w:cs="B Nazanin"/>
          <w:sz w:val="28"/>
          <w:szCs w:val="28"/>
        </w:rPr>
      </w:pPr>
      <w:r>
        <w:rPr>
          <w:rFonts w:ascii="B Zar" w:cs="B Nazanin" w:hint="cs"/>
          <w:sz w:val="28"/>
          <w:szCs w:val="28"/>
          <w:rtl/>
        </w:rPr>
        <w:t xml:space="preserve">ریسک تأمین کنندگان 23 تکرار داشته با درصد 65/4، </w:t>
      </w:r>
      <w:r w:rsidR="003A264F" w:rsidRPr="003A264F">
        <w:rPr>
          <w:rFonts w:ascii="B Zar" w:cs="B Nazanin"/>
          <w:sz w:val="28"/>
          <w:szCs w:val="28"/>
          <w:rtl/>
        </w:rPr>
        <w:t>ریسک‌های مرتبط با تأمین‌کنندگان</w:t>
      </w:r>
      <w:r>
        <w:rPr>
          <w:rFonts w:ascii="B Zar" w:cs="B Nazanin" w:hint="cs"/>
          <w:sz w:val="28"/>
          <w:szCs w:val="28"/>
          <w:rtl/>
        </w:rPr>
        <w:t>،</w:t>
      </w:r>
      <w:r w:rsidR="003A264F" w:rsidRPr="003A264F">
        <w:rPr>
          <w:rFonts w:ascii="B Zar" w:cs="B Nazanin"/>
          <w:sz w:val="28"/>
          <w:szCs w:val="28"/>
          <w:rtl/>
        </w:rPr>
        <w:t xml:space="preserve"> </w:t>
      </w:r>
      <w:r w:rsidR="003A264F" w:rsidRPr="003A264F">
        <w:rPr>
          <w:rFonts w:ascii="B Zar" w:cs="B Nazanin" w:hint="cs"/>
          <w:sz w:val="28"/>
          <w:szCs w:val="28"/>
          <w:rtl/>
        </w:rPr>
        <w:t>نظیر</w:t>
      </w:r>
      <w:r w:rsidR="003A264F" w:rsidRPr="003A264F">
        <w:rPr>
          <w:rFonts w:ascii="B Zar" w:cs="B Nazanin"/>
          <w:sz w:val="28"/>
          <w:szCs w:val="28"/>
          <w:rtl/>
        </w:rPr>
        <w:t xml:space="preserve"> </w:t>
      </w:r>
      <w:r w:rsidR="003A264F" w:rsidRPr="003A264F">
        <w:rPr>
          <w:rFonts w:ascii="B Zar" w:cs="B Nazanin" w:hint="cs"/>
          <w:sz w:val="28"/>
          <w:szCs w:val="28"/>
          <w:rtl/>
        </w:rPr>
        <w:t>تمرکز</w:t>
      </w:r>
      <w:r w:rsidR="003A264F" w:rsidRPr="003A264F">
        <w:rPr>
          <w:rFonts w:ascii="B Zar" w:cs="B Nazanin"/>
          <w:sz w:val="28"/>
          <w:szCs w:val="28"/>
          <w:rtl/>
        </w:rPr>
        <w:t xml:space="preserve"> </w:t>
      </w:r>
      <w:r w:rsidR="003A264F" w:rsidRPr="003A264F">
        <w:rPr>
          <w:rFonts w:ascii="B Zar" w:cs="B Nazanin" w:hint="cs"/>
          <w:sz w:val="28"/>
          <w:szCs w:val="28"/>
          <w:rtl/>
        </w:rPr>
        <w:t>تأمین،</w:t>
      </w:r>
      <w:r w:rsidR="003A264F" w:rsidRPr="003A264F">
        <w:rPr>
          <w:rFonts w:ascii="B Zar" w:cs="B Nazanin"/>
          <w:sz w:val="28"/>
          <w:szCs w:val="28"/>
          <w:rtl/>
        </w:rPr>
        <w:t xml:space="preserve"> </w:t>
      </w:r>
      <w:r w:rsidR="003A264F" w:rsidRPr="003A264F">
        <w:rPr>
          <w:rFonts w:ascii="B Zar" w:cs="B Nazanin" w:hint="cs"/>
          <w:sz w:val="28"/>
          <w:szCs w:val="28"/>
          <w:rtl/>
        </w:rPr>
        <w:t>تأخیر</w:t>
      </w:r>
      <w:r w:rsidR="003A264F" w:rsidRPr="003A264F">
        <w:rPr>
          <w:rFonts w:ascii="B Zar" w:cs="B Nazanin"/>
          <w:sz w:val="28"/>
          <w:szCs w:val="28"/>
          <w:rtl/>
        </w:rPr>
        <w:t xml:space="preserve"> </w:t>
      </w:r>
      <w:r w:rsidR="003A264F" w:rsidRPr="003A264F">
        <w:rPr>
          <w:rFonts w:ascii="B Zar" w:cs="B Nazanin" w:hint="cs"/>
          <w:sz w:val="28"/>
          <w:szCs w:val="28"/>
          <w:rtl/>
        </w:rPr>
        <w:t>در</w:t>
      </w:r>
      <w:r w:rsidR="003A264F" w:rsidRPr="003A264F">
        <w:rPr>
          <w:rFonts w:ascii="B Zar" w:cs="B Nazanin"/>
          <w:sz w:val="28"/>
          <w:szCs w:val="28"/>
          <w:rtl/>
        </w:rPr>
        <w:t xml:space="preserve"> </w:t>
      </w:r>
      <w:r w:rsidR="003A264F" w:rsidRPr="003A264F">
        <w:rPr>
          <w:rFonts w:ascii="B Zar" w:cs="B Nazanin" w:hint="cs"/>
          <w:sz w:val="28"/>
          <w:szCs w:val="28"/>
          <w:rtl/>
        </w:rPr>
        <w:t>تحویل،</w:t>
      </w:r>
      <w:r w:rsidR="003A264F" w:rsidRPr="003A264F">
        <w:rPr>
          <w:rFonts w:ascii="B Zar" w:cs="B Nazanin"/>
          <w:sz w:val="28"/>
          <w:szCs w:val="28"/>
          <w:rtl/>
        </w:rPr>
        <w:t xml:space="preserve"> </w:t>
      </w:r>
      <w:r w:rsidR="003A264F" w:rsidRPr="003A264F">
        <w:rPr>
          <w:rFonts w:ascii="B Zar" w:cs="B Nazanin" w:hint="cs"/>
          <w:sz w:val="28"/>
          <w:szCs w:val="28"/>
          <w:rtl/>
        </w:rPr>
        <w:t>کیفیت</w:t>
      </w:r>
      <w:r w:rsidR="003A264F" w:rsidRPr="003A264F">
        <w:rPr>
          <w:rFonts w:ascii="B Zar" w:cs="B Nazanin"/>
          <w:sz w:val="28"/>
          <w:szCs w:val="28"/>
          <w:rtl/>
        </w:rPr>
        <w:t xml:space="preserve"> </w:t>
      </w:r>
      <w:r w:rsidR="003A264F" w:rsidRPr="003A264F">
        <w:rPr>
          <w:rFonts w:ascii="B Zar" w:cs="B Nazanin" w:hint="cs"/>
          <w:sz w:val="28"/>
          <w:szCs w:val="28"/>
          <w:rtl/>
        </w:rPr>
        <w:t>پایین</w:t>
      </w:r>
      <w:r w:rsidR="003A264F" w:rsidRPr="003A264F">
        <w:rPr>
          <w:rFonts w:ascii="B Zar" w:cs="B Nazanin"/>
          <w:sz w:val="28"/>
          <w:szCs w:val="28"/>
          <w:rtl/>
        </w:rPr>
        <w:t xml:space="preserve"> </w:t>
      </w:r>
      <w:r w:rsidR="003A264F" w:rsidRPr="003A264F">
        <w:rPr>
          <w:rFonts w:ascii="B Zar" w:cs="B Nazanin" w:hint="cs"/>
          <w:sz w:val="28"/>
          <w:szCs w:val="28"/>
          <w:rtl/>
        </w:rPr>
        <w:t>مواد</w:t>
      </w:r>
      <w:r w:rsidR="003A264F" w:rsidRPr="003A264F">
        <w:rPr>
          <w:rFonts w:ascii="B Zar" w:cs="B Nazanin"/>
          <w:sz w:val="28"/>
          <w:szCs w:val="28"/>
          <w:rtl/>
        </w:rPr>
        <w:t xml:space="preserve"> </w:t>
      </w:r>
      <w:r w:rsidR="003A264F" w:rsidRPr="003A264F">
        <w:rPr>
          <w:rFonts w:ascii="B Zar" w:cs="B Nazanin" w:hint="cs"/>
          <w:sz w:val="28"/>
          <w:szCs w:val="28"/>
          <w:rtl/>
        </w:rPr>
        <w:t>اولیه</w:t>
      </w:r>
      <w:r w:rsidR="003A264F" w:rsidRPr="003A264F">
        <w:rPr>
          <w:rFonts w:ascii="B Zar" w:cs="B Nazanin"/>
          <w:sz w:val="28"/>
          <w:szCs w:val="28"/>
          <w:rtl/>
        </w:rPr>
        <w:t xml:space="preserve"> </w:t>
      </w:r>
      <w:r w:rsidR="003A264F" w:rsidRPr="003A264F">
        <w:rPr>
          <w:rFonts w:ascii="B Zar" w:cs="B Nazanin" w:hint="cs"/>
          <w:sz w:val="28"/>
          <w:szCs w:val="28"/>
          <w:rtl/>
        </w:rPr>
        <w:t>یا</w:t>
      </w:r>
      <w:r w:rsidR="003A264F" w:rsidRPr="003A264F">
        <w:rPr>
          <w:rFonts w:ascii="B Zar" w:cs="B Nazanin"/>
          <w:sz w:val="28"/>
          <w:szCs w:val="28"/>
          <w:rtl/>
        </w:rPr>
        <w:t xml:space="preserve"> </w:t>
      </w:r>
      <w:r w:rsidR="003A264F" w:rsidRPr="003A264F">
        <w:rPr>
          <w:rFonts w:ascii="B Zar" w:cs="B Nazanin" w:hint="cs"/>
          <w:sz w:val="28"/>
          <w:szCs w:val="28"/>
          <w:rtl/>
        </w:rPr>
        <w:t>نبود</w:t>
      </w:r>
      <w:r w:rsidR="003A264F" w:rsidRPr="003A264F">
        <w:rPr>
          <w:rFonts w:ascii="B Zar" w:cs="B Nazanin"/>
          <w:sz w:val="28"/>
          <w:szCs w:val="28"/>
          <w:rtl/>
        </w:rPr>
        <w:t xml:space="preserve"> </w:t>
      </w:r>
      <w:r w:rsidR="003A264F" w:rsidRPr="003A264F">
        <w:rPr>
          <w:rFonts w:ascii="B Zar" w:cs="B Nazanin" w:hint="cs"/>
          <w:sz w:val="28"/>
          <w:szCs w:val="28"/>
          <w:rtl/>
        </w:rPr>
        <w:t>قراردادهای</w:t>
      </w:r>
      <w:r w:rsidR="003A264F" w:rsidRPr="003A264F">
        <w:rPr>
          <w:rFonts w:ascii="B Zar" w:cs="B Nazanin"/>
          <w:sz w:val="28"/>
          <w:szCs w:val="28"/>
          <w:rtl/>
        </w:rPr>
        <w:t xml:space="preserve"> </w:t>
      </w:r>
      <w:r w:rsidR="003A264F" w:rsidRPr="003A264F">
        <w:rPr>
          <w:rFonts w:ascii="B Zar" w:cs="B Nazanin" w:hint="cs"/>
          <w:sz w:val="28"/>
          <w:szCs w:val="28"/>
          <w:rtl/>
        </w:rPr>
        <w:t>بلندمدت</w:t>
      </w:r>
      <w:r>
        <w:rPr>
          <w:rFonts w:ascii="B Zar" w:cs="B Nazanin" w:hint="cs"/>
          <w:sz w:val="28"/>
          <w:szCs w:val="28"/>
          <w:rtl/>
        </w:rPr>
        <w:t xml:space="preserve">، </w:t>
      </w:r>
      <w:r w:rsidR="003A264F" w:rsidRPr="003A264F">
        <w:rPr>
          <w:rFonts w:ascii="B Zar" w:cs="B Nazanin"/>
          <w:sz w:val="28"/>
          <w:szCs w:val="28"/>
          <w:rtl/>
        </w:rPr>
        <w:t xml:space="preserve"> </w:t>
      </w:r>
      <w:r w:rsidR="003A264F" w:rsidRPr="003A264F">
        <w:rPr>
          <w:rFonts w:ascii="B Zar" w:cs="B Nazanin" w:hint="cs"/>
          <w:sz w:val="28"/>
          <w:szCs w:val="28"/>
          <w:rtl/>
        </w:rPr>
        <w:t>بخش</w:t>
      </w:r>
      <w:r w:rsidR="003A264F" w:rsidRPr="003A264F">
        <w:rPr>
          <w:rFonts w:ascii="B Zar" w:cs="B Nazanin"/>
          <w:sz w:val="28"/>
          <w:szCs w:val="28"/>
          <w:rtl/>
        </w:rPr>
        <w:t xml:space="preserve"> </w:t>
      </w:r>
      <w:r w:rsidR="003A264F" w:rsidRPr="003A264F">
        <w:rPr>
          <w:rFonts w:ascii="B Zar" w:cs="B Nazanin" w:hint="cs"/>
          <w:sz w:val="28"/>
          <w:szCs w:val="28"/>
          <w:rtl/>
        </w:rPr>
        <w:t>بزرگی</w:t>
      </w:r>
      <w:r w:rsidR="003A264F" w:rsidRPr="003A264F">
        <w:rPr>
          <w:rFonts w:ascii="B Zar" w:cs="B Nazanin"/>
          <w:sz w:val="28"/>
          <w:szCs w:val="28"/>
          <w:rtl/>
        </w:rPr>
        <w:t xml:space="preserve"> </w:t>
      </w:r>
      <w:r w:rsidR="003A264F" w:rsidRPr="003A264F">
        <w:rPr>
          <w:rFonts w:ascii="B Zar" w:cs="B Nazanin" w:hint="cs"/>
          <w:sz w:val="28"/>
          <w:szCs w:val="28"/>
          <w:rtl/>
        </w:rPr>
        <w:t>از</w:t>
      </w:r>
      <w:r w:rsidR="003A264F" w:rsidRPr="003A264F">
        <w:rPr>
          <w:rFonts w:ascii="B Zar" w:cs="B Nazanin"/>
          <w:sz w:val="28"/>
          <w:szCs w:val="28"/>
          <w:rtl/>
        </w:rPr>
        <w:t xml:space="preserve"> </w:t>
      </w:r>
      <w:r w:rsidR="003A264F" w:rsidRPr="003A264F">
        <w:rPr>
          <w:rFonts w:ascii="B Zar" w:cs="B Nazanin" w:hint="cs"/>
          <w:sz w:val="28"/>
          <w:szCs w:val="28"/>
          <w:rtl/>
        </w:rPr>
        <w:t>دغدغه‌ها</w:t>
      </w:r>
      <w:r w:rsidR="003A264F" w:rsidRPr="003A264F">
        <w:rPr>
          <w:rFonts w:ascii="B Zar" w:cs="B Nazanin"/>
          <w:sz w:val="28"/>
          <w:szCs w:val="28"/>
          <w:rtl/>
        </w:rPr>
        <w:t xml:space="preserve"> </w:t>
      </w:r>
      <w:r w:rsidR="003A264F" w:rsidRPr="003A264F">
        <w:rPr>
          <w:rFonts w:ascii="B Zar" w:cs="B Nazanin" w:hint="cs"/>
          <w:sz w:val="28"/>
          <w:szCs w:val="28"/>
          <w:rtl/>
        </w:rPr>
        <w:t>را</w:t>
      </w:r>
      <w:r w:rsidR="003A264F" w:rsidRPr="003A264F">
        <w:rPr>
          <w:rFonts w:ascii="B Zar" w:cs="B Nazanin"/>
          <w:sz w:val="28"/>
          <w:szCs w:val="28"/>
          <w:rtl/>
        </w:rPr>
        <w:t xml:space="preserve"> </w:t>
      </w:r>
      <w:r w:rsidR="003A264F" w:rsidRPr="003A264F">
        <w:rPr>
          <w:rFonts w:ascii="B Zar" w:cs="B Nazanin" w:hint="cs"/>
          <w:sz w:val="28"/>
          <w:szCs w:val="28"/>
          <w:rtl/>
        </w:rPr>
        <w:t>شامل</w:t>
      </w:r>
      <w:r w:rsidR="003A264F" w:rsidRPr="003A264F">
        <w:rPr>
          <w:rFonts w:ascii="B Zar" w:cs="B Nazanin"/>
          <w:sz w:val="28"/>
          <w:szCs w:val="28"/>
          <w:rtl/>
        </w:rPr>
        <w:t xml:space="preserve"> </w:t>
      </w:r>
      <w:r w:rsidR="003A264F" w:rsidRPr="003A264F">
        <w:rPr>
          <w:rFonts w:ascii="B Zar" w:cs="B Nazanin" w:hint="cs"/>
          <w:sz w:val="28"/>
          <w:szCs w:val="28"/>
          <w:rtl/>
        </w:rPr>
        <w:t>می‌شود</w:t>
      </w:r>
      <w:r w:rsidR="003A264F" w:rsidRPr="003A264F">
        <w:rPr>
          <w:rFonts w:ascii="B Zar" w:cs="B Nazanin"/>
          <w:sz w:val="28"/>
          <w:szCs w:val="28"/>
          <w:rtl/>
        </w:rPr>
        <w:t xml:space="preserve">. </w:t>
      </w:r>
      <w:r w:rsidR="003A264F" w:rsidRPr="003A264F">
        <w:rPr>
          <w:rFonts w:ascii="B Zar" w:cs="B Nazanin" w:hint="cs"/>
          <w:sz w:val="28"/>
          <w:szCs w:val="28"/>
          <w:rtl/>
        </w:rPr>
        <w:t>صنعت</w:t>
      </w:r>
      <w:r w:rsidR="003A264F" w:rsidRPr="003A264F">
        <w:rPr>
          <w:rFonts w:ascii="B Zar" w:cs="B Nazanin"/>
          <w:sz w:val="28"/>
          <w:szCs w:val="28"/>
          <w:rtl/>
        </w:rPr>
        <w:t xml:space="preserve"> </w:t>
      </w:r>
      <w:r w:rsidR="003A264F" w:rsidRPr="003A264F">
        <w:rPr>
          <w:rFonts w:ascii="B Zar" w:cs="B Nazanin" w:hint="cs"/>
          <w:sz w:val="28"/>
          <w:szCs w:val="28"/>
          <w:rtl/>
        </w:rPr>
        <w:t>کاغذ</w:t>
      </w:r>
      <w:r w:rsidR="003A264F" w:rsidRPr="003A264F">
        <w:rPr>
          <w:rFonts w:ascii="B Zar" w:cs="B Nazanin"/>
          <w:sz w:val="28"/>
          <w:szCs w:val="28"/>
          <w:rtl/>
        </w:rPr>
        <w:t xml:space="preserve"> </w:t>
      </w:r>
      <w:r w:rsidR="003A264F" w:rsidRPr="003A264F">
        <w:rPr>
          <w:rFonts w:ascii="B Zar" w:cs="B Nazanin" w:hint="cs"/>
          <w:sz w:val="28"/>
          <w:szCs w:val="28"/>
          <w:rtl/>
        </w:rPr>
        <w:t>وابستگی</w:t>
      </w:r>
      <w:r w:rsidR="003A264F" w:rsidRPr="003A264F">
        <w:rPr>
          <w:rFonts w:ascii="B Zar" w:cs="B Nazanin"/>
          <w:sz w:val="28"/>
          <w:szCs w:val="28"/>
          <w:rtl/>
        </w:rPr>
        <w:t xml:space="preserve"> </w:t>
      </w:r>
      <w:r w:rsidR="003A264F" w:rsidRPr="003A264F">
        <w:rPr>
          <w:rFonts w:ascii="B Zar" w:cs="B Nazanin" w:hint="cs"/>
          <w:sz w:val="28"/>
          <w:szCs w:val="28"/>
          <w:rtl/>
        </w:rPr>
        <w:t>بالایی</w:t>
      </w:r>
      <w:r w:rsidR="003A264F" w:rsidRPr="003A264F">
        <w:rPr>
          <w:rFonts w:ascii="B Zar" w:cs="B Nazanin"/>
          <w:sz w:val="28"/>
          <w:szCs w:val="28"/>
          <w:rtl/>
        </w:rPr>
        <w:t xml:space="preserve"> </w:t>
      </w:r>
      <w:r w:rsidR="003A264F" w:rsidRPr="003A264F">
        <w:rPr>
          <w:rFonts w:ascii="B Zar" w:cs="B Nazanin" w:hint="cs"/>
          <w:sz w:val="28"/>
          <w:szCs w:val="28"/>
          <w:rtl/>
        </w:rPr>
        <w:t>به</w:t>
      </w:r>
      <w:r w:rsidR="003A264F" w:rsidRPr="003A264F">
        <w:rPr>
          <w:rFonts w:ascii="B Zar" w:cs="B Nazanin"/>
          <w:sz w:val="28"/>
          <w:szCs w:val="28"/>
          <w:rtl/>
        </w:rPr>
        <w:t xml:space="preserve"> </w:t>
      </w:r>
      <w:r w:rsidR="003A264F" w:rsidRPr="003A264F">
        <w:rPr>
          <w:rFonts w:ascii="B Zar" w:cs="B Nazanin" w:hint="cs"/>
          <w:sz w:val="28"/>
          <w:szCs w:val="28"/>
          <w:rtl/>
        </w:rPr>
        <w:t>واردات</w:t>
      </w:r>
      <w:r w:rsidR="003A264F" w:rsidRPr="003A264F">
        <w:rPr>
          <w:rFonts w:ascii="B Zar" w:cs="B Nazanin"/>
          <w:sz w:val="28"/>
          <w:szCs w:val="28"/>
          <w:rtl/>
        </w:rPr>
        <w:t xml:space="preserve"> </w:t>
      </w:r>
      <w:r w:rsidR="003A264F" w:rsidRPr="003A264F">
        <w:rPr>
          <w:rFonts w:ascii="B Zar" w:cs="B Nazanin" w:hint="cs"/>
          <w:sz w:val="28"/>
          <w:szCs w:val="28"/>
          <w:rtl/>
        </w:rPr>
        <w:t>دارد</w:t>
      </w:r>
      <w:r w:rsidR="003A264F" w:rsidRPr="003A264F">
        <w:rPr>
          <w:rFonts w:ascii="B Zar" w:cs="B Nazanin"/>
          <w:sz w:val="28"/>
          <w:szCs w:val="28"/>
          <w:rtl/>
        </w:rPr>
        <w:t xml:space="preserve"> </w:t>
      </w:r>
      <w:r w:rsidR="003A264F" w:rsidRPr="003A264F">
        <w:rPr>
          <w:rFonts w:ascii="B Zar" w:cs="B Nazanin" w:hint="cs"/>
          <w:sz w:val="28"/>
          <w:szCs w:val="28"/>
          <w:rtl/>
        </w:rPr>
        <w:t>و</w:t>
      </w:r>
      <w:r w:rsidR="003A264F" w:rsidRPr="003A264F">
        <w:rPr>
          <w:rFonts w:ascii="B Zar" w:cs="B Nazanin"/>
          <w:sz w:val="28"/>
          <w:szCs w:val="28"/>
          <w:rtl/>
        </w:rPr>
        <w:t xml:space="preserve"> </w:t>
      </w:r>
      <w:r w:rsidR="003A264F" w:rsidRPr="003A264F">
        <w:rPr>
          <w:rFonts w:ascii="B Zar" w:cs="B Nazanin" w:hint="cs"/>
          <w:sz w:val="28"/>
          <w:szCs w:val="28"/>
          <w:rtl/>
        </w:rPr>
        <w:t>این</w:t>
      </w:r>
      <w:r w:rsidR="003A264F" w:rsidRPr="003A264F">
        <w:rPr>
          <w:rFonts w:ascii="B Zar" w:cs="B Nazanin"/>
          <w:sz w:val="28"/>
          <w:szCs w:val="28"/>
          <w:rtl/>
        </w:rPr>
        <w:t xml:space="preserve"> </w:t>
      </w:r>
      <w:r w:rsidR="003A264F" w:rsidRPr="003A264F">
        <w:rPr>
          <w:rFonts w:ascii="B Zar" w:cs="B Nazanin" w:hint="cs"/>
          <w:sz w:val="28"/>
          <w:szCs w:val="28"/>
          <w:rtl/>
        </w:rPr>
        <w:t>امر</w:t>
      </w:r>
      <w:r w:rsidR="003A264F" w:rsidRPr="003A264F">
        <w:rPr>
          <w:rFonts w:ascii="B Zar" w:cs="B Nazanin"/>
          <w:sz w:val="28"/>
          <w:szCs w:val="28"/>
          <w:rtl/>
        </w:rPr>
        <w:t xml:space="preserve"> </w:t>
      </w:r>
      <w:r w:rsidR="003A264F" w:rsidRPr="003A264F">
        <w:rPr>
          <w:rFonts w:ascii="B Zar" w:cs="B Nazanin" w:hint="cs"/>
          <w:sz w:val="28"/>
          <w:szCs w:val="28"/>
          <w:rtl/>
        </w:rPr>
        <w:t>باعث</w:t>
      </w:r>
      <w:r w:rsidR="003A264F" w:rsidRPr="003A264F">
        <w:rPr>
          <w:rFonts w:ascii="B Zar" w:cs="B Nazanin"/>
          <w:sz w:val="28"/>
          <w:szCs w:val="28"/>
          <w:rtl/>
        </w:rPr>
        <w:t xml:space="preserve"> </w:t>
      </w:r>
      <w:r w:rsidR="003A264F" w:rsidRPr="003A264F">
        <w:rPr>
          <w:rFonts w:ascii="B Zar" w:cs="B Nazanin" w:hint="cs"/>
          <w:sz w:val="28"/>
          <w:szCs w:val="28"/>
          <w:rtl/>
        </w:rPr>
        <w:t>شده</w:t>
      </w:r>
      <w:r w:rsidR="003A264F" w:rsidRPr="003A264F">
        <w:rPr>
          <w:rFonts w:ascii="B Zar" w:cs="B Nazanin"/>
          <w:sz w:val="28"/>
          <w:szCs w:val="28"/>
          <w:rtl/>
        </w:rPr>
        <w:t xml:space="preserve"> </w:t>
      </w:r>
      <w:r w:rsidR="003A264F" w:rsidRPr="003A264F">
        <w:rPr>
          <w:rFonts w:ascii="B Zar" w:cs="B Nazanin" w:hint="cs"/>
          <w:sz w:val="28"/>
          <w:szCs w:val="28"/>
          <w:rtl/>
        </w:rPr>
        <w:t>که</w:t>
      </w:r>
      <w:r w:rsidR="003A264F" w:rsidRPr="003A264F">
        <w:rPr>
          <w:rFonts w:ascii="B Zar" w:cs="B Nazanin"/>
          <w:sz w:val="28"/>
          <w:szCs w:val="28"/>
          <w:rtl/>
        </w:rPr>
        <w:t xml:space="preserve"> عملکرد تأمین‌کنندگان از دید مصاحبه‌شوندگان بسیار حساس تلقی شود. نتیجه، لزوم ارزیابی مستمر و تنوع‌بخشی در شبکه تأمین </w:t>
      </w:r>
      <w:r>
        <w:rPr>
          <w:rFonts w:ascii="B Zar" w:cs="B Nazanin" w:hint="cs"/>
          <w:sz w:val="28"/>
          <w:szCs w:val="28"/>
          <w:rtl/>
        </w:rPr>
        <w:t>است.</w:t>
      </w:r>
    </w:p>
    <w:p w14:paraId="55D3BBD6" w14:textId="7198D028" w:rsidR="001B41E1" w:rsidRPr="007E3588" w:rsidRDefault="003A264F" w:rsidP="0006474F">
      <w:pPr>
        <w:pStyle w:val="NormalWeb"/>
        <w:rPr>
          <w:rFonts w:ascii="B Zar" w:eastAsiaTheme="minorHAnsi" w:hAnsiTheme="minorHAnsi" w:cs="B Nazanin"/>
          <w:sz w:val="28"/>
          <w:szCs w:val="28"/>
          <w:rtl/>
        </w:rPr>
      </w:pPr>
      <w:r w:rsidRPr="003A264F">
        <w:rPr>
          <w:rFonts w:ascii="B Zar" w:eastAsiaTheme="minorHAnsi" w:hAnsiTheme="minorHAnsi" w:cs="B Nazanin"/>
          <w:sz w:val="28"/>
          <w:szCs w:val="28"/>
          <w:rtl/>
        </w:rPr>
        <w:t xml:space="preserve">در مجموع، این </w:t>
      </w:r>
      <w:r w:rsidR="00544902">
        <w:rPr>
          <w:rFonts w:ascii="B Zar" w:eastAsiaTheme="minorHAnsi" w:hAnsiTheme="minorHAnsi" w:cs="B Nazanin" w:hint="cs"/>
          <w:sz w:val="28"/>
          <w:szCs w:val="28"/>
          <w:rtl/>
        </w:rPr>
        <w:t xml:space="preserve">پنج </w:t>
      </w:r>
      <w:r w:rsidRPr="003A264F">
        <w:rPr>
          <w:rFonts w:ascii="B Zar" w:eastAsiaTheme="minorHAnsi" w:hAnsiTheme="minorHAnsi" w:cs="B Nazanin"/>
          <w:sz w:val="28"/>
          <w:szCs w:val="28"/>
          <w:rtl/>
        </w:rPr>
        <w:t xml:space="preserve"> ریسک نشان می‌دهند که ترکیبی از عوامل بیرونی، داخلی، ساختاری و منابع انسانی در ایجاد نااطمینانی در زنجیره تأمین صنعت کاغذ و مقوا نقش دارند. این تحلیل می‌تواند مبنایی برای طراحی راهکارهای عملیاتی و سیاست‌گذاری هوشمندانه در </w:t>
      </w:r>
      <w:r w:rsidR="00544902">
        <w:rPr>
          <w:rFonts w:ascii="B Zar" w:eastAsiaTheme="minorHAnsi" w:hAnsiTheme="minorHAnsi" w:cs="B Nazanin" w:hint="cs"/>
          <w:sz w:val="28"/>
          <w:szCs w:val="28"/>
          <w:rtl/>
        </w:rPr>
        <w:t>ادامه</w:t>
      </w:r>
      <w:r w:rsidRPr="003A264F">
        <w:rPr>
          <w:rFonts w:ascii="B Zar" w:eastAsiaTheme="minorHAnsi" w:hAnsiTheme="minorHAnsi" w:cs="B Nazanin"/>
          <w:sz w:val="28"/>
          <w:szCs w:val="28"/>
          <w:rtl/>
        </w:rPr>
        <w:t xml:space="preserve"> پژوهش </w:t>
      </w:r>
      <w:r w:rsidR="00544902">
        <w:rPr>
          <w:rFonts w:ascii="B Zar" w:eastAsiaTheme="minorHAnsi" w:hAnsiTheme="minorHAnsi" w:cs="B Nazanin" w:hint="cs"/>
          <w:sz w:val="28"/>
          <w:szCs w:val="28"/>
          <w:rtl/>
        </w:rPr>
        <w:t>باشد.</w:t>
      </w:r>
      <w:r w:rsidR="007E3588">
        <w:rPr>
          <w:rFonts w:ascii="B Zar" w:eastAsiaTheme="minorHAnsi" w:hAnsiTheme="minorHAnsi" w:cs="B Nazanin" w:hint="cs"/>
          <w:sz w:val="28"/>
          <w:szCs w:val="28"/>
          <w:rtl/>
        </w:rPr>
        <w:t xml:space="preserve"> همچنین اهمیت مابقی مقولات و کدها در جدواول و شکل‌های ارائه شده قابل مشاهده می‌باشد</w:t>
      </w:r>
    </w:p>
    <w:p w14:paraId="5E27BD5C" w14:textId="35986391" w:rsidR="001B41E1" w:rsidRDefault="001B41E1" w:rsidP="00FB6B19">
      <w:pPr>
        <w:ind w:firstLine="0"/>
        <w:rPr>
          <w:rFonts w:ascii="Urdu Typesetting" w:hAnsi="Urdu Typesetting" w:cs="B Nazanin"/>
          <w:b/>
          <w:bCs/>
          <w:sz w:val="28"/>
          <w:szCs w:val="28"/>
          <w:rtl/>
        </w:rPr>
      </w:pPr>
    </w:p>
    <w:p w14:paraId="32306FCB" w14:textId="0A99A0EF" w:rsidR="001B41E1" w:rsidRDefault="001B41E1" w:rsidP="00FB6B19">
      <w:pPr>
        <w:ind w:firstLine="0"/>
        <w:rPr>
          <w:rFonts w:ascii="Urdu Typesetting" w:hAnsi="Urdu Typesetting" w:cs="B Nazanin"/>
          <w:b/>
          <w:bCs/>
          <w:sz w:val="28"/>
          <w:szCs w:val="28"/>
          <w:rtl/>
        </w:rPr>
      </w:pPr>
      <w:r>
        <w:rPr>
          <w:rFonts w:ascii="Urdu Typesetting" w:hAnsi="Urdu Typesetting" w:cs="B Nazanin" w:hint="cs"/>
          <w:b/>
          <w:bCs/>
          <w:sz w:val="28"/>
          <w:szCs w:val="28"/>
          <w:rtl/>
        </w:rPr>
        <w:lastRenderedPageBreak/>
        <w:t xml:space="preserve">منابع : </w:t>
      </w:r>
    </w:p>
    <w:p w14:paraId="43D8D225" w14:textId="35502E10" w:rsidR="00BC6AEB" w:rsidRDefault="00BC6AEB" w:rsidP="001B41E1">
      <w:pPr>
        <w:bidi w:val="0"/>
        <w:spacing w:before="240" w:after="240"/>
        <w:ind w:left="397" w:hanging="397"/>
        <w:rPr>
          <w:rFonts w:asciiTheme="majorBidi" w:hAnsiTheme="majorBidi" w:cstheme="majorBidi"/>
          <w:color w:val="222222"/>
          <w:shd w:val="clear" w:color="auto" w:fill="FFFFFF"/>
          <w:rtl/>
        </w:rPr>
      </w:pPr>
      <w:proofErr w:type="spellStart"/>
      <w:r w:rsidRPr="00BC6AEB">
        <w:rPr>
          <w:rFonts w:asciiTheme="majorBidi" w:hAnsiTheme="majorBidi" w:cstheme="majorBidi"/>
          <w:color w:val="222222"/>
          <w:shd w:val="clear" w:color="auto" w:fill="FFFFFF"/>
        </w:rPr>
        <w:t>Alostaz</w:t>
      </w:r>
      <w:proofErr w:type="spellEnd"/>
      <w:r w:rsidRPr="00BC6AEB">
        <w:rPr>
          <w:rFonts w:asciiTheme="majorBidi" w:hAnsiTheme="majorBidi" w:cstheme="majorBidi"/>
          <w:color w:val="222222"/>
          <w:shd w:val="clear" w:color="auto" w:fill="FFFFFF"/>
        </w:rPr>
        <w:t xml:space="preserve">, N., Mo, J., Walton‐Roberts, M., Chen, R., Pratt, M., &amp; </w:t>
      </w:r>
      <w:proofErr w:type="spellStart"/>
      <w:r w:rsidRPr="00BC6AEB">
        <w:rPr>
          <w:rFonts w:asciiTheme="majorBidi" w:hAnsiTheme="majorBidi" w:cstheme="majorBidi"/>
          <w:color w:val="222222"/>
          <w:shd w:val="clear" w:color="auto" w:fill="FFFFFF"/>
        </w:rPr>
        <w:t>Wahoush</w:t>
      </w:r>
      <w:proofErr w:type="spellEnd"/>
      <w:r w:rsidRPr="00BC6AEB">
        <w:rPr>
          <w:rFonts w:asciiTheme="majorBidi" w:hAnsiTheme="majorBidi" w:cstheme="majorBidi"/>
          <w:color w:val="222222"/>
          <w:shd w:val="clear" w:color="auto" w:fill="FFFFFF"/>
        </w:rPr>
        <w:t>, O. (2025). Sociodemographic characteristics of internationally educated nurses associated with successful outcomes in Canada: Quantitative analysis. </w:t>
      </w:r>
      <w:r w:rsidRPr="00BC6AEB">
        <w:rPr>
          <w:rFonts w:asciiTheme="majorBidi" w:hAnsiTheme="majorBidi" w:cstheme="majorBidi"/>
          <w:i/>
          <w:iCs/>
          <w:color w:val="222222"/>
          <w:shd w:val="clear" w:color="auto" w:fill="FFFFFF"/>
        </w:rPr>
        <w:t>Journal of Advanced Nursing</w:t>
      </w:r>
      <w:r w:rsidRPr="00BC6AEB">
        <w:rPr>
          <w:rFonts w:asciiTheme="majorBidi" w:hAnsiTheme="majorBidi" w:cstheme="majorBidi"/>
          <w:color w:val="222222"/>
          <w:shd w:val="clear" w:color="auto" w:fill="FFFFFF"/>
        </w:rPr>
        <w:t>, </w:t>
      </w:r>
      <w:r w:rsidRPr="00BC6AEB">
        <w:rPr>
          <w:rFonts w:asciiTheme="majorBidi" w:hAnsiTheme="majorBidi" w:cstheme="majorBidi"/>
          <w:i/>
          <w:iCs/>
          <w:color w:val="222222"/>
          <w:shd w:val="clear" w:color="auto" w:fill="FFFFFF"/>
        </w:rPr>
        <w:t>81</w:t>
      </w:r>
      <w:r w:rsidRPr="00BC6AEB">
        <w:rPr>
          <w:rFonts w:asciiTheme="majorBidi" w:hAnsiTheme="majorBidi" w:cstheme="majorBidi"/>
          <w:color w:val="222222"/>
          <w:shd w:val="clear" w:color="auto" w:fill="FFFFFF"/>
        </w:rPr>
        <w:t>(7), 3753-3770.</w:t>
      </w:r>
    </w:p>
    <w:p w14:paraId="6003DB6D" w14:textId="30173059" w:rsidR="00FD14C6" w:rsidRDefault="00FD14C6" w:rsidP="00FD14C6">
      <w:pPr>
        <w:pStyle w:val="NormalWeb"/>
        <w:bidi w:val="0"/>
        <w:spacing w:before="120" w:beforeAutospacing="0" w:after="240" w:afterAutospacing="0"/>
        <w:ind w:left="284" w:hanging="284"/>
        <w:rPr>
          <w:rFonts w:asciiTheme="majorBidi" w:hAnsiTheme="majorBidi" w:cstheme="majorBidi"/>
          <w:color w:val="222222"/>
          <w:sz w:val="22"/>
          <w:szCs w:val="22"/>
          <w:shd w:val="clear" w:color="auto" w:fill="FFFFFF"/>
          <w:rtl/>
        </w:rPr>
      </w:pPr>
      <w:r w:rsidRPr="00262355">
        <w:rPr>
          <w:rFonts w:asciiTheme="majorBidi" w:hAnsiTheme="majorBidi" w:cstheme="majorBidi"/>
          <w:color w:val="222222"/>
          <w:sz w:val="22"/>
          <w:szCs w:val="22"/>
          <w:shd w:val="clear" w:color="auto" w:fill="FFFFFF"/>
        </w:rPr>
        <w:t xml:space="preserve">Braun, V., &amp; Clarke, V. (2021). One size </w:t>
      </w:r>
      <w:proofErr w:type="gramStart"/>
      <w:r w:rsidRPr="00262355">
        <w:rPr>
          <w:rFonts w:asciiTheme="majorBidi" w:hAnsiTheme="majorBidi" w:cstheme="majorBidi"/>
          <w:color w:val="222222"/>
          <w:sz w:val="22"/>
          <w:szCs w:val="22"/>
          <w:shd w:val="clear" w:color="auto" w:fill="FFFFFF"/>
        </w:rPr>
        <w:t>fits</w:t>
      </w:r>
      <w:proofErr w:type="gramEnd"/>
      <w:r w:rsidRPr="00262355">
        <w:rPr>
          <w:rFonts w:asciiTheme="majorBidi" w:hAnsiTheme="majorBidi" w:cstheme="majorBidi"/>
          <w:color w:val="222222"/>
          <w:sz w:val="22"/>
          <w:szCs w:val="22"/>
          <w:shd w:val="clear" w:color="auto" w:fill="FFFFFF"/>
        </w:rPr>
        <w:t xml:space="preserve"> all? What counts as quality practice in (reflexive) thematic </w:t>
      </w:r>
      <w:proofErr w:type="gramStart"/>
      <w:r w:rsidRPr="00262355">
        <w:rPr>
          <w:rFonts w:asciiTheme="majorBidi" w:hAnsiTheme="majorBidi" w:cstheme="majorBidi"/>
          <w:color w:val="222222"/>
          <w:sz w:val="22"/>
          <w:szCs w:val="22"/>
          <w:shd w:val="clear" w:color="auto" w:fill="FFFFFF"/>
        </w:rPr>
        <w:t>analysis?.</w:t>
      </w:r>
      <w:proofErr w:type="gramEnd"/>
      <w:r w:rsidRPr="00262355">
        <w:rPr>
          <w:rFonts w:asciiTheme="majorBidi" w:hAnsiTheme="majorBidi" w:cstheme="majorBidi"/>
          <w:color w:val="222222"/>
          <w:sz w:val="22"/>
          <w:szCs w:val="22"/>
          <w:shd w:val="clear" w:color="auto" w:fill="FFFFFF"/>
        </w:rPr>
        <w:t> </w:t>
      </w:r>
      <w:r w:rsidRPr="00262355">
        <w:rPr>
          <w:rFonts w:asciiTheme="majorBidi" w:hAnsiTheme="majorBidi" w:cstheme="majorBidi"/>
          <w:i/>
          <w:iCs/>
          <w:color w:val="222222"/>
          <w:sz w:val="22"/>
          <w:szCs w:val="22"/>
          <w:shd w:val="clear" w:color="auto" w:fill="FFFFFF"/>
        </w:rPr>
        <w:t>Qualitative research in psychology</w:t>
      </w:r>
      <w:r w:rsidRPr="00262355">
        <w:rPr>
          <w:rFonts w:asciiTheme="majorBidi" w:hAnsiTheme="majorBidi" w:cstheme="majorBidi"/>
          <w:color w:val="222222"/>
          <w:sz w:val="22"/>
          <w:szCs w:val="22"/>
          <w:shd w:val="clear" w:color="auto" w:fill="FFFFFF"/>
        </w:rPr>
        <w:t>, </w:t>
      </w:r>
      <w:r w:rsidRPr="00262355">
        <w:rPr>
          <w:rFonts w:asciiTheme="majorBidi" w:hAnsiTheme="majorBidi" w:cstheme="majorBidi"/>
          <w:i/>
          <w:iCs/>
          <w:color w:val="222222"/>
          <w:sz w:val="22"/>
          <w:szCs w:val="22"/>
          <w:shd w:val="clear" w:color="auto" w:fill="FFFFFF"/>
        </w:rPr>
        <w:t>18</w:t>
      </w:r>
      <w:r w:rsidRPr="00262355">
        <w:rPr>
          <w:rFonts w:asciiTheme="majorBidi" w:hAnsiTheme="majorBidi" w:cstheme="majorBidi"/>
          <w:color w:val="222222"/>
          <w:sz w:val="22"/>
          <w:szCs w:val="22"/>
          <w:shd w:val="clear" w:color="auto" w:fill="FFFFFF"/>
        </w:rPr>
        <w:t>(3), 328-352.</w:t>
      </w:r>
    </w:p>
    <w:p w14:paraId="04A6A499" w14:textId="0CE07072" w:rsidR="00FB24B4" w:rsidRDefault="00FB24B4" w:rsidP="00FB24B4">
      <w:pPr>
        <w:pStyle w:val="NormalWeb"/>
        <w:bidi w:val="0"/>
        <w:spacing w:before="120" w:beforeAutospacing="0" w:after="240" w:afterAutospacing="0"/>
        <w:ind w:left="284" w:hanging="284"/>
        <w:rPr>
          <w:rFonts w:asciiTheme="majorBidi" w:hAnsiTheme="majorBidi" w:cstheme="majorBidi"/>
          <w:color w:val="222222"/>
          <w:sz w:val="22"/>
          <w:szCs w:val="22"/>
          <w:shd w:val="clear" w:color="auto" w:fill="FFFFFF"/>
          <w:rtl/>
        </w:rPr>
      </w:pPr>
      <w:r w:rsidRPr="00FB24B4">
        <w:rPr>
          <w:rFonts w:asciiTheme="majorBidi" w:hAnsiTheme="majorBidi" w:cstheme="majorBidi"/>
          <w:color w:val="222222"/>
          <w:sz w:val="22"/>
          <w:szCs w:val="22"/>
          <w:shd w:val="clear" w:color="auto" w:fill="FFFFFF"/>
        </w:rPr>
        <w:t xml:space="preserve">Braun, V., &amp; Clarke, V. (2023). Toward good practice in thematic analysis: Avoiding common problems and be (com) </w:t>
      </w:r>
      <w:proofErr w:type="spellStart"/>
      <w:r w:rsidRPr="00FB24B4">
        <w:rPr>
          <w:rFonts w:asciiTheme="majorBidi" w:hAnsiTheme="majorBidi" w:cstheme="majorBidi"/>
          <w:color w:val="222222"/>
          <w:sz w:val="22"/>
          <w:szCs w:val="22"/>
          <w:shd w:val="clear" w:color="auto" w:fill="FFFFFF"/>
        </w:rPr>
        <w:t>ing</w:t>
      </w:r>
      <w:proofErr w:type="spellEnd"/>
      <w:r w:rsidRPr="00FB24B4">
        <w:rPr>
          <w:rFonts w:asciiTheme="majorBidi" w:hAnsiTheme="majorBidi" w:cstheme="majorBidi"/>
          <w:color w:val="222222"/>
          <w:sz w:val="22"/>
          <w:szCs w:val="22"/>
          <w:shd w:val="clear" w:color="auto" w:fill="FFFFFF"/>
        </w:rPr>
        <w:t xml:space="preserve"> a knowing researcher. </w:t>
      </w:r>
      <w:r w:rsidRPr="00FB24B4">
        <w:rPr>
          <w:rFonts w:asciiTheme="majorBidi" w:hAnsiTheme="majorBidi" w:cstheme="majorBidi"/>
          <w:i/>
          <w:iCs/>
          <w:color w:val="222222"/>
          <w:sz w:val="22"/>
          <w:szCs w:val="22"/>
          <w:shd w:val="clear" w:color="auto" w:fill="FFFFFF"/>
        </w:rPr>
        <w:t>International journal of transgender health</w:t>
      </w:r>
      <w:r w:rsidRPr="00FB24B4">
        <w:rPr>
          <w:rFonts w:asciiTheme="majorBidi" w:hAnsiTheme="majorBidi" w:cstheme="majorBidi"/>
          <w:color w:val="222222"/>
          <w:sz w:val="22"/>
          <w:szCs w:val="22"/>
          <w:shd w:val="clear" w:color="auto" w:fill="FFFFFF"/>
        </w:rPr>
        <w:t>, </w:t>
      </w:r>
      <w:r w:rsidRPr="00FB24B4">
        <w:rPr>
          <w:rFonts w:asciiTheme="majorBidi" w:hAnsiTheme="majorBidi" w:cstheme="majorBidi"/>
          <w:i/>
          <w:iCs/>
          <w:color w:val="222222"/>
          <w:sz w:val="22"/>
          <w:szCs w:val="22"/>
          <w:shd w:val="clear" w:color="auto" w:fill="FFFFFF"/>
        </w:rPr>
        <w:t>24</w:t>
      </w:r>
      <w:r w:rsidRPr="00FB24B4">
        <w:rPr>
          <w:rFonts w:asciiTheme="majorBidi" w:hAnsiTheme="majorBidi" w:cstheme="majorBidi"/>
          <w:color w:val="222222"/>
          <w:sz w:val="22"/>
          <w:szCs w:val="22"/>
          <w:shd w:val="clear" w:color="auto" w:fill="FFFFFF"/>
        </w:rPr>
        <w:t>(1), 1-6.</w:t>
      </w:r>
    </w:p>
    <w:p w14:paraId="194682EF" w14:textId="1461393E" w:rsidR="00CF3397" w:rsidRDefault="00CF3397" w:rsidP="00CF3397">
      <w:pPr>
        <w:pStyle w:val="NormalWeb"/>
        <w:bidi w:val="0"/>
        <w:spacing w:before="120" w:beforeAutospacing="0" w:after="240" w:afterAutospacing="0"/>
        <w:ind w:left="284" w:hanging="284"/>
        <w:rPr>
          <w:rFonts w:asciiTheme="majorBidi" w:hAnsiTheme="majorBidi" w:cstheme="majorBidi"/>
          <w:color w:val="222222"/>
          <w:sz w:val="22"/>
          <w:szCs w:val="22"/>
          <w:shd w:val="clear" w:color="auto" w:fill="FFFFFF"/>
          <w:rtl/>
        </w:rPr>
      </w:pPr>
      <w:r w:rsidRPr="00B13C04">
        <w:rPr>
          <w:rFonts w:asciiTheme="majorBidi" w:hAnsiTheme="majorBidi" w:cstheme="majorBidi"/>
          <w:color w:val="222222"/>
          <w:sz w:val="22"/>
          <w:szCs w:val="22"/>
          <w:shd w:val="clear" w:color="auto" w:fill="FFFFFF"/>
        </w:rPr>
        <w:t xml:space="preserve">Castleberry, A., &amp; Nolen, A. (2018). Thematic analysis of qualitative research data: Is it as easy as it </w:t>
      </w:r>
      <w:proofErr w:type="gramStart"/>
      <w:r w:rsidRPr="00B13C04">
        <w:rPr>
          <w:rFonts w:asciiTheme="majorBidi" w:hAnsiTheme="majorBidi" w:cstheme="majorBidi"/>
          <w:color w:val="222222"/>
          <w:sz w:val="22"/>
          <w:szCs w:val="22"/>
          <w:shd w:val="clear" w:color="auto" w:fill="FFFFFF"/>
        </w:rPr>
        <w:t>sounds?.</w:t>
      </w:r>
      <w:proofErr w:type="gramEnd"/>
      <w:r w:rsidRPr="00B13C04">
        <w:rPr>
          <w:rFonts w:asciiTheme="majorBidi" w:hAnsiTheme="majorBidi" w:cstheme="majorBidi"/>
          <w:color w:val="222222"/>
          <w:sz w:val="22"/>
          <w:szCs w:val="22"/>
          <w:shd w:val="clear" w:color="auto" w:fill="FFFFFF"/>
        </w:rPr>
        <w:t> </w:t>
      </w:r>
      <w:r w:rsidRPr="00B13C04">
        <w:rPr>
          <w:rFonts w:asciiTheme="majorBidi" w:hAnsiTheme="majorBidi" w:cstheme="majorBidi"/>
          <w:i/>
          <w:iCs/>
          <w:color w:val="222222"/>
          <w:sz w:val="22"/>
          <w:szCs w:val="22"/>
          <w:shd w:val="clear" w:color="auto" w:fill="FFFFFF"/>
        </w:rPr>
        <w:t>Currents in pharmacy teaching and learning</w:t>
      </w:r>
      <w:r w:rsidRPr="00B13C04">
        <w:rPr>
          <w:rFonts w:asciiTheme="majorBidi" w:hAnsiTheme="majorBidi" w:cstheme="majorBidi"/>
          <w:color w:val="222222"/>
          <w:sz w:val="22"/>
          <w:szCs w:val="22"/>
          <w:shd w:val="clear" w:color="auto" w:fill="FFFFFF"/>
        </w:rPr>
        <w:t>, </w:t>
      </w:r>
      <w:r w:rsidRPr="00B13C04">
        <w:rPr>
          <w:rFonts w:asciiTheme="majorBidi" w:hAnsiTheme="majorBidi" w:cstheme="majorBidi"/>
          <w:i/>
          <w:iCs/>
          <w:color w:val="222222"/>
          <w:sz w:val="22"/>
          <w:szCs w:val="22"/>
          <w:shd w:val="clear" w:color="auto" w:fill="FFFFFF"/>
        </w:rPr>
        <w:t>10</w:t>
      </w:r>
      <w:r w:rsidRPr="00B13C04">
        <w:rPr>
          <w:rFonts w:asciiTheme="majorBidi" w:hAnsiTheme="majorBidi" w:cstheme="majorBidi"/>
          <w:color w:val="222222"/>
          <w:sz w:val="22"/>
          <w:szCs w:val="22"/>
          <w:shd w:val="clear" w:color="auto" w:fill="FFFFFF"/>
        </w:rPr>
        <w:t>(6), 807-815.</w:t>
      </w:r>
    </w:p>
    <w:p w14:paraId="7A052B63" w14:textId="4D2C70C8" w:rsidR="00FD5207" w:rsidRPr="00FD5207" w:rsidRDefault="00FD5207" w:rsidP="00FD5207">
      <w:pPr>
        <w:pStyle w:val="NormalWeb"/>
        <w:bidi w:val="0"/>
        <w:spacing w:before="120" w:beforeAutospacing="0" w:after="240" w:afterAutospacing="0"/>
        <w:ind w:left="284" w:hanging="284"/>
        <w:rPr>
          <w:rFonts w:asciiTheme="majorBidi" w:hAnsiTheme="majorBidi" w:cstheme="majorBidi"/>
          <w:color w:val="222222"/>
          <w:sz w:val="22"/>
          <w:szCs w:val="22"/>
          <w:shd w:val="clear" w:color="auto" w:fill="FFFFFF"/>
          <w:rtl/>
        </w:rPr>
      </w:pPr>
      <w:proofErr w:type="spellStart"/>
      <w:r w:rsidRPr="00FD5207">
        <w:rPr>
          <w:rFonts w:asciiTheme="majorBidi" w:hAnsiTheme="majorBidi" w:cstheme="majorBidi"/>
          <w:color w:val="222222"/>
          <w:sz w:val="22"/>
          <w:szCs w:val="22"/>
          <w:shd w:val="clear" w:color="auto" w:fill="FFFFFF"/>
        </w:rPr>
        <w:t>Cernasev</w:t>
      </w:r>
      <w:proofErr w:type="spellEnd"/>
      <w:r w:rsidRPr="00FD5207">
        <w:rPr>
          <w:rFonts w:asciiTheme="majorBidi" w:hAnsiTheme="majorBidi" w:cstheme="majorBidi"/>
          <w:color w:val="222222"/>
          <w:sz w:val="22"/>
          <w:szCs w:val="22"/>
          <w:shd w:val="clear" w:color="auto" w:fill="FFFFFF"/>
        </w:rPr>
        <w:t>, A., &amp; Axon, D. R. (2023). Research and scholarly methods: Thematic analysis. </w:t>
      </w:r>
      <w:r w:rsidRPr="00FD5207">
        <w:rPr>
          <w:rFonts w:asciiTheme="majorBidi" w:hAnsiTheme="majorBidi" w:cstheme="majorBidi"/>
          <w:i/>
          <w:iCs/>
          <w:color w:val="222222"/>
          <w:sz w:val="22"/>
          <w:szCs w:val="22"/>
          <w:shd w:val="clear" w:color="auto" w:fill="FFFFFF"/>
        </w:rPr>
        <w:t>Journal of the American College of Clinical Pharmacy</w:t>
      </w:r>
      <w:r w:rsidRPr="00FD5207">
        <w:rPr>
          <w:rFonts w:asciiTheme="majorBidi" w:hAnsiTheme="majorBidi" w:cstheme="majorBidi"/>
          <w:color w:val="222222"/>
          <w:sz w:val="22"/>
          <w:szCs w:val="22"/>
          <w:shd w:val="clear" w:color="auto" w:fill="FFFFFF"/>
        </w:rPr>
        <w:t>, </w:t>
      </w:r>
      <w:r w:rsidRPr="00FD5207">
        <w:rPr>
          <w:rFonts w:asciiTheme="majorBidi" w:hAnsiTheme="majorBidi" w:cstheme="majorBidi"/>
          <w:i/>
          <w:iCs/>
          <w:color w:val="222222"/>
          <w:sz w:val="22"/>
          <w:szCs w:val="22"/>
          <w:shd w:val="clear" w:color="auto" w:fill="FFFFFF"/>
        </w:rPr>
        <w:t>6</w:t>
      </w:r>
      <w:r w:rsidRPr="00FD5207">
        <w:rPr>
          <w:rFonts w:asciiTheme="majorBidi" w:hAnsiTheme="majorBidi" w:cstheme="majorBidi"/>
          <w:color w:val="222222"/>
          <w:sz w:val="22"/>
          <w:szCs w:val="22"/>
          <w:shd w:val="clear" w:color="auto" w:fill="FFFFFF"/>
        </w:rPr>
        <w:t>(7), 751-755.</w:t>
      </w:r>
    </w:p>
    <w:p w14:paraId="7C2C6CDD" w14:textId="695503B1" w:rsidR="00D041FA" w:rsidRDefault="00D041FA" w:rsidP="00BC6AEB">
      <w:pPr>
        <w:bidi w:val="0"/>
        <w:spacing w:before="240" w:after="240"/>
        <w:ind w:left="397" w:hanging="397"/>
        <w:rPr>
          <w:rFonts w:asciiTheme="majorBidi" w:hAnsiTheme="majorBidi" w:cstheme="majorBidi"/>
          <w:color w:val="222222"/>
          <w:shd w:val="clear" w:color="auto" w:fill="FFFFFF"/>
          <w:rtl/>
        </w:rPr>
      </w:pPr>
      <w:r w:rsidRPr="00D041FA">
        <w:rPr>
          <w:rFonts w:asciiTheme="majorBidi" w:hAnsiTheme="majorBidi" w:cstheme="majorBidi"/>
          <w:color w:val="222222"/>
          <w:shd w:val="clear" w:color="auto" w:fill="FFFFFF"/>
        </w:rPr>
        <w:t>Chen, Z., Chen, K., &amp; Cheng, J. C. (2023). ISM-based analysis of VR-AEC adoption barriers and their inner mechanisms. </w:t>
      </w:r>
      <w:r w:rsidRPr="00D041FA">
        <w:rPr>
          <w:rFonts w:asciiTheme="majorBidi" w:hAnsiTheme="majorBidi" w:cstheme="majorBidi"/>
          <w:i/>
          <w:iCs/>
          <w:color w:val="222222"/>
          <w:shd w:val="clear" w:color="auto" w:fill="FFFFFF"/>
        </w:rPr>
        <w:t>Engineering, Construction and Architectural Management</w:t>
      </w:r>
      <w:r w:rsidRPr="00D041FA">
        <w:rPr>
          <w:rFonts w:asciiTheme="majorBidi" w:hAnsiTheme="majorBidi" w:cstheme="majorBidi"/>
          <w:color w:val="222222"/>
          <w:shd w:val="clear" w:color="auto" w:fill="FFFFFF"/>
        </w:rPr>
        <w:t>, </w:t>
      </w:r>
      <w:r w:rsidRPr="00D041FA">
        <w:rPr>
          <w:rFonts w:asciiTheme="majorBidi" w:hAnsiTheme="majorBidi" w:cstheme="majorBidi"/>
          <w:i/>
          <w:iCs/>
          <w:color w:val="222222"/>
          <w:shd w:val="clear" w:color="auto" w:fill="FFFFFF"/>
        </w:rPr>
        <w:t>30</w:t>
      </w:r>
      <w:r w:rsidRPr="00D041FA">
        <w:rPr>
          <w:rFonts w:asciiTheme="majorBidi" w:hAnsiTheme="majorBidi" w:cstheme="majorBidi"/>
          <w:color w:val="222222"/>
          <w:shd w:val="clear" w:color="auto" w:fill="FFFFFF"/>
        </w:rPr>
        <w:t>(9), 4271-4293.</w:t>
      </w:r>
    </w:p>
    <w:p w14:paraId="7D7B9974" w14:textId="1F4953D5" w:rsidR="007A3FA8" w:rsidRDefault="007A3FA8" w:rsidP="007A3FA8">
      <w:pPr>
        <w:bidi w:val="0"/>
        <w:spacing w:before="240" w:after="240"/>
        <w:ind w:left="397" w:hanging="397"/>
        <w:rPr>
          <w:rFonts w:asciiTheme="majorBidi" w:hAnsiTheme="majorBidi" w:cstheme="majorBidi"/>
          <w:color w:val="222222"/>
          <w:shd w:val="clear" w:color="auto" w:fill="FFFFFF"/>
        </w:rPr>
      </w:pPr>
      <w:r w:rsidRPr="007A3FA8">
        <w:rPr>
          <w:rFonts w:asciiTheme="majorBidi" w:hAnsiTheme="majorBidi" w:cstheme="majorBidi"/>
          <w:color w:val="222222"/>
          <w:shd w:val="clear" w:color="auto" w:fill="FFFFFF"/>
        </w:rPr>
        <w:t>Christou, P. A. (2024). Thematic analysis through artificial intelligence (AI). </w:t>
      </w:r>
      <w:r w:rsidRPr="007A3FA8">
        <w:rPr>
          <w:rFonts w:asciiTheme="majorBidi" w:hAnsiTheme="majorBidi" w:cstheme="majorBidi"/>
          <w:i/>
          <w:iCs/>
          <w:color w:val="222222"/>
          <w:shd w:val="clear" w:color="auto" w:fill="FFFFFF"/>
        </w:rPr>
        <w:t>The Qualitative Report</w:t>
      </w:r>
      <w:r w:rsidRPr="007A3FA8">
        <w:rPr>
          <w:rFonts w:asciiTheme="majorBidi" w:hAnsiTheme="majorBidi" w:cstheme="majorBidi"/>
          <w:color w:val="222222"/>
          <w:shd w:val="clear" w:color="auto" w:fill="FFFFFF"/>
        </w:rPr>
        <w:t>, </w:t>
      </w:r>
      <w:r w:rsidRPr="007A3FA8">
        <w:rPr>
          <w:rFonts w:asciiTheme="majorBidi" w:hAnsiTheme="majorBidi" w:cstheme="majorBidi"/>
          <w:i/>
          <w:iCs/>
          <w:color w:val="222222"/>
          <w:shd w:val="clear" w:color="auto" w:fill="FFFFFF"/>
        </w:rPr>
        <w:t>29</w:t>
      </w:r>
      <w:r w:rsidRPr="007A3FA8">
        <w:rPr>
          <w:rFonts w:asciiTheme="majorBidi" w:hAnsiTheme="majorBidi" w:cstheme="majorBidi"/>
          <w:color w:val="222222"/>
          <w:shd w:val="clear" w:color="auto" w:fill="FFFFFF"/>
        </w:rPr>
        <w:t>(2), 560-576.</w:t>
      </w:r>
    </w:p>
    <w:p w14:paraId="5B21D118" w14:textId="6FD0E1CC" w:rsidR="003E369A" w:rsidRPr="003E369A" w:rsidRDefault="003E369A" w:rsidP="003E369A">
      <w:pPr>
        <w:bidi w:val="0"/>
        <w:spacing w:before="240" w:after="240"/>
        <w:ind w:left="397" w:hanging="397"/>
        <w:rPr>
          <w:rFonts w:asciiTheme="majorBidi" w:hAnsiTheme="majorBidi" w:cstheme="majorBidi"/>
          <w:color w:val="222222"/>
          <w:shd w:val="clear" w:color="auto" w:fill="FFFFFF"/>
        </w:rPr>
      </w:pPr>
      <w:r w:rsidRPr="003E369A">
        <w:rPr>
          <w:rFonts w:asciiTheme="majorBidi" w:hAnsiTheme="majorBidi" w:cstheme="majorBidi"/>
          <w:color w:val="222222"/>
          <w:shd w:val="clear" w:color="auto" w:fill="FFFFFF"/>
        </w:rPr>
        <w:t>Gan, Q., Lau, R. Y. K., &amp; Hong, J. (2025). A critical review of blockchain applications to banking and finance: a qualitative thematic analysis approach. </w:t>
      </w:r>
      <w:r w:rsidRPr="003E369A">
        <w:rPr>
          <w:rFonts w:asciiTheme="majorBidi" w:hAnsiTheme="majorBidi" w:cstheme="majorBidi"/>
          <w:i/>
          <w:iCs/>
          <w:color w:val="222222"/>
          <w:shd w:val="clear" w:color="auto" w:fill="FFFFFF"/>
        </w:rPr>
        <w:t>Technology Analysis &amp; Strategic Management</w:t>
      </w:r>
      <w:r w:rsidRPr="003E369A">
        <w:rPr>
          <w:rFonts w:asciiTheme="majorBidi" w:hAnsiTheme="majorBidi" w:cstheme="majorBidi"/>
          <w:color w:val="222222"/>
          <w:shd w:val="clear" w:color="auto" w:fill="FFFFFF"/>
        </w:rPr>
        <w:t>, </w:t>
      </w:r>
      <w:r w:rsidRPr="003E369A">
        <w:rPr>
          <w:rFonts w:asciiTheme="majorBidi" w:hAnsiTheme="majorBidi" w:cstheme="majorBidi"/>
          <w:i/>
          <w:iCs/>
          <w:color w:val="222222"/>
          <w:shd w:val="clear" w:color="auto" w:fill="FFFFFF"/>
        </w:rPr>
        <w:t>37</w:t>
      </w:r>
      <w:r w:rsidRPr="003E369A">
        <w:rPr>
          <w:rFonts w:asciiTheme="majorBidi" w:hAnsiTheme="majorBidi" w:cstheme="majorBidi"/>
          <w:color w:val="222222"/>
          <w:shd w:val="clear" w:color="auto" w:fill="FFFFFF"/>
        </w:rPr>
        <w:t>(4), 387-403.</w:t>
      </w:r>
    </w:p>
    <w:p w14:paraId="6B16B655" w14:textId="7BED76A2" w:rsidR="00D041FA" w:rsidRDefault="00D041FA" w:rsidP="00D041FA">
      <w:pPr>
        <w:bidi w:val="0"/>
        <w:spacing w:before="240" w:after="240"/>
        <w:ind w:left="397" w:hanging="397"/>
        <w:rPr>
          <w:rFonts w:asciiTheme="majorBidi" w:hAnsiTheme="majorBidi" w:cstheme="majorBidi"/>
          <w:color w:val="222222"/>
          <w:shd w:val="clear" w:color="auto" w:fill="FFFFFF"/>
          <w:rtl/>
        </w:rPr>
      </w:pPr>
      <w:r w:rsidRPr="00D041FA">
        <w:rPr>
          <w:rFonts w:asciiTheme="majorBidi" w:hAnsiTheme="majorBidi" w:cstheme="majorBidi"/>
          <w:color w:val="222222"/>
          <w:shd w:val="clear" w:color="auto" w:fill="FFFFFF"/>
        </w:rPr>
        <w:t xml:space="preserve">Hoang, D., </w:t>
      </w:r>
      <w:proofErr w:type="spellStart"/>
      <w:r w:rsidRPr="00D041FA">
        <w:rPr>
          <w:rFonts w:asciiTheme="majorBidi" w:hAnsiTheme="majorBidi" w:cstheme="majorBidi"/>
          <w:color w:val="222222"/>
          <w:shd w:val="clear" w:color="auto" w:fill="FFFFFF"/>
        </w:rPr>
        <w:t>Kousi</w:t>
      </w:r>
      <w:proofErr w:type="spellEnd"/>
      <w:r w:rsidRPr="00D041FA">
        <w:rPr>
          <w:rFonts w:asciiTheme="majorBidi" w:hAnsiTheme="majorBidi" w:cstheme="majorBidi"/>
          <w:color w:val="222222"/>
          <w:shd w:val="clear" w:color="auto" w:fill="FFFFFF"/>
        </w:rPr>
        <w:t>, S., &amp; Martinez, L. F. (2023). Online customer engagement in the post-pandemic scenario: a hybrid thematic analysis of the luxury fashion industry. </w:t>
      </w:r>
      <w:r w:rsidRPr="00D041FA">
        <w:rPr>
          <w:rFonts w:asciiTheme="majorBidi" w:hAnsiTheme="majorBidi" w:cstheme="majorBidi"/>
          <w:i/>
          <w:iCs/>
          <w:color w:val="222222"/>
          <w:shd w:val="clear" w:color="auto" w:fill="FFFFFF"/>
        </w:rPr>
        <w:t>Electronic Commerce Research</w:t>
      </w:r>
      <w:r w:rsidRPr="00D041FA">
        <w:rPr>
          <w:rFonts w:asciiTheme="majorBidi" w:hAnsiTheme="majorBidi" w:cstheme="majorBidi"/>
          <w:color w:val="222222"/>
          <w:shd w:val="clear" w:color="auto" w:fill="FFFFFF"/>
        </w:rPr>
        <w:t>, </w:t>
      </w:r>
      <w:r w:rsidRPr="00D041FA">
        <w:rPr>
          <w:rFonts w:asciiTheme="majorBidi" w:hAnsiTheme="majorBidi" w:cstheme="majorBidi"/>
          <w:i/>
          <w:iCs/>
          <w:color w:val="222222"/>
          <w:shd w:val="clear" w:color="auto" w:fill="FFFFFF"/>
        </w:rPr>
        <w:t>23</w:t>
      </w:r>
      <w:r w:rsidRPr="00D041FA">
        <w:rPr>
          <w:rFonts w:asciiTheme="majorBidi" w:hAnsiTheme="majorBidi" w:cstheme="majorBidi"/>
          <w:color w:val="222222"/>
          <w:shd w:val="clear" w:color="auto" w:fill="FFFFFF"/>
        </w:rPr>
        <w:t>(3), 1401-1428.</w:t>
      </w:r>
    </w:p>
    <w:p w14:paraId="5FED1A6A" w14:textId="092059A5" w:rsidR="0074336C" w:rsidRDefault="0074336C" w:rsidP="0074336C">
      <w:pPr>
        <w:bidi w:val="0"/>
        <w:spacing w:before="240" w:after="240"/>
        <w:ind w:left="397" w:hanging="397"/>
        <w:rPr>
          <w:rFonts w:asciiTheme="majorBidi" w:hAnsiTheme="majorBidi" w:cstheme="majorBidi"/>
          <w:color w:val="222222"/>
          <w:shd w:val="clear" w:color="auto" w:fill="FFFFFF"/>
          <w:rtl/>
        </w:rPr>
      </w:pPr>
      <w:r w:rsidRPr="0074336C">
        <w:rPr>
          <w:rFonts w:asciiTheme="majorBidi" w:hAnsiTheme="majorBidi" w:cstheme="majorBidi"/>
          <w:color w:val="222222"/>
          <w:shd w:val="clear" w:color="auto" w:fill="FFFFFF"/>
        </w:rPr>
        <w:t xml:space="preserve">Khoa, B. T., Hung, B. P., &amp; </w:t>
      </w:r>
      <w:proofErr w:type="spellStart"/>
      <w:r w:rsidRPr="0074336C">
        <w:rPr>
          <w:rFonts w:asciiTheme="majorBidi" w:hAnsiTheme="majorBidi" w:cstheme="majorBidi"/>
          <w:color w:val="222222"/>
          <w:shd w:val="clear" w:color="auto" w:fill="FFFFFF"/>
        </w:rPr>
        <w:t>Hejsalem</w:t>
      </w:r>
      <w:proofErr w:type="spellEnd"/>
      <w:r w:rsidRPr="0074336C">
        <w:rPr>
          <w:rFonts w:asciiTheme="majorBidi" w:hAnsiTheme="majorBidi" w:cstheme="majorBidi"/>
          <w:color w:val="222222"/>
          <w:shd w:val="clear" w:color="auto" w:fill="FFFFFF"/>
        </w:rPr>
        <w:t>-Brahmi, M. (2023). Qualitative research in social sciences: data collection, data analysis and report writing. </w:t>
      </w:r>
      <w:r w:rsidRPr="0074336C">
        <w:rPr>
          <w:rFonts w:asciiTheme="majorBidi" w:hAnsiTheme="majorBidi" w:cstheme="majorBidi"/>
          <w:i/>
          <w:iCs/>
          <w:color w:val="222222"/>
          <w:shd w:val="clear" w:color="auto" w:fill="FFFFFF"/>
        </w:rPr>
        <w:t>International Journal of Public Sector Performance Management</w:t>
      </w:r>
      <w:r w:rsidRPr="0074336C">
        <w:rPr>
          <w:rFonts w:asciiTheme="majorBidi" w:hAnsiTheme="majorBidi" w:cstheme="majorBidi"/>
          <w:color w:val="222222"/>
          <w:shd w:val="clear" w:color="auto" w:fill="FFFFFF"/>
        </w:rPr>
        <w:t>, </w:t>
      </w:r>
      <w:r w:rsidRPr="0074336C">
        <w:rPr>
          <w:rFonts w:asciiTheme="majorBidi" w:hAnsiTheme="majorBidi" w:cstheme="majorBidi"/>
          <w:i/>
          <w:iCs/>
          <w:color w:val="222222"/>
          <w:shd w:val="clear" w:color="auto" w:fill="FFFFFF"/>
        </w:rPr>
        <w:t>12</w:t>
      </w:r>
      <w:r w:rsidRPr="0074336C">
        <w:rPr>
          <w:rFonts w:asciiTheme="majorBidi" w:hAnsiTheme="majorBidi" w:cstheme="majorBidi"/>
          <w:color w:val="222222"/>
          <w:shd w:val="clear" w:color="auto" w:fill="FFFFFF"/>
        </w:rPr>
        <w:t>(1-2), 187-209.</w:t>
      </w:r>
    </w:p>
    <w:p w14:paraId="391BC318" w14:textId="3077EAE7" w:rsidR="0038492A" w:rsidRDefault="0038492A" w:rsidP="0038492A">
      <w:pPr>
        <w:bidi w:val="0"/>
        <w:spacing w:before="120" w:after="240"/>
        <w:ind w:left="397" w:hanging="397"/>
        <w:rPr>
          <w:rFonts w:asciiTheme="majorBidi" w:hAnsiTheme="majorBidi" w:cstheme="majorBidi"/>
          <w:color w:val="222222"/>
          <w:shd w:val="clear" w:color="auto" w:fill="FFFFFF"/>
          <w:rtl/>
        </w:rPr>
      </w:pPr>
      <w:r w:rsidRPr="009929C7">
        <w:rPr>
          <w:rFonts w:asciiTheme="majorBidi" w:hAnsiTheme="majorBidi" w:cstheme="majorBidi"/>
          <w:color w:val="222222"/>
          <w:shd w:val="clear" w:color="auto" w:fill="FFFFFF"/>
        </w:rPr>
        <w:t>Lawless, B., &amp; Chen, Y. W. (2019). Developing a method of critical thematic analysis for qualitative communication inquiry. </w:t>
      </w:r>
      <w:r w:rsidRPr="009929C7">
        <w:rPr>
          <w:rFonts w:asciiTheme="majorBidi" w:hAnsiTheme="majorBidi" w:cstheme="majorBidi"/>
          <w:i/>
          <w:iCs/>
          <w:color w:val="222222"/>
          <w:shd w:val="clear" w:color="auto" w:fill="FFFFFF"/>
        </w:rPr>
        <w:t>Howard Journal of Communications</w:t>
      </w:r>
      <w:r w:rsidRPr="009929C7">
        <w:rPr>
          <w:rFonts w:asciiTheme="majorBidi" w:hAnsiTheme="majorBidi" w:cstheme="majorBidi"/>
          <w:color w:val="222222"/>
          <w:shd w:val="clear" w:color="auto" w:fill="FFFFFF"/>
        </w:rPr>
        <w:t>, </w:t>
      </w:r>
      <w:r w:rsidRPr="009929C7">
        <w:rPr>
          <w:rFonts w:asciiTheme="majorBidi" w:hAnsiTheme="majorBidi" w:cstheme="majorBidi"/>
          <w:i/>
          <w:iCs/>
          <w:color w:val="222222"/>
          <w:shd w:val="clear" w:color="auto" w:fill="FFFFFF"/>
        </w:rPr>
        <w:t>30</w:t>
      </w:r>
      <w:r w:rsidRPr="009929C7">
        <w:rPr>
          <w:rFonts w:asciiTheme="majorBidi" w:hAnsiTheme="majorBidi" w:cstheme="majorBidi"/>
          <w:color w:val="222222"/>
          <w:shd w:val="clear" w:color="auto" w:fill="FFFFFF"/>
        </w:rPr>
        <w:t>(1), 92-106.</w:t>
      </w:r>
    </w:p>
    <w:p w14:paraId="69B99AE4" w14:textId="09FCEFDB" w:rsidR="0038492A" w:rsidRDefault="0038492A" w:rsidP="0038492A">
      <w:pPr>
        <w:bidi w:val="0"/>
        <w:spacing w:before="120" w:after="240"/>
        <w:ind w:left="397" w:hanging="397"/>
        <w:rPr>
          <w:rFonts w:asciiTheme="majorBidi" w:hAnsiTheme="majorBidi" w:cstheme="majorBidi"/>
          <w:color w:val="222222"/>
          <w:shd w:val="clear" w:color="auto" w:fill="FFFFFF"/>
          <w:rtl/>
        </w:rPr>
      </w:pPr>
      <w:proofErr w:type="spellStart"/>
      <w:r w:rsidRPr="009929C7">
        <w:rPr>
          <w:rFonts w:asciiTheme="majorBidi" w:hAnsiTheme="majorBidi" w:cstheme="majorBidi"/>
          <w:color w:val="222222"/>
          <w:shd w:val="clear" w:color="auto" w:fill="FFFFFF"/>
        </w:rPr>
        <w:t>Mackieson</w:t>
      </w:r>
      <w:proofErr w:type="spellEnd"/>
      <w:r w:rsidRPr="009929C7">
        <w:rPr>
          <w:rFonts w:asciiTheme="majorBidi" w:hAnsiTheme="majorBidi" w:cstheme="majorBidi"/>
          <w:color w:val="222222"/>
          <w:shd w:val="clear" w:color="auto" w:fill="FFFFFF"/>
        </w:rPr>
        <w:t xml:space="preserve">, P., </w:t>
      </w:r>
      <w:proofErr w:type="spellStart"/>
      <w:r w:rsidRPr="009929C7">
        <w:rPr>
          <w:rFonts w:asciiTheme="majorBidi" w:hAnsiTheme="majorBidi" w:cstheme="majorBidi"/>
          <w:color w:val="222222"/>
          <w:shd w:val="clear" w:color="auto" w:fill="FFFFFF"/>
        </w:rPr>
        <w:t>Shlonsky</w:t>
      </w:r>
      <w:proofErr w:type="spellEnd"/>
      <w:r w:rsidRPr="009929C7">
        <w:rPr>
          <w:rFonts w:asciiTheme="majorBidi" w:hAnsiTheme="majorBidi" w:cstheme="majorBidi"/>
          <w:color w:val="222222"/>
          <w:shd w:val="clear" w:color="auto" w:fill="FFFFFF"/>
        </w:rPr>
        <w:t>, A., &amp; Connolly, M. (2019). Increasing rigor and reducing bias in qualitative research: A document analysis of parliamentary debates using applied thematic analysis. </w:t>
      </w:r>
      <w:r w:rsidRPr="009929C7">
        <w:rPr>
          <w:rFonts w:asciiTheme="majorBidi" w:hAnsiTheme="majorBidi" w:cstheme="majorBidi"/>
          <w:i/>
          <w:iCs/>
          <w:color w:val="222222"/>
          <w:shd w:val="clear" w:color="auto" w:fill="FFFFFF"/>
        </w:rPr>
        <w:t>Qualitative social work</w:t>
      </w:r>
      <w:r w:rsidRPr="009929C7">
        <w:rPr>
          <w:rFonts w:asciiTheme="majorBidi" w:hAnsiTheme="majorBidi" w:cstheme="majorBidi"/>
          <w:color w:val="222222"/>
          <w:shd w:val="clear" w:color="auto" w:fill="FFFFFF"/>
        </w:rPr>
        <w:t>, </w:t>
      </w:r>
      <w:r w:rsidRPr="009929C7">
        <w:rPr>
          <w:rFonts w:asciiTheme="majorBidi" w:hAnsiTheme="majorBidi" w:cstheme="majorBidi"/>
          <w:i/>
          <w:iCs/>
          <w:color w:val="222222"/>
          <w:shd w:val="clear" w:color="auto" w:fill="FFFFFF"/>
        </w:rPr>
        <w:t>18</w:t>
      </w:r>
      <w:r w:rsidRPr="009929C7">
        <w:rPr>
          <w:rFonts w:asciiTheme="majorBidi" w:hAnsiTheme="majorBidi" w:cstheme="majorBidi"/>
          <w:color w:val="222222"/>
          <w:shd w:val="clear" w:color="auto" w:fill="FFFFFF"/>
        </w:rPr>
        <w:t>(6), 965-980.</w:t>
      </w:r>
    </w:p>
    <w:p w14:paraId="478A52F0" w14:textId="4709C67E" w:rsidR="008E621F" w:rsidRPr="008E621F" w:rsidRDefault="008E621F" w:rsidP="008E621F">
      <w:pPr>
        <w:bidi w:val="0"/>
        <w:spacing w:before="120" w:after="240"/>
        <w:ind w:left="397" w:hanging="397"/>
        <w:rPr>
          <w:rFonts w:asciiTheme="majorBidi" w:hAnsiTheme="majorBidi" w:cstheme="majorBidi"/>
          <w:color w:val="222222"/>
          <w:shd w:val="clear" w:color="auto" w:fill="FFFFFF"/>
          <w:rtl/>
        </w:rPr>
      </w:pPr>
      <w:r w:rsidRPr="008E621F">
        <w:rPr>
          <w:rFonts w:asciiTheme="majorBidi" w:hAnsiTheme="majorBidi" w:cstheme="majorBidi"/>
          <w:color w:val="222222"/>
          <w:shd w:val="clear" w:color="auto" w:fill="FFFFFF"/>
        </w:rPr>
        <w:t>Nowell, L. S., Norris, J. M., White, D. E., &amp; Moules, N. J. (2017). Thematic analysis: Striving to meet the trustworthiness criteria. </w:t>
      </w:r>
      <w:r w:rsidRPr="008E621F">
        <w:rPr>
          <w:rFonts w:asciiTheme="majorBidi" w:hAnsiTheme="majorBidi" w:cstheme="majorBidi"/>
          <w:i/>
          <w:iCs/>
          <w:color w:val="222222"/>
          <w:shd w:val="clear" w:color="auto" w:fill="FFFFFF"/>
        </w:rPr>
        <w:t>International journal of qualitative methods</w:t>
      </w:r>
      <w:r w:rsidRPr="008E621F">
        <w:rPr>
          <w:rFonts w:asciiTheme="majorBidi" w:hAnsiTheme="majorBidi" w:cstheme="majorBidi"/>
          <w:color w:val="222222"/>
          <w:shd w:val="clear" w:color="auto" w:fill="FFFFFF"/>
        </w:rPr>
        <w:t>, </w:t>
      </w:r>
      <w:r w:rsidRPr="008E621F">
        <w:rPr>
          <w:rFonts w:asciiTheme="majorBidi" w:hAnsiTheme="majorBidi" w:cstheme="majorBidi"/>
          <w:i/>
          <w:iCs/>
          <w:color w:val="222222"/>
          <w:shd w:val="clear" w:color="auto" w:fill="FFFFFF"/>
        </w:rPr>
        <w:t>16</w:t>
      </w:r>
      <w:r w:rsidRPr="008E621F">
        <w:rPr>
          <w:rFonts w:asciiTheme="majorBidi" w:hAnsiTheme="majorBidi" w:cstheme="majorBidi"/>
          <w:color w:val="222222"/>
          <w:shd w:val="clear" w:color="auto" w:fill="FFFFFF"/>
        </w:rPr>
        <w:t>(1), 1609406917733847.</w:t>
      </w:r>
    </w:p>
    <w:p w14:paraId="6313F75B" w14:textId="3DEC2DE4" w:rsidR="00EA020F" w:rsidRPr="00EA020F" w:rsidRDefault="00EA020F" w:rsidP="00EA020F">
      <w:pPr>
        <w:bidi w:val="0"/>
        <w:spacing w:before="240" w:after="240"/>
        <w:ind w:left="397" w:hanging="397"/>
        <w:rPr>
          <w:rFonts w:asciiTheme="majorBidi" w:hAnsiTheme="majorBidi" w:cstheme="majorBidi"/>
          <w:color w:val="222222"/>
          <w:shd w:val="clear" w:color="auto" w:fill="FFFFFF"/>
        </w:rPr>
      </w:pPr>
      <w:proofErr w:type="spellStart"/>
      <w:r w:rsidRPr="00EA020F">
        <w:rPr>
          <w:rFonts w:asciiTheme="majorBidi" w:hAnsiTheme="majorBidi" w:cstheme="majorBidi"/>
          <w:color w:val="222222"/>
          <w:shd w:val="clear" w:color="auto" w:fill="FFFFFF"/>
        </w:rPr>
        <w:t>Özden</w:t>
      </w:r>
      <w:proofErr w:type="spellEnd"/>
      <w:r w:rsidRPr="00EA020F">
        <w:rPr>
          <w:rFonts w:asciiTheme="majorBidi" w:hAnsiTheme="majorBidi" w:cstheme="majorBidi"/>
          <w:color w:val="222222"/>
          <w:shd w:val="clear" w:color="auto" w:fill="FFFFFF"/>
        </w:rPr>
        <w:t>, M. (2024). Content and thematic analysis techniques in qualitative research: Purpose, process and features. </w:t>
      </w:r>
      <w:r w:rsidRPr="00EA020F">
        <w:rPr>
          <w:rFonts w:asciiTheme="majorBidi" w:hAnsiTheme="majorBidi" w:cstheme="majorBidi"/>
          <w:i/>
          <w:iCs/>
          <w:color w:val="222222"/>
          <w:shd w:val="clear" w:color="auto" w:fill="FFFFFF"/>
        </w:rPr>
        <w:t>Qualitative Inquiry in Education: Theory &amp; Practice</w:t>
      </w:r>
      <w:r w:rsidRPr="00EA020F">
        <w:rPr>
          <w:rFonts w:asciiTheme="majorBidi" w:hAnsiTheme="majorBidi" w:cstheme="majorBidi"/>
          <w:color w:val="222222"/>
          <w:shd w:val="clear" w:color="auto" w:fill="FFFFFF"/>
        </w:rPr>
        <w:t>, </w:t>
      </w:r>
      <w:r w:rsidRPr="00EA020F">
        <w:rPr>
          <w:rFonts w:asciiTheme="majorBidi" w:hAnsiTheme="majorBidi" w:cstheme="majorBidi"/>
          <w:i/>
          <w:iCs/>
          <w:color w:val="222222"/>
          <w:shd w:val="clear" w:color="auto" w:fill="FFFFFF"/>
        </w:rPr>
        <w:t>2</w:t>
      </w:r>
      <w:r w:rsidRPr="00EA020F">
        <w:rPr>
          <w:rFonts w:asciiTheme="majorBidi" w:hAnsiTheme="majorBidi" w:cstheme="majorBidi"/>
          <w:color w:val="222222"/>
          <w:shd w:val="clear" w:color="auto" w:fill="FFFFFF"/>
        </w:rPr>
        <w:t>(1), 64-81.</w:t>
      </w:r>
    </w:p>
    <w:p w14:paraId="3C286A7B" w14:textId="5B77BDAB" w:rsidR="001B41E1" w:rsidRDefault="001B41E1" w:rsidP="00D041FA">
      <w:pPr>
        <w:bidi w:val="0"/>
        <w:spacing w:before="240" w:after="240"/>
        <w:ind w:left="397" w:hanging="397"/>
        <w:rPr>
          <w:rFonts w:asciiTheme="majorBidi" w:hAnsiTheme="majorBidi" w:cstheme="majorBidi"/>
          <w:color w:val="222222"/>
          <w:shd w:val="clear" w:color="auto" w:fill="FFFFFF"/>
          <w:rtl/>
        </w:rPr>
      </w:pPr>
      <w:r w:rsidRPr="001B41E1">
        <w:rPr>
          <w:rFonts w:asciiTheme="majorBidi" w:hAnsiTheme="majorBidi" w:cstheme="majorBidi"/>
          <w:color w:val="222222"/>
          <w:shd w:val="clear" w:color="auto" w:fill="FFFFFF"/>
        </w:rPr>
        <w:t xml:space="preserve">Reyes, V., </w:t>
      </w:r>
      <w:proofErr w:type="spellStart"/>
      <w:r w:rsidRPr="001B41E1">
        <w:rPr>
          <w:rFonts w:asciiTheme="majorBidi" w:hAnsiTheme="majorBidi" w:cstheme="majorBidi"/>
          <w:color w:val="222222"/>
          <w:shd w:val="clear" w:color="auto" w:fill="FFFFFF"/>
        </w:rPr>
        <w:t>Bogumil</w:t>
      </w:r>
      <w:proofErr w:type="spellEnd"/>
      <w:r w:rsidRPr="001B41E1">
        <w:rPr>
          <w:rFonts w:asciiTheme="majorBidi" w:hAnsiTheme="majorBidi" w:cstheme="majorBidi"/>
          <w:color w:val="222222"/>
          <w:shd w:val="clear" w:color="auto" w:fill="FFFFFF"/>
        </w:rPr>
        <w:t>, E., &amp; Welch, L. E. (2024). The living codebook: Documenting the process of qualitative data analysis. </w:t>
      </w:r>
      <w:r w:rsidRPr="001B41E1">
        <w:rPr>
          <w:rFonts w:asciiTheme="majorBidi" w:hAnsiTheme="majorBidi" w:cstheme="majorBidi"/>
          <w:i/>
          <w:iCs/>
          <w:color w:val="222222"/>
          <w:shd w:val="clear" w:color="auto" w:fill="FFFFFF"/>
        </w:rPr>
        <w:t>Sociological Methods &amp; Research</w:t>
      </w:r>
      <w:r w:rsidRPr="001B41E1">
        <w:rPr>
          <w:rFonts w:asciiTheme="majorBidi" w:hAnsiTheme="majorBidi" w:cstheme="majorBidi"/>
          <w:color w:val="222222"/>
          <w:shd w:val="clear" w:color="auto" w:fill="FFFFFF"/>
        </w:rPr>
        <w:t>, </w:t>
      </w:r>
      <w:r w:rsidRPr="001B41E1">
        <w:rPr>
          <w:rFonts w:asciiTheme="majorBidi" w:hAnsiTheme="majorBidi" w:cstheme="majorBidi"/>
          <w:i/>
          <w:iCs/>
          <w:color w:val="222222"/>
          <w:shd w:val="clear" w:color="auto" w:fill="FFFFFF"/>
        </w:rPr>
        <w:t>53</w:t>
      </w:r>
      <w:r w:rsidRPr="001B41E1">
        <w:rPr>
          <w:rFonts w:asciiTheme="majorBidi" w:hAnsiTheme="majorBidi" w:cstheme="majorBidi"/>
          <w:color w:val="222222"/>
          <w:shd w:val="clear" w:color="auto" w:fill="FFFFFF"/>
        </w:rPr>
        <w:t>(1), 89-120.</w:t>
      </w:r>
    </w:p>
    <w:p w14:paraId="1BB43F6F" w14:textId="50E1646B" w:rsidR="00FC30E6" w:rsidRDefault="00FC30E6" w:rsidP="00FC30E6">
      <w:pPr>
        <w:bidi w:val="0"/>
        <w:spacing w:before="240" w:after="240"/>
        <w:ind w:left="397" w:hanging="397"/>
        <w:rPr>
          <w:rFonts w:asciiTheme="majorBidi" w:hAnsiTheme="majorBidi" w:cstheme="majorBidi"/>
          <w:color w:val="222222"/>
          <w:shd w:val="clear" w:color="auto" w:fill="FFFFFF"/>
        </w:rPr>
      </w:pPr>
      <w:proofErr w:type="spellStart"/>
      <w:r w:rsidRPr="00FC30E6">
        <w:rPr>
          <w:rFonts w:asciiTheme="majorBidi" w:hAnsiTheme="majorBidi" w:cstheme="majorBidi"/>
          <w:color w:val="222222"/>
          <w:shd w:val="clear" w:color="auto" w:fill="FFFFFF"/>
        </w:rPr>
        <w:lastRenderedPageBreak/>
        <w:t>Schoonenboom</w:t>
      </w:r>
      <w:proofErr w:type="spellEnd"/>
      <w:r w:rsidRPr="00FC30E6">
        <w:rPr>
          <w:rFonts w:asciiTheme="majorBidi" w:hAnsiTheme="majorBidi" w:cstheme="majorBidi"/>
          <w:color w:val="222222"/>
          <w:shd w:val="clear" w:color="auto" w:fill="FFFFFF"/>
        </w:rPr>
        <w:t>, J. (2023, January). The fundamental difference between qualitative and quantitative data in mixed methods research. In </w:t>
      </w:r>
      <w:r w:rsidRPr="00FC30E6">
        <w:rPr>
          <w:rFonts w:asciiTheme="majorBidi" w:hAnsiTheme="majorBidi" w:cstheme="majorBidi"/>
          <w:i/>
          <w:iCs/>
          <w:color w:val="222222"/>
          <w:shd w:val="clear" w:color="auto" w:fill="FFFFFF"/>
        </w:rPr>
        <w:t xml:space="preserve">Forum Qualitative </w:t>
      </w:r>
      <w:proofErr w:type="spellStart"/>
      <w:r w:rsidRPr="00FC30E6">
        <w:rPr>
          <w:rFonts w:asciiTheme="majorBidi" w:hAnsiTheme="majorBidi" w:cstheme="majorBidi"/>
          <w:i/>
          <w:iCs/>
          <w:color w:val="222222"/>
          <w:shd w:val="clear" w:color="auto" w:fill="FFFFFF"/>
        </w:rPr>
        <w:t>Sozialforschung</w:t>
      </w:r>
      <w:proofErr w:type="spellEnd"/>
      <w:r w:rsidRPr="00FC30E6">
        <w:rPr>
          <w:rFonts w:asciiTheme="majorBidi" w:hAnsiTheme="majorBidi" w:cstheme="majorBidi"/>
          <w:i/>
          <w:iCs/>
          <w:color w:val="222222"/>
          <w:shd w:val="clear" w:color="auto" w:fill="FFFFFF"/>
        </w:rPr>
        <w:t>/Forum: Qualitative Social Research</w:t>
      </w:r>
      <w:r w:rsidRPr="00FC30E6">
        <w:rPr>
          <w:rFonts w:asciiTheme="majorBidi" w:hAnsiTheme="majorBidi" w:cstheme="majorBidi"/>
          <w:color w:val="222222"/>
          <w:shd w:val="clear" w:color="auto" w:fill="FFFFFF"/>
        </w:rPr>
        <w:t> (Vol. 24, No. 1).</w:t>
      </w:r>
    </w:p>
    <w:p w14:paraId="71D64A0A" w14:textId="55A9E7DE" w:rsidR="00A638B4" w:rsidRPr="00A638B4" w:rsidRDefault="00A638B4" w:rsidP="00A638B4">
      <w:pPr>
        <w:bidi w:val="0"/>
        <w:spacing w:before="240" w:after="240"/>
        <w:ind w:left="397" w:hanging="397"/>
        <w:rPr>
          <w:rFonts w:asciiTheme="majorBidi" w:hAnsiTheme="majorBidi" w:cstheme="majorBidi"/>
          <w:color w:val="222222"/>
          <w:shd w:val="clear" w:color="auto" w:fill="FFFFFF"/>
          <w:rtl/>
        </w:rPr>
      </w:pPr>
      <w:r w:rsidRPr="00A638B4">
        <w:rPr>
          <w:rFonts w:asciiTheme="majorBidi" w:hAnsiTheme="majorBidi" w:cstheme="majorBidi"/>
          <w:color w:val="222222"/>
          <w:shd w:val="clear" w:color="auto" w:fill="FFFFFF"/>
        </w:rPr>
        <w:t>Squires, V. (2023). Thematic analysis. In </w:t>
      </w:r>
      <w:r w:rsidRPr="00A638B4">
        <w:rPr>
          <w:rFonts w:asciiTheme="majorBidi" w:hAnsiTheme="majorBidi" w:cstheme="majorBidi"/>
          <w:i/>
          <w:iCs/>
          <w:color w:val="222222"/>
          <w:shd w:val="clear" w:color="auto" w:fill="FFFFFF"/>
        </w:rPr>
        <w:t>Varieties of qualitative research methods: Selected contextual perspectives</w:t>
      </w:r>
      <w:r w:rsidRPr="00A638B4">
        <w:rPr>
          <w:rFonts w:asciiTheme="majorBidi" w:hAnsiTheme="majorBidi" w:cstheme="majorBidi"/>
          <w:color w:val="222222"/>
          <w:shd w:val="clear" w:color="auto" w:fill="FFFFFF"/>
        </w:rPr>
        <w:t> (pp. 463-468). Cham: Springer International Publishing.</w:t>
      </w:r>
    </w:p>
    <w:p w14:paraId="63CF0D83" w14:textId="3C19D1F5" w:rsidR="00BB39E0" w:rsidRPr="00BB39E0" w:rsidRDefault="00BB39E0" w:rsidP="00BB39E0">
      <w:pPr>
        <w:bidi w:val="0"/>
        <w:spacing w:before="240" w:after="240"/>
        <w:ind w:left="397" w:hanging="397"/>
        <w:rPr>
          <w:rFonts w:asciiTheme="majorBidi" w:hAnsiTheme="majorBidi" w:cstheme="majorBidi"/>
          <w:color w:val="222222"/>
          <w:shd w:val="clear" w:color="auto" w:fill="FFFFFF"/>
          <w:rtl/>
        </w:rPr>
      </w:pPr>
      <w:r w:rsidRPr="00BB39E0">
        <w:rPr>
          <w:rFonts w:asciiTheme="majorBidi" w:hAnsiTheme="majorBidi" w:cstheme="majorBidi"/>
          <w:color w:val="222222"/>
          <w:shd w:val="clear" w:color="auto" w:fill="FFFFFF"/>
        </w:rPr>
        <w:t xml:space="preserve">Strong, J., </w:t>
      </w:r>
      <w:proofErr w:type="spellStart"/>
      <w:r w:rsidRPr="00BB39E0">
        <w:rPr>
          <w:rFonts w:asciiTheme="majorBidi" w:hAnsiTheme="majorBidi" w:cstheme="majorBidi"/>
          <w:color w:val="222222"/>
          <w:shd w:val="clear" w:color="auto" w:fill="FFFFFF"/>
        </w:rPr>
        <w:t>Nandagiri</w:t>
      </w:r>
      <w:proofErr w:type="spellEnd"/>
      <w:r w:rsidRPr="00BB39E0">
        <w:rPr>
          <w:rFonts w:asciiTheme="majorBidi" w:hAnsiTheme="majorBidi" w:cstheme="majorBidi"/>
          <w:color w:val="222222"/>
          <w:shd w:val="clear" w:color="auto" w:fill="FFFFFF"/>
        </w:rPr>
        <w:t xml:space="preserve">, R., Randall, S., &amp; Coast, E. (2023). Qualitative research in demography: marginal and </w:t>
      </w:r>
      <w:proofErr w:type="spellStart"/>
      <w:r w:rsidRPr="00BB39E0">
        <w:rPr>
          <w:rFonts w:asciiTheme="majorBidi" w:hAnsiTheme="majorBidi" w:cstheme="majorBidi"/>
          <w:color w:val="222222"/>
          <w:shd w:val="clear" w:color="auto" w:fill="FFFFFF"/>
        </w:rPr>
        <w:t>marginalised</w:t>
      </w:r>
      <w:proofErr w:type="spellEnd"/>
      <w:r w:rsidRPr="00BB39E0">
        <w:rPr>
          <w:rFonts w:asciiTheme="majorBidi" w:hAnsiTheme="majorBidi" w:cstheme="majorBidi"/>
          <w:color w:val="222222"/>
          <w:shd w:val="clear" w:color="auto" w:fill="FFFFFF"/>
        </w:rPr>
        <w:t>. In </w:t>
      </w:r>
      <w:r w:rsidRPr="00BB39E0">
        <w:rPr>
          <w:rFonts w:asciiTheme="majorBidi" w:hAnsiTheme="majorBidi" w:cstheme="majorBidi"/>
          <w:i/>
          <w:iCs/>
          <w:color w:val="222222"/>
          <w:shd w:val="clear" w:color="auto" w:fill="FFFFFF"/>
        </w:rPr>
        <w:t>How to conduct qualitative research in social science</w:t>
      </w:r>
      <w:r w:rsidRPr="00BB39E0">
        <w:rPr>
          <w:rFonts w:asciiTheme="majorBidi" w:hAnsiTheme="majorBidi" w:cstheme="majorBidi"/>
          <w:color w:val="222222"/>
          <w:shd w:val="clear" w:color="auto" w:fill="FFFFFF"/>
        </w:rPr>
        <w:t> (pp. 147-163). Edward Elgar Publishing.</w:t>
      </w:r>
    </w:p>
    <w:p w14:paraId="196B62BA" w14:textId="76486EA9" w:rsidR="00EB286D" w:rsidRDefault="00EB286D" w:rsidP="00EB286D">
      <w:pPr>
        <w:pStyle w:val="NormalWeb"/>
        <w:bidi w:val="0"/>
        <w:spacing w:before="120" w:beforeAutospacing="0" w:after="240" w:afterAutospacing="0"/>
        <w:ind w:left="284" w:hanging="284"/>
        <w:rPr>
          <w:rFonts w:asciiTheme="majorBidi" w:eastAsiaTheme="minorHAnsi" w:hAnsiTheme="majorBidi" w:cs="B Nazanin"/>
          <w:color w:val="222222"/>
          <w:sz w:val="22"/>
          <w:szCs w:val="22"/>
          <w:shd w:val="clear" w:color="auto" w:fill="FFFFFF"/>
          <w:rtl/>
        </w:rPr>
      </w:pPr>
      <w:r w:rsidRPr="009E6E5E">
        <w:rPr>
          <w:rFonts w:asciiTheme="majorBidi" w:eastAsiaTheme="minorHAnsi" w:hAnsiTheme="majorBidi" w:cs="B Nazanin"/>
          <w:color w:val="222222"/>
          <w:sz w:val="22"/>
          <w:szCs w:val="22"/>
          <w:shd w:val="clear" w:color="auto" w:fill="FFFFFF"/>
        </w:rPr>
        <w:t>Stoner, J. L., Felix, R., &amp; Stadler Blank, A. (2023). Best practices for implementing experimental research methods. </w:t>
      </w:r>
      <w:r w:rsidRPr="00757659">
        <w:rPr>
          <w:rFonts w:asciiTheme="majorBidi" w:eastAsiaTheme="minorHAnsi" w:hAnsiTheme="majorBidi" w:cs="B Nazanin"/>
          <w:i/>
          <w:iCs/>
          <w:color w:val="222222"/>
          <w:sz w:val="22"/>
          <w:szCs w:val="22"/>
          <w:shd w:val="clear" w:color="auto" w:fill="FFFFFF"/>
        </w:rPr>
        <w:t>International Journal of Consumer Studies</w:t>
      </w:r>
      <w:r w:rsidRPr="009E6E5E">
        <w:rPr>
          <w:rFonts w:asciiTheme="majorBidi" w:eastAsiaTheme="minorHAnsi" w:hAnsiTheme="majorBidi" w:cs="B Nazanin"/>
          <w:color w:val="222222"/>
          <w:sz w:val="22"/>
          <w:szCs w:val="22"/>
          <w:shd w:val="clear" w:color="auto" w:fill="FFFFFF"/>
        </w:rPr>
        <w:t>, 47(4), 1579-1595.</w:t>
      </w:r>
    </w:p>
    <w:p w14:paraId="121A4878" w14:textId="5C7796FD" w:rsidR="00CF3397" w:rsidRDefault="00CF3397" w:rsidP="00CF3397">
      <w:pPr>
        <w:bidi w:val="0"/>
        <w:spacing w:before="120" w:after="240"/>
        <w:ind w:left="397" w:hanging="397"/>
        <w:rPr>
          <w:rFonts w:ascii="Arial" w:hAnsi="Arial" w:cs="Arial"/>
          <w:color w:val="222222"/>
          <w:sz w:val="20"/>
          <w:szCs w:val="20"/>
          <w:shd w:val="clear" w:color="auto" w:fill="FFFFFF"/>
          <w:rtl/>
        </w:rPr>
      </w:pPr>
      <w:proofErr w:type="spellStart"/>
      <w:r w:rsidRPr="001A5F00">
        <w:rPr>
          <w:rFonts w:asciiTheme="majorBidi" w:hAnsiTheme="majorBidi" w:cstheme="majorBidi"/>
          <w:color w:val="222222"/>
          <w:shd w:val="clear" w:color="auto" w:fill="FFFFFF"/>
        </w:rPr>
        <w:t>Sundler</w:t>
      </w:r>
      <w:proofErr w:type="spellEnd"/>
      <w:r w:rsidRPr="001A5F00">
        <w:rPr>
          <w:rFonts w:asciiTheme="majorBidi" w:hAnsiTheme="majorBidi" w:cstheme="majorBidi"/>
          <w:color w:val="222222"/>
          <w:shd w:val="clear" w:color="auto" w:fill="FFFFFF"/>
        </w:rPr>
        <w:t xml:space="preserve">, A. J., Lindberg, E., Nilsson, C., &amp; </w:t>
      </w:r>
      <w:proofErr w:type="spellStart"/>
      <w:r w:rsidRPr="001A5F00">
        <w:rPr>
          <w:rFonts w:asciiTheme="majorBidi" w:hAnsiTheme="majorBidi" w:cstheme="majorBidi"/>
          <w:color w:val="222222"/>
          <w:shd w:val="clear" w:color="auto" w:fill="FFFFFF"/>
        </w:rPr>
        <w:t>Palmér</w:t>
      </w:r>
      <w:proofErr w:type="spellEnd"/>
      <w:r w:rsidRPr="001A5F00">
        <w:rPr>
          <w:rFonts w:asciiTheme="majorBidi" w:hAnsiTheme="majorBidi" w:cstheme="majorBidi"/>
          <w:color w:val="222222"/>
          <w:shd w:val="clear" w:color="auto" w:fill="FFFFFF"/>
        </w:rPr>
        <w:t>, L. (2019). Qualitative thematic analysis based on descriptive phenomenology. </w:t>
      </w:r>
      <w:r w:rsidRPr="001A5F00">
        <w:rPr>
          <w:rFonts w:asciiTheme="majorBidi" w:hAnsiTheme="majorBidi" w:cstheme="majorBidi"/>
          <w:i/>
          <w:iCs/>
          <w:color w:val="222222"/>
          <w:shd w:val="clear" w:color="auto" w:fill="FFFFFF"/>
        </w:rPr>
        <w:t>Nursing open</w:t>
      </w:r>
      <w:r w:rsidRPr="001A5F00">
        <w:rPr>
          <w:rFonts w:asciiTheme="majorBidi" w:hAnsiTheme="majorBidi" w:cstheme="majorBidi"/>
          <w:color w:val="222222"/>
          <w:shd w:val="clear" w:color="auto" w:fill="FFFFFF"/>
        </w:rPr>
        <w:t>, </w:t>
      </w:r>
      <w:r w:rsidRPr="001A5F00">
        <w:rPr>
          <w:rFonts w:asciiTheme="majorBidi" w:hAnsiTheme="majorBidi" w:cstheme="majorBidi"/>
          <w:i/>
          <w:iCs/>
          <w:color w:val="222222"/>
          <w:shd w:val="clear" w:color="auto" w:fill="FFFFFF"/>
        </w:rPr>
        <w:t>6</w:t>
      </w:r>
      <w:r w:rsidRPr="001A5F00">
        <w:rPr>
          <w:rFonts w:asciiTheme="majorBidi" w:hAnsiTheme="majorBidi" w:cstheme="majorBidi"/>
          <w:color w:val="222222"/>
          <w:shd w:val="clear" w:color="auto" w:fill="FFFFFF"/>
        </w:rPr>
        <w:t>(3), 733-739</w:t>
      </w:r>
      <w:r>
        <w:rPr>
          <w:rFonts w:ascii="Arial" w:hAnsi="Arial" w:cs="Arial"/>
          <w:color w:val="222222"/>
          <w:sz w:val="20"/>
          <w:szCs w:val="20"/>
          <w:shd w:val="clear" w:color="auto" w:fill="FFFFFF"/>
        </w:rPr>
        <w:t>.</w:t>
      </w:r>
    </w:p>
    <w:p w14:paraId="5684EE03" w14:textId="77777777" w:rsidR="00CF3397" w:rsidRPr="002B0627" w:rsidRDefault="00CF3397" w:rsidP="00CF3397">
      <w:pPr>
        <w:pStyle w:val="NormalWeb"/>
        <w:bidi w:val="0"/>
        <w:spacing w:before="120" w:beforeAutospacing="0" w:after="240" w:afterAutospacing="0"/>
        <w:ind w:left="284" w:hanging="284"/>
        <w:rPr>
          <w:rFonts w:asciiTheme="majorBidi" w:eastAsiaTheme="minorHAnsi" w:hAnsiTheme="majorBidi" w:cstheme="majorBidi"/>
          <w:color w:val="222222"/>
          <w:sz w:val="22"/>
          <w:szCs w:val="22"/>
          <w:shd w:val="clear" w:color="auto" w:fill="FFFFFF"/>
        </w:rPr>
      </w:pPr>
      <w:r w:rsidRPr="002B0627">
        <w:rPr>
          <w:rFonts w:asciiTheme="majorBidi" w:hAnsiTheme="majorBidi" w:cstheme="majorBidi"/>
          <w:color w:val="222222"/>
          <w:sz w:val="22"/>
          <w:szCs w:val="22"/>
          <w:shd w:val="clear" w:color="auto" w:fill="FFFFFF"/>
        </w:rPr>
        <w:t>Terry, G., Hayfield, N., Clarke, V., &amp; Braun, V. (2017). Thematic analysis. </w:t>
      </w:r>
      <w:r w:rsidRPr="002B0627">
        <w:rPr>
          <w:rFonts w:asciiTheme="majorBidi" w:hAnsiTheme="majorBidi" w:cstheme="majorBidi"/>
          <w:i/>
          <w:iCs/>
          <w:color w:val="222222"/>
          <w:sz w:val="22"/>
          <w:szCs w:val="22"/>
          <w:shd w:val="clear" w:color="auto" w:fill="FFFFFF"/>
        </w:rPr>
        <w:t>The SAGE handbook of qualitative research in psychology</w:t>
      </w:r>
      <w:r w:rsidRPr="002B0627">
        <w:rPr>
          <w:rFonts w:asciiTheme="majorBidi" w:hAnsiTheme="majorBidi" w:cstheme="majorBidi"/>
          <w:color w:val="222222"/>
          <w:sz w:val="22"/>
          <w:szCs w:val="22"/>
          <w:shd w:val="clear" w:color="auto" w:fill="FFFFFF"/>
        </w:rPr>
        <w:t>, </w:t>
      </w:r>
      <w:r w:rsidRPr="002B0627">
        <w:rPr>
          <w:rFonts w:asciiTheme="majorBidi" w:hAnsiTheme="majorBidi" w:cstheme="majorBidi"/>
          <w:i/>
          <w:iCs/>
          <w:color w:val="222222"/>
          <w:sz w:val="22"/>
          <w:szCs w:val="22"/>
          <w:shd w:val="clear" w:color="auto" w:fill="FFFFFF"/>
        </w:rPr>
        <w:t>2</w:t>
      </w:r>
      <w:r w:rsidRPr="002B0627">
        <w:rPr>
          <w:rFonts w:asciiTheme="majorBidi" w:hAnsiTheme="majorBidi" w:cstheme="majorBidi"/>
          <w:color w:val="222222"/>
          <w:sz w:val="22"/>
          <w:szCs w:val="22"/>
          <w:shd w:val="clear" w:color="auto" w:fill="FFFFFF"/>
        </w:rPr>
        <w:t>(17-37), 25.</w:t>
      </w:r>
    </w:p>
    <w:p w14:paraId="72E85800" w14:textId="77777777" w:rsidR="00CF3397" w:rsidRPr="00C41990" w:rsidRDefault="00CF3397" w:rsidP="00CF3397">
      <w:pPr>
        <w:bidi w:val="0"/>
        <w:spacing w:before="120" w:after="240"/>
        <w:ind w:left="397" w:hanging="397"/>
        <w:rPr>
          <w:rFonts w:asciiTheme="majorBidi" w:hAnsiTheme="majorBidi" w:cstheme="majorBidi"/>
          <w:color w:val="222222"/>
          <w:shd w:val="clear" w:color="auto" w:fill="FFFFFF"/>
        </w:rPr>
      </w:pPr>
    </w:p>
    <w:p w14:paraId="53CA4733" w14:textId="77777777" w:rsidR="00CF3397" w:rsidRDefault="00CF3397" w:rsidP="00CF3397">
      <w:pPr>
        <w:pStyle w:val="NormalWeb"/>
        <w:bidi w:val="0"/>
        <w:spacing w:before="120" w:beforeAutospacing="0" w:after="240" w:afterAutospacing="0"/>
        <w:ind w:left="284" w:hanging="284"/>
        <w:rPr>
          <w:rFonts w:asciiTheme="majorBidi" w:eastAsiaTheme="minorHAnsi" w:hAnsiTheme="majorBidi" w:cs="B Nazanin"/>
          <w:color w:val="222222"/>
          <w:sz w:val="22"/>
          <w:szCs w:val="22"/>
          <w:shd w:val="clear" w:color="auto" w:fill="FFFFFF"/>
          <w:rtl/>
        </w:rPr>
      </w:pPr>
    </w:p>
    <w:p w14:paraId="3A38358E" w14:textId="77777777" w:rsidR="00EB286D" w:rsidRDefault="00EB286D" w:rsidP="00EB286D">
      <w:pPr>
        <w:bidi w:val="0"/>
        <w:spacing w:before="240" w:after="240"/>
        <w:ind w:left="397" w:hanging="397"/>
        <w:rPr>
          <w:rFonts w:asciiTheme="majorBidi" w:hAnsiTheme="majorBidi" w:cstheme="majorBidi"/>
          <w:color w:val="222222"/>
          <w:shd w:val="clear" w:color="auto" w:fill="FFFFFF"/>
          <w:rtl/>
        </w:rPr>
      </w:pPr>
    </w:p>
    <w:p w14:paraId="4826461B" w14:textId="77777777" w:rsidR="001B41E1" w:rsidRPr="001B41E1" w:rsidRDefault="001B41E1" w:rsidP="001B41E1">
      <w:pPr>
        <w:bidi w:val="0"/>
        <w:spacing w:before="240" w:after="240"/>
        <w:ind w:left="397" w:hanging="397"/>
        <w:rPr>
          <w:rFonts w:asciiTheme="majorBidi" w:hAnsiTheme="majorBidi" w:cstheme="majorBidi"/>
          <w:b/>
          <w:bCs/>
          <w:rtl/>
        </w:rPr>
      </w:pPr>
    </w:p>
    <w:p w14:paraId="5EA97FF8" w14:textId="279F2A28" w:rsidR="001B41E1" w:rsidRDefault="001B41E1" w:rsidP="00FB6B19">
      <w:pPr>
        <w:ind w:firstLine="0"/>
        <w:rPr>
          <w:rFonts w:ascii="Urdu Typesetting" w:hAnsi="Urdu Typesetting" w:cs="B Nazanin"/>
          <w:b/>
          <w:bCs/>
          <w:sz w:val="28"/>
          <w:szCs w:val="28"/>
          <w:rtl/>
        </w:rPr>
      </w:pPr>
    </w:p>
    <w:p w14:paraId="20210AF0" w14:textId="2EAD5AD3" w:rsidR="001B41E1" w:rsidRDefault="001B41E1" w:rsidP="00FB6B19">
      <w:pPr>
        <w:ind w:firstLine="0"/>
        <w:rPr>
          <w:rFonts w:ascii="Urdu Typesetting" w:hAnsi="Urdu Typesetting" w:cs="B Nazanin"/>
          <w:b/>
          <w:bCs/>
          <w:sz w:val="28"/>
          <w:szCs w:val="28"/>
          <w:rtl/>
        </w:rPr>
      </w:pPr>
    </w:p>
    <w:p w14:paraId="4B822EFD" w14:textId="77777777" w:rsidR="001B41E1" w:rsidRPr="00B86E9B" w:rsidRDefault="001B41E1" w:rsidP="00FB6B19">
      <w:pPr>
        <w:ind w:firstLine="0"/>
        <w:rPr>
          <w:rFonts w:ascii="Urdu Typesetting" w:hAnsi="Urdu Typesetting" w:cs="B Nazanin"/>
          <w:b/>
          <w:bCs/>
          <w:sz w:val="28"/>
          <w:szCs w:val="28"/>
          <w:rtl/>
        </w:rPr>
      </w:pPr>
    </w:p>
    <w:p w14:paraId="117168B9" w14:textId="77777777" w:rsidR="00512D2F" w:rsidRPr="008D612D" w:rsidRDefault="00512D2F" w:rsidP="00512D2F">
      <w:pPr>
        <w:jc w:val="center"/>
        <w:rPr>
          <w:rFonts w:ascii="Urdu Typesetting" w:hAnsi="Urdu Typesetting" w:cs="Urdu Typesetting"/>
          <w:sz w:val="96"/>
          <w:szCs w:val="96"/>
          <w:rtl/>
          <w:lang w:bidi="fa-IR"/>
        </w:rPr>
      </w:pPr>
    </w:p>
    <w:sectPr w:rsidR="00512D2F" w:rsidRPr="008D612D" w:rsidSect="00EB63E6">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CC3B" w14:textId="77777777" w:rsidR="005A52CA" w:rsidRDefault="005A52CA" w:rsidP="008D612D">
      <w:pPr>
        <w:spacing w:after="0"/>
      </w:pPr>
      <w:r>
        <w:separator/>
      </w:r>
    </w:p>
  </w:endnote>
  <w:endnote w:type="continuationSeparator" w:id="0">
    <w:p w14:paraId="5D231297" w14:textId="77777777" w:rsidR="005A52CA" w:rsidRDefault="005A52CA" w:rsidP="008D61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rdu Typesetting">
    <w:panose1 w:val="03020402040406030203"/>
    <w:charset w:val="00"/>
    <w:family w:val="script"/>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anianSan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Lotus">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5E849" w14:textId="77777777" w:rsidR="005A52CA" w:rsidRDefault="005A52CA" w:rsidP="008D612D">
      <w:pPr>
        <w:spacing w:after="0"/>
      </w:pPr>
      <w:r>
        <w:separator/>
      </w:r>
    </w:p>
  </w:footnote>
  <w:footnote w:type="continuationSeparator" w:id="0">
    <w:p w14:paraId="4D3117A5" w14:textId="77777777" w:rsidR="005A52CA" w:rsidRDefault="005A52CA" w:rsidP="008D612D">
      <w:pPr>
        <w:spacing w:after="0"/>
      </w:pPr>
      <w:r>
        <w:continuationSeparator/>
      </w:r>
    </w:p>
  </w:footnote>
  <w:footnote w:id="1">
    <w:p w14:paraId="087BC238" w14:textId="447A0723" w:rsidR="00EB286D" w:rsidRDefault="00EB286D" w:rsidP="00EB286D">
      <w:pPr>
        <w:pStyle w:val="FootnoteText"/>
        <w:bidi w:val="0"/>
        <w:rPr>
          <w:lang w:bidi="fa-IR"/>
        </w:rPr>
      </w:pPr>
      <w:r>
        <w:rPr>
          <w:rStyle w:val="FootnoteReference"/>
        </w:rPr>
        <w:footnoteRef/>
      </w:r>
      <w:r>
        <w:rPr>
          <w:rtl/>
        </w:rPr>
        <w:t xml:space="preserve"> </w:t>
      </w:r>
      <w:r w:rsidRPr="00EB286D">
        <w:rPr>
          <w:rFonts w:asciiTheme="majorBidi" w:hAnsiTheme="majorBidi" w:cstheme="majorBidi"/>
          <w:lang w:bidi="fa-IR"/>
        </w:rPr>
        <w:t>.</w:t>
      </w:r>
      <w:r w:rsidRPr="00EB286D">
        <w:rPr>
          <w:rFonts w:asciiTheme="majorBidi" w:hAnsiTheme="majorBidi" w:cstheme="majorBidi"/>
          <w:color w:val="222222"/>
          <w:shd w:val="clear" w:color="auto" w:fill="FFFFFF"/>
        </w:rPr>
        <w:t xml:space="preserve"> Reyes</w:t>
      </w:r>
    </w:p>
  </w:footnote>
  <w:footnote w:id="2">
    <w:p w14:paraId="0333908B" w14:textId="2298F883" w:rsidR="00EB286D" w:rsidRDefault="00EB286D" w:rsidP="00EB286D">
      <w:pPr>
        <w:pStyle w:val="FootnoteText"/>
        <w:bidi w:val="0"/>
        <w:rPr>
          <w:lang w:bidi="fa-IR"/>
        </w:rPr>
      </w:pPr>
      <w:r>
        <w:rPr>
          <w:rStyle w:val="FootnoteReference"/>
        </w:rPr>
        <w:footnoteRef/>
      </w:r>
      <w:r>
        <w:rPr>
          <w:rtl/>
        </w:rPr>
        <w:t xml:space="preserve"> </w:t>
      </w:r>
      <w:r>
        <w:rPr>
          <w:lang w:bidi="fa-IR"/>
        </w:rPr>
        <w:t>.</w:t>
      </w:r>
      <w:r w:rsidRPr="00EB286D">
        <w:rPr>
          <w:rFonts w:asciiTheme="majorBidi" w:hAnsiTheme="majorBidi" w:cs="B Nazanin"/>
          <w:color w:val="222222"/>
          <w:sz w:val="22"/>
          <w:szCs w:val="22"/>
          <w:shd w:val="clear" w:color="auto" w:fill="FFFFFF"/>
        </w:rPr>
        <w:t xml:space="preserve"> </w:t>
      </w:r>
      <w:r w:rsidRPr="00EB286D">
        <w:rPr>
          <w:rFonts w:asciiTheme="majorBidi" w:hAnsiTheme="majorBidi" w:cstheme="majorBidi"/>
          <w:color w:val="222222"/>
          <w:shd w:val="clear" w:color="auto" w:fill="FFFFFF"/>
        </w:rPr>
        <w:t>Stoner &amp; Stadler</w:t>
      </w:r>
    </w:p>
  </w:footnote>
  <w:footnote w:id="3">
    <w:p w14:paraId="72907FD7" w14:textId="27CF2ECD" w:rsidR="00984F47" w:rsidRDefault="00984F47" w:rsidP="00984F47">
      <w:pPr>
        <w:pStyle w:val="FootnoteText"/>
        <w:bidi w:val="0"/>
        <w:rPr>
          <w:rtl/>
          <w:lang w:bidi="fa-IR"/>
        </w:rPr>
      </w:pPr>
      <w:r>
        <w:rPr>
          <w:rStyle w:val="FootnoteReference"/>
        </w:rPr>
        <w:footnoteRef/>
      </w:r>
      <w:r>
        <w:rPr>
          <w:rtl/>
        </w:rPr>
        <w:t xml:space="preserve"> </w:t>
      </w:r>
      <w:proofErr w:type="gramStart"/>
      <w:r>
        <w:rPr>
          <w:lang w:bidi="fa-IR"/>
        </w:rPr>
        <w:t>.</w:t>
      </w:r>
      <w:r w:rsidRPr="00EC770C">
        <w:rPr>
          <w:rFonts w:asciiTheme="majorBidi" w:hAnsiTheme="majorBidi" w:cstheme="majorBidi"/>
          <w:color w:val="222222"/>
          <w:shd w:val="clear" w:color="auto" w:fill="FFFFFF"/>
        </w:rPr>
        <w:t>Braun</w:t>
      </w:r>
      <w:proofErr w:type="gramEnd"/>
      <w:r w:rsidRPr="00EC770C">
        <w:rPr>
          <w:rFonts w:asciiTheme="majorBidi" w:hAnsiTheme="majorBidi" w:cstheme="majorBidi"/>
          <w:color w:val="222222"/>
          <w:shd w:val="clear" w:color="auto" w:fill="FFFFFF"/>
        </w:rPr>
        <w:t xml:space="preserve"> &amp; Clarke</w:t>
      </w:r>
    </w:p>
  </w:footnote>
  <w:footnote w:id="4">
    <w:p w14:paraId="2FE491EF" w14:textId="218F5E50" w:rsidR="00EC770C" w:rsidRDefault="00EC770C" w:rsidP="00EC770C">
      <w:pPr>
        <w:pStyle w:val="FootnoteText"/>
        <w:bidi w:val="0"/>
        <w:rPr>
          <w:lang w:bidi="fa-IR"/>
        </w:rPr>
      </w:pPr>
      <w:r>
        <w:rPr>
          <w:rStyle w:val="FootnoteReference"/>
        </w:rPr>
        <w:footnoteRef/>
      </w:r>
      <w:r>
        <w:rPr>
          <w:rtl/>
        </w:rPr>
        <w:t xml:space="preserve"> </w:t>
      </w:r>
      <w:r>
        <w:rPr>
          <w:lang w:bidi="fa-IR"/>
        </w:rPr>
        <w:t>.</w:t>
      </w:r>
      <w:r w:rsidRPr="00EC770C">
        <w:rPr>
          <w:rFonts w:asciiTheme="majorBidi" w:hAnsiTheme="majorBidi" w:cs="B Nazanin"/>
          <w:color w:val="222222"/>
          <w:sz w:val="22"/>
          <w:szCs w:val="22"/>
          <w:shd w:val="clear" w:color="auto" w:fill="FFFFFF"/>
        </w:rPr>
        <w:t xml:space="preserve"> </w:t>
      </w:r>
      <w:r w:rsidRPr="001B41E1">
        <w:rPr>
          <w:rFonts w:asciiTheme="majorBidi" w:hAnsiTheme="majorBidi" w:cstheme="majorBidi"/>
          <w:color w:val="222222"/>
          <w:shd w:val="clear" w:color="auto" w:fill="FFFFFF"/>
        </w:rPr>
        <w:t>MaxQDA</w:t>
      </w:r>
    </w:p>
  </w:footnote>
  <w:footnote w:id="5">
    <w:p w14:paraId="1C9172A6" w14:textId="329DF506" w:rsidR="00D041FA" w:rsidRDefault="00D041FA" w:rsidP="00D041FA">
      <w:pPr>
        <w:pStyle w:val="FootnoteText"/>
        <w:bidi w:val="0"/>
        <w:rPr>
          <w:lang w:bidi="fa-IR"/>
        </w:rPr>
      </w:pPr>
      <w:r>
        <w:rPr>
          <w:rStyle w:val="FootnoteReference"/>
        </w:rPr>
        <w:footnoteRef/>
      </w:r>
      <w:r>
        <w:rPr>
          <w:rtl/>
        </w:rPr>
        <w:t xml:space="preserve"> </w:t>
      </w:r>
      <w:r>
        <w:rPr>
          <w:lang w:bidi="fa-IR"/>
        </w:rPr>
        <w:t>.</w:t>
      </w:r>
      <w:r w:rsidRPr="00D041FA">
        <w:rPr>
          <w:rFonts w:asciiTheme="majorBidi" w:hAnsiTheme="majorBidi" w:cstheme="majorBidi"/>
          <w:color w:val="222222"/>
          <w:sz w:val="22"/>
          <w:szCs w:val="22"/>
          <w:shd w:val="clear" w:color="auto" w:fill="FFFFFF"/>
        </w:rPr>
        <w:t xml:space="preserve"> </w:t>
      </w:r>
      <w:r w:rsidRPr="00D041FA">
        <w:rPr>
          <w:rFonts w:asciiTheme="majorBidi" w:hAnsiTheme="majorBidi" w:cstheme="majorBidi"/>
          <w:color w:val="222222"/>
          <w:shd w:val="clear" w:color="auto" w:fill="FFFFFF"/>
        </w:rPr>
        <w:t>Hoang</w:t>
      </w:r>
    </w:p>
  </w:footnote>
  <w:footnote w:id="6">
    <w:p w14:paraId="1866BD39" w14:textId="3E230642" w:rsidR="008344E6" w:rsidRDefault="008344E6" w:rsidP="008344E6">
      <w:pPr>
        <w:pStyle w:val="FootnoteText"/>
        <w:bidi w:val="0"/>
        <w:rPr>
          <w:lang w:bidi="fa-IR"/>
        </w:rPr>
      </w:pPr>
      <w:r>
        <w:rPr>
          <w:rStyle w:val="FootnoteReference"/>
        </w:rPr>
        <w:footnoteRef/>
      </w:r>
      <w:r>
        <w:rPr>
          <w:rtl/>
        </w:rPr>
        <w:t xml:space="preserve"> </w:t>
      </w:r>
      <w:r>
        <w:rPr>
          <w:lang w:bidi="fa-IR"/>
        </w:rPr>
        <w:t>.</w:t>
      </w:r>
      <w:r w:rsidRPr="008344E6">
        <w:rPr>
          <w:rFonts w:asciiTheme="majorBidi" w:hAnsiTheme="majorBidi" w:cstheme="majorBidi"/>
          <w:color w:val="222222"/>
          <w:sz w:val="22"/>
          <w:szCs w:val="22"/>
          <w:shd w:val="clear" w:color="auto" w:fill="FFFFFF"/>
        </w:rPr>
        <w:t xml:space="preserve"> </w:t>
      </w:r>
      <w:r w:rsidRPr="008344E6">
        <w:rPr>
          <w:rFonts w:asciiTheme="majorBidi" w:hAnsiTheme="majorBidi" w:cstheme="majorBidi"/>
          <w:color w:val="222222"/>
          <w:shd w:val="clear" w:color="auto" w:fill="FFFFFF"/>
        </w:rPr>
        <w:t>Chen</w:t>
      </w:r>
    </w:p>
  </w:footnote>
  <w:footnote w:id="7">
    <w:p w14:paraId="369ED17B" w14:textId="247032E7" w:rsidR="00BB39E0" w:rsidRDefault="00BB39E0" w:rsidP="00BB39E0">
      <w:pPr>
        <w:pStyle w:val="FootnoteText"/>
        <w:bidi w:val="0"/>
        <w:rPr>
          <w:lang w:bidi="fa-IR"/>
        </w:rPr>
      </w:pPr>
      <w:r>
        <w:rPr>
          <w:rStyle w:val="FootnoteReference"/>
        </w:rPr>
        <w:footnoteRef/>
      </w:r>
      <w:r>
        <w:rPr>
          <w:rtl/>
        </w:rPr>
        <w:t xml:space="preserve"> </w:t>
      </w:r>
      <w:r>
        <w:rPr>
          <w:lang w:bidi="fa-IR"/>
        </w:rPr>
        <w:t>.</w:t>
      </w:r>
      <w:r w:rsidRPr="00BB39E0">
        <w:rPr>
          <w:rFonts w:asciiTheme="majorBidi" w:hAnsiTheme="majorBidi" w:cstheme="majorBidi"/>
          <w:color w:val="222222"/>
          <w:sz w:val="22"/>
          <w:szCs w:val="22"/>
          <w:shd w:val="clear" w:color="auto" w:fill="FFFFFF"/>
        </w:rPr>
        <w:t xml:space="preserve"> </w:t>
      </w:r>
      <w:r w:rsidRPr="00BB39E0">
        <w:rPr>
          <w:rFonts w:asciiTheme="majorBidi" w:hAnsiTheme="majorBidi" w:cstheme="majorBidi"/>
          <w:color w:val="222222"/>
          <w:sz w:val="18"/>
          <w:szCs w:val="18"/>
          <w:shd w:val="clear" w:color="auto" w:fill="FFFFFF"/>
        </w:rPr>
        <w:t>Strong</w:t>
      </w:r>
    </w:p>
  </w:footnote>
  <w:footnote w:id="8">
    <w:p w14:paraId="28C33C87" w14:textId="2FB4A69D" w:rsidR="00FC30E6" w:rsidRDefault="00FC30E6" w:rsidP="00FC30E6">
      <w:pPr>
        <w:pStyle w:val="FootnoteText"/>
        <w:bidi w:val="0"/>
        <w:rPr>
          <w:lang w:bidi="fa-IR"/>
        </w:rPr>
      </w:pPr>
      <w:r>
        <w:rPr>
          <w:rStyle w:val="FootnoteReference"/>
        </w:rPr>
        <w:footnoteRef/>
      </w:r>
      <w:r>
        <w:rPr>
          <w:rtl/>
        </w:rPr>
        <w:t xml:space="preserve"> </w:t>
      </w:r>
      <w:r>
        <w:rPr>
          <w:lang w:bidi="fa-IR"/>
        </w:rPr>
        <w:t>.</w:t>
      </w:r>
      <w:r w:rsidRPr="00FC30E6">
        <w:rPr>
          <w:rFonts w:asciiTheme="majorBidi" w:hAnsiTheme="majorBidi" w:cstheme="majorBidi"/>
          <w:color w:val="222222"/>
          <w:sz w:val="22"/>
          <w:szCs w:val="22"/>
          <w:shd w:val="clear" w:color="auto" w:fill="FFFFFF"/>
        </w:rPr>
        <w:t xml:space="preserve"> </w:t>
      </w:r>
      <w:r w:rsidRPr="00FC30E6">
        <w:rPr>
          <w:rFonts w:asciiTheme="majorBidi" w:hAnsiTheme="majorBidi" w:cstheme="majorBidi"/>
          <w:color w:val="222222"/>
          <w:sz w:val="18"/>
          <w:szCs w:val="18"/>
          <w:shd w:val="clear" w:color="auto" w:fill="FFFFFF"/>
        </w:rPr>
        <w:t>Schoonenboom</w:t>
      </w:r>
    </w:p>
  </w:footnote>
  <w:footnote w:id="9">
    <w:p w14:paraId="05DE0819" w14:textId="4D57A1CD" w:rsidR="0030498D" w:rsidRDefault="0030498D" w:rsidP="0030498D">
      <w:pPr>
        <w:pStyle w:val="FootnoteText"/>
        <w:bidi w:val="0"/>
      </w:pPr>
      <w:r>
        <w:rPr>
          <w:rStyle w:val="FootnoteReference"/>
        </w:rPr>
        <w:footnoteRef/>
      </w:r>
      <w:r>
        <w:rPr>
          <w:rtl/>
        </w:rPr>
        <w:t xml:space="preserve"> </w:t>
      </w:r>
      <w:r>
        <w:t>.</w:t>
      </w:r>
      <w:r w:rsidRPr="0030498D">
        <w:rPr>
          <w:rFonts w:asciiTheme="majorBidi" w:hAnsiTheme="majorBidi" w:cstheme="majorBidi"/>
          <w:color w:val="222222"/>
          <w:sz w:val="18"/>
          <w:szCs w:val="18"/>
          <w:shd w:val="clear" w:color="auto" w:fill="FFFFFF"/>
        </w:rPr>
        <w:t xml:space="preserve"> Khoa</w:t>
      </w:r>
    </w:p>
  </w:footnote>
  <w:footnote w:id="10">
    <w:p w14:paraId="5D01E3B0" w14:textId="29459CC0" w:rsidR="00BC6AEB" w:rsidRDefault="00BC6AEB" w:rsidP="00BC6AEB">
      <w:pPr>
        <w:pStyle w:val="FootnoteText"/>
        <w:bidi w:val="0"/>
        <w:rPr>
          <w:lang w:bidi="fa-IR"/>
        </w:rPr>
      </w:pPr>
      <w:r>
        <w:rPr>
          <w:rStyle w:val="FootnoteReference"/>
        </w:rPr>
        <w:footnoteRef/>
      </w:r>
      <w:r>
        <w:rPr>
          <w:rtl/>
        </w:rPr>
        <w:t xml:space="preserve"> </w:t>
      </w:r>
      <w:r>
        <w:rPr>
          <w:lang w:bidi="fa-IR"/>
        </w:rPr>
        <w:t>.</w:t>
      </w:r>
      <w:r w:rsidRPr="00BC6AEB">
        <w:rPr>
          <w:rFonts w:asciiTheme="majorBidi" w:hAnsiTheme="majorBidi" w:cstheme="majorBidi"/>
          <w:color w:val="222222"/>
          <w:sz w:val="22"/>
          <w:szCs w:val="22"/>
          <w:shd w:val="clear" w:color="auto" w:fill="FFFFFF"/>
        </w:rPr>
        <w:t xml:space="preserve"> </w:t>
      </w:r>
      <w:r w:rsidRPr="00BC6AEB">
        <w:rPr>
          <w:rFonts w:asciiTheme="majorBidi" w:hAnsiTheme="majorBidi" w:cstheme="majorBidi"/>
          <w:color w:val="222222"/>
          <w:sz w:val="18"/>
          <w:szCs w:val="18"/>
          <w:shd w:val="clear" w:color="auto" w:fill="FFFFFF"/>
        </w:rPr>
        <w:t>Alostaz</w:t>
      </w:r>
    </w:p>
  </w:footnote>
  <w:footnote w:id="11">
    <w:p w14:paraId="60757AFD" w14:textId="13F9393F" w:rsidR="0035169C" w:rsidRDefault="0035169C" w:rsidP="00A638B4">
      <w:pPr>
        <w:pStyle w:val="FootnoteText"/>
        <w:bidi w:val="0"/>
        <w:rPr>
          <w:lang w:bidi="fa-IR"/>
        </w:rPr>
      </w:pPr>
      <w:r>
        <w:rPr>
          <w:rStyle w:val="FootnoteReference"/>
        </w:rPr>
        <w:footnoteRef/>
      </w:r>
      <w:r>
        <w:t xml:space="preserve"> </w:t>
      </w:r>
      <w:r>
        <w:rPr>
          <w:lang w:bidi="fa-IR"/>
        </w:rPr>
        <w:t>.</w:t>
      </w:r>
      <w:r w:rsidRPr="0035169C">
        <w:rPr>
          <w:rFonts w:ascii="Arial" w:hAnsi="Arial" w:cs="Arial"/>
          <w:color w:val="222222"/>
          <w:shd w:val="clear" w:color="auto" w:fill="FFFFFF"/>
        </w:rPr>
        <w:t xml:space="preserve"> </w:t>
      </w:r>
      <w:r w:rsidRPr="0035169C">
        <w:rPr>
          <w:rFonts w:asciiTheme="majorBidi" w:hAnsiTheme="majorBidi" w:cstheme="majorBidi"/>
          <w:color w:val="222222"/>
          <w:sz w:val="18"/>
          <w:szCs w:val="18"/>
          <w:shd w:val="clear" w:color="auto" w:fill="FFFFFF"/>
        </w:rPr>
        <w:t>Braun &amp; Clarke</w:t>
      </w:r>
    </w:p>
  </w:footnote>
  <w:footnote w:id="12">
    <w:p w14:paraId="4062F0E1" w14:textId="565E0D82" w:rsidR="00A638B4" w:rsidRDefault="00A638B4" w:rsidP="00A638B4">
      <w:pPr>
        <w:pStyle w:val="FootnoteText"/>
        <w:bidi w:val="0"/>
        <w:rPr>
          <w:lang w:bidi="fa-IR"/>
        </w:rPr>
      </w:pPr>
      <w:r>
        <w:rPr>
          <w:rStyle w:val="FootnoteReference"/>
        </w:rPr>
        <w:footnoteRef/>
      </w:r>
      <w:r>
        <w:rPr>
          <w:rtl/>
        </w:rPr>
        <w:t xml:space="preserve"> </w:t>
      </w:r>
      <w:r>
        <w:t>.</w:t>
      </w:r>
      <w:r w:rsidRPr="00A638B4">
        <w:rPr>
          <w:rFonts w:asciiTheme="majorBidi" w:hAnsiTheme="majorBidi" w:cstheme="majorBidi"/>
          <w:color w:val="222222"/>
          <w:sz w:val="22"/>
          <w:szCs w:val="22"/>
          <w:shd w:val="clear" w:color="auto" w:fill="FFFFFF"/>
        </w:rPr>
        <w:t xml:space="preserve"> </w:t>
      </w:r>
      <w:r w:rsidRPr="00A638B4">
        <w:rPr>
          <w:rFonts w:asciiTheme="majorBidi" w:hAnsiTheme="majorBidi" w:cstheme="majorBidi"/>
          <w:color w:val="222222"/>
          <w:sz w:val="18"/>
          <w:szCs w:val="18"/>
          <w:shd w:val="clear" w:color="auto" w:fill="FFFFFF"/>
        </w:rPr>
        <w:t>Squires</w:t>
      </w:r>
    </w:p>
  </w:footnote>
  <w:footnote w:id="13">
    <w:p w14:paraId="1F95EA59" w14:textId="2AB5B139" w:rsidR="00EA020F" w:rsidRDefault="00EA020F" w:rsidP="00EA020F">
      <w:pPr>
        <w:pStyle w:val="FootnoteText"/>
        <w:bidi w:val="0"/>
        <w:rPr>
          <w:lang w:bidi="fa-IR"/>
        </w:rPr>
      </w:pPr>
      <w:r>
        <w:rPr>
          <w:rStyle w:val="FootnoteReference"/>
        </w:rPr>
        <w:footnoteRef/>
      </w:r>
      <w:r>
        <w:rPr>
          <w:rtl/>
        </w:rPr>
        <w:t xml:space="preserve"> </w:t>
      </w:r>
      <w:r>
        <w:rPr>
          <w:lang w:bidi="fa-IR"/>
        </w:rPr>
        <w:t>.</w:t>
      </w:r>
      <w:r w:rsidRPr="00EA020F">
        <w:rPr>
          <w:rFonts w:ascii="Times New Roman" w:eastAsia="Times New Roman" w:hAnsi="Times New Roman" w:cs="B Nazanin"/>
          <w:sz w:val="28"/>
          <w:szCs w:val="28"/>
        </w:rPr>
        <w:t xml:space="preserve"> </w:t>
      </w:r>
      <w:r w:rsidRPr="008A27C6">
        <w:rPr>
          <w:rFonts w:ascii="Times New Roman" w:eastAsia="Times New Roman" w:hAnsi="Times New Roman" w:cs="B Nazanin"/>
          <w:sz w:val="18"/>
          <w:szCs w:val="18"/>
        </w:rPr>
        <w:t>Themes</w:t>
      </w:r>
    </w:p>
  </w:footnote>
  <w:footnote w:id="14">
    <w:p w14:paraId="06985B45" w14:textId="495F5839" w:rsidR="00EA020F" w:rsidRDefault="00EA020F" w:rsidP="00EA020F">
      <w:pPr>
        <w:pStyle w:val="FootnoteText"/>
        <w:bidi w:val="0"/>
        <w:rPr>
          <w:lang w:bidi="fa-IR"/>
        </w:rPr>
      </w:pPr>
      <w:r>
        <w:rPr>
          <w:rStyle w:val="FootnoteReference"/>
        </w:rPr>
        <w:footnoteRef/>
      </w:r>
      <w:r>
        <w:rPr>
          <w:rtl/>
        </w:rPr>
        <w:t xml:space="preserve"> </w:t>
      </w:r>
      <w:r>
        <w:rPr>
          <w:lang w:bidi="fa-IR"/>
        </w:rPr>
        <w:t>.</w:t>
      </w:r>
      <w:r w:rsidRPr="00EA020F">
        <w:rPr>
          <w:rFonts w:asciiTheme="majorBidi" w:hAnsiTheme="majorBidi" w:cstheme="majorBidi"/>
          <w:color w:val="222222"/>
          <w:sz w:val="22"/>
          <w:szCs w:val="22"/>
          <w:shd w:val="clear" w:color="auto" w:fill="FFFFFF"/>
        </w:rPr>
        <w:t xml:space="preserve"> </w:t>
      </w:r>
      <w:r w:rsidRPr="00EA020F">
        <w:rPr>
          <w:rFonts w:asciiTheme="majorBidi" w:hAnsiTheme="majorBidi" w:cstheme="majorBidi"/>
          <w:color w:val="222222"/>
          <w:sz w:val="18"/>
          <w:szCs w:val="18"/>
          <w:shd w:val="clear" w:color="auto" w:fill="FFFFFF"/>
        </w:rPr>
        <w:t>Özden</w:t>
      </w:r>
    </w:p>
  </w:footnote>
  <w:footnote w:id="15">
    <w:p w14:paraId="629C2A4F" w14:textId="3E46E4B0" w:rsidR="00FD5207" w:rsidRDefault="00FD5207" w:rsidP="00FD5207">
      <w:pPr>
        <w:pStyle w:val="FootnoteText"/>
        <w:bidi w:val="0"/>
        <w:rPr>
          <w:lang w:bidi="fa-IR"/>
        </w:rPr>
      </w:pPr>
      <w:r>
        <w:rPr>
          <w:rStyle w:val="FootnoteReference"/>
        </w:rPr>
        <w:footnoteRef/>
      </w:r>
      <w:r>
        <w:rPr>
          <w:rtl/>
        </w:rPr>
        <w:t xml:space="preserve"> </w:t>
      </w:r>
      <w:r>
        <w:rPr>
          <w:lang w:bidi="fa-IR"/>
        </w:rPr>
        <w:t>.</w:t>
      </w:r>
      <w:r w:rsidRPr="00FD5207">
        <w:t xml:space="preserve"> </w:t>
      </w:r>
      <w:r w:rsidRPr="00FD5207">
        <w:rPr>
          <w:rFonts w:asciiTheme="majorBidi" w:hAnsiTheme="majorBidi" w:cstheme="majorBidi"/>
          <w:sz w:val="18"/>
          <w:szCs w:val="18"/>
          <w:lang w:bidi="fa-IR"/>
        </w:rPr>
        <w:t>Cernasev &amp; Axon</w:t>
      </w:r>
    </w:p>
  </w:footnote>
  <w:footnote w:id="16">
    <w:p w14:paraId="5A7B894E" w14:textId="08F29BC5" w:rsidR="003E369A" w:rsidRDefault="003E369A" w:rsidP="003E369A">
      <w:pPr>
        <w:pStyle w:val="FootnoteText"/>
        <w:bidi w:val="0"/>
        <w:rPr>
          <w:lang w:bidi="fa-IR"/>
        </w:rPr>
      </w:pPr>
      <w:r>
        <w:rPr>
          <w:rStyle w:val="FootnoteReference"/>
        </w:rPr>
        <w:footnoteRef/>
      </w:r>
      <w:r>
        <w:rPr>
          <w:rtl/>
        </w:rPr>
        <w:t xml:space="preserve"> </w:t>
      </w:r>
      <w:r>
        <w:rPr>
          <w:lang w:bidi="fa-IR"/>
        </w:rPr>
        <w:t>.</w:t>
      </w:r>
      <w:r w:rsidRPr="003E369A">
        <w:rPr>
          <w:rFonts w:ascii="Arial" w:hAnsi="Arial" w:cs="Arial"/>
          <w:color w:val="222222"/>
          <w:shd w:val="clear" w:color="auto" w:fill="FFFFFF"/>
        </w:rPr>
        <w:t xml:space="preserve"> </w:t>
      </w:r>
      <w:r w:rsidRPr="003E369A">
        <w:rPr>
          <w:rFonts w:asciiTheme="majorBidi" w:hAnsiTheme="majorBidi" w:cstheme="majorBidi"/>
          <w:color w:val="222222"/>
          <w:sz w:val="18"/>
          <w:szCs w:val="18"/>
          <w:shd w:val="clear" w:color="auto" w:fill="FFFFFF"/>
        </w:rPr>
        <w:t>Gan</w:t>
      </w:r>
    </w:p>
  </w:footnote>
  <w:footnote w:id="17">
    <w:p w14:paraId="224BA408" w14:textId="012FA337" w:rsidR="00BA2D41" w:rsidRDefault="00BA2D41" w:rsidP="00BA2D41">
      <w:pPr>
        <w:pStyle w:val="FootnoteText"/>
        <w:bidi w:val="0"/>
        <w:rPr>
          <w:lang w:bidi="fa-IR"/>
        </w:rPr>
      </w:pPr>
      <w:r>
        <w:rPr>
          <w:rStyle w:val="FootnoteReference"/>
        </w:rPr>
        <w:footnoteRef/>
      </w:r>
      <w:r>
        <w:rPr>
          <w:rtl/>
        </w:rPr>
        <w:t xml:space="preserve"> </w:t>
      </w:r>
      <w:r>
        <w:rPr>
          <w:lang w:bidi="fa-IR"/>
        </w:rPr>
        <w:t>.</w:t>
      </w:r>
      <w:r w:rsidRPr="00BA2D41">
        <w:rPr>
          <w:rFonts w:asciiTheme="majorBidi" w:hAnsiTheme="majorBidi" w:cstheme="majorBidi"/>
          <w:color w:val="222222"/>
          <w:sz w:val="22"/>
          <w:szCs w:val="22"/>
          <w:shd w:val="clear" w:color="auto" w:fill="FFFFFF"/>
        </w:rPr>
        <w:t xml:space="preserve"> </w:t>
      </w:r>
      <w:r w:rsidRPr="00BA2D41">
        <w:rPr>
          <w:rFonts w:asciiTheme="majorBidi" w:hAnsiTheme="majorBidi" w:cstheme="majorBidi"/>
          <w:color w:val="222222"/>
          <w:sz w:val="18"/>
          <w:szCs w:val="18"/>
          <w:shd w:val="clear" w:color="auto" w:fill="FFFFFF"/>
        </w:rPr>
        <w:t>Christou</w:t>
      </w:r>
    </w:p>
  </w:footnote>
  <w:footnote w:id="18">
    <w:p w14:paraId="3B74A3E4" w14:textId="62026022" w:rsidR="009929C7" w:rsidRDefault="009929C7" w:rsidP="009929C7">
      <w:pPr>
        <w:pStyle w:val="FootnoteText"/>
        <w:bidi w:val="0"/>
        <w:rPr>
          <w:lang w:bidi="fa-IR"/>
        </w:rPr>
      </w:pPr>
      <w:r>
        <w:rPr>
          <w:rStyle w:val="FootnoteReference"/>
        </w:rPr>
        <w:footnoteRef/>
      </w:r>
      <w:r>
        <w:rPr>
          <w:rtl/>
        </w:rPr>
        <w:t xml:space="preserve"> </w:t>
      </w:r>
      <w:r>
        <w:rPr>
          <w:lang w:bidi="fa-IR"/>
        </w:rPr>
        <w:t>.</w:t>
      </w:r>
      <w:r w:rsidRPr="009929C7">
        <w:rPr>
          <w:rFonts w:ascii="Arial" w:hAnsi="Arial" w:cs="Arial"/>
          <w:color w:val="222222"/>
          <w:shd w:val="clear" w:color="auto" w:fill="FFFFFF"/>
        </w:rPr>
        <w:t xml:space="preserve"> </w:t>
      </w:r>
      <w:r w:rsidRPr="009929C7">
        <w:rPr>
          <w:rFonts w:asciiTheme="majorBidi" w:hAnsiTheme="majorBidi" w:cstheme="majorBidi"/>
          <w:color w:val="222222"/>
          <w:sz w:val="18"/>
          <w:szCs w:val="18"/>
          <w:shd w:val="clear" w:color="auto" w:fill="FFFFFF"/>
        </w:rPr>
        <w:t>Lawless &amp; Chen</w:t>
      </w:r>
    </w:p>
  </w:footnote>
  <w:footnote w:id="19">
    <w:p w14:paraId="5B6ED7F6" w14:textId="7F2F2A3B" w:rsidR="009929C7" w:rsidRDefault="009929C7" w:rsidP="009929C7">
      <w:pPr>
        <w:pStyle w:val="FootnoteText"/>
        <w:bidi w:val="0"/>
        <w:rPr>
          <w:lang w:bidi="fa-IR"/>
        </w:rPr>
      </w:pPr>
      <w:r>
        <w:rPr>
          <w:rStyle w:val="FootnoteReference"/>
        </w:rPr>
        <w:footnoteRef/>
      </w:r>
      <w:r>
        <w:rPr>
          <w:rtl/>
        </w:rPr>
        <w:t xml:space="preserve"> </w:t>
      </w:r>
      <w:r>
        <w:rPr>
          <w:lang w:bidi="fa-IR"/>
        </w:rPr>
        <w:t>.</w:t>
      </w:r>
      <w:r w:rsidRPr="009929C7">
        <w:rPr>
          <w:rFonts w:asciiTheme="majorBidi" w:hAnsiTheme="majorBidi" w:cstheme="majorBidi"/>
          <w:color w:val="222222"/>
          <w:sz w:val="22"/>
          <w:szCs w:val="22"/>
          <w:shd w:val="clear" w:color="auto" w:fill="FFFFFF"/>
        </w:rPr>
        <w:t xml:space="preserve"> </w:t>
      </w:r>
      <w:r w:rsidRPr="009929C7">
        <w:rPr>
          <w:rFonts w:asciiTheme="majorBidi" w:hAnsiTheme="majorBidi" w:cstheme="majorBidi"/>
          <w:color w:val="222222"/>
          <w:sz w:val="18"/>
          <w:szCs w:val="18"/>
          <w:shd w:val="clear" w:color="auto" w:fill="FFFFFF"/>
        </w:rPr>
        <w:t>Mackieson</w:t>
      </w:r>
    </w:p>
  </w:footnote>
  <w:footnote w:id="20">
    <w:p w14:paraId="59F9050E" w14:textId="13F65A21" w:rsidR="008E621F" w:rsidRDefault="008E621F" w:rsidP="008E621F">
      <w:pPr>
        <w:pStyle w:val="FootnoteText"/>
        <w:bidi w:val="0"/>
        <w:rPr>
          <w:lang w:bidi="fa-IR"/>
        </w:rPr>
      </w:pPr>
      <w:r>
        <w:rPr>
          <w:rStyle w:val="FootnoteReference"/>
        </w:rPr>
        <w:footnoteRef/>
      </w:r>
      <w:r>
        <w:rPr>
          <w:rtl/>
        </w:rPr>
        <w:t xml:space="preserve"> </w:t>
      </w:r>
      <w:r>
        <w:rPr>
          <w:lang w:bidi="fa-IR"/>
        </w:rPr>
        <w:t>.</w:t>
      </w:r>
      <w:r w:rsidRPr="008E621F">
        <w:rPr>
          <w:rFonts w:asciiTheme="majorBidi" w:hAnsiTheme="majorBidi" w:cstheme="majorBidi"/>
          <w:color w:val="222222"/>
          <w:sz w:val="22"/>
          <w:szCs w:val="22"/>
          <w:shd w:val="clear" w:color="auto" w:fill="FFFFFF"/>
        </w:rPr>
        <w:t xml:space="preserve"> </w:t>
      </w:r>
      <w:r w:rsidRPr="008E621F">
        <w:rPr>
          <w:rFonts w:asciiTheme="majorBidi" w:hAnsiTheme="majorBidi" w:cstheme="majorBidi"/>
          <w:color w:val="222222"/>
          <w:sz w:val="18"/>
          <w:szCs w:val="18"/>
          <w:shd w:val="clear" w:color="auto" w:fill="FFFFFF"/>
        </w:rPr>
        <w:t>Nowell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7779"/>
    <w:multiLevelType w:val="hybridMultilevel"/>
    <w:tmpl w:val="4A82C6F2"/>
    <w:lvl w:ilvl="0" w:tplc="453673C8">
      <w:start w:val="8"/>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06887"/>
    <w:multiLevelType w:val="multilevel"/>
    <w:tmpl w:val="25CEC27C"/>
    <w:lvl w:ilvl="0">
      <w:start w:val="1"/>
      <w:numFmt w:val="decimal"/>
      <w:lvlText w:val="%1-"/>
      <w:lvlJc w:val="left"/>
      <w:pPr>
        <w:tabs>
          <w:tab w:val="num" w:pos="720"/>
        </w:tabs>
        <w:ind w:left="720" w:hanging="360"/>
      </w:pPr>
      <w:rPr>
        <w:rFonts w:ascii="Times New Roman" w:eastAsia="Times New Roman" w:hAnsi="Times New Roman" w:cs="B Nazani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0A15F9"/>
    <w:multiLevelType w:val="hybridMultilevel"/>
    <w:tmpl w:val="BDB67CBC"/>
    <w:lvl w:ilvl="0" w:tplc="46CAFED4">
      <w:start w:val="1"/>
      <w:numFmt w:val="decimal"/>
      <w:lvlText w:val="%1."/>
      <w:lvlJc w:val="left"/>
      <w:pPr>
        <w:ind w:left="700" w:hanging="360"/>
      </w:pPr>
      <w:rPr>
        <w:rFonts w:ascii="Times New Roman" w:eastAsia="Times New Roman" w:hAnsi="Times New Roman" w:cs="Times New Roman" w:hint="default"/>
        <w:sz w:val="27"/>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 w15:restartNumberingAfterBreak="0">
    <w:nsid w:val="17EF6878"/>
    <w:multiLevelType w:val="multilevel"/>
    <w:tmpl w:val="179AE4A0"/>
    <w:lvl w:ilvl="0">
      <w:start w:val="1"/>
      <w:numFmt w:val="decimal"/>
      <w:lvlText w:val="%1-"/>
      <w:lvlJc w:val="left"/>
      <w:pPr>
        <w:tabs>
          <w:tab w:val="num" w:pos="720"/>
        </w:tabs>
        <w:ind w:left="720" w:hanging="360"/>
      </w:pPr>
      <w:rPr>
        <w:rFonts w:ascii="Times New Roman" w:eastAsia="Times New Roman" w:hAnsi="Times New Roman" w:cs="B Nazani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2C091C"/>
    <w:multiLevelType w:val="multilevel"/>
    <w:tmpl w:val="9F60960C"/>
    <w:lvl w:ilvl="0">
      <w:start w:val="1"/>
      <w:numFmt w:val="decimal"/>
      <w:lvlText w:val="%1-"/>
      <w:lvlJc w:val="left"/>
      <w:pPr>
        <w:tabs>
          <w:tab w:val="num" w:pos="720"/>
        </w:tabs>
        <w:ind w:left="720" w:hanging="360"/>
      </w:pPr>
      <w:rPr>
        <w:rFonts w:ascii="Times New Roman" w:eastAsia="Times New Roman" w:hAnsi="Times New Roman" w:cs="B Nazani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9B1A0F"/>
    <w:multiLevelType w:val="hybridMultilevel"/>
    <w:tmpl w:val="4F2C9E8E"/>
    <w:lvl w:ilvl="0" w:tplc="6BAE6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AB2594"/>
    <w:multiLevelType w:val="multilevel"/>
    <w:tmpl w:val="9BFA738E"/>
    <w:lvl w:ilvl="0">
      <w:start w:val="1"/>
      <w:numFmt w:val="decimal"/>
      <w:lvlText w:val="%1-"/>
      <w:lvlJc w:val="left"/>
      <w:pPr>
        <w:tabs>
          <w:tab w:val="num" w:pos="720"/>
        </w:tabs>
        <w:ind w:left="720" w:hanging="360"/>
      </w:pPr>
      <w:rPr>
        <w:rFonts w:ascii="Times New Roman" w:eastAsia="Times New Roman" w:hAnsi="Times New Roman" w:cs="B Nazani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0D0112"/>
    <w:multiLevelType w:val="multilevel"/>
    <w:tmpl w:val="A8020790"/>
    <w:lvl w:ilvl="0">
      <w:start w:val="1"/>
      <w:numFmt w:val="decimal"/>
      <w:lvlText w:val="%1-"/>
      <w:lvlJc w:val="left"/>
      <w:pPr>
        <w:tabs>
          <w:tab w:val="num" w:pos="720"/>
        </w:tabs>
        <w:ind w:left="720" w:hanging="360"/>
      </w:pPr>
      <w:rPr>
        <w:rFonts w:ascii="Times New Roman" w:eastAsia="Times New Roman" w:hAnsi="Times New Roman" w:cs="B Nazani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D007C0"/>
    <w:multiLevelType w:val="hybridMultilevel"/>
    <w:tmpl w:val="233E533C"/>
    <w:lvl w:ilvl="0" w:tplc="B4689EEA">
      <w:start w:val="1"/>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0A9725E"/>
    <w:multiLevelType w:val="multilevel"/>
    <w:tmpl w:val="68E6BA9C"/>
    <w:lvl w:ilvl="0">
      <w:start w:val="1"/>
      <w:numFmt w:val="decimal"/>
      <w:lvlText w:val="%1-"/>
      <w:lvlJc w:val="left"/>
      <w:pPr>
        <w:tabs>
          <w:tab w:val="num" w:pos="720"/>
        </w:tabs>
        <w:ind w:left="720" w:hanging="360"/>
      </w:pPr>
      <w:rPr>
        <w:rFonts w:ascii="Times New Roman" w:eastAsia="Times New Roman" w:hAnsi="Times New Roman" w:cs="B Nazani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5B7A82"/>
    <w:multiLevelType w:val="multilevel"/>
    <w:tmpl w:val="80FC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7"/>
  </w:num>
  <w:num w:numId="4">
    <w:abstractNumId w:val="3"/>
  </w:num>
  <w:num w:numId="5">
    <w:abstractNumId w:val="6"/>
  </w:num>
  <w:num w:numId="6">
    <w:abstractNumId w:val="9"/>
  </w:num>
  <w:num w:numId="7">
    <w:abstractNumId w:val="1"/>
  </w:num>
  <w:num w:numId="8">
    <w:abstractNumId w:val="4"/>
  </w:num>
  <w:num w:numId="9">
    <w:abstractNumId w:val="10"/>
  </w:num>
  <w:num w:numId="10">
    <w:abstractNumId w:val="0"/>
  </w:num>
  <w:num w:numId="1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12D"/>
    <w:rsid w:val="00007BCE"/>
    <w:rsid w:val="00010CAB"/>
    <w:rsid w:val="00010EEC"/>
    <w:rsid w:val="00016A44"/>
    <w:rsid w:val="00023193"/>
    <w:rsid w:val="00047763"/>
    <w:rsid w:val="0006474F"/>
    <w:rsid w:val="000777AD"/>
    <w:rsid w:val="000820AC"/>
    <w:rsid w:val="00091C60"/>
    <w:rsid w:val="00094605"/>
    <w:rsid w:val="000A0462"/>
    <w:rsid w:val="000B27F1"/>
    <w:rsid w:val="000B4AEF"/>
    <w:rsid w:val="000D27EE"/>
    <w:rsid w:val="000F55AA"/>
    <w:rsid w:val="001002A8"/>
    <w:rsid w:val="0010461D"/>
    <w:rsid w:val="001053B6"/>
    <w:rsid w:val="00116590"/>
    <w:rsid w:val="00126539"/>
    <w:rsid w:val="00126997"/>
    <w:rsid w:val="00131A68"/>
    <w:rsid w:val="001360D0"/>
    <w:rsid w:val="00147E10"/>
    <w:rsid w:val="00166E29"/>
    <w:rsid w:val="00170277"/>
    <w:rsid w:val="00181F4A"/>
    <w:rsid w:val="001856B9"/>
    <w:rsid w:val="001A3CC0"/>
    <w:rsid w:val="001A5F00"/>
    <w:rsid w:val="001A66AF"/>
    <w:rsid w:val="001B32C6"/>
    <w:rsid w:val="001B41E1"/>
    <w:rsid w:val="001C6579"/>
    <w:rsid w:val="001F4462"/>
    <w:rsid w:val="0020392E"/>
    <w:rsid w:val="00206C4E"/>
    <w:rsid w:val="0022362D"/>
    <w:rsid w:val="0022674D"/>
    <w:rsid w:val="00244DB6"/>
    <w:rsid w:val="00246709"/>
    <w:rsid w:val="00253E55"/>
    <w:rsid w:val="00262355"/>
    <w:rsid w:val="00262AE1"/>
    <w:rsid w:val="0027145B"/>
    <w:rsid w:val="00271AFD"/>
    <w:rsid w:val="0028040F"/>
    <w:rsid w:val="002919AA"/>
    <w:rsid w:val="00291B70"/>
    <w:rsid w:val="00292C8B"/>
    <w:rsid w:val="002950B4"/>
    <w:rsid w:val="002A2CF9"/>
    <w:rsid w:val="002A4D4F"/>
    <w:rsid w:val="002B0188"/>
    <w:rsid w:val="002B0627"/>
    <w:rsid w:val="002B2582"/>
    <w:rsid w:val="002B3B6E"/>
    <w:rsid w:val="002C049C"/>
    <w:rsid w:val="002E09A8"/>
    <w:rsid w:val="002F151B"/>
    <w:rsid w:val="002F7455"/>
    <w:rsid w:val="00303EBE"/>
    <w:rsid w:val="0030498D"/>
    <w:rsid w:val="00305E85"/>
    <w:rsid w:val="0031113B"/>
    <w:rsid w:val="003121FA"/>
    <w:rsid w:val="0031512B"/>
    <w:rsid w:val="0032531E"/>
    <w:rsid w:val="00341BAB"/>
    <w:rsid w:val="0035169C"/>
    <w:rsid w:val="00363C60"/>
    <w:rsid w:val="00377487"/>
    <w:rsid w:val="00377EEC"/>
    <w:rsid w:val="0038492A"/>
    <w:rsid w:val="00390EDF"/>
    <w:rsid w:val="00397A2B"/>
    <w:rsid w:val="003A264F"/>
    <w:rsid w:val="003A7D20"/>
    <w:rsid w:val="003B57A2"/>
    <w:rsid w:val="003C3BC0"/>
    <w:rsid w:val="003C5FEF"/>
    <w:rsid w:val="003D2831"/>
    <w:rsid w:val="003E369A"/>
    <w:rsid w:val="003F2827"/>
    <w:rsid w:val="003F5492"/>
    <w:rsid w:val="0043596F"/>
    <w:rsid w:val="00441BFD"/>
    <w:rsid w:val="004540E1"/>
    <w:rsid w:val="0045521B"/>
    <w:rsid w:val="004564E4"/>
    <w:rsid w:val="004658A1"/>
    <w:rsid w:val="00465F6B"/>
    <w:rsid w:val="00491D84"/>
    <w:rsid w:val="0049656A"/>
    <w:rsid w:val="00496774"/>
    <w:rsid w:val="004C2193"/>
    <w:rsid w:val="004C22F3"/>
    <w:rsid w:val="004D3109"/>
    <w:rsid w:val="00500A41"/>
    <w:rsid w:val="00512D2F"/>
    <w:rsid w:val="0053064D"/>
    <w:rsid w:val="00544800"/>
    <w:rsid w:val="00544902"/>
    <w:rsid w:val="00550E33"/>
    <w:rsid w:val="0056175F"/>
    <w:rsid w:val="00573D5A"/>
    <w:rsid w:val="00587660"/>
    <w:rsid w:val="00593A8A"/>
    <w:rsid w:val="00594043"/>
    <w:rsid w:val="005978A6"/>
    <w:rsid w:val="005A51C6"/>
    <w:rsid w:val="005A52CA"/>
    <w:rsid w:val="005A6F00"/>
    <w:rsid w:val="005C1878"/>
    <w:rsid w:val="005D13FD"/>
    <w:rsid w:val="005F3D12"/>
    <w:rsid w:val="00601631"/>
    <w:rsid w:val="0061462D"/>
    <w:rsid w:val="0063224B"/>
    <w:rsid w:val="00636E3B"/>
    <w:rsid w:val="006372AE"/>
    <w:rsid w:val="00644D24"/>
    <w:rsid w:val="00663E86"/>
    <w:rsid w:val="006644E4"/>
    <w:rsid w:val="00666029"/>
    <w:rsid w:val="0068343B"/>
    <w:rsid w:val="006B4AA5"/>
    <w:rsid w:val="006E394B"/>
    <w:rsid w:val="006F30DE"/>
    <w:rsid w:val="006F52F5"/>
    <w:rsid w:val="007031C6"/>
    <w:rsid w:val="00715089"/>
    <w:rsid w:val="007163CD"/>
    <w:rsid w:val="00722674"/>
    <w:rsid w:val="007279E3"/>
    <w:rsid w:val="00731420"/>
    <w:rsid w:val="00737C28"/>
    <w:rsid w:val="0074336C"/>
    <w:rsid w:val="00743CD0"/>
    <w:rsid w:val="00744F33"/>
    <w:rsid w:val="007539B1"/>
    <w:rsid w:val="00762C65"/>
    <w:rsid w:val="00775639"/>
    <w:rsid w:val="00785705"/>
    <w:rsid w:val="00797E7C"/>
    <w:rsid w:val="007A3FA8"/>
    <w:rsid w:val="007A7CE6"/>
    <w:rsid w:val="007A7CFB"/>
    <w:rsid w:val="007B26BF"/>
    <w:rsid w:val="007C07C7"/>
    <w:rsid w:val="007D385C"/>
    <w:rsid w:val="007D4781"/>
    <w:rsid w:val="007E3588"/>
    <w:rsid w:val="007E4E62"/>
    <w:rsid w:val="00824C22"/>
    <w:rsid w:val="00827DA0"/>
    <w:rsid w:val="008344E6"/>
    <w:rsid w:val="00863F0E"/>
    <w:rsid w:val="008671AB"/>
    <w:rsid w:val="00877CDC"/>
    <w:rsid w:val="0088601C"/>
    <w:rsid w:val="008A27C6"/>
    <w:rsid w:val="008A2AA9"/>
    <w:rsid w:val="008C100F"/>
    <w:rsid w:val="008C4AAC"/>
    <w:rsid w:val="008C5F3C"/>
    <w:rsid w:val="008C7A4E"/>
    <w:rsid w:val="008D612D"/>
    <w:rsid w:val="008D75E2"/>
    <w:rsid w:val="008E621F"/>
    <w:rsid w:val="008F3657"/>
    <w:rsid w:val="008F6861"/>
    <w:rsid w:val="008F6C0B"/>
    <w:rsid w:val="009228D3"/>
    <w:rsid w:val="009274AD"/>
    <w:rsid w:val="00936D95"/>
    <w:rsid w:val="009518F0"/>
    <w:rsid w:val="00955423"/>
    <w:rsid w:val="0098033D"/>
    <w:rsid w:val="00984F47"/>
    <w:rsid w:val="00990B81"/>
    <w:rsid w:val="009929C7"/>
    <w:rsid w:val="009A03BF"/>
    <w:rsid w:val="009A22DB"/>
    <w:rsid w:val="009A3FC4"/>
    <w:rsid w:val="009C31A7"/>
    <w:rsid w:val="009C58D3"/>
    <w:rsid w:val="009C6FF1"/>
    <w:rsid w:val="009C7F5E"/>
    <w:rsid w:val="009D6773"/>
    <w:rsid w:val="009F09CF"/>
    <w:rsid w:val="00A1118D"/>
    <w:rsid w:val="00A46CF5"/>
    <w:rsid w:val="00A54CC9"/>
    <w:rsid w:val="00A55695"/>
    <w:rsid w:val="00A573E2"/>
    <w:rsid w:val="00A638B4"/>
    <w:rsid w:val="00A650FC"/>
    <w:rsid w:val="00A65716"/>
    <w:rsid w:val="00A65B35"/>
    <w:rsid w:val="00A7171A"/>
    <w:rsid w:val="00A74194"/>
    <w:rsid w:val="00A804C1"/>
    <w:rsid w:val="00A85AC1"/>
    <w:rsid w:val="00A86D57"/>
    <w:rsid w:val="00A93A1D"/>
    <w:rsid w:val="00AA5E70"/>
    <w:rsid w:val="00AB6204"/>
    <w:rsid w:val="00AE4D9F"/>
    <w:rsid w:val="00AF4E50"/>
    <w:rsid w:val="00B030CE"/>
    <w:rsid w:val="00B13C04"/>
    <w:rsid w:val="00B13D5A"/>
    <w:rsid w:val="00B2281C"/>
    <w:rsid w:val="00B23447"/>
    <w:rsid w:val="00B343C0"/>
    <w:rsid w:val="00B3469F"/>
    <w:rsid w:val="00B3487F"/>
    <w:rsid w:val="00B36267"/>
    <w:rsid w:val="00B363C3"/>
    <w:rsid w:val="00B409FD"/>
    <w:rsid w:val="00B40BD8"/>
    <w:rsid w:val="00B5744D"/>
    <w:rsid w:val="00B57AC5"/>
    <w:rsid w:val="00B7263C"/>
    <w:rsid w:val="00B73E58"/>
    <w:rsid w:val="00B83EA6"/>
    <w:rsid w:val="00B867F1"/>
    <w:rsid w:val="00B86E9B"/>
    <w:rsid w:val="00B910EC"/>
    <w:rsid w:val="00B92CF9"/>
    <w:rsid w:val="00B96994"/>
    <w:rsid w:val="00B969BB"/>
    <w:rsid w:val="00BA2D41"/>
    <w:rsid w:val="00BA6F4D"/>
    <w:rsid w:val="00BA78FE"/>
    <w:rsid w:val="00BB2672"/>
    <w:rsid w:val="00BB39E0"/>
    <w:rsid w:val="00BB40C7"/>
    <w:rsid w:val="00BC6AEB"/>
    <w:rsid w:val="00BD1925"/>
    <w:rsid w:val="00BD3FBB"/>
    <w:rsid w:val="00BD5E88"/>
    <w:rsid w:val="00BE5666"/>
    <w:rsid w:val="00C16ED3"/>
    <w:rsid w:val="00C26EF5"/>
    <w:rsid w:val="00C356CD"/>
    <w:rsid w:val="00C41990"/>
    <w:rsid w:val="00C420F8"/>
    <w:rsid w:val="00C42725"/>
    <w:rsid w:val="00C56B20"/>
    <w:rsid w:val="00C56F69"/>
    <w:rsid w:val="00C6335A"/>
    <w:rsid w:val="00C63DAB"/>
    <w:rsid w:val="00C667C7"/>
    <w:rsid w:val="00C83FC7"/>
    <w:rsid w:val="00C87903"/>
    <w:rsid w:val="00C903FE"/>
    <w:rsid w:val="00C93321"/>
    <w:rsid w:val="00CA1E61"/>
    <w:rsid w:val="00CB221F"/>
    <w:rsid w:val="00CB489D"/>
    <w:rsid w:val="00CB6AF0"/>
    <w:rsid w:val="00CC1CE0"/>
    <w:rsid w:val="00CE17CF"/>
    <w:rsid w:val="00CE548B"/>
    <w:rsid w:val="00CE6329"/>
    <w:rsid w:val="00CF16C4"/>
    <w:rsid w:val="00CF3397"/>
    <w:rsid w:val="00CF3E80"/>
    <w:rsid w:val="00D00754"/>
    <w:rsid w:val="00D041FA"/>
    <w:rsid w:val="00D778F3"/>
    <w:rsid w:val="00DA7BDE"/>
    <w:rsid w:val="00DB3D9B"/>
    <w:rsid w:val="00DB420D"/>
    <w:rsid w:val="00DC5844"/>
    <w:rsid w:val="00DE172C"/>
    <w:rsid w:val="00DF0524"/>
    <w:rsid w:val="00DF602B"/>
    <w:rsid w:val="00E046F6"/>
    <w:rsid w:val="00E0513F"/>
    <w:rsid w:val="00E14DEE"/>
    <w:rsid w:val="00E476A8"/>
    <w:rsid w:val="00E52195"/>
    <w:rsid w:val="00E5439B"/>
    <w:rsid w:val="00E6636A"/>
    <w:rsid w:val="00E83211"/>
    <w:rsid w:val="00E834C9"/>
    <w:rsid w:val="00E837F6"/>
    <w:rsid w:val="00EA020F"/>
    <w:rsid w:val="00EA1C18"/>
    <w:rsid w:val="00EB286D"/>
    <w:rsid w:val="00EB4F13"/>
    <w:rsid w:val="00EB63E6"/>
    <w:rsid w:val="00EC770C"/>
    <w:rsid w:val="00ED48F2"/>
    <w:rsid w:val="00ED5EED"/>
    <w:rsid w:val="00EE0E80"/>
    <w:rsid w:val="00EE2CA3"/>
    <w:rsid w:val="00EF0C8D"/>
    <w:rsid w:val="00EF5F33"/>
    <w:rsid w:val="00F0284D"/>
    <w:rsid w:val="00F24598"/>
    <w:rsid w:val="00F266BE"/>
    <w:rsid w:val="00F436EF"/>
    <w:rsid w:val="00F44ADC"/>
    <w:rsid w:val="00F55A8E"/>
    <w:rsid w:val="00F57874"/>
    <w:rsid w:val="00F61121"/>
    <w:rsid w:val="00F627AF"/>
    <w:rsid w:val="00F646CA"/>
    <w:rsid w:val="00F72539"/>
    <w:rsid w:val="00F747BE"/>
    <w:rsid w:val="00F77372"/>
    <w:rsid w:val="00F82AB0"/>
    <w:rsid w:val="00F87D1E"/>
    <w:rsid w:val="00F9680D"/>
    <w:rsid w:val="00FA1279"/>
    <w:rsid w:val="00FB085F"/>
    <w:rsid w:val="00FB24B4"/>
    <w:rsid w:val="00FB6B19"/>
    <w:rsid w:val="00FC30E6"/>
    <w:rsid w:val="00FC3DDC"/>
    <w:rsid w:val="00FD14C6"/>
    <w:rsid w:val="00FD1757"/>
    <w:rsid w:val="00FD360D"/>
    <w:rsid w:val="00FD424E"/>
    <w:rsid w:val="00FD5207"/>
    <w:rsid w:val="00FE3889"/>
    <w:rsid w:val="00FF40EE"/>
    <w:rsid w:val="00FF48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96E13"/>
  <w14:defaultImageDpi w14:val="32767"/>
  <w15:chartTrackingRefBased/>
  <w15:docId w15:val="{F93A0DD2-68AE-4D7A-9D0B-D7DF8AA1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rdu Typesetting" w:eastAsiaTheme="minorHAnsi" w:hAnsi="Urdu Typesetting" w:cs="B Nazanin"/>
        <w:b/>
        <w:sz w:val="32"/>
        <w:szCs w:val="28"/>
        <w:lang w:val="en-US" w:eastAsia="en-US" w:bidi="ar-SA"/>
      </w:rPr>
    </w:rPrDefault>
    <w:pPrDefault>
      <w:pPr>
        <w:bidi/>
        <w:spacing w:after="120"/>
        <w:ind w:firstLine="3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12D"/>
    <w:rPr>
      <w:rFonts w:asciiTheme="minorHAnsi" w:hAnsiTheme="minorHAnsi" w:cstheme="minorBidi"/>
      <w:b w:val="0"/>
      <w:sz w:val="22"/>
      <w:szCs w:val="22"/>
    </w:rPr>
  </w:style>
  <w:style w:type="paragraph" w:styleId="Heading2">
    <w:name w:val="heading 2"/>
    <w:basedOn w:val="Normal"/>
    <w:next w:val="Normal"/>
    <w:link w:val="Heading2Char"/>
    <w:uiPriority w:val="9"/>
    <w:semiHidden/>
    <w:unhideWhenUsed/>
    <w:qFormat/>
    <w:rsid w:val="00B343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C1CE0"/>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43C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D612D"/>
    <w:pPr>
      <w:spacing w:after="0"/>
    </w:pPr>
    <w:rPr>
      <w:sz w:val="20"/>
      <w:szCs w:val="20"/>
    </w:rPr>
  </w:style>
  <w:style w:type="character" w:customStyle="1" w:styleId="FootnoteTextChar">
    <w:name w:val="Footnote Text Char"/>
    <w:basedOn w:val="DefaultParagraphFont"/>
    <w:link w:val="FootnoteText"/>
    <w:uiPriority w:val="99"/>
    <w:semiHidden/>
    <w:rsid w:val="008D612D"/>
    <w:rPr>
      <w:rFonts w:asciiTheme="minorHAnsi" w:hAnsiTheme="minorHAnsi" w:cstheme="minorBidi"/>
      <w:b w:val="0"/>
      <w:sz w:val="20"/>
      <w:szCs w:val="20"/>
    </w:rPr>
  </w:style>
  <w:style w:type="character" w:styleId="FootnoteReference">
    <w:name w:val="footnote reference"/>
    <w:basedOn w:val="DefaultParagraphFont"/>
    <w:uiPriority w:val="99"/>
    <w:semiHidden/>
    <w:unhideWhenUsed/>
    <w:rsid w:val="008D612D"/>
    <w:rPr>
      <w:vertAlign w:val="superscript"/>
    </w:rPr>
  </w:style>
  <w:style w:type="paragraph" w:styleId="NormalWeb">
    <w:name w:val="Normal (Web)"/>
    <w:basedOn w:val="Normal"/>
    <w:uiPriority w:val="99"/>
    <w:unhideWhenUsed/>
    <w:rsid w:val="00B57AC5"/>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57AC5"/>
    <w:rPr>
      <w:b w:val="0"/>
      <w:bCs/>
    </w:rPr>
  </w:style>
  <w:style w:type="character" w:customStyle="1" w:styleId="uv3um">
    <w:name w:val="uv3um"/>
    <w:basedOn w:val="DefaultParagraphFont"/>
    <w:rsid w:val="00B57AC5"/>
  </w:style>
  <w:style w:type="character" w:customStyle="1" w:styleId="Heading3Char">
    <w:name w:val="Heading 3 Char"/>
    <w:basedOn w:val="DefaultParagraphFont"/>
    <w:link w:val="Heading3"/>
    <w:uiPriority w:val="9"/>
    <w:rsid w:val="00CC1CE0"/>
    <w:rPr>
      <w:rFonts w:ascii="Times New Roman" w:eastAsia="Times New Roman" w:hAnsi="Times New Roman" w:cs="Times New Roman"/>
      <w:bCs/>
      <w:sz w:val="27"/>
      <w:szCs w:val="27"/>
    </w:rPr>
  </w:style>
  <w:style w:type="paragraph" w:styleId="Caption">
    <w:name w:val="caption"/>
    <w:basedOn w:val="Normal"/>
    <w:next w:val="Normal"/>
    <w:uiPriority w:val="35"/>
    <w:unhideWhenUsed/>
    <w:qFormat/>
    <w:rsid w:val="00F82AB0"/>
    <w:pPr>
      <w:spacing w:after="200"/>
      <w:ind w:firstLine="284"/>
    </w:pPr>
    <w:rPr>
      <w:rFonts w:ascii="Times New Roman" w:hAnsi="Times New Roman" w:cs="B Nazanin"/>
      <w:i/>
      <w:iCs/>
      <w:color w:val="44546A" w:themeColor="text2"/>
      <w:sz w:val="18"/>
      <w:szCs w:val="18"/>
      <w:lang w:bidi="fa-IR"/>
    </w:rPr>
  </w:style>
  <w:style w:type="table" w:styleId="PlainTable2">
    <w:name w:val="Plain Table 2"/>
    <w:basedOn w:val="TableNormal"/>
    <w:uiPriority w:val="42"/>
    <w:rsid w:val="00ED5E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D5E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7E4E62"/>
    <w:pPr>
      <w:bidi w:val="0"/>
    </w:pPr>
    <w:rPr>
      <w:rFonts w:asciiTheme="minorHAnsi" w:hAnsiTheme="minorHAnsi" w:cstheme="minorBidi"/>
      <w:b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C7A4E"/>
    <w:rPr>
      <w:i/>
      <w:iCs/>
    </w:rPr>
  </w:style>
  <w:style w:type="paragraph" w:styleId="Header">
    <w:name w:val="header"/>
    <w:basedOn w:val="Normal"/>
    <w:link w:val="HeaderChar"/>
    <w:uiPriority w:val="99"/>
    <w:unhideWhenUsed/>
    <w:rsid w:val="00B73E58"/>
    <w:pPr>
      <w:tabs>
        <w:tab w:val="center" w:pos="4680"/>
        <w:tab w:val="right" w:pos="9360"/>
      </w:tabs>
      <w:spacing w:after="0"/>
    </w:pPr>
  </w:style>
  <w:style w:type="character" w:customStyle="1" w:styleId="HeaderChar">
    <w:name w:val="Header Char"/>
    <w:basedOn w:val="DefaultParagraphFont"/>
    <w:link w:val="Header"/>
    <w:uiPriority w:val="99"/>
    <w:rsid w:val="00B73E58"/>
    <w:rPr>
      <w:rFonts w:asciiTheme="minorHAnsi" w:hAnsiTheme="minorHAnsi" w:cstheme="minorBidi"/>
      <w:b w:val="0"/>
      <w:sz w:val="22"/>
      <w:szCs w:val="22"/>
    </w:rPr>
  </w:style>
  <w:style w:type="paragraph" w:styleId="Footer">
    <w:name w:val="footer"/>
    <w:basedOn w:val="Normal"/>
    <w:link w:val="FooterChar"/>
    <w:uiPriority w:val="99"/>
    <w:unhideWhenUsed/>
    <w:rsid w:val="00B73E58"/>
    <w:pPr>
      <w:tabs>
        <w:tab w:val="center" w:pos="4680"/>
        <w:tab w:val="right" w:pos="9360"/>
      </w:tabs>
      <w:spacing w:after="0"/>
    </w:pPr>
  </w:style>
  <w:style w:type="character" w:customStyle="1" w:styleId="FooterChar">
    <w:name w:val="Footer Char"/>
    <w:basedOn w:val="DefaultParagraphFont"/>
    <w:link w:val="Footer"/>
    <w:uiPriority w:val="99"/>
    <w:rsid w:val="00B73E58"/>
    <w:rPr>
      <w:rFonts w:asciiTheme="minorHAnsi" w:hAnsiTheme="minorHAnsi" w:cstheme="minorBidi"/>
      <w:b w:val="0"/>
      <w:sz w:val="22"/>
      <w:szCs w:val="22"/>
    </w:rPr>
  </w:style>
  <w:style w:type="paragraph" w:styleId="ListParagraph">
    <w:name w:val="List Paragraph"/>
    <w:basedOn w:val="Normal"/>
    <w:uiPriority w:val="34"/>
    <w:qFormat/>
    <w:rsid w:val="00F57874"/>
    <w:pPr>
      <w:ind w:left="720"/>
      <w:contextualSpacing/>
    </w:pPr>
  </w:style>
  <w:style w:type="character" w:customStyle="1" w:styleId="Heading2Char">
    <w:name w:val="Heading 2 Char"/>
    <w:basedOn w:val="DefaultParagraphFont"/>
    <w:link w:val="Heading2"/>
    <w:uiPriority w:val="9"/>
    <w:semiHidden/>
    <w:rsid w:val="00B343C0"/>
    <w:rPr>
      <w:rFonts w:asciiTheme="majorHAnsi" w:eastAsiaTheme="majorEastAsia" w:hAnsiTheme="majorHAnsi" w:cstheme="majorBidi"/>
      <w:b w:val="0"/>
      <w:color w:val="2F5496" w:themeColor="accent1" w:themeShade="BF"/>
      <w:sz w:val="26"/>
      <w:szCs w:val="26"/>
    </w:rPr>
  </w:style>
  <w:style w:type="character" w:customStyle="1" w:styleId="Heading4Char">
    <w:name w:val="Heading 4 Char"/>
    <w:basedOn w:val="DefaultParagraphFont"/>
    <w:link w:val="Heading4"/>
    <w:uiPriority w:val="9"/>
    <w:semiHidden/>
    <w:rsid w:val="00B343C0"/>
    <w:rPr>
      <w:rFonts w:asciiTheme="majorHAnsi" w:eastAsiaTheme="majorEastAsia" w:hAnsiTheme="majorHAnsi" w:cstheme="majorBidi"/>
      <w:b w:val="0"/>
      <w:i/>
      <w:iCs/>
      <w:color w:val="2F5496" w:themeColor="accent1" w:themeShade="BF"/>
      <w:sz w:val="22"/>
      <w:szCs w:val="22"/>
    </w:rPr>
  </w:style>
  <w:style w:type="character" w:customStyle="1" w:styleId="sr-only">
    <w:name w:val="sr-only"/>
    <w:basedOn w:val="DefaultParagraphFont"/>
    <w:rsid w:val="009C7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655">
      <w:bodyDiv w:val="1"/>
      <w:marLeft w:val="0"/>
      <w:marRight w:val="0"/>
      <w:marTop w:val="0"/>
      <w:marBottom w:val="0"/>
      <w:divBdr>
        <w:top w:val="none" w:sz="0" w:space="0" w:color="auto"/>
        <w:left w:val="none" w:sz="0" w:space="0" w:color="auto"/>
        <w:bottom w:val="none" w:sz="0" w:space="0" w:color="auto"/>
        <w:right w:val="none" w:sz="0" w:space="0" w:color="auto"/>
      </w:divBdr>
    </w:div>
    <w:div w:id="74136611">
      <w:bodyDiv w:val="1"/>
      <w:marLeft w:val="0"/>
      <w:marRight w:val="0"/>
      <w:marTop w:val="0"/>
      <w:marBottom w:val="0"/>
      <w:divBdr>
        <w:top w:val="none" w:sz="0" w:space="0" w:color="auto"/>
        <w:left w:val="none" w:sz="0" w:space="0" w:color="auto"/>
        <w:bottom w:val="none" w:sz="0" w:space="0" w:color="auto"/>
        <w:right w:val="none" w:sz="0" w:space="0" w:color="auto"/>
      </w:divBdr>
    </w:div>
    <w:div w:id="123426035">
      <w:bodyDiv w:val="1"/>
      <w:marLeft w:val="0"/>
      <w:marRight w:val="0"/>
      <w:marTop w:val="0"/>
      <w:marBottom w:val="0"/>
      <w:divBdr>
        <w:top w:val="none" w:sz="0" w:space="0" w:color="auto"/>
        <w:left w:val="none" w:sz="0" w:space="0" w:color="auto"/>
        <w:bottom w:val="none" w:sz="0" w:space="0" w:color="auto"/>
        <w:right w:val="none" w:sz="0" w:space="0" w:color="auto"/>
      </w:divBdr>
    </w:div>
    <w:div w:id="137769885">
      <w:bodyDiv w:val="1"/>
      <w:marLeft w:val="0"/>
      <w:marRight w:val="0"/>
      <w:marTop w:val="0"/>
      <w:marBottom w:val="0"/>
      <w:divBdr>
        <w:top w:val="none" w:sz="0" w:space="0" w:color="auto"/>
        <w:left w:val="none" w:sz="0" w:space="0" w:color="auto"/>
        <w:bottom w:val="none" w:sz="0" w:space="0" w:color="auto"/>
        <w:right w:val="none" w:sz="0" w:space="0" w:color="auto"/>
      </w:divBdr>
    </w:div>
    <w:div w:id="163514845">
      <w:bodyDiv w:val="1"/>
      <w:marLeft w:val="0"/>
      <w:marRight w:val="0"/>
      <w:marTop w:val="0"/>
      <w:marBottom w:val="0"/>
      <w:divBdr>
        <w:top w:val="none" w:sz="0" w:space="0" w:color="auto"/>
        <w:left w:val="none" w:sz="0" w:space="0" w:color="auto"/>
        <w:bottom w:val="none" w:sz="0" w:space="0" w:color="auto"/>
        <w:right w:val="none" w:sz="0" w:space="0" w:color="auto"/>
      </w:divBdr>
    </w:div>
    <w:div w:id="179467003">
      <w:bodyDiv w:val="1"/>
      <w:marLeft w:val="0"/>
      <w:marRight w:val="0"/>
      <w:marTop w:val="0"/>
      <w:marBottom w:val="0"/>
      <w:divBdr>
        <w:top w:val="none" w:sz="0" w:space="0" w:color="auto"/>
        <w:left w:val="none" w:sz="0" w:space="0" w:color="auto"/>
        <w:bottom w:val="none" w:sz="0" w:space="0" w:color="auto"/>
        <w:right w:val="none" w:sz="0" w:space="0" w:color="auto"/>
      </w:divBdr>
    </w:div>
    <w:div w:id="281497874">
      <w:bodyDiv w:val="1"/>
      <w:marLeft w:val="0"/>
      <w:marRight w:val="0"/>
      <w:marTop w:val="0"/>
      <w:marBottom w:val="0"/>
      <w:divBdr>
        <w:top w:val="none" w:sz="0" w:space="0" w:color="auto"/>
        <w:left w:val="none" w:sz="0" w:space="0" w:color="auto"/>
        <w:bottom w:val="none" w:sz="0" w:space="0" w:color="auto"/>
        <w:right w:val="none" w:sz="0" w:space="0" w:color="auto"/>
      </w:divBdr>
    </w:div>
    <w:div w:id="324360825">
      <w:bodyDiv w:val="1"/>
      <w:marLeft w:val="0"/>
      <w:marRight w:val="0"/>
      <w:marTop w:val="0"/>
      <w:marBottom w:val="0"/>
      <w:divBdr>
        <w:top w:val="none" w:sz="0" w:space="0" w:color="auto"/>
        <w:left w:val="none" w:sz="0" w:space="0" w:color="auto"/>
        <w:bottom w:val="none" w:sz="0" w:space="0" w:color="auto"/>
        <w:right w:val="none" w:sz="0" w:space="0" w:color="auto"/>
      </w:divBdr>
      <w:divsChild>
        <w:div w:id="523136512">
          <w:marLeft w:val="0"/>
          <w:marRight w:val="0"/>
          <w:marTop w:val="0"/>
          <w:marBottom w:val="0"/>
          <w:divBdr>
            <w:top w:val="none" w:sz="0" w:space="0" w:color="auto"/>
            <w:left w:val="none" w:sz="0" w:space="0" w:color="auto"/>
            <w:bottom w:val="none" w:sz="0" w:space="0" w:color="auto"/>
            <w:right w:val="none" w:sz="0" w:space="0" w:color="auto"/>
          </w:divBdr>
          <w:divsChild>
            <w:div w:id="623271156">
              <w:marLeft w:val="0"/>
              <w:marRight w:val="0"/>
              <w:marTop w:val="0"/>
              <w:marBottom w:val="0"/>
              <w:divBdr>
                <w:top w:val="none" w:sz="0" w:space="0" w:color="auto"/>
                <w:left w:val="none" w:sz="0" w:space="0" w:color="auto"/>
                <w:bottom w:val="none" w:sz="0" w:space="0" w:color="auto"/>
                <w:right w:val="none" w:sz="0" w:space="0" w:color="auto"/>
              </w:divBdr>
              <w:divsChild>
                <w:div w:id="584218699">
                  <w:marLeft w:val="0"/>
                  <w:marRight w:val="0"/>
                  <w:marTop w:val="0"/>
                  <w:marBottom w:val="0"/>
                  <w:divBdr>
                    <w:top w:val="none" w:sz="0" w:space="0" w:color="auto"/>
                    <w:left w:val="none" w:sz="0" w:space="0" w:color="auto"/>
                    <w:bottom w:val="none" w:sz="0" w:space="0" w:color="auto"/>
                    <w:right w:val="none" w:sz="0" w:space="0" w:color="auto"/>
                  </w:divBdr>
                  <w:divsChild>
                    <w:div w:id="1812821308">
                      <w:marLeft w:val="0"/>
                      <w:marRight w:val="0"/>
                      <w:marTop w:val="0"/>
                      <w:marBottom w:val="0"/>
                      <w:divBdr>
                        <w:top w:val="none" w:sz="0" w:space="0" w:color="auto"/>
                        <w:left w:val="none" w:sz="0" w:space="0" w:color="auto"/>
                        <w:bottom w:val="none" w:sz="0" w:space="0" w:color="auto"/>
                        <w:right w:val="none" w:sz="0" w:space="0" w:color="auto"/>
                      </w:divBdr>
                      <w:divsChild>
                        <w:div w:id="446586562">
                          <w:marLeft w:val="0"/>
                          <w:marRight w:val="0"/>
                          <w:marTop w:val="0"/>
                          <w:marBottom w:val="0"/>
                          <w:divBdr>
                            <w:top w:val="none" w:sz="0" w:space="0" w:color="auto"/>
                            <w:left w:val="none" w:sz="0" w:space="0" w:color="auto"/>
                            <w:bottom w:val="none" w:sz="0" w:space="0" w:color="auto"/>
                            <w:right w:val="none" w:sz="0" w:space="0" w:color="auto"/>
                          </w:divBdr>
                          <w:divsChild>
                            <w:div w:id="321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3781">
                  <w:marLeft w:val="0"/>
                  <w:marRight w:val="0"/>
                  <w:marTop w:val="0"/>
                  <w:marBottom w:val="0"/>
                  <w:divBdr>
                    <w:top w:val="none" w:sz="0" w:space="0" w:color="auto"/>
                    <w:left w:val="none" w:sz="0" w:space="0" w:color="auto"/>
                    <w:bottom w:val="none" w:sz="0" w:space="0" w:color="auto"/>
                    <w:right w:val="none" w:sz="0" w:space="0" w:color="auto"/>
                  </w:divBdr>
                  <w:divsChild>
                    <w:div w:id="64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66184">
      <w:bodyDiv w:val="1"/>
      <w:marLeft w:val="0"/>
      <w:marRight w:val="0"/>
      <w:marTop w:val="0"/>
      <w:marBottom w:val="0"/>
      <w:divBdr>
        <w:top w:val="none" w:sz="0" w:space="0" w:color="auto"/>
        <w:left w:val="none" w:sz="0" w:space="0" w:color="auto"/>
        <w:bottom w:val="none" w:sz="0" w:space="0" w:color="auto"/>
        <w:right w:val="none" w:sz="0" w:space="0" w:color="auto"/>
      </w:divBdr>
    </w:div>
    <w:div w:id="489834842">
      <w:bodyDiv w:val="1"/>
      <w:marLeft w:val="0"/>
      <w:marRight w:val="0"/>
      <w:marTop w:val="0"/>
      <w:marBottom w:val="0"/>
      <w:divBdr>
        <w:top w:val="none" w:sz="0" w:space="0" w:color="auto"/>
        <w:left w:val="none" w:sz="0" w:space="0" w:color="auto"/>
        <w:bottom w:val="none" w:sz="0" w:space="0" w:color="auto"/>
        <w:right w:val="none" w:sz="0" w:space="0" w:color="auto"/>
      </w:divBdr>
    </w:div>
    <w:div w:id="514224197">
      <w:bodyDiv w:val="1"/>
      <w:marLeft w:val="0"/>
      <w:marRight w:val="0"/>
      <w:marTop w:val="0"/>
      <w:marBottom w:val="0"/>
      <w:divBdr>
        <w:top w:val="none" w:sz="0" w:space="0" w:color="auto"/>
        <w:left w:val="none" w:sz="0" w:space="0" w:color="auto"/>
        <w:bottom w:val="none" w:sz="0" w:space="0" w:color="auto"/>
        <w:right w:val="none" w:sz="0" w:space="0" w:color="auto"/>
      </w:divBdr>
    </w:div>
    <w:div w:id="543912652">
      <w:bodyDiv w:val="1"/>
      <w:marLeft w:val="0"/>
      <w:marRight w:val="0"/>
      <w:marTop w:val="0"/>
      <w:marBottom w:val="0"/>
      <w:divBdr>
        <w:top w:val="none" w:sz="0" w:space="0" w:color="auto"/>
        <w:left w:val="none" w:sz="0" w:space="0" w:color="auto"/>
        <w:bottom w:val="none" w:sz="0" w:space="0" w:color="auto"/>
        <w:right w:val="none" w:sz="0" w:space="0" w:color="auto"/>
      </w:divBdr>
    </w:div>
    <w:div w:id="646520800">
      <w:bodyDiv w:val="1"/>
      <w:marLeft w:val="0"/>
      <w:marRight w:val="0"/>
      <w:marTop w:val="0"/>
      <w:marBottom w:val="0"/>
      <w:divBdr>
        <w:top w:val="none" w:sz="0" w:space="0" w:color="auto"/>
        <w:left w:val="none" w:sz="0" w:space="0" w:color="auto"/>
        <w:bottom w:val="none" w:sz="0" w:space="0" w:color="auto"/>
        <w:right w:val="none" w:sz="0" w:space="0" w:color="auto"/>
      </w:divBdr>
    </w:div>
    <w:div w:id="754328101">
      <w:bodyDiv w:val="1"/>
      <w:marLeft w:val="0"/>
      <w:marRight w:val="0"/>
      <w:marTop w:val="0"/>
      <w:marBottom w:val="0"/>
      <w:divBdr>
        <w:top w:val="none" w:sz="0" w:space="0" w:color="auto"/>
        <w:left w:val="none" w:sz="0" w:space="0" w:color="auto"/>
        <w:bottom w:val="none" w:sz="0" w:space="0" w:color="auto"/>
        <w:right w:val="none" w:sz="0" w:space="0" w:color="auto"/>
      </w:divBdr>
    </w:div>
    <w:div w:id="781530416">
      <w:bodyDiv w:val="1"/>
      <w:marLeft w:val="0"/>
      <w:marRight w:val="0"/>
      <w:marTop w:val="0"/>
      <w:marBottom w:val="0"/>
      <w:divBdr>
        <w:top w:val="none" w:sz="0" w:space="0" w:color="auto"/>
        <w:left w:val="none" w:sz="0" w:space="0" w:color="auto"/>
        <w:bottom w:val="none" w:sz="0" w:space="0" w:color="auto"/>
        <w:right w:val="none" w:sz="0" w:space="0" w:color="auto"/>
      </w:divBdr>
    </w:div>
    <w:div w:id="790562677">
      <w:bodyDiv w:val="1"/>
      <w:marLeft w:val="0"/>
      <w:marRight w:val="0"/>
      <w:marTop w:val="0"/>
      <w:marBottom w:val="0"/>
      <w:divBdr>
        <w:top w:val="none" w:sz="0" w:space="0" w:color="auto"/>
        <w:left w:val="none" w:sz="0" w:space="0" w:color="auto"/>
        <w:bottom w:val="none" w:sz="0" w:space="0" w:color="auto"/>
        <w:right w:val="none" w:sz="0" w:space="0" w:color="auto"/>
      </w:divBdr>
    </w:div>
    <w:div w:id="877552444">
      <w:bodyDiv w:val="1"/>
      <w:marLeft w:val="0"/>
      <w:marRight w:val="0"/>
      <w:marTop w:val="0"/>
      <w:marBottom w:val="0"/>
      <w:divBdr>
        <w:top w:val="none" w:sz="0" w:space="0" w:color="auto"/>
        <w:left w:val="none" w:sz="0" w:space="0" w:color="auto"/>
        <w:bottom w:val="none" w:sz="0" w:space="0" w:color="auto"/>
        <w:right w:val="none" w:sz="0" w:space="0" w:color="auto"/>
      </w:divBdr>
    </w:div>
    <w:div w:id="1022702861">
      <w:bodyDiv w:val="1"/>
      <w:marLeft w:val="0"/>
      <w:marRight w:val="0"/>
      <w:marTop w:val="0"/>
      <w:marBottom w:val="0"/>
      <w:divBdr>
        <w:top w:val="none" w:sz="0" w:space="0" w:color="auto"/>
        <w:left w:val="none" w:sz="0" w:space="0" w:color="auto"/>
        <w:bottom w:val="none" w:sz="0" w:space="0" w:color="auto"/>
        <w:right w:val="none" w:sz="0" w:space="0" w:color="auto"/>
      </w:divBdr>
    </w:div>
    <w:div w:id="1149320492">
      <w:bodyDiv w:val="1"/>
      <w:marLeft w:val="0"/>
      <w:marRight w:val="0"/>
      <w:marTop w:val="0"/>
      <w:marBottom w:val="0"/>
      <w:divBdr>
        <w:top w:val="none" w:sz="0" w:space="0" w:color="auto"/>
        <w:left w:val="none" w:sz="0" w:space="0" w:color="auto"/>
        <w:bottom w:val="none" w:sz="0" w:space="0" w:color="auto"/>
        <w:right w:val="none" w:sz="0" w:space="0" w:color="auto"/>
      </w:divBdr>
    </w:div>
    <w:div w:id="1151025193">
      <w:bodyDiv w:val="1"/>
      <w:marLeft w:val="0"/>
      <w:marRight w:val="0"/>
      <w:marTop w:val="0"/>
      <w:marBottom w:val="0"/>
      <w:divBdr>
        <w:top w:val="none" w:sz="0" w:space="0" w:color="auto"/>
        <w:left w:val="none" w:sz="0" w:space="0" w:color="auto"/>
        <w:bottom w:val="none" w:sz="0" w:space="0" w:color="auto"/>
        <w:right w:val="none" w:sz="0" w:space="0" w:color="auto"/>
      </w:divBdr>
    </w:div>
    <w:div w:id="1250576934">
      <w:bodyDiv w:val="1"/>
      <w:marLeft w:val="0"/>
      <w:marRight w:val="0"/>
      <w:marTop w:val="0"/>
      <w:marBottom w:val="0"/>
      <w:divBdr>
        <w:top w:val="none" w:sz="0" w:space="0" w:color="auto"/>
        <w:left w:val="none" w:sz="0" w:space="0" w:color="auto"/>
        <w:bottom w:val="none" w:sz="0" w:space="0" w:color="auto"/>
        <w:right w:val="none" w:sz="0" w:space="0" w:color="auto"/>
      </w:divBdr>
    </w:div>
    <w:div w:id="1371878930">
      <w:bodyDiv w:val="1"/>
      <w:marLeft w:val="0"/>
      <w:marRight w:val="0"/>
      <w:marTop w:val="0"/>
      <w:marBottom w:val="0"/>
      <w:divBdr>
        <w:top w:val="none" w:sz="0" w:space="0" w:color="auto"/>
        <w:left w:val="none" w:sz="0" w:space="0" w:color="auto"/>
        <w:bottom w:val="none" w:sz="0" w:space="0" w:color="auto"/>
        <w:right w:val="none" w:sz="0" w:space="0" w:color="auto"/>
      </w:divBdr>
    </w:div>
    <w:div w:id="1384986528">
      <w:bodyDiv w:val="1"/>
      <w:marLeft w:val="0"/>
      <w:marRight w:val="0"/>
      <w:marTop w:val="0"/>
      <w:marBottom w:val="0"/>
      <w:divBdr>
        <w:top w:val="none" w:sz="0" w:space="0" w:color="auto"/>
        <w:left w:val="none" w:sz="0" w:space="0" w:color="auto"/>
        <w:bottom w:val="none" w:sz="0" w:space="0" w:color="auto"/>
        <w:right w:val="none" w:sz="0" w:space="0" w:color="auto"/>
      </w:divBdr>
    </w:div>
    <w:div w:id="1437405997">
      <w:bodyDiv w:val="1"/>
      <w:marLeft w:val="0"/>
      <w:marRight w:val="0"/>
      <w:marTop w:val="0"/>
      <w:marBottom w:val="0"/>
      <w:divBdr>
        <w:top w:val="none" w:sz="0" w:space="0" w:color="auto"/>
        <w:left w:val="none" w:sz="0" w:space="0" w:color="auto"/>
        <w:bottom w:val="none" w:sz="0" w:space="0" w:color="auto"/>
        <w:right w:val="none" w:sz="0" w:space="0" w:color="auto"/>
      </w:divBdr>
    </w:div>
    <w:div w:id="1582524015">
      <w:bodyDiv w:val="1"/>
      <w:marLeft w:val="0"/>
      <w:marRight w:val="0"/>
      <w:marTop w:val="0"/>
      <w:marBottom w:val="0"/>
      <w:divBdr>
        <w:top w:val="none" w:sz="0" w:space="0" w:color="auto"/>
        <w:left w:val="none" w:sz="0" w:space="0" w:color="auto"/>
        <w:bottom w:val="none" w:sz="0" w:space="0" w:color="auto"/>
        <w:right w:val="none" w:sz="0" w:space="0" w:color="auto"/>
      </w:divBdr>
    </w:div>
    <w:div w:id="1634287018">
      <w:bodyDiv w:val="1"/>
      <w:marLeft w:val="0"/>
      <w:marRight w:val="0"/>
      <w:marTop w:val="0"/>
      <w:marBottom w:val="0"/>
      <w:divBdr>
        <w:top w:val="none" w:sz="0" w:space="0" w:color="auto"/>
        <w:left w:val="none" w:sz="0" w:space="0" w:color="auto"/>
        <w:bottom w:val="none" w:sz="0" w:space="0" w:color="auto"/>
        <w:right w:val="none" w:sz="0" w:space="0" w:color="auto"/>
      </w:divBdr>
    </w:div>
    <w:div w:id="1664820743">
      <w:bodyDiv w:val="1"/>
      <w:marLeft w:val="0"/>
      <w:marRight w:val="0"/>
      <w:marTop w:val="0"/>
      <w:marBottom w:val="0"/>
      <w:divBdr>
        <w:top w:val="none" w:sz="0" w:space="0" w:color="auto"/>
        <w:left w:val="none" w:sz="0" w:space="0" w:color="auto"/>
        <w:bottom w:val="none" w:sz="0" w:space="0" w:color="auto"/>
        <w:right w:val="none" w:sz="0" w:space="0" w:color="auto"/>
      </w:divBdr>
      <w:divsChild>
        <w:div w:id="1295868704">
          <w:marLeft w:val="0"/>
          <w:marRight w:val="0"/>
          <w:marTop w:val="0"/>
          <w:marBottom w:val="0"/>
          <w:divBdr>
            <w:top w:val="none" w:sz="0" w:space="0" w:color="auto"/>
            <w:left w:val="none" w:sz="0" w:space="0" w:color="auto"/>
            <w:bottom w:val="none" w:sz="0" w:space="0" w:color="auto"/>
            <w:right w:val="none" w:sz="0" w:space="0" w:color="auto"/>
          </w:divBdr>
          <w:divsChild>
            <w:div w:id="2080863145">
              <w:marLeft w:val="0"/>
              <w:marRight w:val="0"/>
              <w:marTop w:val="0"/>
              <w:marBottom w:val="0"/>
              <w:divBdr>
                <w:top w:val="none" w:sz="0" w:space="0" w:color="auto"/>
                <w:left w:val="none" w:sz="0" w:space="0" w:color="auto"/>
                <w:bottom w:val="none" w:sz="0" w:space="0" w:color="auto"/>
                <w:right w:val="none" w:sz="0" w:space="0" w:color="auto"/>
              </w:divBdr>
              <w:divsChild>
                <w:div w:id="1404600199">
                  <w:marLeft w:val="0"/>
                  <w:marRight w:val="0"/>
                  <w:marTop w:val="0"/>
                  <w:marBottom w:val="0"/>
                  <w:divBdr>
                    <w:top w:val="none" w:sz="0" w:space="0" w:color="auto"/>
                    <w:left w:val="none" w:sz="0" w:space="0" w:color="auto"/>
                    <w:bottom w:val="none" w:sz="0" w:space="0" w:color="auto"/>
                    <w:right w:val="none" w:sz="0" w:space="0" w:color="auto"/>
                  </w:divBdr>
                  <w:divsChild>
                    <w:div w:id="1291091772">
                      <w:marLeft w:val="0"/>
                      <w:marRight w:val="0"/>
                      <w:marTop w:val="0"/>
                      <w:marBottom w:val="0"/>
                      <w:divBdr>
                        <w:top w:val="none" w:sz="0" w:space="0" w:color="auto"/>
                        <w:left w:val="none" w:sz="0" w:space="0" w:color="auto"/>
                        <w:bottom w:val="none" w:sz="0" w:space="0" w:color="auto"/>
                        <w:right w:val="none" w:sz="0" w:space="0" w:color="auto"/>
                      </w:divBdr>
                      <w:divsChild>
                        <w:div w:id="1175536807">
                          <w:marLeft w:val="0"/>
                          <w:marRight w:val="0"/>
                          <w:marTop w:val="0"/>
                          <w:marBottom w:val="0"/>
                          <w:divBdr>
                            <w:top w:val="none" w:sz="0" w:space="0" w:color="auto"/>
                            <w:left w:val="none" w:sz="0" w:space="0" w:color="auto"/>
                            <w:bottom w:val="none" w:sz="0" w:space="0" w:color="auto"/>
                            <w:right w:val="none" w:sz="0" w:space="0" w:color="auto"/>
                          </w:divBdr>
                          <w:divsChild>
                            <w:div w:id="4056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62491">
                  <w:marLeft w:val="0"/>
                  <w:marRight w:val="0"/>
                  <w:marTop w:val="0"/>
                  <w:marBottom w:val="0"/>
                  <w:divBdr>
                    <w:top w:val="none" w:sz="0" w:space="0" w:color="auto"/>
                    <w:left w:val="none" w:sz="0" w:space="0" w:color="auto"/>
                    <w:bottom w:val="none" w:sz="0" w:space="0" w:color="auto"/>
                    <w:right w:val="none" w:sz="0" w:space="0" w:color="auto"/>
                  </w:divBdr>
                  <w:divsChild>
                    <w:div w:id="533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0688">
      <w:bodyDiv w:val="1"/>
      <w:marLeft w:val="0"/>
      <w:marRight w:val="0"/>
      <w:marTop w:val="0"/>
      <w:marBottom w:val="0"/>
      <w:divBdr>
        <w:top w:val="none" w:sz="0" w:space="0" w:color="auto"/>
        <w:left w:val="none" w:sz="0" w:space="0" w:color="auto"/>
        <w:bottom w:val="none" w:sz="0" w:space="0" w:color="auto"/>
        <w:right w:val="none" w:sz="0" w:space="0" w:color="auto"/>
      </w:divBdr>
    </w:div>
    <w:div w:id="1689480855">
      <w:bodyDiv w:val="1"/>
      <w:marLeft w:val="0"/>
      <w:marRight w:val="0"/>
      <w:marTop w:val="0"/>
      <w:marBottom w:val="0"/>
      <w:divBdr>
        <w:top w:val="none" w:sz="0" w:space="0" w:color="auto"/>
        <w:left w:val="none" w:sz="0" w:space="0" w:color="auto"/>
        <w:bottom w:val="none" w:sz="0" w:space="0" w:color="auto"/>
        <w:right w:val="none" w:sz="0" w:space="0" w:color="auto"/>
      </w:divBdr>
    </w:div>
    <w:div w:id="1792742041">
      <w:bodyDiv w:val="1"/>
      <w:marLeft w:val="0"/>
      <w:marRight w:val="0"/>
      <w:marTop w:val="0"/>
      <w:marBottom w:val="0"/>
      <w:divBdr>
        <w:top w:val="none" w:sz="0" w:space="0" w:color="auto"/>
        <w:left w:val="none" w:sz="0" w:space="0" w:color="auto"/>
        <w:bottom w:val="none" w:sz="0" w:space="0" w:color="auto"/>
        <w:right w:val="none" w:sz="0" w:space="0" w:color="auto"/>
      </w:divBdr>
    </w:div>
    <w:div w:id="1815100839">
      <w:bodyDiv w:val="1"/>
      <w:marLeft w:val="0"/>
      <w:marRight w:val="0"/>
      <w:marTop w:val="0"/>
      <w:marBottom w:val="0"/>
      <w:divBdr>
        <w:top w:val="none" w:sz="0" w:space="0" w:color="auto"/>
        <w:left w:val="none" w:sz="0" w:space="0" w:color="auto"/>
        <w:bottom w:val="none" w:sz="0" w:space="0" w:color="auto"/>
        <w:right w:val="none" w:sz="0" w:space="0" w:color="auto"/>
      </w:divBdr>
    </w:div>
    <w:div w:id="1821535147">
      <w:bodyDiv w:val="1"/>
      <w:marLeft w:val="0"/>
      <w:marRight w:val="0"/>
      <w:marTop w:val="0"/>
      <w:marBottom w:val="0"/>
      <w:divBdr>
        <w:top w:val="none" w:sz="0" w:space="0" w:color="auto"/>
        <w:left w:val="none" w:sz="0" w:space="0" w:color="auto"/>
        <w:bottom w:val="none" w:sz="0" w:space="0" w:color="auto"/>
        <w:right w:val="none" w:sz="0" w:space="0" w:color="auto"/>
      </w:divBdr>
    </w:div>
    <w:div w:id="1847473490">
      <w:bodyDiv w:val="1"/>
      <w:marLeft w:val="0"/>
      <w:marRight w:val="0"/>
      <w:marTop w:val="0"/>
      <w:marBottom w:val="0"/>
      <w:divBdr>
        <w:top w:val="none" w:sz="0" w:space="0" w:color="auto"/>
        <w:left w:val="none" w:sz="0" w:space="0" w:color="auto"/>
        <w:bottom w:val="none" w:sz="0" w:space="0" w:color="auto"/>
        <w:right w:val="none" w:sz="0" w:space="0" w:color="auto"/>
      </w:divBdr>
    </w:div>
    <w:div w:id="1861582199">
      <w:bodyDiv w:val="1"/>
      <w:marLeft w:val="0"/>
      <w:marRight w:val="0"/>
      <w:marTop w:val="0"/>
      <w:marBottom w:val="0"/>
      <w:divBdr>
        <w:top w:val="none" w:sz="0" w:space="0" w:color="auto"/>
        <w:left w:val="none" w:sz="0" w:space="0" w:color="auto"/>
        <w:bottom w:val="none" w:sz="0" w:space="0" w:color="auto"/>
        <w:right w:val="none" w:sz="0" w:space="0" w:color="auto"/>
      </w:divBdr>
    </w:div>
    <w:div w:id="1903825997">
      <w:bodyDiv w:val="1"/>
      <w:marLeft w:val="0"/>
      <w:marRight w:val="0"/>
      <w:marTop w:val="0"/>
      <w:marBottom w:val="0"/>
      <w:divBdr>
        <w:top w:val="none" w:sz="0" w:space="0" w:color="auto"/>
        <w:left w:val="none" w:sz="0" w:space="0" w:color="auto"/>
        <w:bottom w:val="none" w:sz="0" w:space="0" w:color="auto"/>
        <w:right w:val="none" w:sz="0" w:space="0" w:color="auto"/>
      </w:divBdr>
    </w:div>
    <w:div w:id="1921137905">
      <w:bodyDiv w:val="1"/>
      <w:marLeft w:val="0"/>
      <w:marRight w:val="0"/>
      <w:marTop w:val="0"/>
      <w:marBottom w:val="0"/>
      <w:divBdr>
        <w:top w:val="none" w:sz="0" w:space="0" w:color="auto"/>
        <w:left w:val="none" w:sz="0" w:space="0" w:color="auto"/>
        <w:bottom w:val="none" w:sz="0" w:space="0" w:color="auto"/>
        <w:right w:val="none" w:sz="0" w:space="0" w:color="auto"/>
      </w:divBdr>
    </w:div>
    <w:div w:id="1985229752">
      <w:bodyDiv w:val="1"/>
      <w:marLeft w:val="0"/>
      <w:marRight w:val="0"/>
      <w:marTop w:val="0"/>
      <w:marBottom w:val="0"/>
      <w:divBdr>
        <w:top w:val="none" w:sz="0" w:space="0" w:color="auto"/>
        <w:left w:val="none" w:sz="0" w:space="0" w:color="auto"/>
        <w:bottom w:val="none" w:sz="0" w:space="0" w:color="auto"/>
        <w:right w:val="none" w:sz="0" w:space="0" w:color="auto"/>
      </w:divBdr>
    </w:div>
    <w:div w:id="2057119586">
      <w:bodyDiv w:val="1"/>
      <w:marLeft w:val="0"/>
      <w:marRight w:val="0"/>
      <w:marTop w:val="0"/>
      <w:marBottom w:val="0"/>
      <w:divBdr>
        <w:top w:val="none" w:sz="0" w:space="0" w:color="auto"/>
        <w:left w:val="none" w:sz="0" w:space="0" w:color="auto"/>
        <w:bottom w:val="none" w:sz="0" w:space="0" w:color="auto"/>
        <w:right w:val="none" w:sz="0" w:space="0" w:color="auto"/>
      </w:divBdr>
    </w:div>
    <w:div w:id="2062248665">
      <w:bodyDiv w:val="1"/>
      <w:marLeft w:val="0"/>
      <w:marRight w:val="0"/>
      <w:marTop w:val="0"/>
      <w:marBottom w:val="0"/>
      <w:divBdr>
        <w:top w:val="none" w:sz="0" w:space="0" w:color="auto"/>
        <w:left w:val="none" w:sz="0" w:space="0" w:color="auto"/>
        <w:bottom w:val="none" w:sz="0" w:space="0" w:color="auto"/>
        <w:right w:val="none" w:sz="0" w:space="0" w:color="auto"/>
      </w:divBdr>
    </w:div>
    <w:div w:id="2069959880">
      <w:bodyDiv w:val="1"/>
      <w:marLeft w:val="0"/>
      <w:marRight w:val="0"/>
      <w:marTop w:val="0"/>
      <w:marBottom w:val="0"/>
      <w:divBdr>
        <w:top w:val="none" w:sz="0" w:space="0" w:color="auto"/>
        <w:left w:val="none" w:sz="0" w:space="0" w:color="auto"/>
        <w:bottom w:val="none" w:sz="0" w:space="0" w:color="auto"/>
        <w:right w:val="none" w:sz="0" w:space="0" w:color="auto"/>
      </w:divBdr>
    </w:div>
    <w:div w:id="209492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fa-IR">
                <a:cs typeface="B Titr" panose="00000700000000000000" pitchFamily="2" charset="-78"/>
              </a:rPr>
              <a:t>سن</a:t>
            </a:r>
            <a:endParaRPr lang="en-US">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F9C-4A42-B63D-5DBC39F91DA9}"/>
                </c:ext>
              </c:extLst>
            </c:dLbl>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9C-4A42-B63D-5DBC39F91DA9}"/>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36 - 40</c:v>
                </c:pt>
                <c:pt idx="1">
                  <c:v>41 - 45</c:v>
                </c:pt>
                <c:pt idx="2">
                  <c:v>46 - 50</c:v>
                </c:pt>
                <c:pt idx="3">
                  <c:v>51 - 55</c:v>
                </c:pt>
                <c:pt idx="4">
                  <c:v>56 - 60</c:v>
                </c:pt>
              </c:strCache>
            </c:strRef>
          </c:cat>
          <c:val>
            <c:numRef>
              <c:f>Sheet1!$B$2:$B$6</c:f>
              <c:numCache>
                <c:formatCode>General</c:formatCode>
                <c:ptCount val="5"/>
                <c:pt idx="0">
                  <c:v>2</c:v>
                </c:pt>
                <c:pt idx="1">
                  <c:v>4</c:v>
                </c:pt>
                <c:pt idx="2">
                  <c:v>4</c:v>
                </c:pt>
                <c:pt idx="3">
                  <c:v>2</c:v>
                </c:pt>
                <c:pt idx="4">
                  <c:v>2</c:v>
                </c:pt>
              </c:numCache>
            </c:numRef>
          </c:val>
          <c:extLst>
            <c:ext xmlns:c16="http://schemas.microsoft.com/office/drawing/2014/chart" uri="{C3380CC4-5D6E-409C-BE32-E72D297353CC}">
              <c16:uniqueId val="{00000000-53A0-4B0F-9384-B666FE6E75A4}"/>
            </c:ext>
          </c:extLst>
        </c:ser>
        <c:dLbls>
          <c:showLegendKey val="0"/>
          <c:showVal val="1"/>
          <c:showCatName val="0"/>
          <c:showSerName val="0"/>
          <c:showPercent val="0"/>
          <c:showBubbleSize val="0"/>
        </c:dLbls>
        <c:gapWidth val="150"/>
        <c:shape val="box"/>
        <c:axId val="1406907839"/>
        <c:axId val="1406908255"/>
        <c:axId val="0"/>
      </c:bar3DChart>
      <c:catAx>
        <c:axId val="140690783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06908255"/>
        <c:crosses val="autoZero"/>
        <c:auto val="1"/>
        <c:lblAlgn val="ctr"/>
        <c:lblOffset val="100"/>
        <c:noMultiLvlLbl val="0"/>
      </c:catAx>
      <c:valAx>
        <c:axId val="1406908255"/>
        <c:scaling>
          <c:orientation val="minMax"/>
        </c:scaling>
        <c:delete val="0"/>
        <c:axPos val="l"/>
        <c:majorGridlines>
          <c:spPr>
            <a:ln w="6350" cap="flat" cmpd="sng" algn="ctr">
              <a:solidFill>
                <a:schemeClr val="dk1"/>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069078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3175" cap="flat" cmpd="sng" algn="ctr">
      <a:solidFill>
        <a:schemeClr val="accent3"/>
      </a:solidFill>
      <a:prstDash val="sysDot"/>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a-IR"/>
              <a:t>جنسیت</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زن</c:v>
                </c:pt>
                <c:pt idx="1">
                  <c:v>مرد</c:v>
                </c:pt>
              </c:strCache>
            </c:strRef>
          </c:cat>
          <c:val>
            <c:numRef>
              <c:f>Sheet1!$B$2:$B$3</c:f>
              <c:numCache>
                <c:formatCode>General</c:formatCode>
                <c:ptCount val="2"/>
                <c:pt idx="0">
                  <c:v>5</c:v>
                </c:pt>
                <c:pt idx="1">
                  <c:v>9</c:v>
                </c:pt>
              </c:numCache>
            </c:numRef>
          </c:val>
          <c:extLst>
            <c:ext xmlns:c16="http://schemas.microsoft.com/office/drawing/2014/chart" uri="{C3380CC4-5D6E-409C-BE32-E72D297353CC}">
              <c16:uniqueId val="{00000000-86A7-462A-A6A6-83E7D2EB2E44}"/>
            </c:ext>
          </c:extLst>
        </c:ser>
        <c:dLbls>
          <c:showLegendKey val="0"/>
          <c:showVal val="1"/>
          <c:showCatName val="0"/>
          <c:showSerName val="0"/>
          <c:showPercent val="0"/>
          <c:showBubbleSize val="0"/>
        </c:dLbls>
        <c:gapWidth val="150"/>
        <c:shape val="box"/>
        <c:axId val="1638870911"/>
        <c:axId val="1638864255"/>
        <c:axId val="0"/>
      </c:bar3DChart>
      <c:catAx>
        <c:axId val="163887091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864255"/>
        <c:crosses val="autoZero"/>
        <c:auto val="1"/>
        <c:lblAlgn val="ctr"/>
        <c:lblOffset val="100"/>
        <c:noMultiLvlLbl val="0"/>
      </c:catAx>
      <c:valAx>
        <c:axId val="1638864255"/>
        <c:scaling>
          <c:orientation val="minMax"/>
        </c:scaling>
        <c:delete val="0"/>
        <c:axPos val="l"/>
        <c:majorGridlines>
          <c:spPr>
            <a:ln w="6350" cap="flat" cmpd="sng" algn="ctr">
              <a:solidFill>
                <a:schemeClr val="dk1"/>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8709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a-IR">
                <a:cs typeface="B Titr" panose="00000700000000000000" pitchFamily="2" charset="-78"/>
              </a:rPr>
              <a:t>تحصیلات</a:t>
            </a:r>
            <a:endParaRPr lang="en-US">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کارشناسی</c:v>
                </c:pt>
                <c:pt idx="1">
                  <c:v>ارشد</c:v>
                </c:pt>
                <c:pt idx="2">
                  <c:v>دکتری</c:v>
                </c:pt>
              </c:strCache>
            </c:strRef>
          </c:cat>
          <c:val>
            <c:numRef>
              <c:f>Sheet1!$B$2:$B$4</c:f>
              <c:numCache>
                <c:formatCode>General</c:formatCode>
                <c:ptCount val="3"/>
                <c:pt idx="0">
                  <c:v>2</c:v>
                </c:pt>
                <c:pt idx="1">
                  <c:v>4</c:v>
                </c:pt>
                <c:pt idx="2">
                  <c:v>8</c:v>
                </c:pt>
              </c:numCache>
            </c:numRef>
          </c:val>
          <c:extLst>
            <c:ext xmlns:c16="http://schemas.microsoft.com/office/drawing/2014/chart" uri="{C3380CC4-5D6E-409C-BE32-E72D297353CC}">
              <c16:uniqueId val="{00000000-390B-465E-AA1B-B00146845B7D}"/>
            </c:ext>
          </c:extLst>
        </c:ser>
        <c:dLbls>
          <c:showLegendKey val="0"/>
          <c:showVal val="1"/>
          <c:showCatName val="0"/>
          <c:showSerName val="0"/>
          <c:showPercent val="0"/>
          <c:showBubbleSize val="0"/>
        </c:dLbls>
        <c:gapWidth val="150"/>
        <c:shape val="box"/>
        <c:axId val="1638871327"/>
        <c:axId val="1638868415"/>
        <c:axId val="0"/>
      </c:bar3DChart>
      <c:catAx>
        <c:axId val="163887132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868415"/>
        <c:crosses val="autoZero"/>
        <c:auto val="1"/>
        <c:lblAlgn val="ctr"/>
        <c:lblOffset val="100"/>
        <c:noMultiLvlLbl val="0"/>
      </c:catAx>
      <c:valAx>
        <c:axId val="1638868415"/>
        <c:scaling>
          <c:orientation val="minMax"/>
        </c:scaling>
        <c:delete val="0"/>
        <c:axPos val="l"/>
        <c:majorGridlines>
          <c:spPr>
            <a:ln w="6350" cap="flat" cmpd="sng" algn="ctr">
              <a:solidFill>
                <a:schemeClr val="dk1"/>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8713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13E67-5876-40B8-B7B6-DA98D3E5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4248</TotalTime>
  <Pages>37</Pages>
  <Words>5623</Words>
  <Characters>32053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Hossein Azimi</dc:creator>
  <cp:keywords/>
  <dc:description/>
  <cp:lastModifiedBy>Hossein Azimi</cp:lastModifiedBy>
  <cp:revision>266</cp:revision>
  <dcterms:created xsi:type="dcterms:W3CDTF">2025-07-07T11:51:00Z</dcterms:created>
  <dcterms:modified xsi:type="dcterms:W3CDTF">2025-07-29T01:27:00Z</dcterms:modified>
</cp:coreProperties>
</file>