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F1C2" w14:textId="11181629" w:rsidR="007E37D0" w:rsidRPr="00D8440B" w:rsidRDefault="00D8440B" w:rsidP="007E37D0">
      <w:pPr>
        <w:spacing w:before="0" w:after="0" w:line="240" w:lineRule="auto"/>
        <w:rPr>
          <w:rFonts w:eastAsiaTheme="minorHAnsi"/>
          <w:b/>
          <w:bCs/>
          <w:lang w:val="en"/>
        </w:rPr>
      </w:pPr>
      <w:r w:rsidRPr="00D8440B">
        <w:rPr>
          <w:b/>
          <w:sz w:val="40"/>
          <w:szCs w:val="24"/>
          <w:lang w:val="en-GB"/>
        </w:rPr>
        <w:t>The role of CSR on customer satisfaction, trust, revisit intention and e</w:t>
      </w:r>
      <w:r w:rsidR="00116B24">
        <w:rPr>
          <w:b/>
          <w:sz w:val="40"/>
          <w:szCs w:val="24"/>
          <w:lang w:val="en-GB"/>
        </w:rPr>
        <w:t>-</w:t>
      </w:r>
      <w:r w:rsidRPr="00D8440B">
        <w:rPr>
          <w:b/>
          <w:sz w:val="40"/>
          <w:szCs w:val="24"/>
          <w:lang w:val="en-GB"/>
        </w:rPr>
        <w:t>WOM in the restaurant industry</w:t>
      </w:r>
    </w:p>
    <w:tbl>
      <w:tblPr>
        <w:tblStyle w:val="TableGrid"/>
        <w:tblW w:w="0" w:type="auto"/>
        <w:tblLook w:val="04A0" w:firstRow="1" w:lastRow="0" w:firstColumn="1" w:lastColumn="0" w:noHBand="0" w:noVBand="1"/>
      </w:tblPr>
      <w:tblGrid>
        <w:gridCol w:w="9016"/>
      </w:tblGrid>
      <w:tr w:rsidR="0072626A" w14:paraId="1F54B425" w14:textId="77777777" w:rsidTr="00E91258">
        <w:tc>
          <w:tcPr>
            <w:tcW w:w="9016" w:type="dxa"/>
            <w:shd w:val="clear" w:color="auto" w:fill="BFBFBF" w:themeFill="background1" w:themeFillShade="BF"/>
          </w:tcPr>
          <w:p w14:paraId="1B79BA0C" w14:textId="5E6F28D3" w:rsidR="00AC727F" w:rsidRDefault="0072626A" w:rsidP="00AC727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Arial Narrow" w:eastAsia="Arial Narrow" w:hAnsi="Arial Narrow" w:cs="Arial Narrow"/>
                <w:b/>
                <w:lang w:val="en-US"/>
              </w:rPr>
            </w:pPr>
            <w:r>
              <w:rPr>
                <w:rFonts w:ascii="Arial Narrow" w:eastAsia="Arial Narrow" w:hAnsi="Arial Narrow" w:cs="Arial Narrow"/>
                <w:b/>
                <w:lang w:val="en-US"/>
              </w:rPr>
              <w:t>ABSTRACT</w:t>
            </w:r>
            <w:bookmarkStart w:id="0" w:name="_Hlk60909153"/>
            <w:r w:rsidR="00AC727F">
              <w:rPr>
                <w:rFonts w:ascii="Arial Narrow" w:eastAsia="Arial Narrow" w:hAnsi="Arial Narrow" w:cs="Arial Narrow"/>
                <w:b/>
                <w:lang w:val="en-US"/>
              </w:rPr>
              <w:t xml:space="preserve"> (150 to 300 words)</w:t>
            </w:r>
          </w:p>
          <w:p w14:paraId="23575A36" w14:textId="356B1BBE" w:rsidR="00AC727F" w:rsidRPr="00600D73" w:rsidRDefault="00AC727F" w:rsidP="00600D73">
            <w:pPr>
              <w:pStyle w:val="JCMAbstract"/>
              <w:rPr>
                <w:rFonts w:eastAsia="Arial Narrow" w:cs="Arial Narrow"/>
                <w:b w:val="0"/>
                <w:bCs/>
                <w:lang w:val="en-US"/>
              </w:rPr>
            </w:pPr>
            <w:r w:rsidRPr="00AC727F">
              <w:t>Purpose of the study:</w:t>
            </w:r>
            <w:r w:rsidRPr="00600D73">
              <w:rPr>
                <w:b w:val="0"/>
                <w:bCs/>
              </w:rPr>
              <w:t xml:space="preserve"> </w:t>
            </w:r>
            <w:r w:rsidR="003E0F28">
              <w:rPr>
                <w:b w:val="0"/>
                <w:bCs/>
              </w:rPr>
              <w:t>I</w:t>
            </w:r>
            <w:r w:rsidR="003E0F28" w:rsidRPr="003E0F28">
              <w:rPr>
                <w:b w:val="0"/>
                <w:bCs/>
              </w:rPr>
              <w:t>nterest in corporate social responsibility (CSR)</w:t>
            </w:r>
            <w:r w:rsidR="003E0F28">
              <w:rPr>
                <w:b w:val="0"/>
                <w:bCs/>
              </w:rPr>
              <w:t xml:space="preserve"> and its impact</w:t>
            </w:r>
            <w:r w:rsidR="003E0F28" w:rsidRPr="003E0F28">
              <w:rPr>
                <w:b w:val="0"/>
                <w:bCs/>
              </w:rPr>
              <w:t xml:space="preserve"> has increased significantly among researchers</w:t>
            </w:r>
            <w:r w:rsidR="00E91258">
              <w:rPr>
                <w:b w:val="0"/>
                <w:bCs/>
              </w:rPr>
              <w:t xml:space="preserve"> in recent times</w:t>
            </w:r>
            <w:r w:rsidR="003E0F28">
              <w:rPr>
                <w:b w:val="0"/>
                <w:bCs/>
              </w:rPr>
              <w:t xml:space="preserve">. </w:t>
            </w:r>
            <w:r w:rsidR="00E91258" w:rsidRPr="00E91258">
              <w:rPr>
                <w:b w:val="0"/>
                <w:bCs/>
              </w:rPr>
              <w:t xml:space="preserve">While CSR research has been carried out in various sectors, </w:t>
            </w:r>
            <w:r w:rsidR="00E91258">
              <w:rPr>
                <w:b w:val="0"/>
                <w:bCs/>
              </w:rPr>
              <w:t xml:space="preserve">a gap </w:t>
            </w:r>
            <w:r w:rsidR="00E91258" w:rsidRPr="00E91258">
              <w:rPr>
                <w:b w:val="0"/>
                <w:bCs/>
              </w:rPr>
              <w:t>remains in studies pertaining to the restaurant industry</w:t>
            </w:r>
            <w:r w:rsidR="00E91258">
              <w:rPr>
                <w:b w:val="0"/>
                <w:bCs/>
              </w:rPr>
              <w:t xml:space="preserve"> and this study aims </w:t>
            </w:r>
            <w:r w:rsidR="00E91258" w:rsidRPr="00E91258">
              <w:rPr>
                <w:b w:val="0"/>
                <w:bCs/>
              </w:rPr>
              <w:t>address part of this void.</w:t>
            </w:r>
            <w:r w:rsidR="00E91258">
              <w:rPr>
                <w:b w:val="0"/>
                <w:bCs/>
              </w:rPr>
              <w:t xml:space="preserve"> </w:t>
            </w:r>
            <w:r w:rsidR="00E91258" w:rsidRPr="00E91258">
              <w:rPr>
                <w:b w:val="0"/>
                <w:bCs/>
              </w:rPr>
              <w:t>The restaurant sector is essential in today’s economy where competition extends beyond culinary offerings</w:t>
            </w:r>
            <w:r w:rsidR="00E91258">
              <w:rPr>
                <w:b w:val="0"/>
                <w:bCs/>
              </w:rPr>
              <w:t xml:space="preserve"> ther</w:t>
            </w:r>
            <w:r w:rsidR="003E0F28" w:rsidRPr="003E0F28">
              <w:rPr>
                <w:b w:val="0"/>
                <w:bCs/>
              </w:rPr>
              <w:t>e</w:t>
            </w:r>
            <w:r w:rsidR="00E91258">
              <w:rPr>
                <w:b w:val="0"/>
                <w:bCs/>
              </w:rPr>
              <w:t>fore</w:t>
            </w:r>
            <w:r w:rsidR="003E0F28" w:rsidRPr="003E0F28">
              <w:rPr>
                <w:b w:val="0"/>
                <w:bCs/>
              </w:rPr>
              <w:t xml:space="preserve"> </w:t>
            </w:r>
            <w:r w:rsidR="00E91258">
              <w:rPr>
                <w:b w:val="0"/>
                <w:bCs/>
              </w:rPr>
              <w:t>this study</w:t>
            </w:r>
            <w:r w:rsidR="000C11F7">
              <w:rPr>
                <w:b w:val="0"/>
                <w:bCs/>
              </w:rPr>
              <w:t xml:space="preserve"> probes into </w:t>
            </w:r>
            <w:r w:rsidR="003E0F28" w:rsidRPr="003E0F28">
              <w:rPr>
                <w:b w:val="0"/>
                <w:bCs/>
              </w:rPr>
              <w:t>a company's commitment to CSR</w:t>
            </w:r>
            <w:r w:rsidR="000C11F7">
              <w:rPr>
                <w:b w:val="0"/>
                <w:bCs/>
              </w:rPr>
              <w:t xml:space="preserve"> and its </w:t>
            </w:r>
            <w:proofErr w:type="spellStart"/>
            <w:r w:rsidR="003E0F28" w:rsidRPr="003E0F28">
              <w:rPr>
                <w:b w:val="0"/>
                <w:bCs/>
              </w:rPr>
              <w:t>affects</w:t>
            </w:r>
            <w:proofErr w:type="spellEnd"/>
            <w:r w:rsidR="000C11F7">
              <w:rPr>
                <w:b w:val="0"/>
                <w:bCs/>
              </w:rPr>
              <w:t xml:space="preserve"> on</w:t>
            </w:r>
            <w:r w:rsidR="003E0F28" w:rsidRPr="003E0F28">
              <w:rPr>
                <w:b w:val="0"/>
                <w:bCs/>
              </w:rPr>
              <w:t xml:space="preserve"> consumer perceptions and </w:t>
            </w:r>
            <w:proofErr w:type="spellStart"/>
            <w:r w:rsidR="003E0F28" w:rsidRPr="003E0F28">
              <w:rPr>
                <w:b w:val="0"/>
                <w:bCs/>
              </w:rPr>
              <w:t>behaviors</w:t>
            </w:r>
            <w:proofErr w:type="spellEnd"/>
            <w:r w:rsidR="003E0F28" w:rsidRPr="003E0F28">
              <w:rPr>
                <w:b w:val="0"/>
                <w:bCs/>
              </w:rPr>
              <w:t xml:space="preserve">. </w:t>
            </w:r>
            <w:r w:rsidR="000C11F7">
              <w:rPr>
                <w:b w:val="0"/>
                <w:bCs/>
              </w:rPr>
              <w:t>More specifically this paper</w:t>
            </w:r>
            <w:r w:rsidR="003E0F28" w:rsidRPr="003E0F28">
              <w:rPr>
                <w:b w:val="0"/>
                <w:bCs/>
              </w:rPr>
              <w:t xml:space="preserve"> examines the impact of different elements of CSR on customer satisfaction and trust, as well as revisit intention (RI) and e-word of mouth</w:t>
            </w:r>
            <w:r w:rsidR="000C11F7">
              <w:rPr>
                <w:b w:val="0"/>
                <w:bCs/>
              </w:rPr>
              <w:t xml:space="preserve"> particularly in the restaurant industry</w:t>
            </w:r>
            <w:r w:rsidR="003E0F28" w:rsidRPr="003E0F28">
              <w:rPr>
                <w:b w:val="0"/>
                <w:bCs/>
              </w:rPr>
              <w:t>.</w:t>
            </w:r>
          </w:p>
          <w:p w14:paraId="180962D5" w14:textId="121B53A6" w:rsidR="000C11F7" w:rsidRDefault="00AC727F" w:rsidP="00600D73">
            <w:pPr>
              <w:pStyle w:val="JCMAbstract"/>
              <w:rPr>
                <w:b w:val="0"/>
                <w:bCs/>
              </w:rPr>
            </w:pPr>
            <w:r w:rsidRPr="00AC727F">
              <w:t xml:space="preserve">Design/methodology/approach: </w:t>
            </w:r>
            <w:r w:rsidR="000C11F7" w:rsidRPr="000C11F7">
              <w:rPr>
                <w:b w:val="0"/>
                <w:bCs/>
              </w:rPr>
              <w:t>The study employed the quantitative research approach for the purpose of collecting a considerable sample size</w:t>
            </w:r>
            <w:r w:rsidR="000C11F7">
              <w:rPr>
                <w:b w:val="0"/>
                <w:bCs/>
              </w:rPr>
              <w:t xml:space="preserve">, </w:t>
            </w:r>
            <w:r w:rsidR="000C11F7" w:rsidRPr="000C11F7">
              <w:rPr>
                <w:b w:val="0"/>
                <w:bCs/>
              </w:rPr>
              <w:t>hypotheses testing</w:t>
            </w:r>
            <w:r w:rsidR="000C11F7">
              <w:rPr>
                <w:b w:val="0"/>
                <w:bCs/>
              </w:rPr>
              <w:t xml:space="preserve"> and achieving its primary objective. Data was collected from 403 </w:t>
            </w:r>
            <w:r w:rsidR="000C11F7" w:rsidRPr="000C11F7">
              <w:rPr>
                <w:b w:val="0"/>
                <w:bCs/>
              </w:rPr>
              <w:t xml:space="preserve">online surveys with restaurant customers </w:t>
            </w:r>
            <w:r w:rsidR="000C11F7">
              <w:rPr>
                <w:b w:val="0"/>
                <w:bCs/>
              </w:rPr>
              <w:t xml:space="preserve">to test the proposed </w:t>
            </w:r>
            <w:r w:rsidR="000C11F7" w:rsidRPr="000C11F7">
              <w:rPr>
                <w:b w:val="0"/>
                <w:bCs/>
              </w:rPr>
              <w:t xml:space="preserve">conceptual </w:t>
            </w:r>
            <w:r w:rsidR="000C11F7">
              <w:rPr>
                <w:b w:val="0"/>
                <w:bCs/>
              </w:rPr>
              <w:t xml:space="preserve">framework. </w:t>
            </w:r>
          </w:p>
          <w:p w14:paraId="795CA028" w14:textId="21EA4C4C" w:rsidR="00AC727F" w:rsidRPr="00AC727F" w:rsidRDefault="00AC727F" w:rsidP="00600D73">
            <w:pPr>
              <w:pStyle w:val="JCMAbstract"/>
            </w:pPr>
            <w:r w:rsidRPr="00AC727F">
              <w:t xml:space="preserve">Findings: </w:t>
            </w:r>
            <w:r w:rsidR="000C11F7">
              <w:rPr>
                <w:b w:val="0"/>
                <w:bCs/>
              </w:rPr>
              <w:t>Findings</w:t>
            </w:r>
            <w:r w:rsidR="000C11F7" w:rsidRPr="000C11F7">
              <w:rPr>
                <w:b w:val="0"/>
                <w:bCs/>
              </w:rPr>
              <w:t xml:space="preserve"> indicate that all dimensions of CSR, significantly and directly affect customer satisfaction and trust. Additionally, the </w:t>
            </w:r>
            <w:r w:rsidR="000C11F7">
              <w:rPr>
                <w:b w:val="0"/>
                <w:bCs/>
              </w:rPr>
              <w:t>results</w:t>
            </w:r>
            <w:r w:rsidR="000C11F7" w:rsidRPr="000C11F7">
              <w:rPr>
                <w:b w:val="0"/>
                <w:bCs/>
              </w:rPr>
              <w:t xml:space="preserve"> reveal that customer satisfaction and trust directly and significantly influences RI and e-WOM</w:t>
            </w:r>
            <w:r w:rsidR="000C11F7">
              <w:rPr>
                <w:b w:val="0"/>
                <w:bCs/>
              </w:rPr>
              <w:t xml:space="preserve">. </w:t>
            </w:r>
          </w:p>
          <w:p w14:paraId="71790448" w14:textId="1FF9DCD2" w:rsidR="00AC727F" w:rsidRPr="00AC727F" w:rsidRDefault="00AC727F" w:rsidP="00600D73">
            <w:pPr>
              <w:pStyle w:val="JCMAbstract"/>
            </w:pPr>
            <w:r w:rsidRPr="00AC727F">
              <w:t xml:space="preserve">Recommendations/value: </w:t>
            </w:r>
            <w:r w:rsidR="000C11F7">
              <w:rPr>
                <w:b w:val="0"/>
                <w:bCs/>
              </w:rPr>
              <w:t xml:space="preserve">This study </w:t>
            </w:r>
            <w:r w:rsidR="000C11F7" w:rsidRPr="000C11F7">
              <w:rPr>
                <w:b w:val="0"/>
                <w:bCs/>
              </w:rPr>
              <w:t>highlights which CSR dimensions most significantly impact customer satisfaction and trust, RI, and e-WOM</w:t>
            </w:r>
            <w:r w:rsidR="000C11F7">
              <w:rPr>
                <w:b w:val="0"/>
                <w:bCs/>
              </w:rPr>
              <w:t xml:space="preserve"> that can directly assist the restaurant industry. </w:t>
            </w:r>
          </w:p>
          <w:p w14:paraId="4E79523C" w14:textId="4492851E" w:rsidR="0072626A" w:rsidRPr="00AC727F" w:rsidRDefault="00AC727F" w:rsidP="00600D73">
            <w:pPr>
              <w:pStyle w:val="JCMAbstract"/>
            </w:pPr>
            <w:r w:rsidRPr="00AC727F">
              <w:t xml:space="preserve">Managerial implications: </w:t>
            </w:r>
            <w:r w:rsidR="000C11F7" w:rsidRPr="000C11F7">
              <w:rPr>
                <w:b w:val="0"/>
                <w:bCs/>
              </w:rPr>
              <w:t xml:space="preserve">Results of this study </w:t>
            </w:r>
            <w:r w:rsidR="000C11F7">
              <w:rPr>
                <w:b w:val="0"/>
                <w:bCs/>
              </w:rPr>
              <w:t>p</w:t>
            </w:r>
            <w:r w:rsidR="000C11F7" w:rsidRPr="000C11F7">
              <w:rPr>
                <w:b w:val="0"/>
                <w:bCs/>
              </w:rPr>
              <w:t>rovide crucial insights for restaurant</w:t>
            </w:r>
            <w:r w:rsidR="000C11F7">
              <w:rPr>
                <w:b w:val="0"/>
                <w:bCs/>
              </w:rPr>
              <w:t>s and their owners</w:t>
            </w:r>
            <w:r w:rsidR="000C11F7" w:rsidRPr="000C11F7">
              <w:rPr>
                <w:b w:val="0"/>
                <w:bCs/>
              </w:rPr>
              <w:t xml:space="preserve"> engaged in CSR initiatives or considering such involvement. The findings indicate </w:t>
            </w:r>
            <w:r w:rsidR="000C11F7">
              <w:rPr>
                <w:b w:val="0"/>
                <w:bCs/>
              </w:rPr>
              <w:t xml:space="preserve">that if </w:t>
            </w:r>
            <w:r w:rsidR="000C11F7" w:rsidRPr="000C11F7">
              <w:rPr>
                <w:b w:val="0"/>
                <w:bCs/>
              </w:rPr>
              <w:t xml:space="preserve">restaurant owners and managers that participating in CSR activities can enhance customer satisfaction and trust, RI, and e-WOM. </w:t>
            </w:r>
            <w:bookmarkEnd w:id="0"/>
            <w:r w:rsidR="00236B48">
              <w:rPr>
                <w:b w:val="0"/>
                <w:bCs/>
              </w:rPr>
              <w:t>The study a</w:t>
            </w:r>
            <w:r w:rsidR="00236B48" w:rsidRPr="00236B48">
              <w:rPr>
                <w:b w:val="0"/>
                <w:bCs/>
              </w:rPr>
              <w:t>lso reveals an emerging trend among consumers who are increasingly expecting restaurants to consider social and environmental issues.</w:t>
            </w:r>
          </w:p>
        </w:tc>
      </w:tr>
    </w:tbl>
    <w:p w14:paraId="0F8FBBF2" w14:textId="7DF7A510" w:rsidR="0072626A" w:rsidRDefault="0072626A" w:rsidP="0072626A">
      <w:pPr>
        <w:pStyle w:val="Body"/>
        <w:spacing w:before="0" w:after="160" w:line="240" w:lineRule="auto"/>
        <w:jc w:val="left"/>
        <w:rPr>
          <w:rFonts w:ascii="Arial Narrow" w:eastAsia="Arial Narrow" w:hAnsi="Arial Narrow" w:cs="Arial Narrow"/>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26"/>
      </w:tblGrid>
      <w:tr w:rsidR="0072626A" w14:paraId="7484A5E9" w14:textId="77777777" w:rsidTr="00296D46">
        <w:tc>
          <w:tcPr>
            <w:tcW w:w="9242" w:type="dxa"/>
            <w:tcBorders>
              <w:top w:val="single" w:sz="12" w:space="0" w:color="auto"/>
              <w:left w:val="nil"/>
              <w:bottom w:val="single" w:sz="12" w:space="0" w:color="auto"/>
              <w:right w:val="nil"/>
            </w:tcBorders>
          </w:tcPr>
          <w:p w14:paraId="1829F7DA" w14:textId="3D22BA29" w:rsidR="0072626A" w:rsidRDefault="0072626A" w:rsidP="00296D4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Narrow" w:eastAsia="Arial Narrow" w:hAnsi="Arial Narrow" w:cs="Arial Narrow"/>
                <w:b/>
                <w:lang w:val="en-US"/>
              </w:rPr>
            </w:pPr>
            <w:r>
              <w:rPr>
                <w:rFonts w:ascii="Arial Narrow" w:eastAsia="Arial Narrow" w:hAnsi="Arial Narrow" w:cs="Arial Narrow"/>
                <w:b/>
                <w:lang w:val="en-US"/>
              </w:rPr>
              <w:t>Key</w:t>
            </w:r>
            <w:r w:rsidR="00D40A62">
              <w:rPr>
                <w:rFonts w:ascii="Arial Narrow" w:eastAsia="Arial Narrow" w:hAnsi="Arial Narrow" w:cs="Arial Narrow"/>
                <w:b/>
                <w:lang w:val="en-US"/>
              </w:rPr>
              <w:t>words</w:t>
            </w:r>
          </w:p>
          <w:p w14:paraId="1D161DDF" w14:textId="1F96000F" w:rsidR="0072626A" w:rsidRPr="003E0F28" w:rsidRDefault="003E0F28" w:rsidP="003E0F28">
            <w:pPr>
              <w:pStyle w:val="Body"/>
              <w:spacing w:line="240" w:lineRule="auto"/>
              <w:rPr>
                <w:rFonts w:ascii="Arial Narrow" w:hAnsi="Arial Narrow"/>
                <w:bCs/>
                <w:lang w:val="en-US"/>
              </w:rPr>
            </w:pPr>
            <w:r w:rsidRPr="003E0F28">
              <w:rPr>
                <w:rFonts w:ascii="Arial Narrow" w:hAnsi="Arial Narrow"/>
                <w:bCs/>
                <w:lang w:val="en-US"/>
              </w:rPr>
              <w:t xml:space="preserve">Corporate social responsibility; </w:t>
            </w:r>
            <w:r>
              <w:rPr>
                <w:rFonts w:ascii="Arial Narrow" w:hAnsi="Arial Narrow"/>
                <w:bCs/>
                <w:lang w:val="en-US"/>
              </w:rPr>
              <w:t xml:space="preserve">Customer satisfaction; Trust; </w:t>
            </w:r>
            <w:r w:rsidRPr="003E0F28">
              <w:rPr>
                <w:rFonts w:ascii="Arial Narrow" w:hAnsi="Arial Narrow"/>
                <w:bCs/>
                <w:lang w:val="en-US"/>
              </w:rPr>
              <w:t xml:space="preserve">Revisit intention; </w:t>
            </w:r>
            <w:r>
              <w:rPr>
                <w:rFonts w:ascii="Arial Narrow" w:hAnsi="Arial Narrow"/>
                <w:bCs/>
                <w:lang w:val="en-US"/>
              </w:rPr>
              <w:t>e-WOM; R</w:t>
            </w:r>
            <w:r w:rsidRPr="003E0F28">
              <w:rPr>
                <w:rFonts w:ascii="Arial Narrow" w:hAnsi="Arial Narrow"/>
                <w:bCs/>
                <w:lang w:val="en-US"/>
              </w:rPr>
              <w:t>estaurant industr</w:t>
            </w:r>
            <w:r>
              <w:rPr>
                <w:rFonts w:ascii="Arial Narrow" w:hAnsi="Arial Narrow"/>
                <w:bCs/>
                <w:lang w:val="en-US"/>
              </w:rPr>
              <w:t>y</w:t>
            </w:r>
          </w:p>
        </w:tc>
      </w:tr>
    </w:tbl>
    <w:p w14:paraId="1FDDDACD" w14:textId="77777777" w:rsidR="0072626A" w:rsidRDefault="0072626A" w:rsidP="0072626A">
      <w:pPr>
        <w:pStyle w:val="Body"/>
        <w:spacing w:before="0" w:after="160" w:line="240" w:lineRule="auto"/>
        <w:jc w:val="left"/>
        <w:rPr>
          <w:rFonts w:ascii="Arial Narrow" w:eastAsia="Arial Narrow" w:hAnsi="Arial Narrow" w:cs="Arial Narrow"/>
          <w:lang w:val="en-US"/>
        </w:rPr>
      </w:pPr>
    </w:p>
    <w:p w14:paraId="3F8D2176" w14:textId="6AC7E138" w:rsidR="0072626A" w:rsidRPr="00B22EFD" w:rsidRDefault="00D36ABA" w:rsidP="00D40A62">
      <w:pPr>
        <w:pStyle w:val="JCM1Levelheadings"/>
      </w:pPr>
      <w:r w:rsidRPr="00B22EFD">
        <w:t>INTRODUCTION</w:t>
      </w:r>
      <w:r w:rsidR="00D40A62">
        <w:t xml:space="preserve"> </w:t>
      </w:r>
    </w:p>
    <w:p w14:paraId="650C361A" w14:textId="1DAAE403" w:rsidR="00D8440B" w:rsidRPr="00AA65B8" w:rsidRDefault="00D8440B" w:rsidP="00B70BE5">
      <w:r w:rsidRPr="00D8440B">
        <w:t xml:space="preserve">The restaurant sector is essential in today’s economy and society, where competition extends beyond culinary offerings and service quality to encompass ethical and social responsibilities. </w:t>
      </w:r>
      <w:r w:rsidRPr="00AA65B8">
        <w:t xml:space="preserve">Corporate social responsibility (CSR) has become a cornerstone for building lasting customer relationships, enhancing brand credibility, and fostering trust among patrons (Omidvar &amp; Lopes, 2025). By integrating social and environmental considerations into their operations, restaurants can deliver memorable dining experiences while addressing societal expectations (Awan et al., 2023). As businesses increasingly prioritize ethical practices, CSR has evolved into a critical driver of success in the hospitality sector, aligning with values that resonate with </w:t>
      </w:r>
      <w:r w:rsidRPr="00AA65B8">
        <w:lastRenderedPageBreak/>
        <w:t>both customers and communities (Park &amp; Kim, 2019). Sustained growth in this competitive landscape depends not only on attracting new patrons but also on nurturing loyalty among existing ones (Ghaderi et al., 202</w:t>
      </w:r>
      <w:r w:rsidR="00075C77" w:rsidRPr="00AA65B8">
        <w:t>5</w:t>
      </w:r>
      <w:r w:rsidRPr="00AA65B8">
        <w:t>).</w:t>
      </w:r>
    </w:p>
    <w:p w14:paraId="563F72FB" w14:textId="36EBC442" w:rsidR="00D8440B" w:rsidRPr="00AA65B8" w:rsidRDefault="00D8440B" w:rsidP="00D8440B">
      <w:r w:rsidRPr="00AA65B8">
        <w:t>The global rise in demand for social and environmentally responsible products has positioned CSR as a strategic priority for businesses worldwide (Emmanuel &amp; Priscilla, 2022). Once viewed as a discretionary cost, CSR is now acknowledged as a vital investment that strengthens a company’s reputation and market position (Omidvar &amp; Deen</w:t>
      </w:r>
      <w:r w:rsidR="00FA3DB3" w:rsidRPr="00AA65B8">
        <w:t>,</w:t>
      </w:r>
      <w:r w:rsidRPr="00AA65B8">
        <w:t xml:space="preserve"> 2023). Customers empowered by advancements in information technology, increasingly demand transparency and ethical accountability from brands, amplifying the pressure for socially responsible practices (Carrigan &amp; Attalla, 2001).</w:t>
      </w:r>
    </w:p>
    <w:p w14:paraId="19129D51" w14:textId="3EBF819C" w:rsidR="00D8440B" w:rsidRPr="00AA65B8" w:rsidRDefault="00D8440B" w:rsidP="00D8440B">
      <w:r w:rsidRPr="00AA65B8">
        <w:t>CSR serves as a proactive approach to minimizing negative environmental and social impacts, gaining traction among companies and stakeholders alike (Martinez-Conesa et al., 2017). A transparent and socially engaged organizational image enhances a company’s value and sets it apart in crowded markets (Lee, 2019). In the restaurant sector in particular, success transcends financial performance, requiring active customer engagement and a commitment to social responsibility. In competitive markets, fostering customer loyalty through CSR initiatives is essential for long-term viability (Omidvar &amp; Deen</w:t>
      </w:r>
      <w:r w:rsidR="00962780" w:rsidRPr="00AA65B8">
        <w:t>,</w:t>
      </w:r>
      <w:r w:rsidRPr="00AA65B8">
        <w:t xml:space="preserve"> 2024</w:t>
      </w:r>
      <w:r w:rsidR="00A972F5" w:rsidRPr="00AA65B8">
        <w:t>a</w:t>
      </w:r>
      <w:r w:rsidRPr="00AA65B8">
        <w:t>). Modern consumers, prioritizing ethical and sustainable practices, often choose socially responsible establishments over competitors offering comparable services (Omidvar et al., 2024).</w:t>
      </w:r>
    </w:p>
    <w:p w14:paraId="7A29F0AF" w14:textId="44A38F58" w:rsidR="00D8440B" w:rsidRPr="00AA65B8" w:rsidRDefault="00D8440B" w:rsidP="00D8440B">
      <w:pPr>
        <w:rPr>
          <w:sz w:val="24"/>
          <w:szCs w:val="24"/>
        </w:rPr>
      </w:pPr>
      <w:r w:rsidRPr="00AA65B8">
        <w:t xml:space="preserve">Despite the growing academic interest in CSR, its psychological and </w:t>
      </w:r>
      <w:proofErr w:type="spellStart"/>
      <w:r w:rsidRPr="00AA65B8">
        <w:t>behavioral</w:t>
      </w:r>
      <w:proofErr w:type="spellEnd"/>
      <w:r w:rsidRPr="00AA65B8">
        <w:t xml:space="preserve"> impacts, particularly in the restaurant industry, remain underexplored (Omidvar &amp; Deen</w:t>
      </w:r>
      <w:r w:rsidR="00962780" w:rsidRPr="00AA65B8">
        <w:t>,</w:t>
      </w:r>
      <w:r w:rsidRPr="00AA65B8">
        <w:t xml:space="preserve"> 2024</w:t>
      </w:r>
      <w:r w:rsidR="00A02901" w:rsidRPr="00AA65B8">
        <w:t>b</w:t>
      </w:r>
      <w:r w:rsidRPr="00AA65B8">
        <w:t>). CSR aims to forge stronger connections between businesses and their stakeholders, including consumers, employees, and local communities, by promoting ethical and sustainable practices (Gu, 2023). Stakeholders are instrumental in advancing environmental stewardship, human rights, and resource preservation, underscoring the importance of effective CSR implementation (Gu, 2023). However, much of the existing body of knowledge focuses on developed economies, leaving a gap in understanding CSR’s role in developing markets like Iran, where economic sanctions and currency devaluation create unique challenges for businesses (Ghaderi et al., 202</w:t>
      </w:r>
      <w:r w:rsidR="0027657D" w:rsidRPr="00AA65B8">
        <w:t>5</w:t>
      </w:r>
      <w:r w:rsidRPr="00AA65B8">
        <w:t xml:space="preserve">). Furthermore, cultural nuances further complicate the generalization of CSR findings, necessitating context-specific studies (Lu et al., 2022). This study adopts Carroll's (2016) pyramid model of CSR as a theoretical foundation to explore the multifaceted influences of CSR on restaurant performance. By incorporating an environmental dimension, absent in Carroll’s original framework, this research responds to the global emphasis on sustainability. Therefore, the objective of this study examines how CSR influences customer satisfaction and trust in the Iranian restaurant sector, seeking to identify strategies that strengthen these relationships with a focus on revisit intentions and electronic </w:t>
      </w:r>
      <w:r w:rsidRPr="00AA65B8">
        <w:lastRenderedPageBreak/>
        <w:t>word of mouth (</w:t>
      </w:r>
      <w:proofErr w:type="spellStart"/>
      <w:r w:rsidRPr="00AA65B8">
        <w:t>eWOM</w:t>
      </w:r>
      <w:proofErr w:type="spellEnd"/>
      <w:r w:rsidRPr="00AA65B8">
        <w:t xml:space="preserve">). Findings will contribute to the CSR literature by exploring how these relationships shape customer perceptions in the restaurant sector, providing a foundation for marketing strategies that enhance reputation and patronage. </w:t>
      </w:r>
    </w:p>
    <w:p w14:paraId="79E56102" w14:textId="77777777" w:rsidR="00D8440B" w:rsidRPr="00AA65B8" w:rsidRDefault="00D8440B" w:rsidP="00B70BE5"/>
    <w:p w14:paraId="057918A8" w14:textId="6D0D1EA1" w:rsidR="0072626A" w:rsidRPr="00AA65B8" w:rsidRDefault="00D36ABA" w:rsidP="00B70BE5">
      <w:pPr>
        <w:pStyle w:val="JCM1Levelheadings"/>
      </w:pPr>
      <w:r w:rsidRPr="00AA65B8">
        <w:t>LITERATURE REVIEW</w:t>
      </w:r>
    </w:p>
    <w:p w14:paraId="40305A9A" w14:textId="5B375960" w:rsidR="00D8440B" w:rsidRPr="00AA65B8" w:rsidRDefault="00D8440B" w:rsidP="00D8440B">
      <w:r w:rsidRPr="00AA65B8">
        <w:t>The increasing recognition of businesses’ environmental and societal impacts has spurred widespread adoption of CSR initiatives globally (Omidvar et al., 2024). In the restaurant industry, sustainability challenges, including food waste, packaging, and supply chain ethics, place significant pressure on businesses to adopt responsible practices (</w:t>
      </w:r>
      <w:proofErr w:type="spellStart"/>
      <w:r w:rsidRPr="00AA65B8">
        <w:t>Gössling</w:t>
      </w:r>
      <w:proofErr w:type="spellEnd"/>
      <w:r w:rsidRPr="00AA65B8">
        <w:t xml:space="preserve"> &amp; Hall, 2021). Restaurants face scrutiny for their environmental footprint, particularly from food waste contributing to landfills. Public expectations and regulatory demands compel restaurants to develop and promote CSR initiatives, reinforcing their commitment to social and environmental responsibility (Schubert et al., 2010).</w:t>
      </w:r>
    </w:p>
    <w:p w14:paraId="0CF0DB1F" w14:textId="756CB0F5" w:rsidR="00D8440B" w:rsidRPr="00AA65B8" w:rsidRDefault="00D8440B" w:rsidP="00D8440B">
      <w:r w:rsidRPr="00AA65B8">
        <w:t>Restaurants are embedding CSR into their operational strategies, embracing practices such as waste minimization, energy conservation, and ethical sourcing (</w:t>
      </w:r>
      <w:proofErr w:type="spellStart"/>
      <w:r w:rsidRPr="00AA65B8">
        <w:t>Gössling</w:t>
      </w:r>
      <w:proofErr w:type="spellEnd"/>
      <w:r w:rsidRPr="00AA65B8">
        <w:t xml:space="preserve"> &amp; Hall, 2021). These efforts include recycling programs, food donations, and collaborations with sustainable suppliers, which enhance environmental responsibility and appeal to eco-conscious consumers (Kaur et al., 2022). Labor policies also form a critical component of CSR, with customers demanding fair wages, safe workplaces, and employee welfare (Gunawardana &amp; Steel, 2020). By supporting local economies and sustainable food systems, restaurants strengthen customer relationships and contribute to societal well-being (Awan et al., 2023).</w:t>
      </w:r>
    </w:p>
    <w:p w14:paraId="0F12FDEB" w14:textId="77777777" w:rsidR="00D8440B" w:rsidRPr="00AA65B8" w:rsidRDefault="00D8440B" w:rsidP="00D8440B">
      <w:r w:rsidRPr="00AA65B8">
        <w:t xml:space="preserve">CSR investments benefit both internal and external stakeholders, enabling restaurants to stand out in competitive markets (Omidvar et al., 2025). These initiatives address industry-specific challenges, such as rising operational costs and environmental impacts, fostering resilience and consumer loyalty. </w:t>
      </w:r>
    </w:p>
    <w:p w14:paraId="11B385DA" w14:textId="0E4544C7" w:rsidR="0072626A" w:rsidRPr="00AA65B8" w:rsidRDefault="00B70BE5" w:rsidP="0036690F">
      <w:pPr>
        <w:pStyle w:val="Heading1"/>
      </w:pPr>
      <w:r w:rsidRPr="00AA65B8">
        <w:t>2.1</w:t>
      </w:r>
      <w:r w:rsidRPr="00AA65B8">
        <w:tab/>
      </w:r>
      <w:r w:rsidR="00D8440B" w:rsidRPr="00AA65B8">
        <w:t xml:space="preserve">CSR and its impact on customer satisfaction, trust and loyalty </w:t>
      </w:r>
    </w:p>
    <w:p w14:paraId="2A7B08CB" w14:textId="5E725D8F" w:rsidR="00D8440B" w:rsidRPr="00AA65B8" w:rsidRDefault="00D8440B" w:rsidP="00D8440B">
      <w:r w:rsidRPr="00AA65B8">
        <w:t>As key stakeholders, customers evaluate businesses based on both economic performance and ethical conduct (Omidvar &amp; Palazzo 2023). Engaging in CSR initiatives enhances consumer satisfaction by showing commitment to societal welfare (He &amp; Li, 2011). Philanthropic activities and sustainable practices foster positive brand perceptions, encouraging purchase intent and loyalty (</w:t>
      </w:r>
      <w:proofErr w:type="spellStart"/>
      <w:r w:rsidRPr="00AA65B8">
        <w:t>Chrisjatmiko</w:t>
      </w:r>
      <w:proofErr w:type="spellEnd"/>
      <w:r w:rsidRPr="00AA65B8">
        <w:t xml:space="preserve"> &amp; Margareth, 2017). Leading global firms, including those on the Fortune 500, leverage CSR to boost consumer satisfaction and strengthen relationships (Islam et al.</w:t>
      </w:r>
      <w:r w:rsidR="00E63952" w:rsidRPr="00AA65B8">
        <w:t>,</w:t>
      </w:r>
      <w:r w:rsidRPr="00AA65B8">
        <w:t xml:space="preserve"> 2021).</w:t>
      </w:r>
    </w:p>
    <w:p w14:paraId="61F37D4E" w14:textId="65CD9539" w:rsidR="00D8440B" w:rsidRPr="00AA65B8" w:rsidRDefault="00D8440B" w:rsidP="00D8440B">
      <w:r w:rsidRPr="00AA65B8">
        <w:lastRenderedPageBreak/>
        <w:t xml:space="preserve">Trust is described as a customer’s confidence in a company’s integrity and reliability, is fundamental to enduring relationships (Román &amp; Ruiz, 2005.). Trust emerges from consistent ethical </w:t>
      </w:r>
      <w:proofErr w:type="spellStart"/>
      <w:r w:rsidRPr="00AA65B8">
        <w:t>behavior</w:t>
      </w:r>
      <w:proofErr w:type="spellEnd"/>
      <w:r w:rsidRPr="00AA65B8">
        <w:t xml:space="preserve"> and high-quality service delivery, fostering commitment and loyalty (Omidvar et al., 2025). CSR initiatives, by showcasing ethical responsibility, enhance trust, which in turn drives brand loyalty (Lu et al., 2022). Transparent operations and ethical sales practices further reinforce customer trust, distinguishing socially responsible businesses (Mansouri et al., 2022).</w:t>
      </w:r>
    </w:p>
    <w:p w14:paraId="551AF246" w14:textId="77777777" w:rsidR="00D8440B" w:rsidRPr="00AA65B8" w:rsidRDefault="00D8440B" w:rsidP="00D8440B">
      <w:r w:rsidRPr="00AA65B8">
        <w:t>Prior studies confirm the positive link between CSR and customer outcomes. For example, businesses found that CSR enhances satisfaction in the Chinese restaurant industry (Lee et</w:t>
      </w:r>
      <w:r w:rsidRPr="00D8440B">
        <w:t xml:space="preserve"> </w:t>
      </w:r>
      <w:r w:rsidRPr="00AA65B8">
        <w:t>al., 2020) while (Park &amp; Kim, 2019) demonstrated that CSR and service quality increase loyalty in South Korean firms. Trust mediates the relationship between CSR and loyalty, as customers perceive ethically responsible companies as more credible (Swaen  &amp; Chumpitaz, 2008). This study extends these findings by examining CSR’s impact on consumer satisfaction, trust, and loyalty in the Iranian restaurant context.</w:t>
      </w:r>
    </w:p>
    <w:p w14:paraId="691BE51D" w14:textId="77777777" w:rsidR="006A4CCF" w:rsidRPr="00AA65B8" w:rsidRDefault="006A4CCF" w:rsidP="00D8440B"/>
    <w:p w14:paraId="7209B338" w14:textId="087448E9" w:rsidR="006A4CCF" w:rsidRPr="00AA65B8" w:rsidRDefault="006A4CCF" w:rsidP="006A4CCF">
      <w:pPr>
        <w:pStyle w:val="Heading1"/>
      </w:pPr>
      <w:r w:rsidRPr="00AA65B8">
        <w:rPr>
          <w:bCs/>
        </w:rPr>
        <w:t>2.</w:t>
      </w:r>
      <w:r w:rsidRPr="00AA65B8">
        <w:t>2</w:t>
      </w:r>
      <w:r w:rsidRPr="00AA65B8">
        <w:tab/>
        <w:t>Economic responsibility</w:t>
      </w:r>
    </w:p>
    <w:p w14:paraId="78B28248" w14:textId="2C445DB7" w:rsidR="006A4CCF" w:rsidRPr="00AA65B8" w:rsidRDefault="006A4CCF" w:rsidP="006A4CCF">
      <w:pPr>
        <w:pStyle w:val="Heading1"/>
        <w:ind w:left="0" w:firstLine="0"/>
        <w:jc w:val="both"/>
        <w:rPr>
          <w:b w:val="0"/>
          <w:bCs/>
          <w:sz w:val="22"/>
          <w:szCs w:val="20"/>
        </w:rPr>
      </w:pPr>
      <w:r w:rsidRPr="00AA65B8">
        <w:rPr>
          <w:b w:val="0"/>
          <w:bCs/>
          <w:sz w:val="22"/>
          <w:szCs w:val="20"/>
        </w:rPr>
        <w:t xml:space="preserve"> Economic responsibility, as articulated by Carroll (1991) underscores a company’s duty to generate profit and contribute to economic growth. This dimension ensures financial stability, enabling sustained CSR efforts (Carroll, 2016). Transparent financial practices and fair pricing foster consumer loyalty and employee satisfaction, </w:t>
      </w:r>
      <w:r w:rsidR="00885FDB" w:rsidRPr="00AA65B8">
        <w:rPr>
          <w:b w:val="0"/>
          <w:bCs/>
          <w:sz w:val="22"/>
          <w:szCs w:val="20"/>
        </w:rPr>
        <w:t>signalling</w:t>
      </w:r>
      <w:r w:rsidRPr="00AA65B8">
        <w:rPr>
          <w:b w:val="0"/>
          <w:bCs/>
          <w:sz w:val="22"/>
          <w:szCs w:val="20"/>
        </w:rPr>
        <w:t xml:space="preserve"> integrity and community investment (Puspita &amp; Kartini, 2022). These efforts enhance trust, encouraging repeat patronage and positive perceptions (Lee, 2019). Ghaderi et al., (202</w:t>
      </w:r>
      <w:r w:rsidR="00314D74" w:rsidRPr="00AA65B8">
        <w:rPr>
          <w:b w:val="0"/>
          <w:bCs/>
          <w:sz w:val="22"/>
          <w:szCs w:val="20"/>
        </w:rPr>
        <w:t>5</w:t>
      </w:r>
      <w:r w:rsidRPr="00AA65B8">
        <w:rPr>
          <w:b w:val="0"/>
          <w:bCs/>
          <w:sz w:val="22"/>
          <w:szCs w:val="20"/>
        </w:rPr>
        <w:t>) examine the influence of various aspects of CSR (legal, ethical, philanthropic, environmental) on consumer satisfaction and trust in Tehran and find significant relationships except for the economic dimension. In contrast, (Liu</w:t>
      </w:r>
      <w:r w:rsidR="009410E5" w:rsidRPr="00AA65B8">
        <w:rPr>
          <w:b w:val="0"/>
          <w:bCs/>
          <w:sz w:val="22"/>
          <w:szCs w:val="20"/>
        </w:rPr>
        <w:t xml:space="preserve"> &amp; Tse, </w:t>
      </w:r>
      <w:r w:rsidRPr="00AA65B8">
        <w:rPr>
          <w:b w:val="0"/>
          <w:bCs/>
          <w:sz w:val="22"/>
          <w:szCs w:val="20"/>
        </w:rPr>
        <w:t>202</w:t>
      </w:r>
      <w:r w:rsidR="009410E5" w:rsidRPr="00AA65B8">
        <w:rPr>
          <w:b w:val="0"/>
          <w:bCs/>
          <w:sz w:val="22"/>
          <w:szCs w:val="20"/>
        </w:rPr>
        <w:t>3</w:t>
      </w:r>
      <w:r w:rsidRPr="00AA65B8">
        <w:rPr>
          <w:b w:val="0"/>
          <w:bCs/>
          <w:sz w:val="22"/>
          <w:szCs w:val="20"/>
        </w:rPr>
        <w:t xml:space="preserve">) examine the influence of CSR health-related on dining intention in the US and China with consideration of cultural difference in CSR perception. While both studies validate the positive influence of CSR on trust and loyalty building, Liu </w:t>
      </w:r>
      <w:r w:rsidR="003C2058" w:rsidRPr="00AA65B8">
        <w:rPr>
          <w:b w:val="0"/>
          <w:bCs/>
          <w:sz w:val="22"/>
          <w:szCs w:val="20"/>
        </w:rPr>
        <w:t xml:space="preserve">and </w:t>
      </w:r>
      <w:r w:rsidR="009410E5" w:rsidRPr="00AA65B8">
        <w:rPr>
          <w:b w:val="0"/>
          <w:bCs/>
          <w:sz w:val="22"/>
          <w:szCs w:val="20"/>
        </w:rPr>
        <w:t>Tse</w:t>
      </w:r>
      <w:r w:rsidR="003C2058" w:rsidRPr="00AA65B8">
        <w:rPr>
          <w:b w:val="0"/>
          <w:bCs/>
          <w:sz w:val="22"/>
          <w:szCs w:val="20"/>
        </w:rPr>
        <w:t xml:space="preserve"> </w:t>
      </w:r>
      <w:r w:rsidRPr="00AA65B8">
        <w:rPr>
          <w:b w:val="0"/>
          <w:bCs/>
          <w:sz w:val="22"/>
          <w:szCs w:val="20"/>
        </w:rPr>
        <w:t>(202</w:t>
      </w:r>
      <w:r w:rsidR="009410E5" w:rsidRPr="00AA65B8">
        <w:rPr>
          <w:b w:val="0"/>
          <w:bCs/>
          <w:sz w:val="22"/>
          <w:szCs w:val="20"/>
        </w:rPr>
        <w:t>3</w:t>
      </w:r>
      <w:r w:rsidRPr="00AA65B8">
        <w:rPr>
          <w:b w:val="0"/>
          <w:bCs/>
          <w:sz w:val="22"/>
          <w:szCs w:val="20"/>
        </w:rPr>
        <w:t>) offer a cross-cultural viewpoint, facilitating worldwide applications of CSR strategy.</w:t>
      </w:r>
    </w:p>
    <w:p w14:paraId="733CF78B" w14:textId="77777777" w:rsidR="006A4CCF" w:rsidRPr="00AA65B8" w:rsidRDefault="006A4CCF" w:rsidP="006A4CCF">
      <w:pPr>
        <w:pStyle w:val="Heading1"/>
        <w:rPr>
          <w:b w:val="0"/>
          <w:bCs/>
          <w:sz w:val="22"/>
          <w:szCs w:val="20"/>
        </w:rPr>
      </w:pPr>
      <w:r w:rsidRPr="00AA65B8">
        <w:rPr>
          <w:b w:val="0"/>
          <w:bCs/>
          <w:sz w:val="22"/>
          <w:szCs w:val="20"/>
        </w:rPr>
        <w:t>Hypothesis 1: Economic CSR positively and significantly affects customer satisfaction.</w:t>
      </w:r>
    </w:p>
    <w:p w14:paraId="0E5772E2" w14:textId="6DC541FE" w:rsidR="006A4CCF" w:rsidRPr="00AA65B8" w:rsidRDefault="006A4CCF" w:rsidP="006A4CCF">
      <w:pPr>
        <w:pStyle w:val="Heading1"/>
        <w:rPr>
          <w:b w:val="0"/>
          <w:bCs/>
          <w:sz w:val="22"/>
          <w:szCs w:val="20"/>
        </w:rPr>
      </w:pPr>
      <w:r w:rsidRPr="00AA65B8">
        <w:rPr>
          <w:b w:val="0"/>
          <w:bCs/>
          <w:sz w:val="22"/>
          <w:szCs w:val="20"/>
        </w:rPr>
        <w:t>Hypothesis 2: Economic CSR positively and significantly affects customer trust.</w:t>
      </w:r>
    </w:p>
    <w:p w14:paraId="666B8D59" w14:textId="77777777" w:rsidR="006A4CCF" w:rsidRPr="00AA65B8" w:rsidRDefault="006A4CCF" w:rsidP="006A4CCF">
      <w:pPr>
        <w:rPr>
          <w:lang w:val="en-GB" w:eastAsia="en-US"/>
        </w:rPr>
      </w:pPr>
    </w:p>
    <w:p w14:paraId="75EDDEE4" w14:textId="0049909A" w:rsidR="006A4CCF" w:rsidRPr="00AA65B8" w:rsidRDefault="006A4CCF" w:rsidP="006A4CCF">
      <w:pPr>
        <w:pStyle w:val="Heading1"/>
      </w:pPr>
      <w:r w:rsidRPr="00AA65B8">
        <w:rPr>
          <w:bCs/>
        </w:rPr>
        <w:t>2.</w:t>
      </w:r>
      <w:r w:rsidRPr="00AA65B8">
        <w:t>3</w:t>
      </w:r>
      <w:r w:rsidRPr="00AA65B8">
        <w:tab/>
        <w:t>Legal responsibility</w:t>
      </w:r>
    </w:p>
    <w:p w14:paraId="09B4484A" w14:textId="0CAC74D9" w:rsidR="006A4CCF" w:rsidRPr="00AA65B8" w:rsidRDefault="006A4CCF" w:rsidP="006A4CCF">
      <w:r w:rsidRPr="00AA65B8">
        <w:t xml:space="preserve">Legal responsibility entails operating within regulatory frameworks, establishing a social contract that balances economic objectives with satisfaction by </w:t>
      </w:r>
      <w:proofErr w:type="spellStart"/>
      <w:r w:rsidRPr="00AA65B8">
        <w:t>signaling</w:t>
      </w:r>
      <w:proofErr w:type="spellEnd"/>
      <w:r w:rsidRPr="00AA65B8">
        <w:t xml:space="preserve"> ethical conduct (Lee, </w:t>
      </w:r>
      <w:r w:rsidRPr="00AA65B8">
        <w:lastRenderedPageBreak/>
        <w:t xml:space="preserve">2019). In the restaurant sector, compliance fosters credibility, encouraging loyalty and positive brand perceptions (Chung et al., 2015). The more recent research examines the effect of CSR on customer </w:t>
      </w:r>
      <w:proofErr w:type="spellStart"/>
      <w:r w:rsidRPr="00AA65B8">
        <w:t>behavior</w:t>
      </w:r>
      <w:proofErr w:type="spellEnd"/>
      <w:r w:rsidRPr="00AA65B8">
        <w:t xml:space="preserve"> in the restaurant sector but differs in scope and context. While Gezahegn et al., (202</w:t>
      </w:r>
      <w:r w:rsidR="00A045AD" w:rsidRPr="00AA65B8">
        <w:t>5</w:t>
      </w:r>
      <w:r w:rsidRPr="00AA65B8">
        <w:t>) establish CSR to have a significant positive influence on consumer satisfaction (CS) and trust as an intermediary factor within the banking sector, Sahu &amp; Tripathy, (2024) explicitly define legal CSR as a key dimension and identify it as having a positive relationship with customer loyalty. Legal CSR, through encouraging ethical compliance and accountability, ensures customer trust and satisfaction based on reinforcing perceptions of justice and accountability. All these studies together substantiate the fact that the legal dimension of CSR is one of the most significant columns to build consumer trust and satisfaction in any sector. Law-based compliance in CSR, therefore, not only addresses the regulatory requirements but also is a strategic way to build customer relationships.</w:t>
      </w:r>
    </w:p>
    <w:p w14:paraId="6445F79A" w14:textId="77777777" w:rsidR="006A4CCF" w:rsidRPr="00AA65B8" w:rsidRDefault="006A4CCF" w:rsidP="006A4CCF">
      <w:r w:rsidRPr="00AA65B8">
        <w:t>Hypothesis 3: Legal CSR positively and significantly affects customer satisfaction.</w:t>
      </w:r>
    </w:p>
    <w:p w14:paraId="3E9AD216" w14:textId="6B38BC0A" w:rsidR="00D8440B" w:rsidRPr="00AA65B8" w:rsidRDefault="006A4CCF" w:rsidP="006A4CCF">
      <w:r w:rsidRPr="00AA65B8">
        <w:t>Hypothesis 4: Legal CSR positively and significantly affects customer trust.</w:t>
      </w:r>
    </w:p>
    <w:p w14:paraId="3666716E" w14:textId="77777777" w:rsidR="006A4CCF" w:rsidRPr="00AA65B8" w:rsidRDefault="006A4CCF" w:rsidP="006A4CCF"/>
    <w:p w14:paraId="4381998C" w14:textId="41228B9D" w:rsidR="006A4CCF" w:rsidRPr="00AA65B8" w:rsidRDefault="006A4CCF" w:rsidP="006A4CCF">
      <w:pPr>
        <w:pStyle w:val="Heading1"/>
      </w:pPr>
      <w:r w:rsidRPr="00AA65B8">
        <w:rPr>
          <w:bCs/>
        </w:rPr>
        <w:t>2.</w:t>
      </w:r>
      <w:r w:rsidRPr="00AA65B8">
        <w:t>4</w:t>
      </w:r>
      <w:r w:rsidRPr="00AA65B8">
        <w:tab/>
        <w:t>Ethical responsibility</w:t>
      </w:r>
    </w:p>
    <w:p w14:paraId="226A30C6" w14:textId="6F30AEED" w:rsidR="00D8440B" w:rsidRPr="00AA65B8" w:rsidRDefault="006A4CCF" w:rsidP="0036690F">
      <w:r w:rsidRPr="00AA65B8">
        <w:t xml:space="preserve">Ethical responsibility, a key component of Carroll (1991) CSR pyramid, involves fair and moral business practices. Customers </w:t>
      </w:r>
      <w:proofErr w:type="spellStart"/>
      <w:r w:rsidRPr="00AA65B8">
        <w:t>favor</w:t>
      </w:r>
      <w:proofErr w:type="spellEnd"/>
      <w:r w:rsidRPr="00AA65B8">
        <w:t xml:space="preserve"> companies that uphold ethical standards, such as transparent marketing and equitable </w:t>
      </w:r>
      <w:proofErr w:type="spellStart"/>
      <w:r w:rsidRPr="00AA65B8">
        <w:t>labor</w:t>
      </w:r>
      <w:proofErr w:type="spellEnd"/>
      <w:r w:rsidRPr="00AA65B8">
        <w:t xml:space="preserve"> policies (</w:t>
      </w:r>
      <w:r w:rsidR="00A045AD" w:rsidRPr="00AA65B8">
        <w:t>Bajrami et al., 2024</w:t>
      </w:r>
      <w:r w:rsidRPr="00AA65B8">
        <w:t>). Ethical CSR enhances satisfaction and trust by aligning operations with societal values, fostering emotional connections with patrons (</w:t>
      </w:r>
      <w:proofErr w:type="spellStart"/>
      <w:r w:rsidRPr="00AA65B8">
        <w:t>Klaysung</w:t>
      </w:r>
      <w:proofErr w:type="spellEnd"/>
      <w:r w:rsidRPr="00AA65B8">
        <w:t xml:space="preserve"> et al., 2022). The studies of Ahli et al. (202</w:t>
      </w:r>
      <w:r w:rsidR="00093292" w:rsidRPr="00AA65B8">
        <w:t>4</w:t>
      </w:r>
      <w:r w:rsidRPr="00AA65B8">
        <w:t>) and Liu</w:t>
      </w:r>
      <w:r w:rsidR="00093292" w:rsidRPr="00AA65B8">
        <w:t xml:space="preserve"> and Tse (2023)</w:t>
      </w:r>
      <w:r w:rsidRPr="00AA65B8">
        <w:t xml:space="preserve"> discuss the effect of ethical conduct on customer perception. Liu</w:t>
      </w:r>
      <w:r w:rsidR="00093292" w:rsidRPr="00AA65B8">
        <w:t xml:space="preserve"> and Tse</w:t>
      </w:r>
      <w:r w:rsidRPr="00AA65B8">
        <w:t xml:space="preserve"> (202</w:t>
      </w:r>
      <w:r w:rsidR="00093292" w:rsidRPr="00AA65B8">
        <w:t>3</w:t>
      </w:r>
      <w:r w:rsidRPr="00AA65B8">
        <w:t>) establish that ethical CSR, characterized by socially conscious and sustainable hotel operations, significantly affects customer trust and satisfaction through intermediaries such as corporate image and service quality. Conversely, Ahli et al. (202</w:t>
      </w:r>
      <w:r w:rsidR="00093292" w:rsidRPr="00AA65B8">
        <w:t>4</w:t>
      </w:r>
      <w:r w:rsidRPr="00AA65B8">
        <w:t xml:space="preserve">) explain the way ethical sales </w:t>
      </w:r>
      <w:proofErr w:type="spellStart"/>
      <w:r w:rsidRPr="00AA65B8">
        <w:t>behavior</w:t>
      </w:r>
      <w:proofErr w:type="spellEnd"/>
      <w:r w:rsidRPr="00AA65B8">
        <w:t xml:space="preserve"> does not directly affect consumer satisfaction but constructively affects customer trust, and therefore, satisfaction is constructed. This implies ethical CSR indirectly affects satisfaction by increasing trust. Together, these research pieces establish ethical CSR is responsible for creating long-term customer relationships based on trust and enhancing satisfaction across industries.</w:t>
      </w:r>
    </w:p>
    <w:p w14:paraId="17395C10" w14:textId="77777777" w:rsidR="006A4CCF" w:rsidRPr="00AA65B8" w:rsidRDefault="006A4CCF" w:rsidP="006A4CCF">
      <w:r w:rsidRPr="00AA65B8">
        <w:t>Hypothesis 5: Ethical CSR positively and significantly affects customer satisfaction.</w:t>
      </w:r>
    </w:p>
    <w:p w14:paraId="0E8D9567" w14:textId="77777777" w:rsidR="006A4CCF" w:rsidRPr="00AA65B8" w:rsidRDefault="006A4CCF" w:rsidP="006A4CCF">
      <w:r w:rsidRPr="00AA65B8">
        <w:t>Hypothesis 6: Ethical CSR positively and significantly affects customer trust.</w:t>
      </w:r>
    </w:p>
    <w:p w14:paraId="72A4EBE5" w14:textId="77777777" w:rsidR="006A4CCF" w:rsidRPr="00AA65B8" w:rsidRDefault="006A4CCF" w:rsidP="0036690F"/>
    <w:p w14:paraId="6A080042" w14:textId="73170921" w:rsidR="006A4CCF" w:rsidRPr="00AA65B8" w:rsidRDefault="006A4CCF" w:rsidP="006A4CCF">
      <w:pPr>
        <w:pStyle w:val="Heading1"/>
      </w:pPr>
      <w:r w:rsidRPr="00AA65B8">
        <w:rPr>
          <w:bCs/>
        </w:rPr>
        <w:lastRenderedPageBreak/>
        <w:t>2.</w:t>
      </w:r>
      <w:r w:rsidRPr="00AA65B8">
        <w:t>5</w:t>
      </w:r>
      <w:r w:rsidRPr="00AA65B8">
        <w:tab/>
        <w:t>Philanthropic responsibility</w:t>
      </w:r>
    </w:p>
    <w:p w14:paraId="16EDCF9C" w14:textId="27B53783" w:rsidR="006A4CCF" w:rsidRPr="00AA65B8" w:rsidRDefault="006A4CCF" w:rsidP="006A4CCF">
      <w:r w:rsidRPr="00AA65B8">
        <w:t xml:space="preserve">Philanthropic CSR encompasses voluntary contributions to societal welfare, such as charitable donations and community engagement (Kotler &amp; Lee, 2005). These initiatives enhance brand reputation and customer trust by demonstrating altruism and goodwill (Abdeen et al., 2020). Philanthropic activities resonate with customers’ values, driving satisfaction and loyalty. </w:t>
      </w:r>
      <w:proofErr w:type="spellStart"/>
      <w:r w:rsidRPr="00AA65B8">
        <w:t>Alhawamdeh</w:t>
      </w:r>
      <w:proofErr w:type="spellEnd"/>
      <w:r w:rsidRPr="00AA65B8">
        <w:t xml:space="preserve"> et al., (2024) and Hua et al</w:t>
      </w:r>
      <w:r w:rsidR="00747F4E" w:rsidRPr="00AA65B8">
        <w:t>.</w:t>
      </w:r>
      <w:r w:rsidRPr="00AA65B8">
        <w:t xml:space="preserve"> (2024) verify the strong positive influence of philanthropic CSR on consumer satisfaction and trust. </w:t>
      </w:r>
      <w:proofErr w:type="spellStart"/>
      <w:r w:rsidRPr="00AA65B8">
        <w:t>Alhawamdeh</w:t>
      </w:r>
      <w:proofErr w:type="spellEnd"/>
      <w:r w:rsidRPr="00AA65B8">
        <w:t xml:space="preserve"> et al., (2024) observe that philanthropic and environmental responsibility embedded in digital marketing maximize consumer satisfaction and loyalty in Jordanian banks. Similarly, Hua et al</w:t>
      </w:r>
      <w:r w:rsidR="00747F4E" w:rsidRPr="00AA65B8">
        <w:t>.</w:t>
      </w:r>
      <w:r w:rsidRPr="00AA65B8">
        <w:t xml:space="preserve"> (2024) demonstrate that philanthropic CSR exerts significant effects on customer satisfaction via electronic word-of-mouth mediation, particularly in relation to Tencent's CSR activities in China. Compared to environmental CSR, only philanthropic activities exerted a strong direct and mediated effect on satisfaction. These findings validate philanthropic CSR as a competitive market satisfaction and trust driver strategy.</w:t>
      </w:r>
    </w:p>
    <w:p w14:paraId="3C424619" w14:textId="77777777" w:rsidR="006A4CCF" w:rsidRPr="00AA65B8" w:rsidRDefault="006A4CCF" w:rsidP="006A4CCF">
      <w:r w:rsidRPr="00AA65B8">
        <w:t>Hypothesis 7: Philanthropic CSR positively and significantly affects customer satisfaction.</w:t>
      </w:r>
    </w:p>
    <w:p w14:paraId="7C0F5DB9" w14:textId="55881049" w:rsidR="006A4CCF" w:rsidRPr="00AA65B8" w:rsidRDefault="006A4CCF" w:rsidP="006A4CCF">
      <w:r w:rsidRPr="00AA65B8">
        <w:t>Hypothesis 8: Philanthropic CSR positively and significantly affects customer trust.</w:t>
      </w:r>
    </w:p>
    <w:p w14:paraId="7FC66ACD" w14:textId="77777777" w:rsidR="00D8440B" w:rsidRPr="00AA65B8" w:rsidRDefault="00D8440B" w:rsidP="0036690F">
      <w:pPr>
        <w:rPr>
          <w:lang w:val="en-GB"/>
        </w:rPr>
      </w:pPr>
    </w:p>
    <w:p w14:paraId="2E96B7B0" w14:textId="4DE9AD75" w:rsidR="006A4CCF" w:rsidRPr="00AA65B8" w:rsidRDefault="006A4CCF" w:rsidP="006A4CCF">
      <w:pPr>
        <w:pStyle w:val="Heading1"/>
      </w:pPr>
      <w:r w:rsidRPr="00AA65B8">
        <w:rPr>
          <w:bCs/>
        </w:rPr>
        <w:t>2.</w:t>
      </w:r>
      <w:r w:rsidRPr="00AA65B8">
        <w:t>6</w:t>
      </w:r>
      <w:r w:rsidRPr="00AA65B8">
        <w:tab/>
        <w:t>Environmental responsibility</w:t>
      </w:r>
    </w:p>
    <w:p w14:paraId="72886945" w14:textId="77777777" w:rsidR="006A4CCF" w:rsidRPr="00AA65B8" w:rsidRDefault="006A4CCF" w:rsidP="006A4CCF">
      <w:r w:rsidRPr="00AA65B8">
        <w:t xml:space="preserve">Environmental CSR focuses on sustainable practices that reduce ecological harm, such as waste reduction and renewable energy adoption (Han et al., 2019). These initiatives enhance customer satisfaction and trust by aligning with growing environmental awareness. Transparent communication about sustainability efforts strengthens customer relationships and reinforces credibility (Hafeez et al., 2023). Literature posits that environmental CSR positively influences customer attitudes more specifically, trust and satisfaction. Saif et al. (2024) demonstrate that retailer CSR encourages green consumption through environmental concern and customer trust as mediators, depicting the indirect but significant influence of environmental CSR on trust. Similarly, Waris et al. (2024) also attest that environmental CSR significantly affects green consumer citizenship </w:t>
      </w:r>
      <w:proofErr w:type="spellStart"/>
      <w:r w:rsidRPr="00AA65B8">
        <w:t>behavior</w:t>
      </w:r>
      <w:proofErr w:type="spellEnd"/>
      <w:r w:rsidRPr="00AA65B8">
        <w:t xml:space="preserve">, green trust, and consumer–company identification in the tourism sector. Both these studies confirm that environmental CSR has a positive and significant influence on consumer satisfaction and trust. Likewise, they both point to the strategic role of environmental CSR generating consumer loyalty and sustainable </w:t>
      </w:r>
      <w:proofErr w:type="spellStart"/>
      <w:r w:rsidRPr="00AA65B8">
        <w:t>behavior</w:t>
      </w:r>
      <w:proofErr w:type="spellEnd"/>
      <w:r w:rsidRPr="00AA65B8">
        <w:t xml:space="preserve"> (Saif et al., 2024; Waris et al., 2024).</w:t>
      </w:r>
    </w:p>
    <w:p w14:paraId="763B8196" w14:textId="77777777" w:rsidR="006A4CCF" w:rsidRPr="00AA65B8" w:rsidRDefault="006A4CCF" w:rsidP="006A4CCF">
      <w:r w:rsidRPr="00AA65B8">
        <w:t>Hypothesis 9: Environmental CSR positively and significantly affects customer satisfaction.</w:t>
      </w:r>
    </w:p>
    <w:p w14:paraId="5C557151" w14:textId="63E74BB4" w:rsidR="00D8440B" w:rsidRPr="00AA65B8" w:rsidRDefault="006A4CCF" w:rsidP="006A4CCF">
      <w:r w:rsidRPr="00AA65B8">
        <w:t>Hypothesis 10: Environmental CSR positively and significantly affects customer trust.</w:t>
      </w:r>
    </w:p>
    <w:p w14:paraId="5C334049" w14:textId="77777777" w:rsidR="00116B24" w:rsidRPr="00AA65B8" w:rsidRDefault="00116B24" w:rsidP="006A4CCF"/>
    <w:p w14:paraId="18B04323" w14:textId="00943108" w:rsidR="006A4CCF" w:rsidRPr="00AA65B8" w:rsidRDefault="006A4CCF" w:rsidP="00E358EE">
      <w:pPr>
        <w:pStyle w:val="Heading1"/>
        <w:ind w:left="0" w:firstLine="0"/>
      </w:pPr>
      <w:r w:rsidRPr="00AA65B8">
        <w:rPr>
          <w:bCs/>
        </w:rPr>
        <w:t>2.</w:t>
      </w:r>
      <w:r w:rsidRPr="00AA65B8">
        <w:t>7</w:t>
      </w:r>
      <w:r w:rsidR="00FF2A1C" w:rsidRPr="00AA65B8">
        <w:t xml:space="preserve"> Customer satisfaction, </w:t>
      </w:r>
      <w:r w:rsidR="00E358EE" w:rsidRPr="00AA65B8">
        <w:t>revisit intentions and electronic word of mouth (e-WOM)</w:t>
      </w:r>
    </w:p>
    <w:p w14:paraId="2A790B5D" w14:textId="0255F6A0" w:rsidR="006A4CCF" w:rsidRPr="00AA65B8" w:rsidRDefault="00DB60A3" w:rsidP="006A4CCF">
      <w:r>
        <w:rPr>
          <w:lang w:val="en-GB"/>
        </w:rPr>
        <w:t xml:space="preserve">Researchers confirm that the cost of bringing a new customer to that of a lost customer is paramount to all businesses along with restaurants and the factors influencing customer revisit intention include customer satisfaction (Han et al., 2009). </w:t>
      </w:r>
      <w:r w:rsidR="006A4CCF" w:rsidRPr="00AA65B8">
        <w:t>Customer satisfaction reflects patrons’ evaluations of a product or service relative to their expectations (</w:t>
      </w:r>
      <w:proofErr w:type="spellStart"/>
      <w:r w:rsidR="006A4CCF" w:rsidRPr="00AA65B8">
        <w:t>Veloutsou</w:t>
      </w:r>
      <w:proofErr w:type="spellEnd"/>
      <w:r w:rsidR="006A4CCF" w:rsidRPr="00AA65B8">
        <w:t>, 2015</w:t>
      </w:r>
      <w:r w:rsidR="00B24613" w:rsidRPr="00AA65B8">
        <w:t>; Deen 2022</w:t>
      </w:r>
      <w:r w:rsidR="006A4CCF" w:rsidRPr="00AA65B8">
        <w:t>). It is a critical determinant of business success, driving sales and loyalty (Lee, 2019). Satisfied consumers are more likely to repurchase and recommend a brand, particularly in competitive markets. Satisfaction fosters loyalty and positive electronic e-WOM, amplifying brand advocacy (</w:t>
      </w:r>
      <w:proofErr w:type="spellStart"/>
      <w:r w:rsidR="006A4CCF" w:rsidRPr="00AA65B8">
        <w:t>Eisyami</w:t>
      </w:r>
      <w:proofErr w:type="spellEnd"/>
      <w:r w:rsidR="006A4CCF" w:rsidRPr="00AA65B8">
        <w:t xml:space="preserve"> et al., 2022). Literature posits that customer satisfaction is a significant driver of repurchase intention and e-WOM. For example, </w:t>
      </w:r>
      <w:proofErr w:type="spellStart"/>
      <w:r w:rsidR="006A4CCF" w:rsidRPr="00AA65B8">
        <w:t>Sya’roni</w:t>
      </w:r>
      <w:proofErr w:type="spellEnd"/>
      <w:r w:rsidR="006A4CCF" w:rsidRPr="00AA65B8">
        <w:t xml:space="preserve"> &amp; </w:t>
      </w:r>
      <w:proofErr w:type="spellStart"/>
      <w:r w:rsidR="006A4CCF" w:rsidRPr="00AA65B8">
        <w:t>Fikriah</w:t>
      </w:r>
      <w:proofErr w:type="spellEnd"/>
      <w:r w:rsidR="006A4CCF" w:rsidRPr="00AA65B8">
        <w:t xml:space="preserve"> (2024) establish that customer satisfaction mediates between product/service quality and repurchase intention, but e-WOM is not significantly influential on repurchase intentions. Similarly, </w:t>
      </w:r>
      <w:proofErr w:type="spellStart"/>
      <w:r w:rsidR="006A4CCF" w:rsidRPr="00AA65B8">
        <w:t>Shelomita</w:t>
      </w:r>
      <w:proofErr w:type="spellEnd"/>
      <w:r w:rsidR="006A4CCF" w:rsidRPr="00AA65B8">
        <w:t xml:space="preserve"> et al., (2024) establish that e-WOM and customer satisfaction are both positive drivers of repurchase interest. These findings confirming that satisfaction would be a predictor of repurchase intention as well as e-WOM would be moderated by satisfaction. </w:t>
      </w:r>
    </w:p>
    <w:p w14:paraId="00B5B898" w14:textId="77777777" w:rsidR="006A4CCF" w:rsidRPr="00AA65B8" w:rsidRDefault="006A4CCF" w:rsidP="006A4CCF">
      <w:r w:rsidRPr="00AA65B8">
        <w:t>Hypothesis 11: Customer satisfaction positively and significantly affects revisit intention.</w:t>
      </w:r>
    </w:p>
    <w:p w14:paraId="047DC347" w14:textId="56774F79" w:rsidR="00D8440B" w:rsidRPr="00AA65B8" w:rsidRDefault="006A4CCF" w:rsidP="006A4CCF">
      <w:r w:rsidRPr="00AA65B8">
        <w:t>Hypothesis 12: Customer satisfaction positively and significantly affects e-WOM.</w:t>
      </w:r>
    </w:p>
    <w:p w14:paraId="4411972E" w14:textId="77777777" w:rsidR="00D8440B" w:rsidRPr="00AA65B8" w:rsidRDefault="00D8440B" w:rsidP="0036690F">
      <w:pPr>
        <w:rPr>
          <w:lang w:val="en-GB"/>
        </w:rPr>
      </w:pPr>
    </w:p>
    <w:p w14:paraId="2FE03C52" w14:textId="52BD1D37" w:rsidR="006A4CCF" w:rsidRPr="00AA65B8" w:rsidRDefault="00FF2A1C" w:rsidP="00FF2A1C">
      <w:pPr>
        <w:pStyle w:val="Heading1"/>
      </w:pPr>
      <w:r w:rsidRPr="00AA65B8">
        <w:rPr>
          <w:bCs/>
        </w:rPr>
        <w:t>2.</w:t>
      </w:r>
      <w:r w:rsidRPr="00AA65B8">
        <w:t>8</w:t>
      </w:r>
      <w:r w:rsidRPr="00AA65B8">
        <w:tab/>
      </w:r>
      <w:r w:rsidR="00E358EE" w:rsidRPr="00AA65B8">
        <w:t>Customer trust, revisit intention and e - WOM</w:t>
      </w:r>
    </w:p>
    <w:p w14:paraId="60D49733" w14:textId="2EE86EE0" w:rsidR="006A4CCF" w:rsidRPr="00AA65B8" w:rsidRDefault="006A4CCF" w:rsidP="006A4CCF">
      <w:r w:rsidRPr="00AA65B8">
        <w:t xml:space="preserve">Customer trust was found by the study to have a great influence on repurchase intention and e-WOM. </w:t>
      </w:r>
      <w:proofErr w:type="spellStart"/>
      <w:r w:rsidRPr="00AA65B8">
        <w:t>Fazira</w:t>
      </w:r>
      <w:proofErr w:type="spellEnd"/>
      <w:r w:rsidRPr="00AA65B8">
        <w:t xml:space="preserve"> and </w:t>
      </w:r>
      <w:proofErr w:type="spellStart"/>
      <w:r w:rsidRPr="00AA65B8">
        <w:t>Komaryatin</w:t>
      </w:r>
      <w:proofErr w:type="spellEnd"/>
      <w:r w:rsidRPr="00AA65B8">
        <w:t xml:space="preserve"> (2025) observe that customer trust acts as a mediator between product variety while e-</w:t>
      </w:r>
      <w:r w:rsidR="000C5067" w:rsidRPr="00AA65B8">
        <w:t>WOM, repurchase</w:t>
      </w:r>
      <w:r w:rsidRPr="00AA65B8">
        <w:t xml:space="preserve"> intention and that trust significantly contributes to consumer loyalty. </w:t>
      </w:r>
      <w:proofErr w:type="spellStart"/>
      <w:r w:rsidRPr="00AA65B8">
        <w:t>Bernarto</w:t>
      </w:r>
      <w:proofErr w:type="spellEnd"/>
      <w:r w:rsidRPr="00AA65B8">
        <w:t xml:space="preserve"> et al., (2024) also proves that trust has a positive influence on e-WOM, repurchase intention and perceived value also serves as a mediator. These authors validate that trust from the customer motivates repurchase intention and e-WOM, both of which are pro-positive consumer habits. They jointly reassert trust as the focal construct that plays a key role in shaping brand loyalty and consumer satisfaction.</w:t>
      </w:r>
    </w:p>
    <w:p w14:paraId="56B96DE5" w14:textId="77777777" w:rsidR="006A4CCF" w:rsidRPr="00AA65B8" w:rsidRDefault="006A4CCF" w:rsidP="006A4CCF">
      <w:r w:rsidRPr="00AA65B8">
        <w:t>Hypothesis 13: Customer trust positively and significantly affects revisit intention.</w:t>
      </w:r>
    </w:p>
    <w:p w14:paraId="2CBD3219" w14:textId="0F0E490F" w:rsidR="006A4CCF" w:rsidRPr="00AA65B8" w:rsidRDefault="006A4CCF" w:rsidP="006A4CCF">
      <w:r w:rsidRPr="00AA65B8">
        <w:t xml:space="preserve">Hypothesis 14: Customer trust positively and significantly affects e </w:t>
      </w:r>
      <w:r w:rsidR="00E358EE" w:rsidRPr="00AA65B8">
        <w:t>–</w:t>
      </w:r>
      <w:r w:rsidRPr="00AA65B8">
        <w:t xml:space="preserve"> WOM</w:t>
      </w:r>
    </w:p>
    <w:p w14:paraId="777E6536" w14:textId="77777777" w:rsidR="00E358EE" w:rsidRPr="00AA65B8" w:rsidRDefault="00E358EE" w:rsidP="006A4CCF"/>
    <w:p w14:paraId="760B6997" w14:textId="7A9184BC" w:rsidR="00E358EE" w:rsidRPr="00AA65B8" w:rsidRDefault="00E358EE" w:rsidP="00E358EE">
      <w:pPr>
        <w:pStyle w:val="Heading1"/>
      </w:pPr>
      <w:r w:rsidRPr="00AA65B8">
        <w:rPr>
          <w:bCs/>
        </w:rPr>
        <w:lastRenderedPageBreak/>
        <w:t>2.</w:t>
      </w:r>
      <w:r w:rsidRPr="00AA65B8">
        <w:t>9</w:t>
      </w:r>
      <w:r w:rsidRPr="00AA65B8">
        <w:tab/>
        <w:t>Conceptual research model</w:t>
      </w:r>
    </w:p>
    <w:p w14:paraId="33BF62C9" w14:textId="44E51AE3" w:rsidR="002B56DC" w:rsidRPr="00AA65B8" w:rsidRDefault="002B56DC" w:rsidP="002B56DC">
      <w:pPr>
        <w:rPr>
          <w:lang w:eastAsia="en-US"/>
        </w:rPr>
      </w:pPr>
      <w:r w:rsidRPr="00AA65B8">
        <w:rPr>
          <w:lang w:eastAsia="en-US"/>
        </w:rPr>
        <w:t>This framework illustrates the interplay between various organizational responsibilities and their influence on customer satisfaction and repurchase intention.</w:t>
      </w:r>
    </w:p>
    <w:p w14:paraId="5BF54356" w14:textId="022E16AA" w:rsidR="00C56990" w:rsidRPr="00AA65B8" w:rsidRDefault="002B56DC" w:rsidP="00347E2B">
      <w:pPr>
        <w:pStyle w:val="JCMFigandTableheadings"/>
      </w:pPr>
      <w:r w:rsidRPr="00AA65B8">
        <w:rPr>
          <w:rFonts w:cstheme="majorBidi"/>
          <w:noProof/>
        </w:rPr>
        <mc:AlternateContent>
          <mc:Choice Requires="wpg">
            <w:drawing>
              <wp:anchor distT="0" distB="0" distL="114300" distR="114300" simplePos="0" relativeHeight="251659264" behindDoc="0" locked="0" layoutInCell="1" allowOverlap="1" wp14:anchorId="43B8E269" wp14:editId="35436C70">
                <wp:simplePos x="0" y="0"/>
                <wp:positionH relativeFrom="margin">
                  <wp:posOffset>-156210</wp:posOffset>
                </wp:positionH>
                <wp:positionV relativeFrom="paragraph">
                  <wp:posOffset>476250</wp:posOffset>
                </wp:positionV>
                <wp:extent cx="6108700" cy="3472180"/>
                <wp:effectExtent l="0" t="0" r="25400" b="13970"/>
                <wp:wrapSquare wrapText="bothSides"/>
                <wp:docPr id="1714804567" name="Group 1"/>
                <wp:cNvGraphicFramePr/>
                <a:graphic xmlns:a="http://schemas.openxmlformats.org/drawingml/2006/main">
                  <a:graphicData uri="http://schemas.microsoft.com/office/word/2010/wordprocessingGroup">
                    <wpg:wgp>
                      <wpg:cNvGrpSpPr/>
                      <wpg:grpSpPr>
                        <a:xfrm>
                          <a:off x="0" y="0"/>
                          <a:ext cx="6108700" cy="3472180"/>
                          <a:chOff x="-13490" y="0"/>
                          <a:chExt cx="8138099" cy="4980249"/>
                        </a:xfrm>
                        <a:noFill/>
                      </wpg:grpSpPr>
                      <wpg:grpSp>
                        <wpg:cNvPr id="893711611" name="Group 893711611"/>
                        <wpg:cNvGrpSpPr/>
                        <wpg:grpSpPr>
                          <a:xfrm>
                            <a:off x="-13490" y="0"/>
                            <a:ext cx="8138099" cy="4980249"/>
                            <a:chOff x="-13490" y="0"/>
                            <a:chExt cx="8138099" cy="4980249"/>
                          </a:xfrm>
                          <a:grpFill/>
                        </wpg:grpSpPr>
                        <wps:wsp>
                          <wps:cNvPr id="432141117" name="Rectangle 432141117"/>
                          <wps:cNvSpPr/>
                          <wps:spPr>
                            <a:xfrm>
                              <a:off x="3370725" y="888191"/>
                              <a:ext cx="1793918"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12D2ADF9"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Customer</w:t>
                                </w:r>
                                <w:r>
                                  <w:rPr>
                                    <w:rFonts w:asciiTheme="majorBidi" w:hAnsiTheme="majorBidi" w:cstheme="majorBidi" w:hint="cs"/>
                                    <w:color w:val="000000" w:themeColor="dark1"/>
                                    <w:kern w:val="24"/>
                                    <w:sz w:val="20"/>
                                    <w:szCs w:val="20"/>
                                    <w:rtl/>
                                  </w:rPr>
                                  <w:t xml:space="preserve"> </w:t>
                                </w:r>
                                <w:r w:rsidRPr="00BF2A3B">
                                  <w:rPr>
                                    <w:rFonts w:asciiTheme="majorBidi" w:hAnsiTheme="majorBidi" w:cstheme="majorBidi"/>
                                    <w:color w:val="000000" w:themeColor="dark1"/>
                                    <w:kern w:val="24"/>
                                    <w:sz w:val="20"/>
                                    <w:szCs w:val="20"/>
                                  </w:rPr>
                                  <w:t xml:space="preserve"> </w:t>
                                </w:r>
                                <w:r>
                                  <w:rPr>
                                    <w:rFonts w:asciiTheme="majorBidi" w:hAnsiTheme="majorBidi" w:cstheme="majorBidi" w:hint="cs"/>
                                    <w:color w:val="000000" w:themeColor="dark1"/>
                                    <w:kern w:val="24"/>
                                    <w:sz w:val="20"/>
                                    <w:szCs w:val="20"/>
                                    <w:rtl/>
                                  </w:rPr>
                                  <w:t xml:space="preserve"> </w:t>
                                </w:r>
                                <w:r>
                                  <w:rPr>
                                    <w:rFonts w:asciiTheme="majorBidi" w:hAnsiTheme="majorBidi" w:cstheme="majorBidi"/>
                                    <w:color w:val="000000" w:themeColor="dark1"/>
                                    <w:kern w:val="24"/>
                                    <w:sz w:val="20"/>
                                    <w:szCs w:val="20"/>
                                  </w:rPr>
                                  <w:t>S</w:t>
                                </w:r>
                                <w:r w:rsidRPr="00BF2A3B">
                                  <w:rPr>
                                    <w:rFonts w:asciiTheme="majorBidi" w:hAnsiTheme="majorBidi" w:cstheme="majorBidi"/>
                                    <w:color w:val="000000" w:themeColor="dark1"/>
                                    <w:kern w:val="24"/>
                                    <w:sz w:val="20"/>
                                    <w:szCs w:val="20"/>
                                  </w:rPr>
                                  <w:t>atisfaction</w:t>
                                </w:r>
                              </w:p>
                            </w:txbxContent>
                          </wps:txbx>
                          <wps:bodyPr rtlCol="1" anchor="ctr"/>
                        </wps:wsp>
                        <wps:wsp>
                          <wps:cNvPr id="1311775301" name="Rectangle 1311775301"/>
                          <wps:cNvSpPr/>
                          <wps:spPr>
                            <a:xfrm>
                              <a:off x="6297054" y="3050652"/>
                              <a:ext cx="1793919" cy="885538"/>
                            </a:xfrm>
                            <a:prstGeom prst="rect">
                              <a:avLst/>
                            </a:prstGeom>
                            <a:grpFill/>
                          </wps:spPr>
                          <wps:style>
                            <a:lnRef idx="2">
                              <a:schemeClr val="dk1"/>
                            </a:lnRef>
                            <a:fillRef idx="1">
                              <a:schemeClr val="lt1"/>
                            </a:fillRef>
                            <a:effectRef idx="0">
                              <a:schemeClr val="dk1"/>
                            </a:effectRef>
                            <a:fontRef idx="minor">
                              <a:schemeClr val="dk1"/>
                            </a:fontRef>
                          </wps:style>
                          <wps:txbx>
                            <w:txbxContent>
                              <w:p w14:paraId="4D8EA762"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Pr>
                                    <w:rFonts w:asciiTheme="majorBidi" w:hAnsiTheme="majorBidi" w:cstheme="majorBidi"/>
                                    <w:color w:val="000000" w:themeColor="dark1"/>
                                    <w:kern w:val="24"/>
                                    <w:sz w:val="20"/>
                                    <w:szCs w:val="20"/>
                                  </w:rPr>
                                  <w:t>e-WOM</w:t>
                                </w:r>
                              </w:p>
                            </w:txbxContent>
                          </wps:txbx>
                          <wps:bodyPr rtlCol="1" anchor="ctr"/>
                        </wps:wsp>
                        <wps:wsp>
                          <wps:cNvPr id="1182370759" name="Rectangle 1182370759"/>
                          <wps:cNvSpPr/>
                          <wps:spPr>
                            <a:xfrm>
                              <a:off x="3337089" y="3070742"/>
                              <a:ext cx="1793918"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5A367F6B" w14:textId="77777777" w:rsidR="002B56DC" w:rsidRPr="001E23E4"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Customer</w:t>
                                </w:r>
                                <w:r>
                                  <w:rPr>
                                    <w:rFonts w:asciiTheme="majorBidi" w:hAnsiTheme="majorBidi" w:cstheme="majorBidi"/>
                                    <w:color w:val="000000" w:themeColor="dark1"/>
                                    <w:kern w:val="24"/>
                                    <w:sz w:val="20"/>
                                    <w:szCs w:val="20"/>
                                  </w:rPr>
                                  <w:br/>
                                  <w:t>Trust</w:t>
                                </w:r>
                              </w:p>
                            </w:txbxContent>
                          </wps:txbx>
                          <wps:bodyPr rtlCol="1" anchor="ctr"/>
                        </wps:wsp>
                        <wps:wsp>
                          <wps:cNvPr id="339999378" name="Straight Arrow Connector 339999378"/>
                          <wps:cNvCnPr/>
                          <wps:spPr>
                            <a:xfrm flipV="1">
                              <a:off x="5131008" y="3493422"/>
                              <a:ext cx="1166047" cy="10044"/>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1174170654" name="Straight Arrow Connector 1174170654"/>
                          <wps:cNvCnPr/>
                          <wps:spPr>
                            <a:xfrm>
                              <a:off x="5164644" y="1320915"/>
                              <a:ext cx="1166047" cy="24802"/>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1735228340" name="Rectangle 1735228340"/>
                          <wps:cNvSpPr/>
                          <wps:spPr>
                            <a:xfrm>
                              <a:off x="22034" y="0"/>
                              <a:ext cx="1793918"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131D41FF" w14:textId="77777777" w:rsidR="002B56DC" w:rsidRPr="0014227B" w:rsidRDefault="002B56DC" w:rsidP="002B56DC">
                                <w:pPr>
                                  <w:pStyle w:val="NormalWeb"/>
                                  <w:spacing w:before="0" w:beforeAutospacing="0" w:after="0" w:afterAutospacing="0"/>
                                  <w:jc w:val="center"/>
                                  <w:rPr>
                                    <w:rFonts w:asciiTheme="majorBidi" w:hAnsiTheme="majorBidi" w:cstheme="majorBidi"/>
                                    <w:sz w:val="20"/>
                                    <w:szCs w:val="20"/>
                                  </w:rPr>
                                </w:pPr>
                                <w:r w:rsidRPr="0014227B">
                                  <w:rPr>
                                    <w:rFonts w:asciiTheme="majorBidi" w:hAnsiTheme="majorBidi" w:cstheme="majorBidi"/>
                                    <w:color w:val="000000" w:themeColor="dark1"/>
                                    <w:kern w:val="24"/>
                                    <w:sz w:val="20"/>
                                    <w:szCs w:val="20"/>
                                  </w:rPr>
                                  <w:t>Economic Responsibility</w:t>
                                </w:r>
                              </w:p>
                            </w:txbxContent>
                          </wps:txbx>
                          <wps:bodyPr rtlCol="1" anchor="ctr"/>
                        </wps:wsp>
                        <wps:wsp>
                          <wps:cNvPr id="811006035" name="Straight Arrow Connector 811006035"/>
                          <wps:cNvCnPr/>
                          <wps:spPr>
                            <a:xfrm>
                              <a:off x="1815952" y="432725"/>
                              <a:ext cx="1554773" cy="888191"/>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732942168" name="Rectangle 732942168"/>
                          <wps:cNvSpPr/>
                          <wps:spPr>
                            <a:xfrm>
                              <a:off x="0" y="1013813"/>
                              <a:ext cx="1793918"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23E844BA" w14:textId="77777777" w:rsidR="002B56DC" w:rsidRPr="006B65F7" w:rsidRDefault="002B56DC" w:rsidP="002B56DC">
                                <w:pPr>
                                  <w:pStyle w:val="NormalWeb"/>
                                  <w:spacing w:before="0" w:beforeAutospacing="0" w:after="0" w:afterAutospacing="0"/>
                                  <w:jc w:val="center"/>
                                  <w:rPr>
                                    <w:sz w:val="20"/>
                                    <w:szCs w:val="20"/>
                                  </w:rPr>
                                </w:pPr>
                                <w:r w:rsidRPr="006B65F7">
                                  <w:rPr>
                                    <w:color w:val="000000" w:themeColor="dark1"/>
                                    <w:kern w:val="24"/>
                                    <w:sz w:val="20"/>
                                    <w:szCs w:val="20"/>
                                  </w:rPr>
                                  <w:t>Legal Responsibility</w:t>
                                </w:r>
                              </w:p>
                            </w:txbxContent>
                          </wps:txbx>
                          <wps:bodyPr rtlCol="1" anchor="ctr"/>
                        </wps:wsp>
                        <wps:wsp>
                          <wps:cNvPr id="1746824348" name="Rectangle 1746824348"/>
                          <wps:cNvSpPr/>
                          <wps:spPr>
                            <a:xfrm>
                              <a:off x="0" y="2030908"/>
                              <a:ext cx="1793918"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6B3CEED5"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Ethical Responsibility</w:t>
                                </w:r>
                              </w:p>
                            </w:txbxContent>
                          </wps:txbx>
                          <wps:bodyPr rtlCol="1" anchor="ctr"/>
                        </wps:wsp>
                        <wps:wsp>
                          <wps:cNvPr id="1216927420" name="Rectangle 1216927420"/>
                          <wps:cNvSpPr/>
                          <wps:spPr>
                            <a:xfrm>
                              <a:off x="0" y="3124199"/>
                              <a:ext cx="1793919"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63DDFA27"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Philanthropic Responsibility</w:t>
                                </w:r>
                              </w:p>
                            </w:txbxContent>
                          </wps:txbx>
                          <wps:bodyPr rtlCol="1" anchor="ctr"/>
                        </wps:wsp>
                        <wps:wsp>
                          <wps:cNvPr id="1719140931" name="Straight Arrow Connector 1719140931"/>
                          <wps:cNvCnPr/>
                          <wps:spPr>
                            <a:xfrm flipV="1">
                              <a:off x="1793918" y="1320916"/>
                              <a:ext cx="1576807" cy="125622"/>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2103515375" name="Straight Arrow Connector 2103515375"/>
                          <wps:cNvCnPr/>
                          <wps:spPr>
                            <a:xfrm flipV="1">
                              <a:off x="1793918" y="1320916"/>
                              <a:ext cx="1576807" cy="1142717"/>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707481717" name="Straight Arrow Connector 707481717"/>
                          <wps:cNvCnPr/>
                          <wps:spPr>
                            <a:xfrm flipV="1">
                              <a:off x="1793919" y="1320916"/>
                              <a:ext cx="1576806" cy="2236008"/>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1411214828" name="Rectangle 1411214828"/>
                          <wps:cNvSpPr/>
                          <wps:spPr>
                            <a:xfrm>
                              <a:off x="-13490" y="4114800"/>
                              <a:ext cx="1793920" cy="865449"/>
                            </a:xfrm>
                            <a:prstGeom prst="rect">
                              <a:avLst/>
                            </a:prstGeom>
                            <a:grpFill/>
                          </wps:spPr>
                          <wps:style>
                            <a:lnRef idx="2">
                              <a:schemeClr val="dk1"/>
                            </a:lnRef>
                            <a:fillRef idx="1">
                              <a:schemeClr val="lt1"/>
                            </a:fillRef>
                            <a:effectRef idx="0">
                              <a:schemeClr val="dk1"/>
                            </a:effectRef>
                            <a:fontRef idx="minor">
                              <a:schemeClr val="dk1"/>
                            </a:fontRef>
                          </wps:style>
                          <wps:txbx>
                            <w:txbxContent>
                              <w:p w14:paraId="0B0790E8"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Environmental Responsibility</w:t>
                                </w:r>
                              </w:p>
                            </w:txbxContent>
                          </wps:txbx>
                          <wps:bodyPr rtlCol="1" anchor="ctr"/>
                        </wps:wsp>
                        <wps:wsp>
                          <wps:cNvPr id="1737761622" name="Straight Arrow Connector 1737761622"/>
                          <wps:cNvCnPr/>
                          <wps:spPr>
                            <a:xfrm flipV="1">
                              <a:off x="1825478" y="1320916"/>
                              <a:ext cx="1545247" cy="3226609"/>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828041948" name="Straight Arrow Connector 828041948"/>
                          <wps:cNvCnPr/>
                          <wps:spPr>
                            <a:xfrm>
                              <a:off x="1780429" y="1446538"/>
                              <a:ext cx="1556660" cy="2056929"/>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683573086" name="Straight Arrow Connector 683573086"/>
                          <wps:cNvCnPr/>
                          <wps:spPr>
                            <a:xfrm>
                              <a:off x="1825478" y="2463633"/>
                              <a:ext cx="1511611" cy="1068789"/>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1133073950" name="Straight Arrow Connector 1133073950"/>
                          <wps:cNvCnPr/>
                          <wps:spPr>
                            <a:xfrm flipV="1">
                              <a:off x="1793919" y="3532422"/>
                              <a:ext cx="1543170" cy="24502"/>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1592992770" name="Straight Arrow Connector 1592992770"/>
                          <wps:cNvCnPr/>
                          <wps:spPr>
                            <a:xfrm flipV="1">
                              <a:off x="1780428" y="3532420"/>
                              <a:ext cx="1511609" cy="1015105"/>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54427546" name="Straight Arrow Connector 54427546"/>
                          <wps:cNvCnPr/>
                          <wps:spPr>
                            <a:xfrm>
                              <a:off x="1815952" y="432725"/>
                              <a:ext cx="1521137" cy="3070742"/>
                            </a:xfrm>
                            <a:prstGeom prst="straightConnector1">
                              <a:avLst/>
                            </a:prstGeom>
                            <a:noFill/>
                            <a:ln>
                              <a:tailEnd type="arrow"/>
                            </a:ln>
                          </wps:spPr>
                          <wps:style>
                            <a:lnRef idx="1">
                              <a:schemeClr val="dk1"/>
                            </a:lnRef>
                            <a:fillRef idx="0">
                              <a:schemeClr val="dk1"/>
                            </a:fillRef>
                            <a:effectRef idx="0">
                              <a:schemeClr val="dk1"/>
                            </a:effectRef>
                            <a:fontRef idx="minor">
                              <a:schemeClr val="tx1"/>
                            </a:fontRef>
                          </wps:style>
                          <wps:bodyPr/>
                        </wps:wsp>
                        <wps:wsp>
                          <wps:cNvPr id="752463411" name="Rectangle 752463411"/>
                          <wps:cNvSpPr/>
                          <wps:spPr>
                            <a:xfrm>
                              <a:off x="6330690" y="902947"/>
                              <a:ext cx="1793919" cy="885538"/>
                            </a:xfrm>
                            <a:prstGeom prst="rect">
                              <a:avLst/>
                            </a:prstGeom>
                            <a:grpFill/>
                          </wps:spPr>
                          <wps:style>
                            <a:lnRef idx="2">
                              <a:schemeClr val="dk1"/>
                            </a:lnRef>
                            <a:fillRef idx="1">
                              <a:schemeClr val="lt1"/>
                            </a:fillRef>
                            <a:effectRef idx="0">
                              <a:schemeClr val="dk1"/>
                            </a:effectRef>
                            <a:fontRef idx="minor">
                              <a:schemeClr val="dk1"/>
                            </a:fontRef>
                          </wps:style>
                          <wps:txbx>
                            <w:txbxContent>
                              <w:p w14:paraId="36468428"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Revisit intention</w:t>
                                </w:r>
                              </w:p>
                            </w:txbxContent>
                          </wps:txbx>
                          <wps:bodyPr rtlCol="1" anchor="ctr"/>
                        </wps:wsp>
                        <wps:wsp>
                          <wps:cNvPr id="1809763788" name="Straight Arrow Connector 1809763788"/>
                          <wps:cNvCnPr/>
                          <wps:spPr>
                            <a:xfrm>
                              <a:off x="5164644" y="1320915"/>
                              <a:ext cx="1132411" cy="2172507"/>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s:wsp>
                          <wps:cNvPr id="693393507" name="Straight Arrow Connector 693393507"/>
                          <wps:cNvCnPr/>
                          <wps:spPr>
                            <a:xfrm flipV="1">
                              <a:off x="5131008" y="1320914"/>
                              <a:ext cx="1166047" cy="2182552"/>
                            </a:xfrm>
                            <a:prstGeom prst="straightConnector1">
                              <a:avLst/>
                            </a:prstGeom>
                            <a:grpFill/>
                            <a:ln>
                              <a:tailEnd type="arrow"/>
                            </a:ln>
                          </wps:spPr>
                          <wps:style>
                            <a:lnRef idx="1">
                              <a:schemeClr val="dk1"/>
                            </a:lnRef>
                            <a:fillRef idx="0">
                              <a:schemeClr val="dk1"/>
                            </a:fillRef>
                            <a:effectRef idx="0">
                              <a:schemeClr val="dk1"/>
                            </a:effectRef>
                            <a:fontRef idx="minor">
                              <a:schemeClr val="tx1"/>
                            </a:fontRef>
                          </wps:style>
                          <wps:bodyPr/>
                        </wps:wsp>
                      </wpg:grpSp>
                      <wps:wsp>
                        <wps:cNvPr id="1973246491" name="Title 1"/>
                        <wps:cNvSpPr txBox="1">
                          <a:spLocks/>
                        </wps:cNvSpPr>
                        <wps:spPr>
                          <a:xfrm>
                            <a:off x="1708650" y="918421"/>
                            <a:ext cx="985087" cy="365760"/>
                          </a:xfrm>
                          <a:prstGeom prst="rect">
                            <a:avLst/>
                          </a:prstGeom>
                          <a:grpFill/>
                        </wps:spPr>
                        <wps:txbx>
                          <w:txbxContent>
                            <w:p w14:paraId="6503539F" w14:textId="77777777" w:rsidR="002B56DC" w:rsidRDefault="002B56DC" w:rsidP="002B56DC">
                              <w:pPr>
                                <w:pStyle w:val="NormalWeb"/>
                                <w:spacing w:before="0" w:beforeAutospacing="0" w:after="0" w:afterAutospacing="0"/>
                                <w:jc w:val="center"/>
                              </w:pPr>
                              <w:r>
                                <w:rPr>
                                  <w:color w:val="000000"/>
                                  <w:kern w:val="24"/>
                                  <w:sz w:val="22"/>
                                  <w:szCs w:val="22"/>
                                </w:rPr>
                                <w:t>H2</w:t>
                              </w:r>
                            </w:p>
                          </w:txbxContent>
                        </wps:txbx>
                        <wps:bodyPr vert="horz" lIns="91440" tIns="45720" rIns="91440" bIns="45720" rtlCol="0" anchor="ctr">
                          <a:normAutofit/>
                        </wps:bodyPr>
                      </wps:wsp>
                      <wps:wsp>
                        <wps:cNvPr id="242245374" name="Title 1"/>
                        <wps:cNvSpPr txBox="1">
                          <a:spLocks/>
                        </wps:cNvSpPr>
                        <wps:spPr>
                          <a:xfrm>
                            <a:off x="2434208" y="1160563"/>
                            <a:ext cx="877800" cy="365760"/>
                          </a:xfrm>
                          <a:prstGeom prst="rect">
                            <a:avLst/>
                          </a:prstGeom>
                          <a:grpFill/>
                        </wps:spPr>
                        <wps:txbx>
                          <w:txbxContent>
                            <w:p w14:paraId="1ECD92A8" w14:textId="77777777" w:rsidR="002B56DC" w:rsidRDefault="002B56DC" w:rsidP="002B56DC">
                              <w:pPr>
                                <w:pStyle w:val="NormalWeb"/>
                                <w:spacing w:before="0" w:beforeAutospacing="0" w:after="0" w:afterAutospacing="0"/>
                              </w:pPr>
                              <w:r>
                                <w:rPr>
                                  <w:color w:val="000000"/>
                                  <w:kern w:val="24"/>
                                  <w:sz w:val="22"/>
                                  <w:szCs w:val="22"/>
                                </w:rPr>
                                <w:t>H3</w:t>
                              </w:r>
                            </w:p>
                          </w:txbxContent>
                        </wps:txbx>
                        <wps:bodyPr vert="horz" lIns="91440" tIns="45720" rIns="91440" bIns="45720" rtlCol="0" anchor="ctr">
                          <a:normAutofit/>
                        </wps:bodyPr>
                      </wps:wsp>
                      <wps:wsp>
                        <wps:cNvPr id="1253829466" name="Title 1"/>
                        <wps:cNvSpPr txBox="1">
                          <a:spLocks/>
                        </wps:cNvSpPr>
                        <wps:spPr>
                          <a:xfrm>
                            <a:off x="1708651" y="1526323"/>
                            <a:ext cx="799376" cy="365760"/>
                          </a:xfrm>
                          <a:prstGeom prst="rect">
                            <a:avLst/>
                          </a:prstGeom>
                          <a:grpFill/>
                        </wps:spPr>
                        <wps:txbx>
                          <w:txbxContent>
                            <w:p w14:paraId="7B3FD8C8" w14:textId="77777777" w:rsidR="002B56DC" w:rsidRDefault="002B56DC" w:rsidP="002B56DC">
                              <w:pPr>
                                <w:pStyle w:val="NormalWeb"/>
                                <w:spacing w:before="0" w:beforeAutospacing="0" w:after="0" w:afterAutospacing="0"/>
                              </w:pPr>
                              <w:r>
                                <w:rPr>
                                  <w:color w:val="000000"/>
                                  <w:kern w:val="24"/>
                                  <w:sz w:val="22"/>
                                  <w:szCs w:val="22"/>
                                </w:rPr>
                                <w:t>H4</w:t>
                              </w:r>
                            </w:p>
                          </w:txbxContent>
                        </wps:txbx>
                        <wps:bodyPr vert="horz" lIns="91440" tIns="45720" rIns="91440" bIns="45720" rtlCol="0" anchor="ctr">
                          <a:normAutofit/>
                        </wps:bodyPr>
                      </wps:wsp>
                      <wps:wsp>
                        <wps:cNvPr id="1737532188" name="Title 1"/>
                        <wps:cNvSpPr txBox="1">
                          <a:spLocks/>
                        </wps:cNvSpPr>
                        <wps:spPr>
                          <a:xfrm>
                            <a:off x="2227921" y="1814180"/>
                            <a:ext cx="779270" cy="365760"/>
                          </a:xfrm>
                          <a:prstGeom prst="rect">
                            <a:avLst/>
                          </a:prstGeom>
                          <a:grpFill/>
                        </wps:spPr>
                        <wps:txbx>
                          <w:txbxContent>
                            <w:p w14:paraId="6801F2CF" w14:textId="77777777" w:rsidR="002B56DC" w:rsidRDefault="002B56DC" w:rsidP="002B56DC">
                              <w:pPr>
                                <w:pStyle w:val="NormalWeb"/>
                                <w:spacing w:before="0" w:beforeAutospacing="0" w:after="0" w:afterAutospacing="0"/>
                              </w:pPr>
                              <w:r>
                                <w:rPr>
                                  <w:color w:val="000000"/>
                                  <w:kern w:val="24"/>
                                  <w:sz w:val="22"/>
                                  <w:szCs w:val="22"/>
                                </w:rPr>
                                <w:t>H5</w:t>
                              </w:r>
                            </w:p>
                          </w:txbxContent>
                        </wps:txbx>
                        <wps:bodyPr vert="horz" lIns="91440" tIns="45720" rIns="91440" bIns="45720" rtlCol="0" anchor="ctr">
                          <a:normAutofit/>
                        </wps:bodyPr>
                      </wps:wsp>
                      <wps:wsp>
                        <wps:cNvPr id="362965241" name="Title 1"/>
                        <wps:cNvSpPr txBox="1">
                          <a:spLocks/>
                        </wps:cNvSpPr>
                        <wps:spPr>
                          <a:xfrm>
                            <a:off x="1925363" y="2490641"/>
                            <a:ext cx="768375" cy="365760"/>
                          </a:xfrm>
                          <a:prstGeom prst="rect">
                            <a:avLst/>
                          </a:prstGeom>
                          <a:grpFill/>
                        </wps:spPr>
                        <wps:txbx>
                          <w:txbxContent>
                            <w:p w14:paraId="29AA385C" w14:textId="77777777" w:rsidR="002B56DC" w:rsidRDefault="002B56DC" w:rsidP="002B56DC">
                              <w:pPr>
                                <w:pStyle w:val="NormalWeb"/>
                                <w:spacing w:before="0" w:beforeAutospacing="0" w:after="0" w:afterAutospacing="0"/>
                              </w:pPr>
                              <w:r>
                                <w:rPr>
                                  <w:color w:val="000000"/>
                                  <w:kern w:val="24"/>
                                  <w:sz w:val="22"/>
                                  <w:szCs w:val="22"/>
                                </w:rPr>
                                <w:t>H6</w:t>
                              </w:r>
                            </w:p>
                          </w:txbxContent>
                        </wps:txbx>
                        <wps:bodyPr vert="horz" lIns="91440" tIns="45720" rIns="91440" bIns="45720" rtlCol="0" anchor="ctr">
                          <a:normAutofit/>
                        </wps:bodyPr>
                      </wps:wsp>
                      <wps:wsp>
                        <wps:cNvPr id="1796705592" name="Title 1"/>
                        <wps:cNvSpPr txBox="1">
                          <a:spLocks/>
                        </wps:cNvSpPr>
                        <wps:spPr>
                          <a:xfrm>
                            <a:off x="1815952" y="2923608"/>
                            <a:ext cx="795417" cy="365760"/>
                          </a:xfrm>
                          <a:prstGeom prst="rect">
                            <a:avLst/>
                          </a:prstGeom>
                          <a:grpFill/>
                        </wps:spPr>
                        <wps:txbx>
                          <w:txbxContent>
                            <w:p w14:paraId="0F4509ED" w14:textId="77777777" w:rsidR="002B56DC" w:rsidRDefault="002B56DC" w:rsidP="002B56DC">
                              <w:pPr>
                                <w:pStyle w:val="NormalWeb"/>
                                <w:spacing w:before="0" w:beforeAutospacing="0" w:after="0" w:afterAutospacing="0"/>
                              </w:pPr>
                              <w:r>
                                <w:rPr>
                                  <w:color w:val="000000"/>
                                  <w:kern w:val="24"/>
                                  <w:sz w:val="22"/>
                                  <w:szCs w:val="22"/>
                                </w:rPr>
                                <w:t>H7</w:t>
                              </w:r>
                            </w:p>
                          </w:txbxContent>
                        </wps:txbx>
                        <wps:bodyPr vert="horz" lIns="91440" tIns="45720" rIns="91440" bIns="45720" rtlCol="0" anchor="ctr">
                          <a:normAutofit/>
                        </wps:bodyPr>
                      </wps:wsp>
                      <wps:wsp>
                        <wps:cNvPr id="1385343204" name="Title 1"/>
                        <wps:cNvSpPr txBox="1">
                          <a:spLocks/>
                        </wps:cNvSpPr>
                        <wps:spPr>
                          <a:xfrm>
                            <a:off x="2264537" y="3376123"/>
                            <a:ext cx="982963" cy="365760"/>
                          </a:xfrm>
                          <a:prstGeom prst="rect">
                            <a:avLst/>
                          </a:prstGeom>
                          <a:grpFill/>
                        </wps:spPr>
                        <wps:txbx>
                          <w:txbxContent>
                            <w:p w14:paraId="4DB8B273" w14:textId="77777777" w:rsidR="002B56DC" w:rsidRDefault="002B56DC" w:rsidP="002B56DC">
                              <w:pPr>
                                <w:pStyle w:val="NormalWeb"/>
                                <w:spacing w:before="0" w:beforeAutospacing="0" w:after="0" w:afterAutospacing="0"/>
                              </w:pPr>
                              <w:r>
                                <w:rPr>
                                  <w:color w:val="000000"/>
                                  <w:kern w:val="24"/>
                                  <w:sz w:val="22"/>
                                  <w:szCs w:val="22"/>
                                </w:rPr>
                                <w:t>H8</w:t>
                              </w:r>
                            </w:p>
                          </w:txbxContent>
                        </wps:txbx>
                        <wps:bodyPr vert="horz" lIns="91440" tIns="45720" rIns="91440" bIns="45720" rtlCol="0" anchor="ctr">
                          <a:normAutofit/>
                        </wps:bodyPr>
                      </wps:wsp>
                      <wps:wsp>
                        <wps:cNvPr id="517268558" name="Title 1"/>
                        <wps:cNvSpPr txBox="1">
                          <a:spLocks/>
                        </wps:cNvSpPr>
                        <wps:spPr>
                          <a:xfrm>
                            <a:off x="1794717" y="3857092"/>
                            <a:ext cx="785651" cy="365760"/>
                          </a:xfrm>
                          <a:prstGeom prst="rect">
                            <a:avLst/>
                          </a:prstGeom>
                          <a:grpFill/>
                        </wps:spPr>
                        <wps:txbx>
                          <w:txbxContent>
                            <w:p w14:paraId="1D8C4BD4" w14:textId="77777777" w:rsidR="002B56DC" w:rsidRDefault="002B56DC" w:rsidP="002B56DC">
                              <w:pPr>
                                <w:pStyle w:val="NormalWeb"/>
                                <w:spacing w:before="0" w:beforeAutospacing="0" w:after="0" w:afterAutospacing="0"/>
                              </w:pPr>
                              <w:r>
                                <w:rPr>
                                  <w:color w:val="000000"/>
                                  <w:kern w:val="24"/>
                                  <w:sz w:val="22"/>
                                  <w:szCs w:val="22"/>
                                </w:rPr>
                                <w:t>H9</w:t>
                              </w:r>
                            </w:p>
                          </w:txbxContent>
                        </wps:txbx>
                        <wps:bodyPr vert="horz" lIns="91440" tIns="45720" rIns="91440" bIns="45720" rtlCol="0" anchor="ctr">
                          <a:normAutofit/>
                        </wps:bodyPr>
                      </wps:wsp>
                      <wps:wsp>
                        <wps:cNvPr id="1273054951" name="Title 1"/>
                        <wps:cNvSpPr txBox="1">
                          <a:spLocks/>
                        </wps:cNvSpPr>
                        <wps:spPr>
                          <a:xfrm>
                            <a:off x="2150363" y="3947601"/>
                            <a:ext cx="898497" cy="441989"/>
                          </a:xfrm>
                          <a:prstGeom prst="rect">
                            <a:avLst/>
                          </a:prstGeom>
                          <a:grpFill/>
                        </wps:spPr>
                        <wps:txbx>
                          <w:txbxContent>
                            <w:p w14:paraId="528E4C90" w14:textId="77777777" w:rsidR="002B56DC" w:rsidRDefault="002B56DC" w:rsidP="002B56DC">
                              <w:pPr>
                                <w:pStyle w:val="NormalWeb"/>
                                <w:spacing w:before="0" w:beforeAutospacing="0" w:after="0" w:afterAutospacing="0"/>
                              </w:pPr>
                              <w:r>
                                <w:rPr>
                                  <w:color w:val="000000"/>
                                  <w:kern w:val="24"/>
                                  <w:sz w:val="22"/>
                                  <w:szCs w:val="22"/>
                                </w:rPr>
                                <w:t>H10</w:t>
                              </w:r>
                            </w:p>
                          </w:txbxContent>
                        </wps:txbx>
                        <wps:bodyPr vert="horz" lIns="91440" tIns="45720" rIns="91440" bIns="45720" rtlCol="0" anchor="ctr">
                          <a:normAutofit/>
                        </wps:bodyPr>
                      </wps:wsp>
                      <wps:wsp>
                        <wps:cNvPr id="1233191251" name="Title 1"/>
                        <wps:cNvSpPr txBox="1">
                          <a:spLocks/>
                        </wps:cNvSpPr>
                        <wps:spPr>
                          <a:xfrm>
                            <a:off x="5523720" y="1127711"/>
                            <a:ext cx="1043983" cy="483541"/>
                          </a:xfrm>
                          <a:prstGeom prst="rect">
                            <a:avLst/>
                          </a:prstGeom>
                          <a:grpFill/>
                        </wps:spPr>
                        <wps:txbx>
                          <w:txbxContent>
                            <w:p w14:paraId="25D85630" w14:textId="77777777" w:rsidR="002B56DC" w:rsidRDefault="002B56DC" w:rsidP="002B56DC">
                              <w:pPr>
                                <w:pStyle w:val="NormalWeb"/>
                                <w:spacing w:before="0" w:beforeAutospacing="0" w:after="0" w:afterAutospacing="0"/>
                              </w:pPr>
                              <w:r>
                                <w:rPr>
                                  <w:color w:val="000000"/>
                                  <w:kern w:val="24"/>
                                  <w:sz w:val="22"/>
                                  <w:szCs w:val="22"/>
                                </w:rPr>
                                <w:t>H11</w:t>
                              </w:r>
                            </w:p>
                          </w:txbxContent>
                        </wps:txbx>
                        <wps:bodyPr vert="horz" lIns="91440" tIns="45720" rIns="91440" bIns="45720" rtlCol="0" anchor="ctr">
                          <a:normAutofit/>
                        </wps:bodyPr>
                      </wps:wsp>
                      <wps:wsp>
                        <wps:cNvPr id="1404453418" name="Title 1"/>
                        <wps:cNvSpPr txBox="1">
                          <a:spLocks/>
                        </wps:cNvSpPr>
                        <wps:spPr>
                          <a:xfrm>
                            <a:off x="5195678" y="1788485"/>
                            <a:ext cx="907326" cy="461173"/>
                          </a:xfrm>
                          <a:prstGeom prst="rect">
                            <a:avLst/>
                          </a:prstGeom>
                          <a:grpFill/>
                        </wps:spPr>
                        <wps:txbx>
                          <w:txbxContent>
                            <w:p w14:paraId="00F3D625" w14:textId="77777777" w:rsidR="002B56DC" w:rsidRDefault="002B56DC" w:rsidP="002B56DC">
                              <w:pPr>
                                <w:pStyle w:val="NormalWeb"/>
                                <w:spacing w:before="0" w:beforeAutospacing="0" w:after="0" w:afterAutospacing="0"/>
                              </w:pPr>
                              <w:r>
                                <w:rPr>
                                  <w:color w:val="000000"/>
                                  <w:kern w:val="24"/>
                                  <w:sz w:val="22"/>
                                  <w:szCs w:val="22"/>
                                </w:rPr>
                                <w:t>H12</w:t>
                              </w:r>
                            </w:p>
                          </w:txbxContent>
                        </wps:txbx>
                        <wps:bodyPr vert="horz" lIns="91440" tIns="45720" rIns="91440" bIns="45720" rtlCol="0" anchor="ctr">
                          <a:normAutofit/>
                        </wps:bodyPr>
                      </wps:wsp>
                      <wps:wsp>
                        <wps:cNvPr id="1840567007" name="Title 1"/>
                        <wps:cNvSpPr txBox="1">
                          <a:spLocks/>
                        </wps:cNvSpPr>
                        <wps:spPr>
                          <a:xfrm>
                            <a:off x="5180592" y="2640657"/>
                            <a:ext cx="1010667" cy="483541"/>
                          </a:xfrm>
                          <a:prstGeom prst="rect">
                            <a:avLst/>
                          </a:prstGeom>
                          <a:grpFill/>
                        </wps:spPr>
                        <wps:txbx>
                          <w:txbxContent>
                            <w:p w14:paraId="14531699" w14:textId="77777777" w:rsidR="002B56DC" w:rsidRDefault="002B56DC" w:rsidP="002B56DC">
                              <w:pPr>
                                <w:pStyle w:val="NormalWeb"/>
                                <w:spacing w:before="0" w:beforeAutospacing="0" w:after="0" w:afterAutospacing="0"/>
                              </w:pPr>
                              <w:r>
                                <w:rPr>
                                  <w:color w:val="000000"/>
                                  <w:kern w:val="24"/>
                                  <w:sz w:val="22"/>
                                  <w:szCs w:val="22"/>
                                </w:rPr>
                                <w:t>H13</w:t>
                              </w:r>
                            </w:p>
                          </w:txbxContent>
                        </wps:txbx>
                        <wps:bodyPr vert="horz" lIns="91440" tIns="45720" rIns="91440" bIns="45720" rtlCol="0" anchor="ctr">
                          <a:normAutofit/>
                        </wps:bodyPr>
                      </wps:wsp>
                      <wps:wsp>
                        <wps:cNvPr id="516955978" name="Title 1"/>
                        <wps:cNvSpPr txBox="1">
                          <a:spLocks/>
                        </wps:cNvSpPr>
                        <wps:spPr>
                          <a:xfrm>
                            <a:off x="5439385" y="3274981"/>
                            <a:ext cx="987262" cy="483541"/>
                          </a:xfrm>
                          <a:prstGeom prst="rect">
                            <a:avLst/>
                          </a:prstGeom>
                          <a:grpFill/>
                        </wps:spPr>
                        <wps:txbx>
                          <w:txbxContent>
                            <w:p w14:paraId="7AB23DE7" w14:textId="77777777" w:rsidR="002B56DC" w:rsidRDefault="002B56DC" w:rsidP="002B56DC">
                              <w:pPr>
                                <w:pStyle w:val="NormalWeb"/>
                                <w:spacing w:before="0" w:beforeAutospacing="0" w:after="0" w:afterAutospacing="0"/>
                              </w:pPr>
                              <w:r>
                                <w:rPr>
                                  <w:color w:val="000000"/>
                                  <w:kern w:val="24"/>
                                  <w:sz w:val="22"/>
                                  <w:szCs w:val="22"/>
                                </w:rPr>
                                <w:t>H14</w:t>
                              </w:r>
                            </w:p>
                          </w:txbxContent>
                        </wps:txbx>
                        <wps:bodyPr vert="horz" lIns="91440" tIns="45720" rIns="91440" bIns="45720" rtlCol="0" anchor="ctr">
                          <a:normAutofit/>
                        </wps:bodyPr>
                      </wps:wsp>
                      <wps:wsp>
                        <wps:cNvPr id="379302008" name="Title 1"/>
                        <wps:cNvSpPr txBox="1">
                          <a:spLocks/>
                        </wps:cNvSpPr>
                        <wps:spPr>
                          <a:xfrm>
                            <a:off x="2227921" y="715415"/>
                            <a:ext cx="985087" cy="365760"/>
                          </a:xfrm>
                          <a:prstGeom prst="rect">
                            <a:avLst/>
                          </a:prstGeom>
                          <a:grpFill/>
                        </wps:spPr>
                        <wps:txbx>
                          <w:txbxContent>
                            <w:p w14:paraId="7B5432DF" w14:textId="77777777" w:rsidR="002B56DC" w:rsidRDefault="002B56DC" w:rsidP="002B56DC">
                              <w:pPr>
                                <w:pStyle w:val="NormalWeb"/>
                                <w:spacing w:before="0" w:beforeAutospacing="0" w:after="0" w:afterAutospacing="0"/>
                                <w:jc w:val="center"/>
                              </w:pPr>
                              <w:r>
                                <w:rPr>
                                  <w:color w:val="000000"/>
                                  <w:kern w:val="24"/>
                                  <w:sz w:val="22"/>
                                  <w:szCs w:val="22"/>
                                </w:rPr>
                                <w:t>H1</w:t>
                              </w:r>
                            </w:p>
                          </w:txbxContent>
                        </wps:txbx>
                        <wps:bodyPr vert="horz" lIns="91440" tIns="45720" rIns="91440" bIns="45720" rtlCol="0" anchor="ctr">
                          <a:normAutofit/>
                        </wps:bodyPr>
                      </wps:wsp>
                    </wpg:wgp>
                  </a:graphicData>
                </a:graphic>
                <wp14:sizeRelH relativeFrom="page">
                  <wp14:pctWidth>0</wp14:pctWidth>
                </wp14:sizeRelH>
                <wp14:sizeRelV relativeFrom="page">
                  <wp14:pctHeight>0</wp14:pctHeight>
                </wp14:sizeRelV>
              </wp:anchor>
            </w:drawing>
          </mc:Choice>
          <mc:Fallback>
            <w:pict>
              <v:group w14:anchorId="43B8E269" id="Group 1" o:spid="_x0000_s1026" style="position:absolute;left:0;text-align:left;margin-left:-12.3pt;margin-top:37.5pt;width:481pt;height:273.4pt;z-index:251659264;mso-position-horizontal-relative:margin" coordorigin="-134" coordsize="81380,4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">
                <v:group id="Group 893711611" o:spid="_x0000_s1027" style="position:absolute;left:-134;width:81380;height:49802" coordorigin="-134" coordsize="81380,4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">
                  <v:rect id="Rectangle 432141117" o:spid="_x0000_s1028" style="position:absolute;left:33707;top:8881;width:17939;height:8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" filled="f" strokecolor="black [3200]" strokeweight="1pt">
                    <v:textbox>
                      <w:txbxContent>
                        <w:p w14:paraId="12D2ADF9"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Customer</w:t>
                          </w:r>
                          <w:r>
                            <w:rPr>
                              <w:rFonts w:asciiTheme="majorBidi" w:hAnsiTheme="majorBidi" w:cstheme="majorBidi" w:hint="cs"/>
                              <w:color w:val="000000" w:themeColor="dark1"/>
                              <w:kern w:val="24"/>
                              <w:sz w:val="20"/>
                              <w:szCs w:val="20"/>
                              <w:rtl/>
                            </w:rPr>
                            <w:t xml:space="preserve"> </w:t>
                          </w:r>
                          <w:r w:rsidRPr="00BF2A3B">
                            <w:rPr>
                              <w:rFonts w:asciiTheme="majorBidi" w:hAnsiTheme="majorBidi" w:cstheme="majorBidi"/>
                              <w:color w:val="000000" w:themeColor="dark1"/>
                              <w:kern w:val="24"/>
                              <w:sz w:val="20"/>
                              <w:szCs w:val="20"/>
                            </w:rPr>
                            <w:t xml:space="preserve"> </w:t>
                          </w:r>
                          <w:r>
                            <w:rPr>
                              <w:rFonts w:asciiTheme="majorBidi" w:hAnsiTheme="majorBidi" w:cstheme="majorBidi" w:hint="cs"/>
                              <w:color w:val="000000" w:themeColor="dark1"/>
                              <w:kern w:val="24"/>
                              <w:sz w:val="20"/>
                              <w:szCs w:val="20"/>
                              <w:rtl/>
                            </w:rPr>
                            <w:t xml:space="preserve"> </w:t>
                          </w:r>
                          <w:r>
                            <w:rPr>
                              <w:rFonts w:asciiTheme="majorBidi" w:hAnsiTheme="majorBidi" w:cstheme="majorBidi"/>
                              <w:color w:val="000000" w:themeColor="dark1"/>
                              <w:kern w:val="24"/>
                              <w:sz w:val="20"/>
                              <w:szCs w:val="20"/>
                            </w:rPr>
                            <w:t>S</w:t>
                          </w:r>
                          <w:r w:rsidRPr="00BF2A3B">
                            <w:rPr>
                              <w:rFonts w:asciiTheme="majorBidi" w:hAnsiTheme="majorBidi" w:cstheme="majorBidi"/>
                              <w:color w:val="000000" w:themeColor="dark1"/>
                              <w:kern w:val="24"/>
                              <w:sz w:val="20"/>
                              <w:szCs w:val="20"/>
                            </w:rPr>
                            <w:t>atisfaction</w:t>
                          </w:r>
                        </w:p>
                      </w:txbxContent>
                    </v:textbox>
                  </v:rect>
                  <v:rect id="Rectangle 1311775301" o:spid="_x0000_s1029" style="position:absolute;left:62970;top:30506;width:17939;height:8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" filled="f" strokecolor="black [3200]" strokeweight="1pt">
                    <v:textbox>
                      <w:txbxContent>
                        <w:p w14:paraId="4D8EA762"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Pr>
                              <w:rFonts w:asciiTheme="majorBidi" w:hAnsiTheme="majorBidi" w:cstheme="majorBidi"/>
                              <w:color w:val="000000" w:themeColor="dark1"/>
                              <w:kern w:val="24"/>
                              <w:sz w:val="20"/>
                              <w:szCs w:val="20"/>
                            </w:rPr>
                            <w:t>e-WOM</w:t>
                          </w:r>
                        </w:p>
                      </w:txbxContent>
                    </v:textbox>
                  </v:rect>
                  <v:rect id="Rectangle 1182370759" o:spid="_x0000_s1030" style="position:absolute;left:33370;top:30707;width:17940;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" filled="f" strokecolor="black [3200]" strokeweight="1pt">
                    <v:textbox>
                      <w:txbxContent>
                        <w:p w14:paraId="5A367F6B" w14:textId="77777777" w:rsidR="002B56DC" w:rsidRPr="001E23E4"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Customer</w:t>
                          </w:r>
                          <w:r>
                            <w:rPr>
                              <w:rFonts w:asciiTheme="majorBidi" w:hAnsiTheme="majorBidi" w:cstheme="majorBidi"/>
                              <w:color w:val="000000" w:themeColor="dark1"/>
                              <w:kern w:val="24"/>
                              <w:sz w:val="20"/>
                              <w:szCs w:val="20"/>
                            </w:rPr>
                            <w:br/>
                            <w:t>Trust</w:t>
                          </w:r>
                        </w:p>
                      </w:txbxContent>
                    </v:textbox>
                  </v:rect>
                  <v:shapetype id="_x0000_t32" coordsize="21600,21600" o:spt="32" o:oned="t" path="m,l21600,21600e" filled="f">
                    <v:path arrowok="t" fillok="f" o:connecttype="none"/>
                    <o:lock v:ext="edit" shapetype="t"/>
                  </v:shapetype>
                  <v:shape id="Straight Arrow Connector 339999378" o:spid="_x0000_s1031" type="#_x0000_t32" style="position:absolute;left:51310;top:34934;width:11660;height: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" strokecolor="black [3200]" strokeweight=".5pt">
                    <v:stroke endarrow="open" joinstyle="miter"/>
                  </v:shape>
                  <v:shape id="Straight Arrow Connector 1174170654" o:spid="_x0000_s1032" type="#_x0000_t32" style="position:absolute;left:51646;top:13209;width:11660;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" strokecolor="black [3200]" strokeweight=".5pt">
                    <v:stroke endarrow="open" joinstyle="miter"/>
                  </v:shape>
                  <v:rect id="Rectangle 1735228340" o:spid="_x0000_s1033" style="position:absolute;left:220;width:17939;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" filled="f" strokecolor="black [3200]" strokeweight="1pt">
                    <v:textbox>
                      <w:txbxContent>
                        <w:p w14:paraId="131D41FF" w14:textId="77777777" w:rsidR="002B56DC" w:rsidRPr="0014227B" w:rsidRDefault="002B56DC" w:rsidP="002B56DC">
                          <w:pPr>
                            <w:pStyle w:val="NormalWeb"/>
                            <w:spacing w:before="0" w:beforeAutospacing="0" w:after="0" w:afterAutospacing="0"/>
                            <w:jc w:val="center"/>
                            <w:rPr>
                              <w:rFonts w:asciiTheme="majorBidi" w:hAnsiTheme="majorBidi" w:cstheme="majorBidi"/>
                              <w:sz w:val="20"/>
                              <w:szCs w:val="20"/>
                            </w:rPr>
                          </w:pPr>
                          <w:r w:rsidRPr="0014227B">
                            <w:rPr>
                              <w:rFonts w:asciiTheme="majorBidi" w:hAnsiTheme="majorBidi" w:cstheme="majorBidi"/>
                              <w:color w:val="000000" w:themeColor="dark1"/>
                              <w:kern w:val="24"/>
                              <w:sz w:val="20"/>
                              <w:szCs w:val="20"/>
                            </w:rPr>
                            <w:t>Economic Responsibility</w:t>
                          </w:r>
                        </w:p>
                      </w:txbxContent>
                    </v:textbox>
                  </v:rect>
                  <v:shape id="Straight Arrow Connector 811006035" o:spid="_x0000_s1034" type="#_x0000_t32" style="position:absolute;left:18159;top:4327;width:15548;height:8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" strokecolor="black [3200]" strokeweight=".5pt">
                    <v:stroke endarrow="open" joinstyle="miter"/>
                  </v:shape>
                  <v:rect id="Rectangle 732942168" o:spid="_x0000_s1035" style="position:absolute;top:10138;width:17939;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" filled="f" strokecolor="black [3200]" strokeweight="1pt">
                    <v:textbox>
                      <w:txbxContent>
                        <w:p w14:paraId="23E844BA" w14:textId="77777777" w:rsidR="002B56DC" w:rsidRPr="006B65F7" w:rsidRDefault="002B56DC" w:rsidP="002B56DC">
                          <w:pPr>
                            <w:pStyle w:val="NormalWeb"/>
                            <w:spacing w:before="0" w:beforeAutospacing="0" w:after="0" w:afterAutospacing="0"/>
                            <w:jc w:val="center"/>
                            <w:rPr>
                              <w:sz w:val="20"/>
                              <w:szCs w:val="20"/>
                            </w:rPr>
                          </w:pPr>
                          <w:r w:rsidRPr="006B65F7">
                            <w:rPr>
                              <w:color w:val="000000" w:themeColor="dark1"/>
                              <w:kern w:val="24"/>
                              <w:sz w:val="20"/>
                              <w:szCs w:val="20"/>
                            </w:rPr>
                            <w:t>Legal Responsibility</w:t>
                          </w:r>
                        </w:p>
                      </w:txbxContent>
                    </v:textbox>
                  </v:rect>
                  <v:rect id="Rectangle 1746824348" o:spid="_x0000_s1036" style="position:absolute;top:20309;width:17939;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" filled="f" strokecolor="black [3200]" strokeweight="1pt">
                    <v:textbox>
                      <w:txbxContent>
                        <w:p w14:paraId="6B3CEED5"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Ethical Responsibility</w:t>
                          </w:r>
                        </w:p>
                      </w:txbxContent>
                    </v:textbox>
                  </v:rect>
                  <v:rect id="Rectangle 1216927420" o:spid="_x0000_s1037" style="position:absolute;top:31241;width:17939;height:8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" filled="f" strokecolor="black [3200]" strokeweight="1pt">
                    <v:textbox>
                      <w:txbxContent>
                        <w:p w14:paraId="63DDFA27"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Philanthropic Responsibility</w:t>
                          </w:r>
                        </w:p>
                      </w:txbxContent>
                    </v:textbox>
                  </v:rect>
                  <v:shape id="Straight Arrow Connector 1719140931" o:spid="_x0000_s1038" type="#_x0000_t32" style="position:absolute;left:17939;top:13209;width:15768;height:1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" strokecolor="black [3200]" strokeweight=".5pt">
                    <v:stroke endarrow="open" joinstyle="miter"/>
                  </v:shape>
                  <v:shape id="Straight Arrow Connector 2103515375" o:spid="_x0000_s1039" type="#_x0000_t32" style="position:absolute;left:17939;top:13209;width:15768;height:11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" strokecolor="black [3200]" strokeweight=".5pt">
                    <v:stroke endarrow="open" joinstyle="miter"/>
                  </v:shape>
                  <v:shape id="Straight Arrow Connector 707481717" o:spid="_x0000_s1040" type="#_x0000_t32" style="position:absolute;left:17939;top:13209;width:15768;height:22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" strokecolor="black [3200]" strokeweight=".5pt">
                    <v:stroke endarrow="open" joinstyle="miter"/>
                  </v:shape>
                  <v:rect id="Rectangle 1411214828" o:spid="_x0000_s1041" style="position:absolute;left:-134;top:41148;width:17938;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" filled="f" strokecolor="black [3200]" strokeweight="1pt">
                    <v:textbox>
                      <w:txbxContent>
                        <w:p w14:paraId="0B0790E8"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14227B">
                            <w:rPr>
                              <w:rFonts w:asciiTheme="majorBidi" w:hAnsiTheme="majorBidi" w:cstheme="majorBidi"/>
                              <w:color w:val="000000" w:themeColor="dark1"/>
                              <w:kern w:val="24"/>
                              <w:sz w:val="20"/>
                              <w:szCs w:val="20"/>
                            </w:rPr>
                            <w:t>Environmental Responsibility</w:t>
                          </w:r>
                        </w:p>
                      </w:txbxContent>
                    </v:textbox>
                  </v:rect>
                  <v:shape id="Straight Arrow Connector 1737761622" o:spid="_x0000_s1042" type="#_x0000_t32" style="position:absolute;left:18254;top:13209;width:15453;height:322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" strokecolor="black [3200]" strokeweight=".5pt">
                    <v:stroke endarrow="open" joinstyle="miter"/>
                  </v:shape>
                  <v:shape id="Straight Arrow Connector 828041948" o:spid="_x0000_s1043" type="#_x0000_t32" style="position:absolute;left:17804;top:14465;width:15566;height:20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" strokecolor="black [3200]" strokeweight=".5pt">
                    <v:stroke endarrow="open" joinstyle="miter"/>
                  </v:shape>
                  <v:shape id="Straight Arrow Connector 683573086" o:spid="_x0000_s1044" type="#_x0000_t32" style="position:absolute;left:18254;top:24636;width:15116;height:10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" strokecolor="black [3200]" strokeweight=".5pt">
                    <v:stroke endarrow="open" joinstyle="miter"/>
                  </v:shape>
                  <v:shape id="Straight Arrow Connector 1133073950" o:spid="_x0000_s1045" type="#_x0000_t32" style="position:absolute;left:17939;top:35324;width:1543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" strokecolor="black [3200]" strokeweight=".5pt">
                    <v:stroke endarrow="open" joinstyle="miter"/>
                  </v:shape>
                  <v:shape id="Straight Arrow Connector 1592992770" o:spid="_x0000_s1046" type="#_x0000_t32" style="position:absolute;left:17804;top:35324;width:15116;height:10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" strokecolor="black [3200]" strokeweight=".5pt">
                    <v:stroke endarrow="open" joinstyle="miter"/>
                  </v:shape>
                  <v:shape id="Straight Arrow Connector 54427546" o:spid="_x0000_s1047" type="#_x0000_t32" style="position:absolute;left:18159;top:4327;width:15211;height:30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" strokecolor="black [3200]" strokeweight=".5pt">
                    <v:stroke endarrow="open" joinstyle="miter"/>
                  </v:shape>
                  <v:rect id="Rectangle 752463411" o:spid="_x0000_s1048" style="position:absolute;left:63306;top:9029;width:17940;height:8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" filled="f" strokecolor="black [3200]" strokeweight="1pt">
                    <v:textbox>
                      <w:txbxContent>
                        <w:p w14:paraId="36468428" w14:textId="77777777" w:rsidR="002B56DC" w:rsidRPr="0014227B" w:rsidRDefault="002B56DC" w:rsidP="002B56DC">
                          <w:pPr>
                            <w:pStyle w:val="NormalWeb"/>
                            <w:spacing w:before="0" w:beforeAutospacing="0" w:after="0" w:afterAutospacing="0"/>
                            <w:jc w:val="center"/>
                            <w:rPr>
                              <w:rFonts w:asciiTheme="majorBidi" w:hAnsiTheme="majorBidi" w:cstheme="majorBidi"/>
                              <w:color w:val="000000" w:themeColor="dark1"/>
                              <w:kern w:val="24"/>
                              <w:sz w:val="20"/>
                              <w:szCs w:val="20"/>
                            </w:rPr>
                          </w:pPr>
                          <w:r w:rsidRPr="00BF2A3B">
                            <w:rPr>
                              <w:rFonts w:asciiTheme="majorBidi" w:hAnsiTheme="majorBidi" w:cstheme="majorBidi"/>
                              <w:color w:val="000000" w:themeColor="dark1"/>
                              <w:kern w:val="24"/>
                              <w:sz w:val="20"/>
                              <w:szCs w:val="20"/>
                            </w:rPr>
                            <w:t>Revisit intention</w:t>
                          </w:r>
                        </w:p>
                      </w:txbxContent>
                    </v:textbox>
                  </v:rect>
                  <v:shape id="Straight Arrow Connector 1809763788" o:spid="_x0000_s1049" type="#_x0000_t32" style="position:absolute;left:51646;top:13209;width:11324;height:21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" strokecolor="black [3200]" strokeweight=".5pt">
                    <v:stroke endarrow="open" joinstyle="miter"/>
                  </v:shape>
                  <v:shape id="Straight Arrow Connector 693393507" o:spid="_x0000_s1050" type="#_x0000_t32" style="position:absolute;left:51310;top:13209;width:11660;height:218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" strokecolor="black [3200]" strokeweight=".5pt">
                    <v:stroke endarrow="open" joinstyle="miter"/>
                  </v:shape>
                </v:group>
                <v:shapetype id="_x0000_t202" coordsize="21600,21600" o:spt="202" path="m,l,21600r21600,l21600,xe">
                  <v:stroke joinstyle="miter"/>
                  <v:path gradientshapeok="t" o:connecttype="rect"/>
                </v:shapetype>
                <v:shape id="Title 1" o:spid="_x0000_s1051" type="#_x0000_t202" style="position:absolute;left:17086;top:9184;width:985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" filled="f" stroked="f">
                  <v:textbox>
                    <w:txbxContent>
                      <w:p w14:paraId="6503539F" w14:textId="77777777" w:rsidR="002B56DC" w:rsidRDefault="002B56DC" w:rsidP="002B56DC">
                        <w:pPr>
                          <w:pStyle w:val="NormalWeb"/>
                          <w:spacing w:before="0" w:beforeAutospacing="0" w:after="0" w:afterAutospacing="0"/>
                          <w:jc w:val="center"/>
                        </w:pPr>
                        <w:r>
                          <w:rPr>
                            <w:color w:val="000000"/>
                            <w:kern w:val="24"/>
                            <w:sz w:val="22"/>
                            <w:szCs w:val="22"/>
                          </w:rPr>
                          <w:t>H2</w:t>
                        </w:r>
                      </w:p>
                    </w:txbxContent>
                  </v:textbox>
                </v:shape>
                <v:shape id="Title 1" o:spid="_x0000_s1052" type="#_x0000_t202" style="position:absolute;left:24342;top:11605;width:877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" filled="f" stroked="f">
                  <v:textbox>
                    <w:txbxContent>
                      <w:p w14:paraId="1ECD92A8" w14:textId="77777777" w:rsidR="002B56DC" w:rsidRDefault="002B56DC" w:rsidP="002B56DC">
                        <w:pPr>
                          <w:pStyle w:val="NormalWeb"/>
                          <w:spacing w:before="0" w:beforeAutospacing="0" w:after="0" w:afterAutospacing="0"/>
                        </w:pPr>
                        <w:r>
                          <w:rPr>
                            <w:color w:val="000000"/>
                            <w:kern w:val="24"/>
                            <w:sz w:val="22"/>
                            <w:szCs w:val="22"/>
                          </w:rPr>
                          <w:t>H3</w:t>
                        </w:r>
                      </w:p>
                    </w:txbxContent>
                  </v:textbox>
                </v:shape>
                <v:shape id="Title 1" o:spid="_x0000_s1053" type="#_x0000_t202" style="position:absolute;left:17086;top:15263;width:799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" filled="f" stroked="f">
                  <v:textbox>
                    <w:txbxContent>
                      <w:p w14:paraId="7B3FD8C8" w14:textId="77777777" w:rsidR="002B56DC" w:rsidRDefault="002B56DC" w:rsidP="002B56DC">
                        <w:pPr>
                          <w:pStyle w:val="NormalWeb"/>
                          <w:spacing w:before="0" w:beforeAutospacing="0" w:after="0" w:afterAutospacing="0"/>
                        </w:pPr>
                        <w:r>
                          <w:rPr>
                            <w:color w:val="000000"/>
                            <w:kern w:val="24"/>
                            <w:sz w:val="22"/>
                            <w:szCs w:val="22"/>
                          </w:rPr>
                          <w:t>H4</w:t>
                        </w:r>
                      </w:p>
                    </w:txbxContent>
                  </v:textbox>
                </v:shape>
                <v:shape id="Title 1" o:spid="_x0000_s1054" type="#_x0000_t202" style="position:absolute;left:22279;top:18141;width:7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" filled="f" stroked="f">
                  <v:textbox>
                    <w:txbxContent>
                      <w:p w14:paraId="6801F2CF" w14:textId="77777777" w:rsidR="002B56DC" w:rsidRDefault="002B56DC" w:rsidP="002B56DC">
                        <w:pPr>
                          <w:pStyle w:val="NormalWeb"/>
                          <w:spacing w:before="0" w:beforeAutospacing="0" w:after="0" w:afterAutospacing="0"/>
                        </w:pPr>
                        <w:r>
                          <w:rPr>
                            <w:color w:val="000000"/>
                            <w:kern w:val="24"/>
                            <w:sz w:val="22"/>
                            <w:szCs w:val="22"/>
                          </w:rPr>
                          <w:t>H5</w:t>
                        </w:r>
                      </w:p>
                    </w:txbxContent>
                  </v:textbox>
                </v:shape>
                <v:shape id="Title 1" o:spid="_x0000_s1055" type="#_x0000_t202" style="position:absolute;left:19253;top:24906;width:768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" filled="f" stroked="f">
                  <v:textbox>
                    <w:txbxContent>
                      <w:p w14:paraId="29AA385C" w14:textId="77777777" w:rsidR="002B56DC" w:rsidRDefault="002B56DC" w:rsidP="002B56DC">
                        <w:pPr>
                          <w:pStyle w:val="NormalWeb"/>
                          <w:spacing w:before="0" w:beforeAutospacing="0" w:after="0" w:afterAutospacing="0"/>
                        </w:pPr>
                        <w:r>
                          <w:rPr>
                            <w:color w:val="000000"/>
                            <w:kern w:val="24"/>
                            <w:sz w:val="22"/>
                            <w:szCs w:val="22"/>
                          </w:rPr>
                          <w:t>H6</w:t>
                        </w:r>
                      </w:p>
                    </w:txbxContent>
                  </v:textbox>
                </v:shape>
                <v:shape id="Title 1" o:spid="_x0000_s1056" type="#_x0000_t202" style="position:absolute;left:18159;top:29236;width:795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" filled="f" stroked="f">
                  <v:textbox>
                    <w:txbxContent>
                      <w:p w14:paraId="0F4509ED" w14:textId="77777777" w:rsidR="002B56DC" w:rsidRDefault="002B56DC" w:rsidP="002B56DC">
                        <w:pPr>
                          <w:pStyle w:val="NormalWeb"/>
                          <w:spacing w:before="0" w:beforeAutospacing="0" w:after="0" w:afterAutospacing="0"/>
                        </w:pPr>
                        <w:r>
                          <w:rPr>
                            <w:color w:val="000000"/>
                            <w:kern w:val="24"/>
                            <w:sz w:val="22"/>
                            <w:szCs w:val="22"/>
                          </w:rPr>
                          <w:t>H7</w:t>
                        </w:r>
                      </w:p>
                    </w:txbxContent>
                  </v:textbox>
                </v:shape>
                <v:shape id="Title 1" o:spid="_x0000_s1057" type="#_x0000_t202" style="position:absolute;left:22645;top:33761;width:983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" filled="f" stroked="f">
                  <v:textbox>
                    <w:txbxContent>
                      <w:p w14:paraId="4DB8B273" w14:textId="77777777" w:rsidR="002B56DC" w:rsidRDefault="002B56DC" w:rsidP="002B56DC">
                        <w:pPr>
                          <w:pStyle w:val="NormalWeb"/>
                          <w:spacing w:before="0" w:beforeAutospacing="0" w:after="0" w:afterAutospacing="0"/>
                        </w:pPr>
                        <w:r>
                          <w:rPr>
                            <w:color w:val="000000"/>
                            <w:kern w:val="24"/>
                            <w:sz w:val="22"/>
                            <w:szCs w:val="22"/>
                          </w:rPr>
                          <w:t>H8</w:t>
                        </w:r>
                      </w:p>
                    </w:txbxContent>
                  </v:textbox>
                </v:shape>
                <v:shape id="Title 1" o:spid="_x0000_s1058" type="#_x0000_t202" style="position:absolute;left:17947;top:38570;width:7856;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" filled="f" stroked="f">
                  <v:textbox>
                    <w:txbxContent>
                      <w:p w14:paraId="1D8C4BD4" w14:textId="77777777" w:rsidR="002B56DC" w:rsidRDefault="002B56DC" w:rsidP="002B56DC">
                        <w:pPr>
                          <w:pStyle w:val="NormalWeb"/>
                          <w:spacing w:before="0" w:beforeAutospacing="0" w:after="0" w:afterAutospacing="0"/>
                        </w:pPr>
                        <w:r>
                          <w:rPr>
                            <w:color w:val="000000"/>
                            <w:kern w:val="24"/>
                            <w:sz w:val="22"/>
                            <w:szCs w:val="22"/>
                          </w:rPr>
                          <w:t>H9</w:t>
                        </w:r>
                      </w:p>
                    </w:txbxContent>
                  </v:textbox>
                </v:shape>
                <v:shape id="Title 1" o:spid="_x0000_s1059" type="#_x0000_t202" style="position:absolute;left:21503;top:39476;width:8985;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" filled="f" stroked="f">
                  <v:textbox>
                    <w:txbxContent>
                      <w:p w14:paraId="528E4C90" w14:textId="77777777" w:rsidR="002B56DC" w:rsidRDefault="002B56DC" w:rsidP="002B56DC">
                        <w:pPr>
                          <w:pStyle w:val="NormalWeb"/>
                          <w:spacing w:before="0" w:beforeAutospacing="0" w:after="0" w:afterAutospacing="0"/>
                        </w:pPr>
                        <w:r>
                          <w:rPr>
                            <w:color w:val="000000"/>
                            <w:kern w:val="24"/>
                            <w:sz w:val="22"/>
                            <w:szCs w:val="22"/>
                          </w:rPr>
                          <w:t>H10</w:t>
                        </w:r>
                      </w:p>
                    </w:txbxContent>
                  </v:textbox>
                </v:shape>
                <v:shape id="Title 1" o:spid="_x0000_s1060" type="#_x0000_t202" style="position:absolute;left:55237;top:11277;width:10440;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" filled="f" stroked="f">
                  <v:textbox>
                    <w:txbxContent>
                      <w:p w14:paraId="25D85630" w14:textId="77777777" w:rsidR="002B56DC" w:rsidRDefault="002B56DC" w:rsidP="002B56DC">
                        <w:pPr>
                          <w:pStyle w:val="NormalWeb"/>
                          <w:spacing w:before="0" w:beforeAutospacing="0" w:after="0" w:afterAutospacing="0"/>
                        </w:pPr>
                        <w:r>
                          <w:rPr>
                            <w:color w:val="000000"/>
                            <w:kern w:val="24"/>
                            <w:sz w:val="22"/>
                            <w:szCs w:val="22"/>
                          </w:rPr>
                          <w:t>H11</w:t>
                        </w:r>
                      </w:p>
                    </w:txbxContent>
                  </v:textbox>
                </v:shape>
                <v:shape id="Title 1" o:spid="_x0000_s1061" type="#_x0000_t202" style="position:absolute;left:51956;top:17884;width:9074;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" filled="f" stroked="f">
                  <v:textbox>
                    <w:txbxContent>
                      <w:p w14:paraId="00F3D625" w14:textId="77777777" w:rsidR="002B56DC" w:rsidRDefault="002B56DC" w:rsidP="002B56DC">
                        <w:pPr>
                          <w:pStyle w:val="NormalWeb"/>
                          <w:spacing w:before="0" w:beforeAutospacing="0" w:after="0" w:afterAutospacing="0"/>
                        </w:pPr>
                        <w:r>
                          <w:rPr>
                            <w:color w:val="000000"/>
                            <w:kern w:val="24"/>
                            <w:sz w:val="22"/>
                            <w:szCs w:val="22"/>
                          </w:rPr>
                          <w:t>H12</w:t>
                        </w:r>
                      </w:p>
                    </w:txbxContent>
                  </v:textbox>
                </v:shape>
                <v:shape id="Title 1" o:spid="_x0000_s1062" type="#_x0000_t202" style="position:absolute;left:51805;top:26406;width:10107;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" filled="f" stroked="f">
                  <v:textbox>
                    <w:txbxContent>
                      <w:p w14:paraId="14531699" w14:textId="77777777" w:rsidR="002B56DC" w:rsidRDefault="002B56DC" w:rsidP="002B56DC">
                        <w:pPr>
                          <w:pStyle w:val="NormalWeb"/>
                          <w:spacing w:before="0" w:beforeAutospacing="0" w:after="0" w:afterAutospacing="0"/>
                        </w:pPr>
                        <w:r>
                          <w:rPr>
                            <w:color w:val="000000"/>
                            <w:kern w:val="24"/>
                            <w:sz w:val="22"/>
                            <w:szCs w:val="22"/>
                          </w:rPr>
                          <w:t>H13</w:t>
                        </w:r>
                      </w:p>
                    </w:txbxContent>
                  </v:textbox>
                </v:shape>
                <v:shape id="Title 1" o:spid="_x0000_s1063" type="#_x0000_t202" style="position:absolute;left:54393;top:32749;width:9873;height:4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" filled="f" stroked="f">
                  <v:textbox>
                    <w:txbxContent>
                      <w:p w14:paraId="7AB23DE7" w14:textId="77777777" w:rsidR="002B56DC" w:rsidRDefault="002B56DC" w:rsidP="002B56DC">
                        <w:pPr>
                          <w:pStyle w:val="NormalWeb"/>
                          <w:spacing w:before="0" w:beforeAutospacing="0" w:after="0" w:afterAutospacing="0"/>
                        </w:pPr>
                        <w:r>
                          <w:rPr>
                            <w:color w:val="000000"/>
                            <w:kern w:val="24"/>
                            <w:sz w:val="22"/>
                            <w:szCs w:val="22"/>
                          </w:rPr>
                          <w:t>H14</w:t>
                        </w:r>
                      </w:p>
                    </w:txbxContent>
                  </v:textbox>
                </v:shape>
                <v:shape id="Title 1" o:spid="_x0000_s1064" type="#_x0000_t202" style="position:absolute;left:22279;top:7154;width:985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" filled="f" stroked="f">
                  <v:textbox>
                    <w:txbxContent>
                      <w:p w14:paraId="7B5432DF" w14:textId="77777777" w:rsidR="002B56DC" w:rsidRDefault="002B56DC" w:rsidP="002B56DC">
                        <w:pPr>
                          <w:pStyle w:val="NormalWeb"/>
                          <w:spacing w:before="0" w:beforeAutospacing="0" w:after="0" w:afterAutospacing="0"/>
                          <w:jc w:val="center"/>
                        </w:pPr>
                        <w:r>
                          <w:rPr>
                            <w:color w:val="000000"/>
                            <w:kern w:val="24"/>
                            <w:sz w:val="22"/>
                            <w:szCs w:val="22"/>
                          </w:rPr>
                          <w:t>H1</w:t>
                        </w:r>
                      </w:p>
                    </w:txbxContent>
                  </v:textbox>
                </v:shape>
                <w10:wrap type="square" anchorx="margin"/>
              </v:group>
            </w:pict>
          </mc:Fallback>
        </mc:AlternateContent>
      </w:r>
      <w:r w:rsidR="00C56990" w:rsidRPr="00AA65B8">
        <w:t>Figure 1:</w:t>
      </w:r>
      <w:r w:rsidR="00C56990" w:rsidRPr="00AA65B8">
        <w:tab/>
      </w:r>
      <w:r w:rsidRPr="00AA65B8">
        <w:t xml:space="preserve">A proposed conceptual model </w:t>
      </w:r>
    </w:p>
    <w:p w14:paraId="24D3E80E" w14:textId="706C34AF" w:rsidR="002B56DC" w:rsidRPr="00AA65B8" w:rsidRDefault="002B56DC" w:rsidP="002B56DC"/>
    <w:p w14:paraId="6EA1A67B" w14:textId="0D5D04A3" w:rsidR="0072626A" w:rsidRPr="00AA65B8" w:rsidRDefault="0072626A" w:rsidP="000A0DCE">
      <w:pPr>
        <w:pStyle w:val="JCMFigandTabReference"/>
      </w:pPr>
      <w:r w:rsidRPr="00AA65B8">
        <w:t xml:space="preserve">Source: </w:t>
      </w:r>
      <w:r w:rsidR="002B56DC" w:rsidRPr="00AA65B8">
        <w:t>researcher’s own compilation</w:t>
      </w:r>
    </w:p>
    <w:p w14:paraId="70FA1566" w14:textId="77777777" w:rsidR="002B56DC" w:rsidRPr="00AA65B8" w:rsidRDefault="002B56DC" w:rsidP="002B56DC">
      <w:r w:rsidRPr="00AA65B8">
        <w:t>It highlights how these responsibilities shape customer satisfaction and the likelihood of repeat visits. Additionally, customer trust and electronic e-WOM serve as critical components within this model.</w:t>
      </w:r>
    </w:p>
    <w:p w14:paraId="4736D3DD" w14:textId="77777777" w:rsidR="002B56DC" w:rsidRPr="00AA65B8" w:rsidRDefault="002B56DC" w:rsidP="000A0DCE">
      <w:pPr>
        <w:pStyle w:val="JCMFigandTabReference"/>
        <w:rPr>
          <w:lang w:val="en-ZA"/>
        </w:rPr>
      </w:pPr>
    </w:p>
    <w:p w14:paraId="067D3FA7" w14:textId="77777777" w:rsidR="002B56DC" w:rsidRPr="00AA65B8" w:rsidRDefault="002B56DC" w:rsidP="002B56DC">
      <w:pPr>
        <w:pStyle w:val="JCM1Levelheadings"/>
      </w:pPr>
      <w:r w:rsidRPr="00AA65B8">
        <w:t>METHODOLOGY</w:t>
      </w:r>
    </w:p>
    <w:p w14:paraId="20B577B4" w14:textId="6CF61A14" w:rsidR="002B56DC" w:rsidRPr="00AA65B8" w:rsidRDefault="002B56DC" w:rsidP="002B56DC">
      <w:pPr>
        <w:pStyle w:val="Heading1"/>
      </w:pPr>
      <w:r w:rsidRPr="00AA65B8">
        <w:rPr>
          <w:bCs/>
        </w:rPr>
        <w:t>3.1</w:t>
      </w:r>
      <w:r w:rsidRPr="00AA65B8">
        <w:tab/>
        <w:t xml:space="preserve">Design and sampling </w:t>
      </w:r>
    </w:p>
    <w:p w14:paraId="4063CA99" w14:textId="0555EAF9" w:rsidR="002B56DC" w:rsidRDefault="002B56DC" w:rsidP="002B56DC">
      <w:r w:rsidRPr="00AA65B8">
        <w:t xml:space="preserve">The study employed the quantitative research approach for the purpose of collecting a considerable sample size and hypotheses testing. A sample of Turkish people who had recently eaten at Antalya restaurants was the focus of the study. The chosen restaurants were located throughout the city of Antalya. The combination of tourism and local dynamics makes Antalya, a popular tourist destination, an excellent place to observe several facets of the restaurant industry. The study specifically targeted a group of Turkish individuals who had recently dined at restaurants more specifically, customers who had consumed meals at </w:t>
      </w:r>
      <w:r w:rsidRPr="00AA65B8">
        <w:lastRenderedPageBreak/>
        <w:t xml:space="preserve">restaurants in Antalya were invited to complete the survey through online platforms and social media. </w:t>
      </w:r>
      <w:r w:rsidR="003B48C8">
        <w:t xml:space="preserve">Upon their consent and willingness to participate, </w:t>
      </w:r>
      <w:r w:rsidRPr="00AA65B8">
        <w:t>convenience sampling technique was deemed the most appropriate choice to efficiently and practically reach the study's target population. A total of 403 valid responses were obtained.  The data were collected during November and December 2024.</w:t>
      </w:r>
    </w:p>
    <w:p w14:paraId="501298C9" w14:textId="77777777" w:rsidR="003B48C8" w:rsidRPr="00AA65B8" w:rsidRDefault="003B48C8" w:rsidP="002B56DC"/>
    <w:p w14:paraId="1C801BAE" w14:textId="11EDBE33" w:rsidR="002B56DC" w:rsidRPr="00AA65B8" w:rsidRDefault="002B56DC" w:rsidP="002B56DC">
      <w:pPr>
        <w:pStyle w:val="Heading1"/>
      </w:pPr>
      <w:r w:rsidRPr="00AA65B8">
        <w:t>3.2</w:t>
      </w:r>
      <w:r w:rsidRPr="00AA65B8">
        <w:tab/>
        <w:t xml:space="preserve">Data collection tool </w:t>
      </w:r>
    </w:p>
    <w:p w14:paraId="0DFF056C" w14:textId="509B8E62" w:rsidR="002B56DC" w:rsidRPr="00AA65B8" w:rsidRDefault="002B56DC" w:rsidP="003146C0">
      <w:pPr>
        <w:pStyle w:val="ListParagraph"/>
        <w:spacing w:after="120" w:line="360" w:lineRule="auto"/>
        <w:ind w:left="0"/>
        <w:rPr>
          <w:lang w:val="en-GB"/>
        </w:rPr>
      </w:pPr>
      <w:r w:rsidRPr="00AA65B8">
        <w:rPr>
          <w:lang w:val="en-GB"/>
        </w:rPr>
        <w:t>An online questionnaire was developed for this study. A thorough review of relevant literature guided the development of the survey to ensure its suitability for use within the context of restaurant operations in Antalya. The instrument consisted of two distinct sections. The first part focused on collecting sociodemographic details of the respondents, including gender, age, educational background, marital status and citizen or tourist. The subsequent section contained the core research items, consisting of 27 questions assessed using a five-point Likert scale. This questionnaire was administered to customers who had recently dined at restaurants in Antalya</w:t>
      </w:r>
    </w:p>
    <w:p w14:paraId="2FDA2907" w14:textId="6C9B3B48" w:rsidR="002B56DC" w:rsidRPr="00AA65B8" w:rsidRDefault="002B56DC" w:rsidP="002B56DC">
      <w:pPr>
        <w:pStyle w:val="Heading1"/>
      </w:pPr>
      <w:r w:rsidRPr="00AA65B8">
        <w:t>3.3</w:t>
      </w:r>
      <w:r w:rsidRPr="00AA65B8">
        <w:tab/>
        <w:t>Variables and instrument</w:t>
      </w:r>
    </w:p>
    <w:p w14:paraId="2F861AC3" w14:textId="147D9DCB" w:rsidR="002B56DC" w:rsidRPr="00AA65B8" w:rsidRDefault="002B56DC" w:rsidP="002B56DC">
      <w:pPr>
        <w:rPr>
          <w:lang w:val="en-GB" w:eastAsia="en-US"/>
        </w:rPr>
      </w:pPr>
      <w:r w:rsidRPr="00AA65B8">
        <w:rPr>
          <w:lang w:val="en-GB" w:eastAsia="en-US"/>
        </w:rPr>
        <w:t xml:space="preserve">To measure the dimensions, this research used a variety of validated statements from exiting studies. For example, the scale developed by Han et al. (2020) has 15 items spread across five dimensions, was used to quantify CSR (economic, legal ethical, philanthropic, environmental). Subsequently, three items, each modified from a different source were used to measure the construct of customer satisfaction (Hennig-Thurau, 2004; </w:t>
      </w:r>
      <w:proofErr w:type="spellStart"/>
      <w:r w:rsidRPr="00AA65B8">
        <w:rPr>
          <w:lang w:val="en-GB" w:eastAsia="en-US"/>
        </w:rPr>
        <w:t>Leninkumar</w:t>
      </w:r>
      <w:proofErr w:type="spellEnd"/>
      <w:r w:rsidRPr="00AA65B8">
        <w:rPr>
          <w:lang w:val="en-GB" w:eastAsia="en-US"/>
        </w:rPr>
        <w:t xml:space="preserve">, 2017; Servera-Francés &amp; Piqueras-Tomás, 2019). Whilst three questions were used to measure the construct of consumer trust (Pivato et al., 2008; </w:t>
      </w:r>
      <w:proofErr w:type="spellStart"/>
      <w:r w:rsidRPr="00AA65B8">
        <w:rPr>
          <w:lang w:val="en-GB" w:eastAsia="en-US"/>
        </w:rPr>
        <w:t>Leninkumar</w:t>
      </w:r>
      <w:proofErr w:type="spellEnd"/>
      <w:r w:rsidRPr="00AA65B8">
        <w:rPr>
          <w:lang w:val="en-GB" w:eastAsia="en-US"/>
        </w:rPr>
        <w:t xml:space="preserve">, 2017; Servera-Francés &amp; Piqueras-Tomás, 2019) including three items to measure revisit intention (Hennig-Thurau, 2004; Kim et al., 2017; Lee et al., 2020), and concluding with three items from Seo et al. (2020) to measure construct </w:t>
      </w:r>
      <w:proofErr w:type="spellStart"/>
      <w:r w:rsidRPr="00AA65B8">
        <w:rPr>
          <w:lang w:val="en-GB" w:eastAsia="en-US"/>
        </w:rPr>
        <w:t>eWOM</w:t>
      </w:r>
      <w:proofErr w:type="spellEnd"/>
      <w:r w:rsidRPr="00AA65B8">
        <w:rPr>
          <w:lang w:val="en-GB" w:eastAsia="en-US"/>
        </w:rPr>
        <w:t>.</w:t>
      </w:r>
    </w:p>
    <w:p w14:paraId="4547AB90" w14:textId="77777777" w:rsidR="002B56DC" w:rsidRPr="00AA65B8" w:rsidRDefault="002B56DC" w:rsidP="002B56DC">
      <w:pPr>
        <w:rPr>
          <w:lang w:val="en-GB" w:eastAsia="en-US"/>
        </w:rPr>
      </w:pPr>
    </w:p>
    <w:p w14:paraId="67E88193" w14:textId="49DA15A8" w:rsidR="002B56DC" w:rsidRPr="00AA65B8" w:rsidRDefault="002B56DC" w:rsidP="002B56DC">
      <w:pPr>
        <w:pStyle w:val="Heading1"/>
      </w:pPr>
      <w:r w:rsidRPr="00AA65B8">
        <w:t>3.4</w:t>
      </w:r>
      <w:r w:rsidRPr="00AA65B8">
        <w:tab/>
        <w:t>Data analysis</w:t>
      </w:r>
    </w:p>
    <w:p w14:paraId="438176E5" w14:textId="77777777" w:rsidR="002B56DC" w:rsidRPr="00AA65B8" w:rsidRDefault="002B56DC" w:rsidP="002B56DC">
      <w:pPr>
        <w:rPr>
          <w:lang w:val="en-GB" w:eastAsia="en-US"/>
        </w:rPr>
      </w:pPr>
      <w:r w:rsidRPr="00AA65B8">
        <w:rPr>
          <w:lang w:val="en-GB" w:eastAsia="en-US"/>
        </w:rPr>
        <w:t xml:space="preserve">The data were </w:t>
      </w:r>
      <w:proofErr w:type="spellStart"/>
      <w:r w:rsidRPr="00AA65B8">
        <w:rPr>
          <w:lang w:val="en-GB" w:eastAsia="en-US"/>
        </w:rPr>
        <w:t>analyzed</w:t>
      </w:r>
      <w:proofErr w:type="spellEnd"/>
      <w:r w:rsidRPr="00AA65B8">
        <w:rPr>
          <w:lang w:val="en-GB" w:eastAsia="en-US"/>
        </w:rPr>
        <w:t xml:space="preserve"> using PLS-SEM. PLS-SEM is a non-parametric method that does not require normal distribution and performs multiple hierarchical regressions simultaneously (Hair et al., 2017). Furthermore, PLS-SEM can generate outcomes even with limited sample sizes and can operate effectively even when the factors in the model consist of a limited number of indicators (Hair et al., 2017). PLS was used as it allows for the analysis of complex </w:t>
      </w:r>
      <w:r w:rsidRPr="00AA65B8">
        <w:rPr>
          <w:lang w:val="en-GB" w:eastAsia="en-US"/>
        </w:rPr>
        <w:lastRenderedPageBreak/>
        <w:t xml:space="preserve">relationships between multiple variables while accommodating non-normal data distributions thus, achieving the study’s primary objective. </w:t>
      </w:r>
    </w:p>
    <w:p w14:paraId="1ADBB7B9" w14:textId="110F14B6" w:rsidR="002B56DC" w:rsidRPr="00AA65B8" w:rsidRDefault="002B56DC" w:rsidP="002B56DC">
      <w:pPr>
        <w:rPr>
          <w:lang w:val="en-GB" w:eastAsia="en-US"/>
        </w:rPr>
      </w:pPr>
      <w:r w:rsidRPr="00AA65B8">
        <w:rPr>
          <w:lang w:val="en-GB" w:eastAsia="en-US"/>
        </w:rPr>
        <w:t xml:space="preserve">The first stage in this investigation was to assess the level of multicollinearity among the predictor variables using the Variance Inflation Factor (VIF) methodology. The structural linkages were </w:t>
      </w:r>
      <w:proofErr w:type="spellStart"/>
      <w:r w:rsidRPr="00AA65B8">
        <w:rPr>
          <w:lang w:val="en-GB" w:eastAsia="en-US"/>
        </w:rPr>
        <w:t>analyzed</w:t>
      </w:r>
      <w:proofErr w:type="spellEnd"/>
      <w:r w:rsidRPr="00AA65B8">
        <w:rPr>
          <w:lang w:val="en-GB" w:eastAsia="en-US"/>
        </w:rPr>
        <w:t>, an</w:t>
      </w:r>
      <w:r w:rsidRPr="002B56DC">
        <w:rPr>
          <w:lang w:val="en-GB" w:eastAsia="en-US"/>
        </w:rPr>
        <w:t>d the VIF values were found to vary between 1.054 and 1.444. These</w:t>
      </w:r>
      <w:r>
        <w:rPr>
          <w:lang w:val="en-GB" w:eastAsia="en-US"/>
        </w:rPr>
        <w:t xml:space="preserve"> </w:t>
      </w:r>
      <w:r w:rsidRPr="002B56DC">
        <w:rPr>
          <w:lang w:val="en-GB" w:eastAsia="en-US"/>
        </w:rPr>
        <w:t xml:space="preserve">values show that </w:t>
      </w:r>
      <w:r w:rsidRPr="00AA65B8">
        <w:rPr>
          <w:lang w:val="en-GB" w:eastAsia="en-US"/>
        </w:rPr>
        <w:t>multicollinearity is not an issue in our model because they are far lower than the suggested threshold of 5.0 (Hair et al., 2017).</w:t>
      </w:r>
    </w:p>
    <w:p w14:paraId="749F357A" w14:textId="77777777" w:rsidR="002B56DC" w:rsidRPr="00AA65B8" w:rsidRDefault="002B56DC" w:rsidP="002B56DC">
      <w:pPr>
        <w:rPr>
          <w:lang w:eastAsia="en-US"/>
        </w:rPr>
      </w:pPr>
    </w:p>
    <w:p w14:paraId="2E0B4DE1" w14:textId="77777777" w:rsidR="002B56DC" w:rsidRPr="00AA65B8" w:rsidRDefault="002B56DC" w:rsidP="002B56DC">
      <w:pPr>
        <w:pStyle w:val="JCM1Levelheadings"/>
      </w:pPr>
      <w:r w:rsidRPr="00AA65B8">
        <w:t>FINDINGS AND DISCUSSION</w:t>
      </w:r>
    </w:p>
    <w:p w14:paraId="7C283878" w14:textId="6D840A88" w:rsidR="002B56DC" w:rsidRPr="00AA65B8" w:rsidRDefault="002B56DC" w:rsidP="002B56DC">
      <w:pPr>
        <w:rPr>
          <w:lang w:val="en-GB" w:eastAsia="en-US"/>
        </w:rPr>
      </w:pPr>
      <w:r w:rsidRPr="00AA65B8">
        <w:rPr>
          <w:lang w:val="en-GB" w:eastAsia="en-US"/>
        </w:rPr>
        <w:t>When examining the demographic characteristics of the sample in Table 1, it is observed that majority of participants are male (58.3%), while 44.7% are female.</w:t>
      </w:r>
    </w:p>
    <w:p w14:paraId="357E78F4" w14:textId="77777777" w:rsidR="002B56DC" w:rsidRPr="00AA65B8" w:rsidRDefault="002B56DC" w:rsidP="000A0DCE">
      <w:pPr>
        <w:pStyle w:val="JCMFigandTabReference"/>
      </w:pPr>
    </w:p>
    <w:p w14:paraId="2981DA99" w14:textId="6014D66B" w:rsidR="0072626A" w:rsidRPr="00AA65B8" w:rsidRDefault="00C56990" w:rsidP="00347E2B">
      <w:pPr>
        <w:pStyle w:val="JCMFigandTableheadings"/>
      </w:pPr>
      <w:r w:rsidRPr="00AA65B8">
        <w:t>Table 1:</w:t>
      </w:r>
      <w:r w:rsidRPr="00AA65B8">
        <w:tab/>
      </w:r>
      <w:r w:rsidR="00E927B1" w:rsidRPr="00AA65B8">
        <w:t xml:space="preserve">Demographic characteristics of respondents </w:t>
      </w:r>
    </w:p>
    <w:tbl>
      <w:tblPr>
        <w:tblStyle w:val="TableGridLight"/>
        <w:tblW w:w="4085" w:type="pct"/>
        <w:jc w:val="center"/>
        <w:tblLook w:val="04A0" w:firstRow="1" w:lastRow="0" w:firstColumn="1" w:lastColumn="0" w:noHBand="0" w:noVBand="1"/>
      </w:tblPr>
      <w:tblGrid>
        <w:gridCol w:w="1556"/>
        <w:gridCol w:w="1984"/>
        <w:gridCol w:w="1417"/>
        <w:gridCol w:w="2409"/>
      </w:tblGrid>
      <w:tr w:rsidR="00E927B1" w:rsidRPr="00AA65B8" w14:paraId="1F9CB3CE" w14:textId="77777777" w:rsidTr="008307B9">
        <w:trPr>
          <w:trHeight w:val="281"/>
          <w:jc w:val="center"/>
        </w:trPr>
        <w:tc>
          <w:tcPr>
            <w:tcW w:w="1056" w:type="pct"/>
          </w:tcPr>
          <w:p w14:paraId="4330D8C4"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43F8C0ED" w14:textId="77777777" w:rsidR="00E927B1" w:rsidRPr="00AA65B8" w:rsidRDefault="00E927B1" w:rsidP="00E927B1">
            <w:pPr>
              <w:spacing w:line="240" w:lineRule="auto"/>
              <w:rPr>
                <w:rFonts w:ascii="Arial Narrow" w:hAnsi="Arial Narrow" w:cs="Times New Roman"/>
                <w:sz w:val="22"/>
                <w:szCs w:val="22"/>
              </w:rPr>
            </w:pPr>
          </w:p>
        </w:tc>
        <w:tc>
          <w:tcPr>
            <w:tcW w:w="962" w:type="pct"/>
          </w:tcPr>
          <w:p w14:paraId="390E2940" w14:textId="77777777" w:rsidR="00E927B1" w:rsidRPr="00AA65B8" w:rsidRDefault="00E927B1" w:rsidP="00E927B1">
            <w:pPr>
              <w:spacing w:line="240" w:lineRule="auto"/>
              <w:jc w:val="center"/>
              <w:rPr>
                <w:rFonts w:ascii="Arial Narrow" w:hAnsi="Arial Narrow" w:cs="Times New Roman"/>
                <w:b/>
                <w:sz w:val="22"/>
                <w:szCs w:val="22"/>
              </w:rPr>
            </w:pPr>
            <w:r w:rsidRPr="00AA65B8">
              <w:rPr>
                <w:rFonts w:ascii="Arial Narrow" w:hAnsi="Arial Narrow" w:cs="Times New Roman"/>
                <w:b/>
                <w:sz w:val="22"/>
                <w:szCs w:val="22"/>
              </w:rPr>
              <w:t>Frequency</w:t>
            </w:r>
          </w:p>
        </w:tc>
        <w:tc>
          <w:tcPr>
            <w:tcW w:w="1635" w:type="pct"/>
          </w:tcPr>
          <w:p w14:paraId="6F515E54" w14:textId="77777777" w:rsidR="00E927B1" w:rsidRPr="00AA65B8" w:rsidRDefault="00E927B1" w:rsidP="00E927B1">
            <w:pPr>
              <w:spacing w:line="240" w:lineRule="auto"/>
              <w:jc w:val="center"/>
              <w:rPr>
                <w:rFonts w:ascii="Arial Narrow" w:hAnsi="Arial Narrow" w:cs="Times New Roman"/>
                <w:b/>
                <w:sz w:val="22"/>
                <w:szCs w:val="22"/>
              </w:rPr>
            </w:pPr>
            <w:r w:rsidRPr="00AA65B8">
              <w:rPr>
                <w:rFonts w:ascii="Arial Narrow" w:hAnsi="Arial Narrow" w:cs="Times New Roman"/>
                <w:b/>
                <w:sz w:val="22"/>
                <w:szCs w:val="22"/>
              </w:rPr>
              <w:t>Percentage</w:t>
            </w:r>
          </w:p>
        </w:tc>
      </w:tr>
      <w:tr w:rsidR="00E927B1" w:rsidRPr="00AA65B8" w14:paraId="1194C87B" w14:textId="77777777" w:rsidTr="008307B9">
        <w:trPr>
          <w:trHeight w:val="281"/>
          <w:jc w:val="center"/>
        </w:trPr>
        <w:tc>
          <w:tcPr>
            <w:tcW w:w="1056" w:type="pct"/>
            <w:vMerge w:val="restart"/>
          </w:tcPr>
          <w:p w14:paraId="59AA9FE7" w14:textId="77777777" w:rsidR="00E927B1" w:rsidRPr="00AA65B8" w:rsidRDefault="00E927B1" w:rsidP="00E927B1">
            <w:pPr>
              <w:spacing w:line="240" w:lineRule="auto"/>
              <w:rPr>
                <w:rFonts w:ascii="Arial Narrow" w:hAnsi="Arial Narrow" w:cs="Times New Roman"/>
                <w:b/>
                <w:sz w:val="22"/>
                <w:szCs w:val="22"/>
              </w:rPr>
            </w:pPr>
            <w:r w:rsidRPr="00AA65B8">
              <w:rPr>
                <w:rFonts w:ascii="Arial Narrow" w:hAnsi="Arial Narrow" w:cs="Times New Roman"/>
                <w:b/>
                <w:sz w:val="22"/>
                <w:szCs w:val="22"/>
              </w:rPr>
              <w:t>Gender</w:t>
            </w:r>
          </w:p>
        </w:tc>
        <w:tc>
          <w:tcPr>
            <w:tcW w:w="1347" w:type="pct"/>
          </w:tcPr>
          <w:p w14:paraId="01C5585C"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Male</w:t>
            </w:r>
          </w:p>
        </w:tc>
        <w:tc>
          <w:tcPr>
            <w:tcW w:w="962" w:type="pct"/>
          </w:tcPr>
          <w:p w14:paraId="0ADB6311"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235</w:t>
            </w:r>
          </w:p>
        </w:tc>
        <w:tc>
          <w:tcPr>
            <w:tcW w:w="1635" w:type="pct"/>
          </w:tcPr>
          <w:p w14:paraId="1D744C03"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58,3</w:t>
            </w:r>
          </w:p>
        </w:tc>
      </w:tr>
      <w:tr w:rsidR="00E927B1" w:rsidRPr="00AA65B8" w14:paraId="01DBF959" w14:textId="77777777" w:rsidTr="008307B9">
        <w:trPr>
          <w:trHeight w:val="176"/>
          <w:jc w:val="center"/>
        </w:trPr>
        <w:tc>
          <w:tcPr>
            <w:tcW w:w="1056" w:type="pct"/>
            <w:vMerge/>
          </w:tcPr>
          <w:p w14:paraId="13DBC029"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706799D4"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Female</w:t>
            </w:r>
          </w:p>
        </w:tc>
        <w:tc>
          <w:tcPr>
            <w:tcW w:w="962" w:type="pct"/>
          </w:tcPr>
          <w:p w14:paraId="518553A9"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168</w:t>
            </w:r>
          </w:p>
        </w:tc>
        <w:tc>
          <w:tcPr>
            <w:tcW w:w="1635" w:type="pct"/>
          </w:tcPr>
          <w:p w14:paraId="02E76360"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41,7</w:t>
            </w:r>
          </w:p>
        </w:tc>
      </w:tr>
      <w:tr w:rsidR="00E927B1" w:rsidRPr="00AA65B8" w14:paraId="00522074" w14:textId="77777777" w:rsidTr="008307B9">
        <w:trPr>
          <w:trHeight w:val="281"/>
          <w:jc w:val="center"/>
        </w:trPr>
        <w:tc>
          <w:tcPr>
            <w:tcW w:w="1056" w:type="pct"/>
            <w:vMerge w:val="restart"/>
          </w:tcPr>
          <w:p w14:paraId="6EF989E6" w14:textId="77777777" w:rsidR="00E927B1" w:rsidRPr="00AA65B8" w:rsidRDefault="00E927B1" w:rsidP="00E927B1">
            <w:pPr>
              <w:spacing w:line="240" w:lineRule="auto"/>
              <w:rPr>
                <w:rFonts w:ascii="Arial Narrow" w:hAnsi="Arial Narrow" w:cs="Times New Roman"/>
                <w:b/>
                <w:sz w:val="22"/>
                <w:szCs w:val="22"/>
              </w:rPr>
            </w:pPr>
            <w:r w:rsidRPr="00AA65B8">
              <w:rPr>
                <w:rFonts w:ascii="Arial Narrow" w:hAnsi="Arial Narrow" w:cs="Times New Roman"/>
                <w:b/>
                <w:sz w:val="22"/>
                <w:szCs w:val="22"/>
              </w:rPr>
              <w:t>Age</w:t>
            </w:r>
          </w:p>
        </w:tc>
        <w:tc>
          <w:tcPr>
            <w:tcW w:w="1347" w:type="pct"/>
          </w:tcPr>
          <w:p w14:paraId="762C20BA"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18-25</w:t>
            </w:r>
          </w:p>
        </w:tc>
        <w:tc>
          <w:tcPr>
            <w:tcW w:w="962" w:type="pct"/>
          </w:tcPr>
          <w:p w14:paraId="15F07297"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75</w:t>
            </w:r>
          </w:p>
        </w:tc>
        <w:tc>
          <w:tcPr>
            <w:tcW w:w="1635" w:type="pct"/>
          </w:tcPr>
          <w:p w14:paraId="4468B770"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18,6</w:t>
            </w:r>
          </w:p>
        </w:tc>
      </w:tr>
      <w:tr w:rsidR="00E927B1" w:rsidRPr="00AA65B8" w14:paraId="0C360B59" w14:textId="77777777" w:rsidTr="008307B9">
        <w:trPr>
          <w:trHeight w:val="176"/>
          <w:jc w:val="center"/>
        </w:trPr>
        <w:tc>
          <w:tcPr>
            <w:tcW w:w="1056" w:type="pct"/>
            <w:vMerge/>
          </w:tcPr>
          <w:p w14:paraId="69B3B0AB"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2D8D889C"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26-35</w:t>
            </w:r>
          </w:p>
        </w:tc>
        <w:tc>
          <w:tcPr>
            <w:tcW w:w="962" w:type="pct"/>
          </w:tcPr>
          <w:p w14:paraId="29BE8D88"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138</w:t>
            </w:r>
          </w:p>
        </w:tc>
        <w:tc>
          <w:tcPr>
            <w:tcW w:w="1635" w:type="pct"/>
          </w:tcPr>
          <w:p w14:paraId="0E48717A"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34,2</w:t>
            </w:r>
          </w:p>
        </w:tc>
      </w:tr>
      <w:tr w:rsidR="00E927B1" w:rsidRPr="00AA65B8" w14:paraId="3E14E3AD" w14:textId="77777777" w:rsidTr="008307B9">
        <w:trPr>
          <w:trHeight w:val="176"/>
          <w:jc w:val="center"/>
        </w:trPr>
        <w:tc>
          <w:tcPr>
            <w:tcW w:w="1056" w:type="pct"/>
            <w:vMerge/>
          </w:tcPr>
          <w:p w14:paraId="105E0763"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024E2155"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36-45</w:t>
            </w:r>
          </w:p>
        </w:tc>
        <w:tc>
          <w:tcPr>
            <w:tcW w:w="962" w:type="pct"/>
          </w:tcPr>
          <w:p w14:paraId="0A616E7B"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100</w:t>
            </w:r>
          </w:p>
        </w:tc>
        <w:tc>
          <w:tcPr>
            <w:tcW w:w="1635" w:type="pct"/>
          </w:tcPr>
          <w:p w14:paraId="56D82BCB"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24,8</w:t>
            </w:r>
          </w:p>
        </w:tc>
      </w:tr>
      <w:tr w:rsidR="00E927B1" w:rsidRPr="00AA65B8" w14:paraId="72317FDD" w14:textId="77777777" w:rsidTr="008307B9">
        <w:trPr>
          <w:trHeight w:val="176"/>
          <w:jc w:val="center"/>
        </w:trPr>
        <w:tc>
          <w:tcPr>
            <w:tcW w:w="1056" w:type="pct"/>
            <w:vMerge/>
          </w:tcPr>
          <w:p w14:paraId="426F45B4"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41D1ECC6"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46 +</w:t>
            </w:r>
          </w:p>
        </w:tc>
        <w:tc>
          <w:tcPr>
            <w:tcW w:w="962" w:type="pct"/>
          </w:tcPr>
          <w:p w14:paraId="2D752E5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90</w:t>
            </w:r>
          </w:p>
        </w:tc>
        <w:tc>
          <w:tcPr>
            <w:tcW w:w="1635" w:type="pct"/>
          </w:tcPr>
          <w:p w14:paraId="038075B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22,3</w:t>
            </w:r>
          </w:p>
        </w:tc>
      </w:tr>
      <w:tr w:rsidR="00E927B1" w:rsidRPr="00AA65B8" w14:paraId="34112494" w14:textId="77777777" w:rsidTr="008307B9">
        <w:trPr>
          <w:trHeight w:val="281"/>
          <w:jc w:val="center"/>
        </w:trPr>
        <w:tc>
          <w:tcPr>
            <w:tcW w:w="1056" w:type="pct"/>
            <w:vMerge w:val="restart"/>
          </w:tcPr>
          <w:p w14:paraId="700347EE"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b/>
                <w:sz w:val="22"/>
                <w:szCs w:val="22"/>
              </w:rPr>
              <w:t>Education</w:t>
            </w:r>
          </w:p>
        </w:tc>
        <w:tc>
          <w:tcPr>
            <w:tcW w:w="1347" w:type="pct"/>
          </w:tcPr>
          <w:p w14:paraId="48EB5F09"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High School</w:t>
            </w:r>
          </w:p>
        </w:tc>
        <w:tc>
          <w:tcPr>
            <w:tcW w:w="962" w:type="pct"/>
          </w:tcPr>
          <w:p w14:paraId="08A9B391"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156</w:t>
            </w:r>
          </w:p>
        </w:tc>
        <w:tc>
          <w:tcPr>
            <w:tcW w:w="1635" w:type="pct"/>
          </w:tcPr>
          <w:p w14:paraId="715A663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38,7</w:t>
            </w:r>
          </w:p>
        </w:tc>
      </w:tr>
      <w:tr w:rsidR="00E927B1" w:rsidRPr="00AA65B8" w14:paraId="079AA1B1" w14:textId="77777777" w:rsidTr="008307B9">
        <w:trPr>
          <w:trHeight w:val="176"/>
          <w:jc w:val="center"/>
        </w:trPr>
        <w:tc>
          <w:tcPr>
            <w:tcW w:w="1056" w:type="pct"/>
            <w:vMerge/>
          </w:tcPr>
          <w:p w14:paraId="10B50355"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0B4D84E3"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Undergraduate</w:t>
            </w:r>
          </w:p>
        </w:tc>
        <w:tc>
          <w:tcPr>
            <w:tcW w:w="962" w:type="pct"/>
          </w:tcPr>
          <w:p w14:paraId="37EFA400"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204</w:t>
            </w:r>
          </w:p>
        </w:tc>
        <w:tc>
          <w:tcPr>
            <w:tcW w:w="1635" w:type="pct"/>
          </w:tcPr>
          <w:p w14:paraId="7F735BE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50,6</w:t>
            </w:r>
          </w:p>
        </w:tc>
      </w:tr>
      <w:tr w:rsidR="00E927B1" w:rsidRPr="00AA65B8" w14:paraId="6A4BE4B1" w14:textId="77777777" w:rsidTr="008307B9">
        <w:trPr>
          <w:trHeight w:val="176"/>
          <w:jc w:val="center"/>
        </w:trPr>
        <w:tc>
          <w:tcPr>
            <w:tcW w:w="1056" w:type="pct"/>
            <w:vMerge/>
          </w:tcPr>
          <w:p w14:paraId="5239A9E3"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09375836"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Master’s Degree</w:t>
            </w:r>
          </w:p>
        </w:tc>
        <w:tc>
          <w:tcPr>
            <w:tcW w:w="962" w:type="pct"/>
          </w:tcPr>
          <w:p w14:paraId="2B3FD4E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31</w:t>
            </w:r>
          </w:p>
        </w:tc>
        <w:tc>
          <w:tcPr>
            <w:tcW w:w="1635" w:type="pct"/>
          </w:tcPr>
          <w:p w14:paraId="4AD8629C"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7,7</w:t>
            </w:r>
          </w:p>
        </w:tc>
      </w:tr>
      <w:tr w:rsidR="00E927B1" w:rsidRPr="00AA65B8" w14:paraId="2E3BA3D6" w14:textId="77777777" w:rsidTr="008307B9">
        <w:trPr>
          <w:trHeight w:val="176"/>
          <w:jc w:val="center"/>
        </w:trPr>
        <w:tc>
          <w:tcPr>
            <w:tcW w:w="1056" w:type="pct"/>
            <w:vMerge/>
          </w:tcPr>
          <w:p w14:paraId="7C915B53"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6F69771C"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Doctorate</w:t>
            </w:r>
          </w:p>
        </w:tc>
        <w:tc>
          <w:tcPr>
            <w:tcW w:w="962" w:type="pct"/>
          </w:tcPr>
          <w:p w14:paraId="3C0B6608"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12</w:t>
            </w:r>
          </w:p>
        </w:tc>
        <w:tc>
          <w:tcPr>
            <w:tcW w:w="1635" w:type="pct"/>
          </w:tcPr>
          <w:p w14:paraId="1C561A4C"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3</w:t>
            </w:r>
          </w:p>
        </w:tc>
      </w:tr>
      <w:tr w:rsidR="00E927B1" w:rsidRPr="00AA65B8" w14:paraId="1CB553F9" w14:textId="77777777" w:rsidTr="008307B9">
        <w:trPr>
          <w:trHeight w:val="176"/>
          <w:jc w:val="center"/>
        </w:trPr>
        <w:tc>
          <w:tcPr>
            <w:tcW w:w="1056" w:type="pct"/>
            <w:vMerge w:val="restart"/>
          </w:tcPr>
          <w:p w14:paraId="4109147F" w14:textId="77777777" w:rsidR="00E927B1" w:rsidRPr="00AA65B8" w:rsidRDefault="00E927B1" w:rsidP="00E927B1">
            <w:pPr>
              <w:spacing w:line="240" w:lineRule="auto"/>
              <w:rPr>
                <w:rFonts w:ascii="Arial Narrow" w:hAnsi="Arial Narrow" w:cs="Times New Roman"/>
                <w:b/>
                <w:bCs/>
                <w:sz w:val="22"/>
                <w:szCs w:val="22"/>
              </w:rPr>
            </w:pPr>
            <w:r w:rsidRPr="00AA65B8">
              <w:rPr>
                <w:rFonts w:ascii="Arial Narrow" w:hAnsi="Arial Narrow" w:cs="Times New Roman"/>
                <w:b/>
                <w:bCs/>
                <w:sz w:val="22"/>
                <w:szCs w:val="22"/>
              </w:rPr>
              <w:t>Marital Status</w:t>
            </w:r>
          </w:p>
        </w:tc>
        <w:tc>
          <w:tcPr>
            <w:tcW w:w="1347" w:type="pct"/>
          </w:tcPr>
          <w:p w14:paraId="1464181E"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Single</w:t>
            </w:r>
          </w:p>
        </w:tc>
        <w:tc>
          <w:tcPr>
            <w:tcW w:w="962" w:type="pct"/>
          </w:tcPr>
          <w:p w14:paraId="5EFDF16A"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257</w:t>
            </w:r>
          </w:p>
        </w:tc>
        <w:tc>
          <w:tcPr>
            <w:tcW w:w="1635" w:type="pct"/>
          </w:tcPr>
          <w:p w14:paraId="4F236A64"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63</w:t>
            </w:r>
          </w:p>
        </w:tc>
      </w:tr>
      <w:tr w:rsidR="00E927B1" w:rsidRPr="00AA65B8" w14:paraId="0E1FEFF2" w14:textId="77777777" w:rsidTr="008307B9">
        <w:trPr>
          <w:trHeight w:val="176"/>
          <w:jc w:val="center"/>
        </w:trPr>
        <w:tc>
          <w:tcPr>
            <w:tcW w:w="1056" w:type="pct"/>
            <w:vMerge/>
          </w:tcPr>
          <w:p w14:paraId="73634288"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41FC5BC2"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Married</w:t>
            </w:r>
          </w:p>
        </w:tc>
        <w:tc>
          <w:tcPr>
            <w:tcW w:w="962" w:type="pct"/>
          </w:tcPr>
          <w:p w14:paraId="0959012A"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146</w:t>
            </w:r>
          </w:p>
        </w:tc>
        <w:tc>
          <w:tcPr>
            <w:tcW w:w="1635" w:type="pct"/>
          </w:tcPr>
          <w:p w14:paraId="368E5A03"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36,2</w:t>
            </w:r>
          </w:p>
        </w:tc>
      </w:tr>
      <w:tr w:rsidR="00E927B1" w:rsidRPr="00AA65B8" w14:paraId="0257E3F2" w14:textId="77777777" w:rsidTr="008307B9">
        <w:trPr>
          <w:trHeight w:val="176"/>
          <w:jc w:val="center"/>
        </w:trPr>
        <w:tc>
          <w:tcPr>
            <w:tcW w:w="1056" w:type="pct"/>
            <w:vMerge w:val="restart"/>
          </w:tcPr>
          <w:p w14:paraId="7A44DBFF"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b/>
                <w:bCs/>
                <w:sz w:val="22"/>
                <w:szCs w:val="22"/>
              </w:rPr>
              <w:t>Citizen or Tourist</w:t>
            </w:r>
          </w:p>
        </w:tc>
        <w:tc>
          <w:tcPr>
            <w:tcW w:w="1347" w:type="pct"/>
          </w:tcPr>
          <w:p w14:paraId="3EB8B19C"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Citizen</w:t>
            </w:r>
          </w:p>
        </w:tc>
        <w:tc>
          <w:tcPr>
            <w:tcW w:w="962" w:type="pct"/>
          </w:tcPr>
          <w:p w14:paraId="4E827DC5"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197</w:t>
            </w:r>
          </w:p>
        </w:tc>
        <w:tc>
          <w:tcPr>
            <w:tcW w:w="1635" w:type="pct"/>
          </w:tcPr>
          <w:p w14:paraId="7F1FCF12"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48,9</w:t>
            </w:r>
          </w:p>
        </w:tc>
      </w:tr>
      <w:tr w:rsidR="00E927B1" w:rsidRPr="00AA65B8" w14:paraId="6D75FF24" w14:textId="77777777" w:rsidTr="008307B9">
        <w:trPr>
          <w:trHeight w:val="176"/>
          <w:jc w:val="center"/>
        </w:trPr>
        <w:tc>
          <w:tcPr>
            <w:tcW w:w="1056" w:type="pct"/>
            <w:vMerge/>
          </w:tcPr>
          <w:p w14:paraId="00D07EE1" w14:textId="77777777" w:rsidR="00E927B1" w:rsidRPr="00AA65B8" w:rsidRDefault="00E927B1" w:rsidP="00E927B1">
            <w:pPr>
              <w:spacing w:line="240" w:lineRule="auto"/>
              <w:rPr>
                <w:rFonts w:ascii="Arial Narrow" w:hAnsi="Arial Narrow" w:cs="Times New Roman"/>
                <w:sz w:val="22"/>
                <w:szCs w:val="22"/>
              </w:rPr>
            </w:pPr>
          </w:p>
        </w:tc>
        <w:tc>
          <w:tcPr>
            <w:tcW w:w="1347" w:type="pct"/>
          </w:tcPr>
          <w:p w14:paraId="59A0278D" w14:textId="77777777" w:rsidR="00E927B1" w:rsidRPr="00AA65B8" w:rsidRDefault="00E927B1" w:rsidP="00E927B1">
            <w:pPr>
              <w:spacing w:line="240" w:lineRule="auto"/>
              <w:rPr>
                <w:rFonts w:ascii="Arial Narrow" w:hAnsi="Arial Narrow" w:cs="Times New Roman"/>
                <w:sz w:val="22"/>
                <w:szCs w:val="22"/>
              </w:rPr>
            </w:pPr>
            <w:r w:rsidRPr="00AA65B8">
              <w:rPr>
                <w:rFonts w:ascii="Arial Narrow" w:hAnsi="Arial Narrow" w:cs="Times New Roman"/>
                <w:sz w:val="22"/>
                <w:szCs w:val="22"/>
              </w:rPr>
              <w:t>Tourist</w:t>
            </w:r>
          </w:p>
        </w:tc>
        <w:tc>
          <w:tcPr>
            <w:tcW w:w="962" w:type="pct"/>
          </w:tcPr>
          <w:p w14:paraId="701A2454"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206</w:t>
            </w:r>
          </w:p>
        </w:tc>
        <w:tc>
          <w:tcPr>
            <w:tcW w:w="1635" w:type="pct"/>
          </w:tcPr>
          <w:p w14:paraId="35F0AEFD" w14:textId="77777777" w:rsidR="00E927B1" w:rsidRPr="00AA65B8" w:rsidRDefault="00E927B1" w:rsidP="00E927B1">
            <w:pPr>
              <w:spacing w:line="240" w:lineRule="auto"/>
              <w:jc w:val="center"/>
              <w:rPr>
                <w:rFonts w:ascii="Arial Narrow" w:hAnsi="Arial Narrow" w:cs="Times New Roman"/>
                <w:sz w:val="22"/>
                <w:szCs w:val="22"/>
              </w:rPr>
            </w:pPr>
            <w:r w:rsidRPr="00AA65B8">
              <w:rPr>
                <w:rFonts w:ascii="Arial Narrow" w:hAnsi="Arial Narrow" w:cs="Times New Roman"/>
                <w:sz w:val="22"/>
                <w:szCs w:val="22"/>
              </w:rPr>
              <w:t>51,1</w:t>
            </w:r>
          </w:p>
        </w:tc>
      </w:tr>
      <w:tr w:rsidR="00E927B1" w:rsidRPr="00AA65B8" w14:paraId="3ADE5D3E" w14:textId="77777777" w:rsidTr="008307B9">
        <w:trPr>
          <w:trHeight w:val="281"/>
          <w:jc w:val="center"/>
        </w:trPr>
        <w:tc>
          <w:tcPr>
            <w:tcW w:w="1056" w:type="pct"/>
          </w:tcPr>
          <w:p w14:paraId="62CA031C" w14:textId="77777777" w:rsidR="00E927B1" w:rsidRPr="00AA65B8" w:rsidRDefault="00E927B1" w:rsidP="00E927B1">
            <w:pPr>
              <w:spacing w:line="240" w:lineRule="auto"/>
              <w:rPr>
                <w:rFonts w:ascii="Arial Narrow" w:hAnsi="Arial Narrow" w:cs="Times New Roman"/>
                <w:b/>
                <w:sz w:val="22"/>
                <w:szCs w:val="22"/>
              </w:rPr>
            </w:pPr>
            <w:r w:rsidRPr="00AA65B8">
              <w:rPr>
                <w:rFonts w:ascii="Arial Narrow" w:hAnsi="Arial Narrow" w:cs="Times New Roman"/>
                <w:b/>
                <w:sz w:val="22"/>
                <w:szCs w:val="22"/>
              </w:rPr>
              <w:t>Total</w:t>
            </w:r>
          </w:p>
        </w:tc>
        <w:tc>
          <w:tcPr>
            <w:tcW w:w="1347" w:type="pct"/>
          </w:tcPr>
          <w:p w14:paraId="7AE62CE6" w14:textId="77777777" w:rsidR="00E927B1" w:rsidRPr="00AA65B8" w:rsidRDefault="00E927B1" w:rsidP="00E927B1">
            <w:pPr>
              <w:spacing w:line="240" w:lineRule="auto"/>
              <w:rPr>
                <w:rFonts w:ascii="Arial Narrow" w:hAnsi="Arial Narrow" w:cs="Times New Roman"/>
                <w:sz w:val="22"/>
                <w:szCs w:val="22"/>
              </w:rPr>
            </w:pPr>
          </w:p>
        </w:tc>
        <w:tc>
          <w:tcPr>
            <w:tcW w:w="962" w:type="pct"/>
          </w:tcPr>
          <w:p w14:paraId="6B556AB0" w14:textId="77777777" w:rsidR="00E927B1" w:rsidRPr="00AA65B8" w:rsidRDefault="00E927B1" w:rsidP="00E927B1">
            <w:pPr>
              <w:spacing w:line="240" w:lineRule="auto"/>
              <w:jc w:val="center"/>
              <w:rPr>
                <w:rFonts w:ascii="Arial Narrow" w:hAnsi="Arial Narrow" w:cs="Times New Roman"/>
                <w:bCs/>
                <w:sz w:val="22"/>
                <w:szCs w:val="22"/>
              </w:rPr>
            </w:pPr>
            <w:r w:rsidRPr="00AA65B8">
              <w:rPr>
                <w:rFonts w:ascii="Arial Narrow" w:hAnsi="Arial Narrow" w:cs="Times New Roman"/>
                <w:bCs/>
                <w:sz w:val="22"/>
                <w:szCs w:val="22"/>
              </w:rPr>
              <w:t>403</w:t>
            </w:r>
          </w:p>
        </w:tc>
        <w:tc>
          <w:tcPr>
            <w:tcW w:w="1635" w:type="pct"/>
          </w:tcPr>
          <w:p w14:paraId="46EADAF2" w14:textId="77777777" w:rsidR="00E927B1" w:rsidRPr="00AA65B8" w:rsidRDefault="00E927B1" w:rsidP="00E927B1">
            <w:pPr>
              <w:spacing w:line="240" w:lineRule="auto"/>
              <w:jc w:val="center"/>
              <w:rPr>
                <w:rFonts w:ascii="Arial Narrow" w:hAnsi="Arial Narrow" w:cs="Times New Roman"/>
                <w:bCs/>
                <w:sz w:val="22"/>
                <w:szCs w:val="22"/>
              </w:rPr>
            </w:pPr>
            <w:r w:rsidRPr="00AA65B8">
              <w:rPr>
                <w:rFonts w:ascii="Arial Narrow" w:hAnsi="Arial Narrow" w:cs="Times New Roman"/>
                <w:bCs/>
                <w:sz w:val="22"/>
                <w:szCs w:val="22"/>
              </w:rPr>
              <w:t>100</w:t>
            </w:r>
          </w:p>
        </w:tc>
      </w:tr>
    </w:tbl>
    <w:p w14:paraId="5A09E192" w14:textId="6A6887FB" w:rsidR="0072626A" w:rsidRPr="00AA65B8" w:rsidRDefault="0072626A" w:rsidP="000A0DCE">
      <w:pPr>
        <w:pStyle w:val="JCMFigandTabReference"/>
      </w:pPr>
      <w:r w:rsidRPr="00AA65B8">
        <w:lastRenderedPageBreak/>
        <w:t xml:space="preserve">Source: </w:t>
      </w:r>
      <w:r w:rsidR="00116B24" w:rsidRPr="00AA65B8">
        <w:t xml:space="preserve">research data </w:t>
      </w:r>
    </w:p>
    <w:p w14:paraId="58572A02" w14:textId="329A541E" w:rsidR="00116B24" w:rsidRPr="00AA65B8" w:rsidRDefault="00E7183F" w:rsidP="00E7183F">
      <w:pPr>
        <w:pStyle w:val="JCMFigandTabReference"/>
        <w:spacing w:line="360" w:lineRule="auto"/>
        <w:rPr>
          <w:rFonts w:ascii="Arial" w:hAnsi="Arial"/>
          <w:lang w:val="en-ZA"/>
        </w:rPr>
      </w:pPr>
      <w:r w:rsidRPr="00AA65B8">
        <w:rPr>
          <w:rFonts w:ascii="Arial" w:hAnsi="Arial"/>
          <w:lang w:val="en-ZA"/>
        </w:rPr>
        <w:t>In terms of age distribution, 18.6% of the participants are in the 18-25 age range, 34.2% are in the 26-35 age range, 24.8% are in the 36-45 age range, and 22.3% are aged 46 and above. Regarding educational level, 38.7% of the participants have a high school diploma, 50.6% hold a bachelor's degree, 7.7% have a master's degree, and 3% possess a doctoral degree. The majority of participants are single (63%), while 36.2% are married. Additionally, 48.9% of the participants are Turkish citizens, while 51.1% are tourists</w:t>
      </w:r>
    </w:p>
    <w:p w14:paraId="5E0ED6A0" w14:textId="36D5340D" w:rsidR="00E7183F" w:rsidRPr="00AA65B8" w:rsidRDefault="00E7183F" w:rsidP="00E7183F">
      <w:pPr>
        <w:pStyle w:val="Heading1"/>
      </w:pPr>
      <w:r w:rsidRPr="00AA65B8">
        <w:t>4.1</w:t>
      </w:r>
      <w:r w:rsidRPr="00AA65B8">
        <w:tab/>
        <w:t xml:space="preserve">The measurement model </w:t>
      </w:r>
    </w:p>
    <w:p w14:paraId="0D33C3C1" w14:textId="5AFDD1FD" w:rsidR="00E7183F" w:rsidRPr="00AA65B8" w:rsidRDefault="00E7183F" w:rsidP="00E7183F">
      <w:pPr>
        <w:rPr>
          <w:lang w:eastAsia="en-US"/>
        </w:rPr>
      </w:pPr>
      <w:r w:rsidRPr="00AA65B8">
        <w:rPr>
          <w:lang w:eastAsia="en-US"/>
        </w:rPr>
        <w:t>Table 2 displays the measurement model's validity and reliability data. The results showed that all constructs had factor loadings that were statistically significant and above the proposed cutoff of 0.70 (Hair et al., 2017). The attainment of suitable convergent validity was further confirmed by the Composite Reliability (CR) values surpassing the 0.70 criterion and the Average Variance Extracted (AVE) values for each construct beyond the acceptable threshold of 0.50 (Fornell &amp; Larcker, 1981).</w:t>
      </w:r>
    </w:p>
    <w:p w14:paraId="6E35E51E" w14:textId="36FB8F83" w:rsidR="00E7183F" w:rsidRDefault="00D16CAB" w:rsidP="00D16CAB">
      <w:pPr>
        <w:pStyle w:val="JCMFigandTableheadings"/>
        <w:rPr>
          <w:lang w:eastAsia="en-US"/>
        </w:rPr>
      </w:pPr>
      <w:r w:rsidRPr="00AA65B8">
        <w:t>Table 2:</w:t>
      </w:r>
      <w:r w:rsidRPr="00AA65B8">
        <w:tab/>
        <w:t>Construct reliability and validity</w:t>
      </w:r>
    </w:p>
    <w:tbl>
      <w:tblPr>
        <w:tblStyle w:val="TableGridLight"/>
        <w:tblW w:w="5000" w:type="pct"/>
        <w:tblLook w:val="04A0" w:firstRow="1" w:lastRow="0" w:firstColumn="1" w:lastColumn="0" w:noHBand="0" w:noVBand="1"/>
      </w:tblPr>
      <w:tblGrid>
        <w:gridCol w:w="4248"/>
        <w:gridCol w:w="1134"/>
        <w:gridCol w:w="721"/>
        <w:gridCol w:w="1209"/>
        <w:gridCol w:w="905"/>
        <w:gridCol w:w="799"/>
      </w:tblGrid>
      <w:tr w:rsidR="00E7183F" w:rsidRPr="00E7183F" w14:paraId="00A07927" w14:textId="77777777" w:rsidTr="0005008C">
        <w:tc>
          <w:tcPr>
            <w:tcW w:w="2356" w:type="pct"/>
          </w:tcPr>
          <w:p w14:paraId="60DC8D60" w14:textId="77777777"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Constructs and Items</w:t>
            </w:r>
          </w:p>
        </w:tc>
        <w:tc>
          <w:tcPr>
            <w:tcW w:w="629" w:type="pct"/>
          </w:tcPr>
          <w:p w14:paraId="08287857" w14:textId="77777777" w:rsidR="00E7183F" w:rsidRPr="00E7183F" w:rsidRDefault="00E7183F" w:rsidP="00E7183F">
            <w:pPr>
              <w:spacing w:line="240" w:lineRule="auto"/>
              <w:jc w:val="center"/>
              <w:rPr>
                <w:rFonts w:ascii="Arial Narrow" w:hAnsi="Arial Narrow"/>
                <w:b/>
                <w:sz w:val="22"/>
                <w:szCs w:val="22"/>
              </w:rPr>
            </w:pPr>
            <w:r w:rsidRPr="00E7183F">
              <w:rPr>
                <w:rFonts w:ascii="Arial Narrow" w:hAnsi="Arial Narrow"/>
                <w:b/>
                <w:sz w:val="22"/>
                <w:szCs w:val="22"/>
              </w:rPr>
              <w:t>Loadings</w:t>
            </w:r>
          </w:p>
        </w:tc>
        <w:tc>
          <w:tcPr>
            <w:tcW w:w="400" w:type="pct"/>
          </w:tcPr>
          <w:p w14:paraId="139D5AA1" w14:textId="77777777" w:rsidR="00E7183F" w:rsidRPr="00E7183F" w:rsidRDefault="00E7183F" w:rsidP="00E7183F">
            <w:pPr>
              <w:spacing w:line="240" w:lineRule="auto"/>
              <w:jc w:val="center"/>
              <w:rPr>
                <w:rFonts w:ascii="Arial Narrow" w:hAnsi="Arial Narrow"/>
                <w:b/>
                <w:sz w:val="22"/>
                <w:szCs w:val="22"/>
              </w:rPr>
            </w:pPr>
            <w:r w:rsidRPr="00E7183F">
              <w:rPr>
                <w:rFonts w:ascii="Arial Narrow" w:hAnsi="Arial Narrow"/>
                <w:b/>
                <w:sz w:val="22"/>
                <w:szCs w:val="22"/>
              </w:rPr>
              <w:t>CR</w:t>
            </w:r>
          </w:p>
        </w:tc>
        <w:tc>
          <w:tcPr>
            <w:tcW w:w="670" w:type="pct"/>
          </w:tcPr>
          <w:p w14:paraId="16AA8EBC" w14:textId="77777777" w:rsidR="00E7183F" w:rsidRPr="00E7183F" w:rsidRDefault="00E7183F" w:rsidP="00E7183F">
            <w:pPr>
              <w:spacing w:line="240" w:lineRule="auto"/>
              <w:jc w:val="center"/>
              <w:rPr>
                <w:rFonts w:ascii="Arial Narrow" w:hAnsi="Arial Narrow"/>
                <w:b/>
                <w:sz w:val="22"/>
                <w:szCs w:val="22"/>
              </w:rPr>
            </w:pPr>
            <w:r w:rsidRPr="00E7183F">
              <w:rPr>
                <w:rFonts w:ascii="Arial Narrow" w:hAnsi="Arial Narrow"/>
                <w:b/>
                <w:sz w:val="22"/>
                <w:szCs w:val="22"/>
              </w:rPr>
              <w:t>Cronbach’s Alfa</w:t>
            </w:r>
          </w:p>
        </w:tc>
        <w:tc>
          <w:tcPr>
            <w:tcW w:w="502" w:type="pct"/>
          </w:tcPr>
          <w:p w14:paraId="28327746" w14:textId="77777777" w:rsidR="00E7183F" w:rsidRPr="00E7183F" w:rsidRDefault="00E7183F" w:rsidP="00E7183F">
            <w:pPr>
              <w:spacing w:line="240" w:lineRule="auto"/>
              <w:jc w:val="center"/>
              <w:rPr>
                <w:rFonts w:ascii="Arial Narrow" w:hAnsi="Arial Narrow"/>
                <w:b/>
                <w:sz w:val="22"/>
                <w:szCs w:val="22"/>
              </w:rPr>
            </w:pPr>
            <w:proofErr w:type="spellStart"/>
            <w:r w:rsidRPr="00E7183F">
              <w:rPr>
                <w:rFonts w:ascii="Arial Narrow" w:hAnsi="Arial Narrow"/>
                <w:b/>
                <w:sz w:val="22"/>
                <w:szCs w:val="22"/>
              </w:rPr>
              <w:t>Rho_A</w:t>
            </w:r>
            <w:proofErr w:type="spellEnd"/>
          </w:p>
        </w:tc>
        <w:tc>
          <w:tcPr>
            <w:tcW w:w="443" w:type="pct"/>
          </w:tcPr>
          <w:p w14:paraId="33167C04" w14:textId="77777777" w:rsidR="00E7183F" w:rsidRPr="00E7183F" w:rsidRDefault="00E7183F" w:rsidP="00E7183F">
            <w:pPr>
              <w:spacing w:line="240" w:lineRule="auto"/>
              <w:jc w:val="center"/>
              <w:rPr>
                <w:rFonts w:ascii="Arial Narrow" w:hAnsi="Arial Narrow"/>
                <w:b/>
                <w:sz w:val="22"/>
                <w:szCs w:val="22"/>
              </w:rPr>
            </w:pPr>
            <w:r w:rsidRPr="00E7183F">
              <w:rPr>
                <w:rFonts w:ascii="Arial Narrow" w:hAnsi="Arial Narrow"/>
                <w:b/>
                <w:sz w:val="22"/>
                <w:szCs w:val="22"/>
              </w:rPr>
              <w:t>AVE</w:t>
            </w:r>
          </w:p>
        </w:tc>
      </w:tr>
      <w:tr w:rsidR="00E7183F" w:rsidRPr="00E7183F" w14:paraId="46F4AB1B" w14:textId="77777777" w:rsidTr="0005008C">
        <w:tc>
          <w:tcPr>
            <w:tcW w:w="2356" w:type="pct"/>
          </w:tcPr>
          <w:p w14:paraId="27547C86" w14:textId="0B0926A7"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Economic CSR</w:t>
            </w:r>
            <w:r w:rsidR="0005008C">
              <w:rPr>
                <w:rFonts w:ascii="Arial Narrow" w:hAnsi="Arial Narrow"/>
                <w:b/>
                <w:sz w:val="22"/>
                <w:szCs w:val="22"/>
              </w:rPr>
              <w:t xml:space="preserve"> (Han et al., 2020)</w:t>
            </w:r>
          </w:p>
        </w:tc>
        <w:tc>
          <w:tcPr>
            <w:tcW w:w="629" w:type="pct"/>
          </w:tcPr>
          <w:p w14:paraId="6F39F2BA"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1D21AAF1"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0.921</w:t>
            </w:r>
          </w:p>
        </w:tc>
        <w:tc>
          <w:tcPr>
            <w:tcW w:w="670" w:type="pct"/>
          </w:tcPr>
          <w:p w14:paraId="2FA7A7DC"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0.872</w:t>
            </w:r>
          </w:p>
        </w:tc>
        <w:tc>
          <w:tcPr>
            <w:tcW w:w="502" w:type="pct"/>
          </w:tcPr>
          <w:p w14:paraId="4DDF6143"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0.874</w:t>
            </w:r>
          </w:p>
        </w:tc>
        <w:tc>
          <w:tcPr>
            <w:tcW w:w="443" w:type="pct"/>
          </w:tcPr>
          <w:p w14:paraId="0DA325FA"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0.796</w:t>
            </w:r>
          </w:p>
        </w:tc>
      </w:tr>
      <w:tr w:rsidR="0005008C" w:rsidRPr="00E7183F" w14:paraId="57D8E56A" w14:textId="77777777" w:rsidTr="0005008C">
        <w:tc>
          <w:tcPr>
            <w:tcW w:w="2356" w:type="pct"/>
          </w:tcPr>
          <w:p w14:paraId="335508FF" w14:textId="3B56E6E2"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be committed to being as profitable as possible.</w:t>
            </w:r>
          </w:p>
        </w:tc>
        <w:tc>
          <w:tcPr>
            <w:tcW w:w="629" w:type="pct"/>
          </w:tcPr>
          <w:p w14:paraId="6046DE7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0.885</w:t>
            </w:r>
          </w:p>
        </w:tc>
        <w:tc>
          <w:tcPr>
            <w:tcW w:w="400" w:type="pct"/>
          </w:tcPr>
          <w:p w14:paraId="19D1BEDF" w14:textId="77777777" w:rsidR="0005008C" w:rsidRPr="00E7183F" w:rsidRDefault="0005008C" w:rsidP="0005008C">
            <w:pPr>
              <w:spacing w:line="240" w:lineRule="auto"/>
              <w:rPr>
                <w:rFonts w:ascii="Arial Narrow" w:hAnsi="Arial Narrow"/>
                <w:bCs/>
                <w:sz w:val="22"/>
                <w:szCs w:val="22"/>
              </w:rPr>
            </w:pPr>
          </w:p>
        </w:tc>
        <w:tc>
          <w:tcPr>
            <w:tcW w:w="670" w:type="pct"/>
          </w:tcPr>
          <w:p w14:paraId="1E942E9B"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35CCAFA0" w14:textId="77777777" w:rsidR="0005008C" w:rsidRPr="00E7183F" w:rsidRDefault="0005008C" w:rsidP="0005008C">
            <w:pPr>
              <w:spacing w:line="240" w:lineRule="auto"/>
              <w:rPr>
                <w:rFonts w:ascii="Arial Narrow" w:hAnsi="Arial Narrow"/>
                <w:bCs/>
                <w:sz w:val="22"/>
                <w:szCs w:val="22"/>
              </w:rPr>
            </w:pPr>
          </w:p>
        </w:tc>
        <w:tc>
          <w:tcPr>
            <w:tcW w:w="443" w:type="pct"/>
          </w:tcPr>
          <w:p w14:paraId="087A5343" w14:textId="77777777" w:rsidR="0005008C" w:rsidRPr="00E7183F" w:rsidRDefault="0005008C" w:rsidP="0005008C">
            <w:pPr>
              <w:spacing w:line="240" w:lineRule="auto"/>
              <w:rPr>
                <w:rFonts w:ascii="Arial Narrow" w:hAnsi="Arial Narrow"/>
                <w:bCs/>
                <w:sz w:val="22"/>
                <w:szCs w:val="22"/>
              </w:rPr>
            </w:pPr>
          </w:p>
        </w:tc>
      </w:tr>
      <w:tr w:rsidR="0005008C" w:rsidRPr="00E7183F" w14:paraId="259E22B3" w14:textId="77777777" w:rsidTr="0005008C">
        <w:tc>
          <w:tcPr>
            <w:tcW w:w="2356" w:type="pct"/>
          </w:tcPr>
          <w:p w14:paraId="36E5F690" w14:textId="43F7393D"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maintain a strong competitive position.</w:t>
            </w:r>
          </w:p>
        </w:tc>
        <w:tc>
          <w:tcPr>
            <w:tcW w:w="629" w:type="pct"/>
          </w:tcPr>
          <w:p w14:paraId="2F30D11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0.904</w:t>
            </w:r>
          </w:p>
        </w:tc>
        <w:tc>
          <w:tcPr>
            <w:tcW w:w="400" w:type="pct"/>
          </w:tcPr>
          <w:p w14:paraId="7ED27D4D" w14:textId="77777777" w:rsidR="0005008C" w:rsidRPr="00E7183F" w:rsidRDefault="0005008C" w:rsidP="0005008C">
            <w:pPr>
              <w:spacing w:line="240" w:lineRule="auto"/>
              <w:rPr>
                <w:rFonts w:ascii="Arial Narrow" w:hAnsi="Arial Narrow"/>
                <w:bCs/>
                <w:sz w:val="22"/>
                <w:szCs w:val="22"/>
              </w:rPr>
            </w:pPr>
          </w:p>
        </w:tc>
        <w:tc>
          <w:tcPr>
            <w:tcW w:w="670" w:type="pct"/>
          </w:tcPr>
          <w:p w14:paraId="6C1DEF47"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3715DD2" w14:textId="77777777" w:rsidR="0005008C" w:rsidRPr="00E7183F" w:rsidRDefault="0005008C" w:rsidP="0005008C">
            <w:pPr>
              <w:spacing w:line="240" w:lineRule="auto"/>
              <w:rPr>
                <w:rFonts w:ascii="Arial Narrow" w:hAnsi="Arial Narrow"/>
                <w:bCs/>
                <w:sz w:val="22"/>
                <w:szCs w:val="22"/>
              </w:rPr>
            </w:pPr>
          </w:p>
        </w:tc>
        <w:tc>
          <w:tcPr>
            <w:tcW w:w="443" w:type="pct"/>
          </w:tcPr>
          <w:p w14:paraId="3F2911D6" w14:textId="77777777" w:rsidR="0005008C" w:rsidRPr="00E7183F" w:rsidRDefault="0005008C" w:rsidP="0005008C">
            <w:pPr>
              <w:spacing w:line="240" w:lineRule="auto"/>
              <w:rPr>
                <w:rFonts w:ascii="Arial Narrow" w:hAnsi="Arial Narrow"/>
                <w:bCs/>
                <w:sz w:val="22"/>
                <w:szCs w:val="22"/>
              </w:rPr>
            </w:pPr>
          </w:p>
        </w:tc>
      </w:tr>
      <w:tr w:rsidR="0005008C" w:rsidRPr="00E7183F" w14:paraId="798EAD73" w14:textId="77777777" w:rsidTr="0005008C">
        <w:tc>
          <w:tcPr>
            <w:tcW w:w="2356" w:type="pct"/>
          </w:tcPr>
          <w:p w14:paraId="3EA5EC58" w14:textId="2002CC42"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be defined as one that is consistently profitable</w:t>
            </w:r>
          </w:p>
        </w:tc>
        <w:tc>
          <w:tcPr>
            <w:tcW w:w="629" w:type="pct"/>
          </w:tcPr>
          <w:p w14:paraId="7E68B21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0.887</w:t>
            </w:r>
          </w:p>
        </w:tc>
        <w:tc>
          <w:tcPr>
            <w:tcW w:w="400" w:type="pct"/>
          </w:tcPr>
          <w:p w14:paraId="118569E3"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63BE63B"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02FC4B31"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3DD3D8A"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2230960C" w14:textId="77777777" w:rsidTr="0005008C">
        <w:tc>
          <w:tcPr>
            <w:tcW w:w="2356" w:type="pct"/>
          </w:tcPr>
          <w:p w14:paraId="71A10F35" w14:textId="2E9AA71D" w:rsidR="00E7183F" w:rsidRPr="0005008C" w:rsidRDefault="00E7183F" w:rsidP="00E7183F">
            <w:pPr>
              <w:spacing w:line="240" w:lineRule="auto"/>
              <w:jc w:val="left"/>
              <w:rPr>
                <w:rFonts w:ascii="Arial Narrow" w:hAnsi="Arial Narrow"/>
                <w:b/>
                <w:sz w:val="22"/>
                <w:szCs w:val="22"/>
              </w:rPr>
            </w:pPr>
            <w:r w:rsidRPr="0005008C">
              <w:rPr>
                <w:rFonts w:ascii="Arial Narrow" w:hAnsi="Arial Narrow"/>
                <w:b/>
                <w:sz w:val="22"/>
                <w:szCs w:val="22"/>
              </w:rPr>
              <w:t>Legal CSR</w:t>
            </w:r>
            <w:r w:rsidR="0005008C">
              <w:rPr>
                <w:rFonts w:ascii="Arial Narrow" w:hAnsi="Arial Narrow"/>
                <w:b/>
                <w:sz w:val="22"/>
                <w:szCs w:val="22"/>
              </w:rPr>
              <w:t xml:space="preserve"> (Han et al., 2020)</w:t>
            </w:r>
          </w:p>
        </w:tc>
        <w:tc>
          <w:tcPr>
            <w:tcW w:w="629" w:type="pct"/>
          </w:tcPr>
          <w:p w14:paraId="4AD15CF7"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5CE83B2F"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0.916</w:t>
            </w:r>
          </w:p>
        </w:tc>
        <w:tc>
          <w:tcPr>
            <w:tcW w:w="670" w:type="pct"/>
          </w:tcPr>
          <w:p w14:paraId="5433508A"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0.863</w:t>
            </w:r>
          </w:p>
        </w:tc>
        <w:tc>
          <w:tcPr>
            <w:tcW w:w="502" w:type="pct"/>
          </w:tcPr>
          <w:p w14:paraId="4FA5AF80"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0.869</w:t>
            </w:r>
          </w:p>
        </w:tc>
        <w:tc>
          <w:tcPr>
            <w:tcW w:w="443" w:type="pct"/>
          </w:tcPr>
          <w:p w14:paraId="224A9486"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0.784</w:t>
            </w:r>
          </w:p>
        </w:tc>
      </w:tr>
      <w:tr w:rsidR="0005008C" w:rsidRPr="00E7183F" w14:paraId="53412E9C" w14:textId="77777777" w:rsidTr="0005008C">
        <w:tc>
          <w:tcPr>
            <w:tcW w:w="2356" w:type="pct"/>
          </w:tcPr>
          <w:p w14:paraId="3CF91B22" w14:textId="032012A7"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perform in a manner consistent with the expectations of government and law.</w:t>
            </w:r>
          </w:p>
        </w:tc>
        <w:tc>
          <w:tcPr>
            <w:tcW w:w="629" w:type="pct"/>
          </w:tcPr>
          <w:p w14:paraId="3B92B9D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0.896</w:t>
            </w:r>
          </w:p>
        </w:tc>
        <w:tc>
          <w:tcPr>
            <w:tcW w:w="400" w:type="pct"/>
          </w:tcPr>
          <w:p w14:paraId="06F09326"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5649E00F"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6B2595AF"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1BEC4C8B"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4A4BAF20" w14:textId="77777777" w:rsidTr="0005008C">
        <w:tc>
          <w:tcPr>
            <w:tcW w:w="2356" w:type="pct"/>
          </w:tcPr>
          <w:p w14:paraId="06A606C5" w14:textId="235374AA"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 xml:space="preserve">It is important for this restaurant to be defined as one that </w:t>
            </w:r>
            <w:proofErr w:type="spellStart"/>
            <w:r w:rsidRPr="0005008C">
              <w:rPr>
                <w:rFonts w:ascii="Arial Narrow" w:hAnsi="Arial Narrow"/>
                <w:sz w:val="22"/>
                <w:szCs w:val="22"/>
              </w:rPr>
              <w:t>fulfills</w:t>
            </w:r>
            <w:proofErr w:type="spellEnd"/>
            <w:r w:rsidRPr="0005008C">
              <w:rPr>
                <w:rFonts w:ascii="Arial Narrow" w:hAnsi="Arial Narrow"/>
                <w:sz w:val="22"/>
                <w:szCs w:val="22"/>
              </w:rPr>
              <w:t xml:space="preserve"> its legal obligations.</w:t>
            </w:r>
          </w:p>
        </w:tc>
        <w:tc>
          <w:tcPr>
            <w:tcW w:w="629" w:type="pct"/>
          </w:tcPr>
          <w:p w14:paraId="2A5E5CDB"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0.889</w:t>
            </w:r>
          </w:p>
        </w:tc>
        <w:tc>
          <w:tcPr>
            <w:tcW w:w="400" w:type="pct"/>
          </w:tcPr>
          <w:p w14:paraId="011CF443"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ED35261"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C0C3B3E"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1C497CF6"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567B845C" w14:textId="77777777" w:rsidTr="0005008C">
        <w:tc>
          <w:tcPr>
            <w:tcW w:w="2356" w:type="pct"/>
          </w:tcPr>
          <w:p w14:paraId="548A3C96" w14:textId="0D49A3B9"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provide goods and services that at least meet minimal legal requirements.</w:t>
            </w:r>
          </w:p>
        </w:tc>
        <w:tc>
          <w:tcPr>
            <w:tcW w:w="629" w:type="pct"/>
          </w:tcPr>
          <w:p w14:paraId="564317CA"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0.871</w:t>
            </w:r>
          </w:p>
        </w:tc>
        <w:tc>
          <w:tcPr>
            <w:tcW w:w="400" w:type="pct"/>
          </w:tcPr>
          <w:p w14:paraId="66F47D4B"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C778913"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20D28E26"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48A3FF07"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54618B03" w14:textId="77777777" w:rsidTr="0005008C">
        <w:tc>
          <w:tcPr>
            <w:tcW w:w="2356" w:type="pct"/>
          </w:tcPr>
          <w:p w14:paraId="5B91AEF0" w14:textId="0CAE5F3A"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Ethical CSR</w:t>
            </w:r>
            <w:r w:rsidR="0005008C">
              <w:rPr>
                <w:rFonts w:ascii="Arial Narrow" w:hAnsi="Arial Narrow"/>
                <w:b/>
                <w:sz w:val="22"/>
                <w:szCs w:val="22"/>
              </w:rPr>
              <w:t xml:space="preserve"> (Han et al., 2020)</w:t>
            </w:r>
          </w:p>
        </w:tc>
        <w:tc>
          <w:tcPr>
            <w:tcW w:w="629" w:type="pct"/>
          </w:tcPr>
          <w:p w14:paraId="7EF10E24"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00B87CEF"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0.927</w:t>
            </w:r>
          </w:p>
        </w:tc>
        <w:tc>
          <w:tcPr>
            <w:tcW w:w="670" w:type="pct"/>
          </w:tcPr>
          <w:p w14:paraId="409D880F"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0.883</w:t>
            </w:r>
          </w:p>
        </w:tc>
        <w:tc>
          <w:tcPr>
            <w:tcW w:w="502" w:type="pct"/>
          </w:tcPr>
          <w:p w14:paraId="767979DE"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0.890</w:t>
            </w:r>
          </w:p>
        </w:tc>
        <w:tc>
          <w:tcPr>
            <w:tcW w:w="443" w:type="pct"/>
          </w:tcPr>
          <w:p w14:paraId="2D453DD3"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0.810</w:t>
            </w:r>
          </w:p>
        </w:tc>
      </w:tr>
      <w:tr w:rsidR="0005008C" w:rsidRPr="00E7183F" w14:paraId="5D69A9CF" w14:textId="77777777" w:rsidTr="0005008C">
        <w:tc>
          <w:tcPr>
            <w:tcW w:w="2356" w:type="pct"/>
          </w:tcPr>
          <w:p w14:paraId="3D1ED73E" w14:textId="31206249"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lastRenderedPageBreak/>
              <w:t>It is important for this restaurant to perform in a manner consistent with expectations of societal mores and ethical</w:t>
            </w:r>
          </w:p>
        </w:tc>
        <w:tc>
          <w:tcPr>
            <w:tcW w:w="629" w:type="pct"/>
          </w:tcPr>
          <w:p w14:paraId="6334479A"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0.909</w:t>
            </w:r>
          </w:p>
        </w:tc>
        <w:tc>
          <w:tcPr>
            <w:tcW w:w="400" w:type="pct"/>
          </w:tcPr>
          <w:p w14:paraId="67ABD63B"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64675DE"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82496B9"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4EB6FF36"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23A954CB" w14:textId="77777777" w:rsidTr="0005008C">
        <w:tc>
          <w:tcPr>
            <w:tcW w:w="2356" w:type="pct"/>
          </w:tcPr>
          <w:p w14:paraId="39A45952" w14:textId="103A94DC"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prevent ethical norms from being compromised in order to achieve corporate goals.</w:t>
            </w:r>
          </w:p>
        </w:tc>
        <w:tc>
          <w:tcPr>
            <w:tcW w:w="629" w:type="pct"/>
          </w:tcPr>
          <w:p w14:paraId="71036093"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0.891</w:t>
            </w:r>
          </w:p>
        </w:tc>
        <w:tc>
          <w:tcPr>
            <w:tcW w:w="400" w:type="pct"/>
          </w:tcPr>
          <w:p w14:paraId="299CD3AD"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00715976"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781AD88"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64EAED95"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52FB47FC" w14:textId="77777777" w:rsidTr="0005008C">
        <w:tc>
          <w:tcPr>
            <w:tcW w:w="2356" w:type="pct"/>
          </w:tcPr>
          <w:p w14:paraId="3226C1DE" w14:textId="2D629631"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be defined as good corporate citizenship and known as who does what is expected morally or ethically.</w:t>
            </w:r>
          </w:p>
        </w:tc>
        <w:tc>
          <w:tcPr>
            <w:tcW w:w="629" w:type="pct"/>
          </w:tcPr>
          <w:p w14:paraId="13E83E7D"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0.899</w:t>
            </w:r>
          </w:p>
        </w:tc>
        <w:tc>
          <w:tcPr>
            <w:tcW w:w="400" w:type="pct"/>
          </w:tcPr>
          <w:p w14:paraId="4FB1F6E9"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795A16A4"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0239528"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401DD182"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1D4634BA" w14:textId="77777777" w:rsidTr="0005008C">
        <w:tc>
          <w:tcPr>
            <w:tcW w:w="2356" w:type="pct"/>
          </w:tcPr>
          <w:p w14:paraId="0D056DA2" w14:textId="6EC49D3F"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Philanthropic CSR</w:t>
            </w:r>
            <w:r w:rsidR="0005008C">
              <w:rPr>
                <w:rFonts w:ascii="Arial Narrow" w:hAnsi="Arial Narrow"/>
                <w:b/>
                <w:sz w:val="22"/>
                <w:szCs w:val="22"/>
              </w:rPr>
              <w:t xml:space="preserve"> (Han et al., 2020)</w:t>
            </w:r>
          </w:p>
        </w:tc>
        <w:tc>
          <w:tcPr>
            <w:tcW w:w="629" w:type="pct"/>
          </w:tcPr>
          <w:p w14:paraId="244BA696"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05428DF4"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0.904</w:t>
            </w:r>
          </w:p>
        </w:tc>
        <w:tc>
          <w:tcPr>
            <w:tcW w:w="670" w:type="pct"/>
          </w:tcPr>
          <w:p w14:paraId="654C8BBA"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0.841</w:t>
            </w:r>
          </w:p>
        </w:tc>
        <w:tc>
          <w:tcPr>
            <w:tcW w:w="502" w:type="pct"/>
          </w:tcPr>
          <w:p w14:paraId="4499405A"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0.841</w:t>
            </w:r>
          </w:p>
        </w:tc>
        <w:tc>
          <w:tcPr>
            <w:tcW w:w="443" w:type="pct"/>
          </w:tcPr>
          <w:p w14:paraId="4646981C"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0.759</w:t>
            </w:r>
          </w:p>
        </w:tc>
      </w:tr>
      <w:tr w:rsidR="0005008C" w:rsidRPr="00E7183F" w14:paraId="1BB2E257" w14:textId="77777777" w:rsidTr="0005008C">
        <w:tc>
          <w:tcPr>
            <w:tcW w:w="2356" w:type="pct"/>
          </w:tcPr>
          <w:p w14:paraId="29619325" w14:textId="5D80A69F"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perform in a manner consistent with the philanthropic and charitable expectations of society.</w:t>
            </w:r>
          </w:p>
        </w:tc>
        <w:tc>
          <w:tcPr>
            <w:tcW w:w="629" w:type="pct"/>
          </w:tcPr>
          <w:p w14:paraId="1F56C88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0.889</w:t>
            </w:r>
          </w:p>
        </w:tc>
        <w:tc>
          <w:tcPr>
            <w:tcW w:w="400" w:type="pct"/>
          </w:tcPr>
          <w:p w14:paraId="5F57FE4B"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DC36ADF"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CE7CEDE"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43F7FD08"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5F1853FD" w14:textId="77777777" w:rsidTr="0005008C">
        <w:tc>
          <w:tcPr>
            <w:tcW w:w="2356" w:type="pct"/>
          </w:tcPr>
          <w:p w14:paraId="38A1F38E" w14:textId="27C0941A"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allocate some of its resources to philanthropic activities (e.g. fine/performing arts and sports).</w:t>
            </w:r>
          </w:p>
        </w:tc>
        <w:tc>
          <w:tcPr>
            <w:tcW w:w="629" w:type="pct"/>
          </w:tcPr>
          <w:p w14:paraId="38096128"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0.859</w:t>
            </w:r>
          </w:p>
        </w:tc>
        <w:tc>
          <w:tcPr>
            <w:tcW w:w="400" w:type="pct"/>
          </w:tcPr>
          <w:p w14:paraId="5AE11BD0"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08F4E411"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35DE0A10"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234CFE5"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2DBFD85E" w14:textId="77777777" w:rsidTr="0005008C">
        <w:tc>
          <w:tcPr>
            <w:tcW w:w="2356" w:type="pct"/>
          </w:tcPr>
          <w:p w14:paraId="435AFBE8" w14:textId="3975B66B"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assist voluntarily with those projects that enhance a community’s “quality of life.</w:t>
            </w:r>
          </w:p>
        </w:tc>
        <w:tc>
          <w:tcPr>
            <w:tcW w:w="629" w:type="pct"/>
          </w:tcPr>
          <w:p w14:paraId="147EDBCF"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0.865</w:t>
            </w:r>
          </w:p>
        </w:tc>
        <w:tc>
          <w:tcPr>
            <w:tcW w:w="400" w:type="pct"/>
          </w:tcPr>
          <w:p w14:paraId="61C35695"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1DDD8FC9"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7E1DCF2"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0EE62255"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5F140C5C" w14:textId="77777777" w:rsidTr="0005008C">
        <w:tc>
          <w:tcPr>
            <w:tcW w:w="2356" w:type="pct"/>
          </w:tcPr>
          <w:p w14:paraId="33DC5E8C" w14:textId="3CB7A887" w:rsidR="00E7183F" w:rsidRPr="0005008C" w:rsidRDefault="00E7183F" w:rsidP="00E7183F">
            <w:pPr>
              <w:spacing w:line="240" w:lineRule="auto"/>
              <w:jc w:val="left"/>
              <w:rPr>
                <w:rFonts w:ascii="Arial Narrow" w:hAnsi="Arial Narrow"/>
                <w:b/>
                <w:sz w:val="22"/>
                <w:szCs w:val="22"/>
                <w:lang w:val="sv-SE"/>
              </w:rPr>
            </w:pPr>
            <w:r w:rsidRPr="0005008C">
              <w:rPr>
                <w:rFonts w:ascii="Arial Narrow" w:hAnsi="Arial Narrow"/>
                <w:b/>
                <w:sz w:val="22"/>
                <w:szCs w:val="22"/>
                <w:lang w:val="sv-SE"/>
              </w:rPr>
              <w:t>Environmental CSR</w:t>
            </w:r>
            <w:r w:rsidR="0005008C" w:rsidRPr="0005008C">
              <w:rPr>
                <w:rFonts w:ascii="Arial Narrow" w:hAnsi="Arial Narrow"/>
                <w:b/>
                <w:sz w:val="22"/>
                <w:szCs w:val="22"/>
                <w:lang w:val="sv-SE"/>
              </w:rPr>
              <w:t xml:space="preserve"> (Han et al</w:t>
            </w:r>
            <w:r w:rsidR="0005008C">
              <w:rPr>
                <w:rFonts w:ascii="Arial Narrow" w:hAnsi="Arial Narrow"/>
                <w:b/>
                <w:sz w:val="22"/>
                <w:szCs w:val="22"/>
                <w:lang w:val="sv-SE"/>
              </w:rPr>
              <w:t>., 2020)</w:t>
            </w:r>
          </w:p>
        </w:tc>
        <w:tc>
          <w:tcPr>
            <w:tcW w:w="629" w:type="pct"/>
          </w:tcPr>
          <w:p w14:paraId="2823F6E1" w14:textId="77777777" w:rsidR="00E7183F" w:rsidRPr="0005008C" w:rsidRDefault="00E7183F" w:rsidP="00E7183F">
            <w:pPr>
              <w:spacing w:line="240" w:lineRule="auto"/>
              <w:jc w:val="center"/>
              <w:rPr>
                <w:rFonts w:ascii="Arial Narrow" w:hAnsi="Arial Narrow"/>
                <w:bCs/>
                <w:sz w:val="22"/>
                <w:szCs w:val="22"/>
                <w:lang w:val="sv-SE"/>
              </w:rPr>
            </w:pPr>
          </w:p>
        </w:tc>
        <w:tc>
          <w:tcPr>
            <w:tcW w:w="400" w:type="pct"/>
          </w:tcPr>
          <w:p w14:paraId="06C2DD4C"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0.917</w:t>
            </w:r>
          </w:p>
        </w:tc>
        <w:tc>
          <w:tcPr>
            <w:tcW w:w="670" w:type="pct"/>
          </w:tcPr>
          <w:p w14:paraId="7CB071FD"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0.864</w:t>
            </w:r>
          </w:p>
        </w:tc>
        <w:tc>
          <w:tcPr>
            <w:tcW w:w="502" w:type="pct"/>
          </w:tcPr>
          <w:p w14:paraId="1811FEC2"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0.864</w:t>
            </w:r>
          </w:p>
        </w:tc>
        <w:tc>
          <w:tcPr>
            <w:tcW w:w="443" w:type="pct"/>
          </w:tcPr>
          <w:p w14:paraId="05671818"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0.787</w:t>
            </w:r>
          </w:p>
        </w:tc>
      </w:tr>
      <w:tr w:rsidR="0005008C" w:rsidRPr="00E7183F" w14:paraId="648F7412" w14:textId="77777777" w:rsidTr="0005008C">
        <w:tc>
          <w:tcPr>
            <w:tcW w:w="2356" w:type="pct"/>
          </w:tcPr>
          <w:p w14:paraId="1F2B15BE" w14:textId="3CFCC807"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perform in a manner consistent with protecting the environment.</w:t>
            </w:r>
          </w:p>
        </w:tc>
        <w:tc>
          <w:tcPr>
            <w:tcW w:w="629" w:type="pct"/>
          </w:tcPr>
          <w:p w14:paraId="52EDD837"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0.896</w:t>
            </w:r>
          </w:p>
        </w:tc>
        <w:tc>
          <w:tcPr>
            <w:tcW w:w="400" w:type="pct"/>
          </w:tcPr>
          <w:p w14:paraId="098C86AF"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6F178CBC"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757F0C18"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5FFE20B"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5AF53C16" w14:textId="77777777" w:rsidTr="0005008C">
        <w:tc>
          <w:tcPr>
            <w:tcW w:w="2356" w:type="pct"/>
          </w:tcPr>
          <w:p w14:paraId="6E64B997" w14:textId="39D1B2BF"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offer environmentally friendly products/services.</w:t>
            </w:r>
          </w:p>
        </w:tc>
        <w:tc>
          <w:tcPr>
            <w:tcW w:w="629" w:type="pct"/>
          </w:tcPr>
          <w:p w14:paraId="2930DB01"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0.895</w:t>
            </w:r>
          </w:p>
        </w:tc>
        <w:tc>
          <w:tcPr>
            <w:tcW w:w="400" w:type="pct"/>
          </w:tcPr>
          <w:p w14:paraId="524E86A9"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2990DE4F"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35AD392B"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5176F080"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40006BB3" w14:textId="77777777" w:rsidTr="0005008C">
        <w:tc>
          <w:tcPr>
            <w:tcW w:w="2356" w:type="pct"/>
          </w:tcPr>
          <w:p w14:paraId="0D0EECD0" w14:textId="267B8A9D"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It is important for this restaurant to make every effort to protect and preserve the environment.</w:t>
            </w:r>
          </w:p>
        </w:tc>
        <w:tc>
          <w:tcPr>
            <w:tcW w:w="629" w:type="pct"/>
          </w:tcPr>
          <w:p w14:paraId="109FB2B8"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0.869</w:t>
            </w:r>
          </w:p>
        </w:tc>
        <w:tc>
          <w:tcPr>
            <w:tcW w:w="400" w:type="pct"/>
          </w:tcPr>
          <w:p w14:paraId="5997F770"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35FC5F2D"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2DDC12DF"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6ECCC076"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78E9A163" w14:textId="77777777" w:rsidTr="0005008C">
        <w:tc>
          <w:tcPr>
            <w:tcW w:w="2356" w:type="pct"/>
          </w:tcPr>
          <w:p w14:paraId="6B307D2E" w14:textId="77777777"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Customer Satisfaction (CS)</w:t>
            </w:r>
          </w:p>
        </w:tc>
        <w:tc>
          <w:tcPr>
            <w:tcW w:w="629" w:type="pct"/>
          </w:tcPr>
          <w:p w14:paraId="3E3F2EAB"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18EE31C3"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0.894</w:t>
            </w:r>
          </w:p>
        </w:tc>
        <w:tc>
          <w:tcPr>
            <w:tcW w:w="670" w:type="pct"/>
          </w:tcPr>
          <w:p w14:paraId="04F7BEF0"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0.823</w:t>
            </w:r>
          </w:p>
        </w:tc>
        <w:tc>
          <w:tcPr>
            <w:tcW w:w="502" w:type="pct"/>
          </w:tcPr>
          <w:p w14:paraId="2F64C066"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0.827</w:t>
            </w:r>
          </w:p>
        </w:tc>
        <w:tc>
          <w:tcPr>
            <w:tcW w:w="443" w:type="pct"/>
          </w:tcPr>
          <w:p w14:paraId="4735E045"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0.738</w:t>
            </w:r>
          </w:p>
        </w:tc>
      </w:tr>
      <w:tr w:rsidR="0005008C" w:rsidRPr="00E7183F" w14:paraId="0715C969" w14:textId="77777777" w:rsidTr="0005008C">
        <w:tc>
          <w:tcPr>
            <w:tcW w:w="2356" w:type="pct"/>
          </w:tcPr>
          <w:p w14:paraId="35E14981" w14:textId="1D542A89" w:rsidR="0005008C" w:rsidRPr="00E7183F" w:rsidRDefault="0005008C" w:rsidP="0005008C">
            <w:pPr>
              <w:spacing w:line="240" w:lineRule="auto"/>
              <w:jc w:val="left"/>
              <w:rPr>
                <w:rFonts w:ascii="Arial Narrow" w:hAnsi="Arial Narrow"/>
                <w:bCs/>
                <w:sz w:val="22"/>
                <w:szCs w:val="22"/>
              </w:rPr>
            </w:pPr>
            <w:r w:rsidRPr="00F77BEE">
              <w:rPr>
                <w:rFonts w:cstheme="majorBidi"/>
                <w:sz w:val="18"/>
                <w:szCs w:val="18"/>
              </w:rPr>
              <w:t xml:space="preserve">My choice to buy from this restaurant was a wise one </w:t>
            </w:r>
            <w:r w:rsidRPr="00F77BEE">
              <w:rPr>
                <w:rFonts w:cstheme="majorBidi"/>
                <w:noProof/>
                <w:sz w:val="18"/>
                <w:szCs w:val="18"/>
              </w:rPr>
              <w:t>(Leninkumar, 2017)</w:t>
            </w:r>
          </w:p>
        </w:tc>
        <w:tc>
          <w:tcPr>
            <w:tcW w:w="629" w:type="pct"/>
          </w:tcPr>
          <w:p w14:paraId="1ECD9B21"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0.871</w:t>
            </w:r>
          </w:p>
        </w:tc>
        <w:tc>
          <w:tcPr>
            <w:tcW w:w="400" w:type="pct"/>
          </w:tcPr>
          <w:p w14:paraId="50C4FC7B"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3016DD11"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782B9B9B"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3BFD7F9F"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697F614F" w14:textId="77777777" w:rsidTr="0005008C">
        <w:tc>
          <w:tcPr>
            <w:tcW w:w="2356" w:type="pct"/>
          </w:tcPr>
          <w:p w14:paraId="69DC8208" w14:textId="216BA201" w:rsidR="0005008C" w:rsidRPr="00E7183F" w:rsidRDefault="0005008C" w:rsidP="0005008C">
            <w:pPr>
              <w:spacing w:line="240" w:lineRule="auto"/>
              <w:jc w:val="left"/>
              <w:rPr>
                <w:rFonts w:ascii="Arial Narrow" w:hAnsi="Arial Narrow"/>
                <w:bCs/>
                <w:sz w:val="22"/>
                <w:szCs w:val="22"/>
              </w:rPr>
            </w:pPr>
            <w:r w:rsidRPr="00F77BEE">
              <w:rPr>
                <w:rFonts w:cstheme="majorBidi"/>
                <w:sz w:val="18"/>
                <w:szCs w:val="18"/>
              </w:rPr>
              <w:t xml:space="preserve">Based on my experience with this restaurant, I am very satisfied with this company </w:t>
            </w:r>
            <w:r w:rsidRPr="00F77BEE">
              <w:rPr>
                <w:rFonts w:cstheme="majorBidi"/>
                <w:noProof/>
                <w:sz w:val="18"/>
                <w:szCs w:val="18"/>
              </w:rPr>
              <w:t>(Servera-Francés</w:t>
            </w:r>
            <w:r>
              <w:rPr>
                <w:rFonts w:cstheme="majorBidi"/>
                <w:noProof/>
                <w:sz w:val="18"/>
                <w:szCs w:val="18"/>
              </w:rPr>
              <w:t xml:space="preserve"> &amp;</w:t>
            </w:r>
            <w:r w:rsidRPr="00F77BEE">
              <w:rPr>
                <w:rFonts w:cstheme="majorBidi"/>
                <w:noProof/>
                <w:sz w:val="18"/>
                <w:szCs w:val="18"/>
              </w:rPr>
              <w:t xml:space="preserve"> Piqueras-Tomás, 2019)</w:t>
            </w:r>
          </w:p>
        </w:tc>
        <w:tc>
          <w:tcPr>
            <w:tcW w:w="629" w:type="pct"/>
          </w:tcPr>
          <w:p w14:paraId="4B75524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0.841</w:t>
            </w:r>
          </w:p>
        </w:tc>
        <w:tc>
          <w:tcPr>
            <w:tcW w:w="400" w:type="pct"/>
          </w:tcPr>
          <w:p w14:paraId="6EE28B24"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0400CF01"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2E1214A2"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06AE5855"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057E3A46" w14:textId="77777777" w:rsidTr="0005008C">
        <w:tc>
          <w:tcPr>
            <w:tcW w:w="2356" w:type="pct"/>
          </w:tcPr>
          <w:p w14:paraId="56C508E3" w14:textId="0DFCC7C0" w:rsidR="0005008C" w:rsidRPr="00E7183F" w:rsidRDefault="0005008C" w:rsidP="0005008C">
            <w:pPr>
              <w:spacing w:line="240" w:lineRule="auto"/>
              <w:jc w:val="left"/>
              <w:rPr>
                <w:rFonts w:ascii="Arial Narrow" w:hAnsi="Arial Narrow"/>
                <w:bCs/>
                <w:sz w:val="22"/>
                <w:szCs w:val="22"/>
              </w:rPr>
            </w:pPr>
            <w:r w:rsidRPr="0005008C">
              <w:rPr>
                <w:rFonts w:ascii="Arial Narrow" w:hAnsi="Arial Narrow"/>
                <w:bCs/>
                <w:sz w:val="22"/>
                <w:szCs w:val="22"/>
              </w:rPr>
              <w:t>This restaurant has never disappointed me so far. (Hennig-Thurau, 2004)</w:t>
            </w:r>
          </w:p>
        </w:tc>
        <w:tc>
          <w:tcPr>
            <w:tcW w:w="629" w:type="pct"/>
          </w:tcPr>
          <w:p w14:paraId="5FF2C99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0.864</w:t>
            </w:r>
          </w:p>
        </w:tc>
        <w:tc>
          <w:tcPr>
            <w:tcW w:w="400" w:type="pct"/>
          </w:tcPr>
          <w:p w14:paraId="002CEA52"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5626094E"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0C3FD40D"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07B6A901"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3A7379BC" w14:textId="77777777" w:rsidTr="0005008C">
        <w:tc>
          <w:tcPr>
            <w:tcW w:w="2356" w:type="pct"/>
          </w:tcPr>
          <w:p w14:paraId="568E37AA" w14:textId="77777777"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Customer Trust (CT)</w:t>
            </w:r>
          </w:p>
        </w:tc>
        <w:tc>
          <w:tcPr>
            <w:tcW w:w="629" w:type="pct"/>
          </w:tcPr>
          <w:p w14:paraId="28FA635B"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28C2516F"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0.919</w:t>
            </w:r>
          </w:p>
        </w:tc>
        <w:tc>
          <w:tcPr>
            <w:tcW w:w="670" w:type="pct"/>
          </w:tcPr>
          <w:p w14:paraId="41BACBB7"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0.867</w:t>
            </w:r>
          </w:p>
        </w:tc>
        <w:tc>
          <w:tcPr>
            <w:tcW w:w="502" w:type="pct"/>
          </w:tcPr>
          <w:p w14:paraId="362614C1"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0.869</w:t>
            </w:r>
          </w:p>
        </w:tc>
        <w:tc>
          <w:tcPr>
            <w:tcW w:w="443" w:type="pct"/>
          </w:tcPr>
          <w:p w14:paraId="6DF711D1"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0.790</w:t>
            </w:r>
          </w:p>
        </w:tc>
      </w:tr>
      <w:tr w:rsidR="0005008C" w:rsidRPr="00E7183F" w14:paraId="125EE6BF" w14:textId="77777777" w:rsidTr="0005008C">
        <w:tc>
          <w:tcPr>
            <w:tcW w:w="2356" w:type="pct"/>
          </w:tcPr>
          <w:p w14:paraId="7B11F00B" w14:textId="02BC5966"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This restaurant always keeps the promises it makes (Servera-Francés &amp; Piqueras-Tomás, 2019)</w:t>
            </w:r>
          </w:p>
        </w:tc>
        <w:tc>
          <w:tcPr>
            <w:tcW w:w="629" w:type="pct"/>
          </w:tcPr>
          <w:p w14:paraId="7A32D286"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0.900</w:t>
            </w:r>
          </w:p>
        </w:tc>
        <w:tc>
          <w:tcPr>
            <w:tcW w:w="400" w:type="pct"/>
          </w:tcPr>
          <w:p w14:paraId="0AC35AB1"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037ADD18"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B809C51"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FF9848D"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33B3BF41" w14:textId="77777777" w:rsidTr="0005008C">
        <w:tc>
          <w:tcPr>
            <w:tcW w:w="2356" w:type="pct"/>
          </w:tcPr>
          <w:p w14:paraId="5DC6F8D7" w14:textId="34F1AF9A"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lastRenderedPageBreak/>
              <w:t>Overall, I have restaurant trust in this company (</w:t>
            </w:r>
            <w:proofErr w:type="spellStart"/>
            <w:r w:rsidRPr="0005008C">
              <w:rPr>
                <w:rFonts w:ascii="Arial Narrow" w:hAnsi="Arial Narrow"/>
                <w:sz w:val="22"/>
                <w:szCs w:val="22"/>
              </w:rPr>
              <w:t>Leninkumar</w:t>
            </w:r>
            <w:proofErr w:type="spellEnd"/>
            <w:r w:rsidRPr="0005008C">
              <w:rPr>
                <w:rFonts w:ascii="Arial Narrow" w:hAnsi="Arial Narrow"/>
                <w:sz w:val="22"/>
                <w:szCs w:val="22"/>
              </w:rPr>
              <w:t>, 2017)</w:t>
            </w:r>
          </w:p>
        </w:tc>
        <w:tc>
          <w:tcPr>
            <w:tcW w:w="629" w:type="pct"/>
          </w:tcPr>
          <w:p w14:paraId="35452693"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0.896</w:t>
            </w:r>
          </w:p>
        </w:tc>
        <w:tc>
          <w:tcPr>
            <w:tcW w:w="400" w:type="pct"/>
          </w:tcPr>
          <w:p w14:paraId="38E5A068"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5C4788CD"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3F580434"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EA60FAA"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23787C7F" w14:textId="77777777" w:rsidTr="0005008C">
        <w:tc>
          <w:tcPr>
            <w:tcW w:w="2356" w:type="pct"/>
          </w:tcPr>
          <w:p w14:paraId="11BCF9EE" w14:textId="60A571BA" w:rsidR="0005008C" w:rsidRPr="00E7183F" w:rsidRDefault="0005008C" w:rsidP="0005008C">
            <w:pPr>
              <w:spacing w:line="240" w:lineRule="auto"/>
              <w:jc w:val="left"/>
              <w:rPr>
                <w:rFonts w:ascii="Arial Narrow" w:hAnsi="Arial Narrow"/>
                <w:bCs/>
                <w:sz w:val="22"/>
                <w:szCs w:val="22"/>
              </w:rPr>
            </w:pPr>
            <w:r w:rsidRPr="0005008C">
              <w:rPr>
                <w:rFonts w:ascii="Arial Narrow" w:hAnsi="Arial Narrow"/>
                <w:bCs/>
                <w:sz w:val="22"/>
                <w:szCs w:val="22"/>
              </w:rPr>
              <w:t>This restaurant is reliable (Pivato et al., 2008)</w:t>
            </w:r>
          </w:p>
        </w:tc>
        <w:tc>
          <w:tcPr>
            <w:tcW w:w="629" w:type="pct"/>
          </w:tcPr>
          <w:p w14:paraId="19CCE6B8"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0.871</w:t>
            </w:r>
          </w:p>
        </w:tc>
        <w:tc>
          <w:tcPr>
            <w:tcW w:w="400" w:type="pct"/>
          </w:tcPr>
          <w:p w14:paraId="64BBF0B7"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190E8E73"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E7B8FD1"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45492E0D"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7CBA5689" w14:textId="77777777" w:rsidTr="0005008C">
        <w:tc>
          <w:tcPr>
            <w:tcW w:w="2356" w:type="pct"/>
          </w:tcPr>
          <w:p w14:paraId="604CCA75" w14:textId="77777777"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Revisit Intention (RI)</w:t>
            </w:r>
          </w:p>
        </w:tc>
        <w:tc>
          <w:tcPr>
            <w:tcW w:w="629" w:type="pct"/>
          </w:tcPr>
          <w:p w14:paraId="7CFFDECA"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7F12E7FC"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0.885</w:t>
            </w:r>
          </w:p>
        </w:tc>
        <w:tc>
          <w:tcPr>
            <w:tcW w:w="670" w:type="pct"/>
          </w:tcPr>
          <w:p w14:paraId="135AB173"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0.805</w:t>
            </w:r>
          </w:p>
        </w:tc>
        <w:tc>
          <w:tcPr>
            <w:tcW w:w="502" w:type="pct"/>
          </w:tcPr>
          <w:p w14:paraId="195648D8"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0.806</w:t>
            </w:r>
          </w:p>
        </w:tc>
        <w:tc>
          <w:tcPr>
            <w:tcW w:w="443" w:type="pct"/>
          </w:tcPr>
          <w:p w14:paraId="1E354590"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0.719</w:t>
            </w:r>
          </w:p>
        </w:tc>
      </w:tr>
      <w:tr w:rsidR="0005008C" w:rsidRPr="00E7183F" w14:paraId="09C98849" w14:textId="77777777" w:rsidTr="0005008C">
        <w:tc>
          <w:tcPr>
            <w:tcW w:w="2356" w:type="pct"/>
          </w:tcPr>
          <w:p w14:paraId="1396D2F0" w14:textId="2AC04821"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This place will be my first choice when it comes to choosing a restaurant. (Hennig-Thurau, 2004; Lee et al., 2020)</w:t>
            </w:r>
          </w:p>
        </w:tc>
        <w:tc>
          <w:tcPr>
            <w:tcW w:w="629" w:type="pct"/>
          </w:tcPr>
          <w:p w14:paraId="1C26FCC2"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0.850</w:t>
            </w:r>
          </w:p>
        </w:tc>
        <w:tc>
          <w:tcPr>
            <w:tcW w:w="400" w:type="pct"/>
          </w:tcPr>
          <w:p w14:paraId="1EBB6177"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1596D48C"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664A8D1"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6EAD4F56"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637D8899" w14:textId="77777777" w:rsidTr="0005008C">
        <w:tc>
          <w:tcPr>
            <w:tcW w:w="2356" w:type="pct"/>
          </w:tcPr>
          <w:p w14:paraId="137E1DAE" w14:textId="53C7FEB1"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I am planning to eat at this restaurant in the future. (Kim et al., 2017)</w:t>
            </w:r>
          </w:p>
        </w:tc>
        <w:tc>
          <w:tcPr>
            <w:tcW w:w="629" w:type="pct"/>
          </w:tcPr>
          <w:p w14:paraId="684568C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0.856</w:t>
            </w:r>
          </w:p>
        </w:tc>
        <w:tc>
          <w:tcPr>
            <w:tcW w:w="400" w:type="pct"/>
          </w:tcPr>
          <w:p w14:paraId="49D1D949"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12899F70"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44B63DF7"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1E740200"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232D5494" w14:textId="77777777" w:rsidTr="0005008C">
        <w:tc>
          <w:tcPr>
            <w:tcW w:w="2356" w:type="pct"/>
          </w:tcPr>
          <w:p w14:paraId="61EE442D" w14:textId="55CDE0E6"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bCs/>
                <w:sz w:val="22"/>
                <w:szCs w:val="22"/>
              </w:rPr>
              <w:t>I am a loyal customer of this restaurant</w:t>
            </w:r>
            <w:r>
              <w:rPr>
                <w:rFonts w:ascii="Arial Narrow" w:hAnsi="Arial Narrow"/>
                <w:bCs/>
                <w:sz w:val="22"/>
                <w:szCs w:val="22"/>
              </w:rPr>
              <w:t xml:space="preserve"> </w:t>
            </w:r>
            <w:r w:rsidRPr="0005008C">
              <w:rPr>
                <w:rFonts w:ascii="Arial Narrow" w:hAnsi="Arial Narrow"/>
                <w:bCs/>
                <w:sz w:val="22"/>
                <w:szCs w:val="22"/>
              </w:rPr>
              <w:t>(Hennig-Thurau, 2004)</w:t>
            </w:r>
          </w:p>
        </w:tc>
        <w:tc>
          <w:tcPr>
            <w:tcW w:w="629" w:type="pct"/>
          </w:tcPr>
          <w:p w14:paraId="0CBA5016"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0.838</w:t>
            </w:r>
          </w:p>
        </w:tc>
        <w:tc>
          <w:tcPr>
            <w:tcW w:w="400" w:type="pct"/>
          </w:tcPr>
          <w:p w14:paraId="629F1862"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0C7750E1"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58668315"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6FBF9112" w14:textId="77777777" w:rsidR="0005008C" w:rsidRPr="00E7183F" w:rsidRDefault="0005008C" w:rsidP="0005008C">
            <w:pPr>
              <w:spacing w:line="240" w:lineRule="auto"/>
              <w:jc w:val="center"/>
              <w:rPr>
                <w:rFonts w:ascii="Arial Narrow" w:hAnsi="Arial Narrow"/>
                <w:bCs/>
                <w:sz w:val="22"/>
                <w:szCs w:val="22"/>
              </w:rPr>
            </w:pPr>
          </w:p>
        </w:tc>
      </w:tr>
      <w:tr w:rsidR="00E7183F" w:rsidRPr="00E7183F" w14:paraId="504164B4" w14:textId="77777777" w:rsidTr="0005008C">
        <w:tc>
          <w:tcPr>
            <w:tcW w:w="2356" w:type="pct"/>
          </w:tcPr>
          <w:p w14:paraId="1D12811E" w14:textId="7B4DBFCB" w:rsidR="00E7183F" w:rsidRPr="00E7183F" w:rsidRDefault="00E7183F" w:rsidP="00E7183F">
            <w:pPr>
              <w:spacing w:line="240" w:lineRule="auto"/>
              <w:jc w:val="left"/>
              <w:rPr>
                <w:rFonts w:ascii="Arial Narrow" w:hAnsi="Arial Narrow"/>
                <w:b/>
                <w:sz w:val="22"/>
                <w:szCs w:val="22"/>
              </w:rPr>
            </w:pPr>
            <w:r w:rsidRPr="00E7183F">
              <w:rPr>
                <w:rFonts w:ascii="Arial Narrow" w:hAnsi="Arial Narrow"/>
                <w:b/>
                <w:sz w:val="22"/>
                <w:szCs w:val="22"/>
              </w:rPr>
              <w:t>e-WOM</w:t>
            </w:r>
            <w:r w:rsidR="0005008C">
              <w:rPr>
                <w:rFonts w:ascii="Arial Narrow" w:hAnsi="Arial Narrow"/>
                <w:b/>
                <w:sz w:val="22"/>
                <w:szCs w:val="22"/>
              </w:rPr>
              <w:t xml:space="preserve"> (Seo et al., 2020)</w:t>
            </w:r>
          </w:p>
        </w:tc>
        <w:tc>
          <w:tcPr>
            <w:tcW w:w="629" w:type="pct"/>
          </w:tcPr>
          <w:p w14:paraId="69F01D15" w14:textId="77777777" w:rsidR="00E7183F" w:rsidRPr="00E7183F" w:rsidRDefault="00E7183F" w:rsidP="00E7183F">
            <w:pPr>
              <w:spacing w:line="240" w:lineRule="auto"/>
              <w:jc w:val="center"/>
              <w:rPr>
                <w:rFonts w:ascii="Arial Narrow" w:hAnsi="Arial Narrow"/>
                <w:bCs/>
                <w:sz w:val="22"/>
                <w:szCs w:val="22"/>
              </w:rPr>
            </w:pPr>
          </w:p>
        </w:tc>
        <w:tc>
          <w:tcPr>
            <w:tcW w:w="400" w:type="pct"/>
          </w:tcPr>
          <w:p w14:paraId="3B98AFE1"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0.910</w:t>
            </w:r>
          </w:p>
        </w:tc>
        <w:tc>
          <w:tcPr>
            <w:tcW w:w="670" w:type="pct"/>
          </w:tcPr>
          <w:p w14:paraId="6BA0313D"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0.851</w:t>
            </w:r>
          </w:p>
        </w:tc>
        <w:tc>
          <w:tcPr>
            <w:tcW w:w="502" w:type="pct"/>
          </w:tcPr>
          <w:p w14:paraId="7B8DDD94"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0.852</w:t>
            </w:r>
          </w:p>
        </w:tc>
        <w:tc>
          <w:tcPr>
            <w:tcW w:w="443" w:type="pct"/>
          </w:tcPr>
          <w:p w14:paraId="0C7A70AD" w14:textId="77777777" w:rsidR="00E7183F" w:rsidRPr="00E7183F" w:rsidRDefault="00E7183F" w:rsidP="00E7183F">
            <w:pPr>
              <w:spacing w:line="240" w:lineRule="auto"/>
              <w:jc w:val="center"/>
              <w:rPr>
                <w:rFonts w:ascii="Arial Narrow" w:hAnsi="Arial Narrow"/>
                <w:bCs/>
                <w:sz w:val="22"/>
                <w:szCs w:val="22"/>
              </w:rPr>
            </w:pPr>
            <w:r w:rsidRPr="00E7183F">
              <w:rPr>
                <w:rFonts w:ascii="Arial Narrow" w:hAnsi="Arial Narrow"/>
                <w:bCs/>
                <w:sz w:val="22"/>
                <w:szCs w:val="22"/>
              </w:rPr>
              <w:t>0.771</w:t>
            </w:r>
          </w:p>
        </w:tc>
      </w:tr>
      <w:tr w:rsidR="0005008C" w:rsidRPr="00E7183F" w14:paraId="52E0D38A" w14:textId="77777777" w:rsidTr="0005008C">
        <w:tc>
          <w:tcPr>
            <w:tcW w:w="2356" w:type="pct"/>
          </w:tcPr>
          <w:p w14:paraId="77C12EA5" w14:textId="3D2ADF6D"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 xml:space="preserve">I will post positive comments about this </w:t>
            </w:r>
            <w:r w:rsidRPr="0005008C">
              <w:rPr>
                <w:rFonts w:ascii="Arial Narrow" w:hAnsi="Arial Narrow" w:cstheme="majorBidi"/>
                <w:sz w:val="22"/>
                <w:szCs w:val="22"/>
              </w:rPr>
              <w:t>restaurant</w:t>
            </w:r>
            <w:r w:rsidRPr="0005008C">
              <w:rPr>
                <w:rFonts w:ascii="Arial Narrow" w:hAnsi="Arial Narrow"/>
                <w:sz w:val="22"/>
                <w:szCs w:val="22"/>
              </w:rPr>
              <w:t xml:space="preserve"> on my social media</w:t>
            </w:r>
          </w:p>
        </w:tc>
        <w:tc>
          <w:tcPr>
            <w:tcW w:w="629" w:type="pct"/>
          </w:tcPr>
          <w:p w14:paraId="4927674D"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0.888</w:t>
            </w:r>
          </w:p>
        </w:tc>
        <w:tc>
          <w:tcPr>
            <w:tcW w:w="400" w:type="pct"/>
          </w:tcPr>
          <w:p w14:paraId="07B2DC74"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73BFFBB2"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2727C64A"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3BEECAA4"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7F415CF3" w14:textId="77777777" w:rsidTr="0005008C">
        <w:tc>
          <w:tcPr>
            <w:tcW w:w="2356" w:type="pct"/>
          </w:tcPr>
          <w:p w14:paraId="1620266F" w14:textId="59FD6D57"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 xml:space="preserve">I will recommend to use this </w:t>
            </w:r>
            <w:r w:rsidRPr="0005008C">
              <w:rPr>
                <w:rFonts w:ascii="Arial Narrow" w:hAnsi="Arial Narrow" w:cstheme="majorBidi"/>
                <w:sz w:val="22"/>
                <w:szCs w:val="22"/>
              </w:rPr>
              <w:t>restaurant</w:t>
            </w:r>
            <w:r w:rsidRPr="0005008C">
              <w:rPr>
                <w:rFonts w:ascii="Arial Narrow" w:hAnsi="Arial Narrow"/>
                <w:sz w:val="22"/>
                <w:szCs w:val="22"/>
              </w:rPr>
              <w:t xml:space="preserve"> through my social media.</w:t>
            </w:r>
          </w:p>
        </w:tc>
        <w:tc>
          <w:tcPr>
            <w:tcW w:w="629" w:type="pct"/>
          </w:tcPr>
          <w:p w14:paraId="6A6F26DF"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0.871</w:t>
            </w:r>
          </w:p>
        </w:tc>
        <w:tc>
          <w:tcPr>
            <w:tcW w:w="400" w:type="pct"/>
          </w:tcPr>
          <w:p w14:paraId="45331BD8"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54BFF759"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6380EEEA"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645A8230" w14:textId="77777777" w:rsidR="0005008C" w:rsidRPr="00E7183F" w:rsidRDefault="0005008C" w:rsidP="0005008C">
            <w:pPr>
              <w:spacing w:line="240" w:lineRule="auto"/>
              <w:jc w:val="center"/>
              <w:rPr>
                <w:rFonts w:ascii="Arial Narrow" w:hAnsi="Arial Narrow"/>
                <w:bCs/>
                <w:sz w:val="22"/>
                <w:szCs w:val="22"/>
              </w:rPr>
            </w:pPr>
          </w:p>
        </w:tc>
      </w:tr>
      <w:tr w:rsidR="0005008C" w:rsidRPr="00E7183F" w14:paraId="2951BEBF" w14:textId="77777777" w:rsidTr="0005008C">
        <w:tc>
          <w:tcPr>
            <w:tcW w:w="2356" w:type="pct"/>
          </w:tcPr>
          <w:p w14:paraId="0997DD9A" w14:textId="5EE77BE1" w:rsidR="0005008C" w:rsidRPr="0005008C" w:rsidRDefault="0005008C" w:rsidP="0005008C">
            <w:pPr>
              <w:spacing w:line="240" w:lineRule="auto"/>
              <w:jc w:val="left"/>
              <w:rPr>
                <w:rFonts w:ascii="Arial Narrow" w:hAnsi="Arial Narrow"/>
                <w:bCs/>
                <w:sz w:val="22"/>
                <w:szCs w:val="22"/>
              </w:rPr>
            </w:pPr>
            <w:r w:rsidRPr="0005008C">
              <w:rPr>
                <w:rFonts w:ascii="Arial Narrow" w:hAnsi="Arial Narrow"/>
                <w:sz w:val="22"/>
                <w:szCs w:val="22"/>
              </w:rPr>
              <w:t xml:space="preserve">I will recommend to use this </w:t>
            </w:r>
            <w:r w:rsidRPr="0005008C">
              <w:rPr>
                <w:rFonts w:ascii="Arial Narrow" w:hAnsi="Arial Narrow" w:cstheme="majorBidi"/>
                <w:sz w:val="22"/>
                <w:szCs w:val="22"/>
              </w:rPr>
              <w:t>restaurant</w:t>
            </w:r>
            <w:r w:rsidRPr="0005008C">
              <w:rPr>
                <w:rFonts w:ascii="Arial Narrow" w:hAnsi="Arial Narrow"/>
                <w:sz w:val="22"/>
                <w:szCs w:val="22"/>
              </w:rPr>
              <w:t xml:space="preserve"> to my social media acquaintances.</w:t>
            </w:r>
          </w:p>
        </w:tc>
        <w:tc>
          <w:tcPr>
            <w:tcW w:w="629" w:type="pct"/>
          </w:tcPr>
          <w:p w14:paraId="221D1239" w14:textId="77777777" w:rsidR="0005008C" w:rsidRPr="00E7183F" w:rsidRDefault="0005008C" w:rsidP="0005008C">
            <w:pPr>
              <w:spacing w:line="240" w:lineRule="auto"/>
              <w:jc w:val="center"/>
              <w:rPr>
                <w:rFonts w:ascii="Arial Narrow" w:hAnsi="Arial Narrow"/>
                <w:bCs/>
                <w:sz w:val="22"/>
                <w:szCs w:val="22"/>
              </w:rPr>
            </w:pPr>
            <w:r w:rsidRPr="00E7183F">
              <w:rPr>
                <w:rFonts w:ascii="Arial Narrow" w:hAnsi="Arial Narrow"/>
                <w:bCs/>
                <w:sz w:val="22"/>
                <w:szCs w:val="22"/>
              </w:rPr>
              <w:t>0.875</w:t>
            </w:r>
          </w:p>
        </w:tc>
        <w:tc>
          <w:tcPr>
            <w:tcW w:w="400" w:type="pct"/>
          </w:tcPr>
          <w:p w14:paraId="5050CDCD" w14:textId="77777777" w:rsidR="0005008C" w:rsidRPr="00E7183F" w:rsidRDefault="0005008C" w:rsidP="0005008C">
            <w:pPr>
              <w:spacing w:line="240" w:lineRule="auto"/>
              <w:jc w:val="center"/>
              <w:rPr>
                <w:rFonts w:ascii="Arial Narrow" w:hAnsi="Arial Narrow"/>
                <w:bCs/>
                <w:sz w:val="22"/>
                <w:szCs w:val="22"/>
              </w:rPr>
            </w:pPr>
          </w:p>
        </w:tc>
        <w:tc>
          <w:tcPr>
            <w:tcW w:w="670" w:type="pct"/>
          </w:tcPr>
          <w:p w14:paraId="46F41B0C" w14:textId="77777777" w:rsidR="0005008C" w:rsidRPr="00E7183F" w:rsidRDefault="0005008C" w:rsidP="0005008C">
            <w:pPr>
              <w:spacing w:line="240" w:lineRule="auto"/>
              <w:jc w:val="center"/>
              <w:rPr>
                <w:rFonts w:ascii="Arial Narrow" w:hAnsi="Arial Narrow"/>
                <w:bCs/>
                <w:sz w:val="22"/>
                <w:szCs w:val="22"/>
              </w:rPr>
            </w:pPr>
          </w:p>
        </w:tc>
        <w:tc>
          <w:tcPr>
            <w:tcW w:w="502" w:type="pct"/>
          </w:tcPr>
          <w:p w14:paraId="1DBE7294" w14:textId="77777777" w:rsidR="0005008C" w:rsidRPr="00E7183F" w:rsidRDefault="0005008C" w:rsidP="0005008C">
            <w:pPr>
              <w:spacing w:line="240" w:lineRule="auto"/>
              <w:jc w:val="center"/>
              <w:rPr>
                <w:rFonts w:ascii="Arial Narrow" w:hAnsi="Arial Narrow"/>
                <w:bCs/>
                <w:sz w:val="22"/>
                <w:szCs w:val="22"/>
              </w:rPr>
            </w:pPr>
          </w:p>
        </w:tc>
        <w:tc>
          <w:tcPr>
            <w:tcW w:w="443" w:type="pct"/>
          </w:tcPr>
          <w:p w14:paraId="2E3E5BBA" w14:textId="77777777" w:rsidR="0005008C" w:rsidRPr="00E7183F" w:rsidRDefault="0005008C" w:rsidP="0005008C">
            <w:pPr>
              <w:spacing w:line="240" w:lineRule="auto"/>
              <w:jc w:val="center"/>
              <w:rPr>
                <w:rFonts w:ascii="Arial Narrow" w:hAnsi="Arial Narrow"/>
                <w:bCs/>
                <w:sz w:val="22"/>
                <w:szCs w:val="22"/>
              </w:rPr>
            </w:pPr>
          </w:p>
        </w:tc>
      </w:tr>
    </w:tbl>
    <w:p w14:paraId="5AB2E11E" w14:textId="77777777" w:rsidR="00D16CAB" w:rsidRDefault="00D16CAB" w:rsidP="00D16CAB">
      <w:pPr>
        <w:pStyle w:val="JCMFigandTabReference"/>
      </w:pPr>
      <w:r w:rsidRPr="00C56990">
        <w:t xml:space="preserve">Source: </w:t>
      </w:r>
      <w:r>
        <w:t xml:space="preserve">research data </w:t>
      </w:r>
    </w:p>
    <w:p w14:paraId="0433D7C2" w14:textId="77777777" w:rsidR="00D16CAB" w:rsidRDefault="00D16CAB" w:rsidP="00D16CAB">
      <w:pPr>
        <w:pStyle w:val="JCMFigandTabReference"/>
      </w:pPr>
    </w:p>
    <w:p w14:paraId="73F1E2C8" w14:textId="0CBC41D7" w:rsidR="00116B24" w:rsidRDefault="00D16CAB" w:rsidP="00D16CAB">
      <w:pPr>
        <w:pStyle w:val="JCMFigandTabReference"/>
        <w:spacing w:line="360" w:lineRule="auto"/>
        <w:rPr>
          <w:rFonts w:ascii="Arial" w:hAnsi="Arial"/>
          <w:lang w:val="en-ZA"/>
        </w:rPr>
      </w:pPr>
      <w:r w:rsidRPr="00D16CAB">
        <w:rPr>
          <w:rFonts w:ascii="Arial" w:hAnsi="Arial"/>
          <w:lang w:val="en-ZA"/>
        </w:rPr>
        <w:t>The scale shows good reliability, as seen by the CR scores, which ranged from 0.885 to 0.927, the AVE scores, which ranged from 0.719 to 0.810, and the Cronbach's alpha scores, which ranged from 0.805 to 0.883.</w:t>
      </w:r>
    </w:p>
    <w:p w14:paraId="29F2BBDE" w14:textId="387655C3" w:rsidR="00D16CAB" w:rsidRDefault="00D16CAB" w:rsidP="00D16CAB">
      <w:pPr>
        <w:pStyle w:val="JCMFigandTableheadings"/>
        <w:rPr>
          <w:lang w:val="en-GB"/>
        </w:rPr>
      </w:pPr>
      <w:r w:rsidRPr="000F767E">
        <w:t xml:space="preserve">Table </w:t>
      </w:r>
      <w:r>
        <w:t>3</w:t>
      </w:r>
      <w:r w:rsidRPr="000F767E">
        <w:t>:</w:t>
      </w:r>
      <w:r w:rsidRPr="000F767E">
        <w:tab/>
      </w:r>
      <w:proofErr w:type="spellStart"/>
      <w:r w:rsidRPr="00D16CAB">
        <w:t>Heterotrait-Monotrait</w:t>
      </w:r>
      <w:proofErr w:type="spellEnd"/>
      <w:r w:rsidRPr="00D16CAB">
        <w:t xml:space="preserve"> Ratio (HTMT).</w:t>
      </w:r>
    </w:p>
    <w:tbl>
      <w:tblPr>
        <w:tblStyle w:val="TableGridLight"/>
        <w:tblW w:w="5000" w:type="pct"/>
        <w:tblLook w:val="04A0" w:firstRow="1" w:lastRow="0" w:firstColumn="1" w:lastColumn="0" w:noHBand="0" w:noVBand="1"/>
      </w:tblPr>
      <w:tblGrid>
        <w:gridCol w:w="1065"/>
        <w:gridCol w:w="952"/>
        <w:gridCol w:w="837"/>
        <w:gridCol w:w="948"/>
        <w:gridCol w:w="948"/>
        <w:gridCol w:w="929"/>
        <w:gridCol w:w="837"/>
        <w:gridCol w:w="835"/>
        <w:gridCol w:w="837"/>
        <w:gridCol w:w="828"/>
      </w:tblGrid>
      <w:tr w:rsidR="00D16CAB" w:rsidRPr="00D16CAB" w14:paraId="29FAF878" w14:textId="77777777" w:rsidTr="00D16CAB">
        <w:trPr>
          <w:trHeight w:val="367"/>
        </w:trPr>
        <w:tc>
          <w:tcPr>
            <w:tcW w:w="591" w:type="pct"/>
          </w:tcPr>
          <w:p w14:paraId="11CCAA3E" w14:textId="77777777" w:rsidR="00D16CAB" w:rsidRPr="00D16CAB" w:rsidRDefault="00D16CAB" w:rsidP="00D16CAB">
            <w:pPr>
              <w:spacing w:line="240" w:lineRule="auto"/>
              <w:jc w:val="left"/>
              <w:rPr>
                <w:rFonts w:ascii="Arial Narrow" w:hAnsi="Arial Narrow" w:cs="Times New Roman"/>
                <w:sz w:val="22"/>
                <w:szCs w:val="22"/>
              </w:rPr>
            </w:pPr>
          </w:p>
        </w:tc>
        <w:tc>
          <w:tcPr>
            <w:tcW w:w="528" w:type="pct"/>
          </w:tcPr>
          <w:p w14:paraId="73ABC731"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CT</w:t>
            </w:r>
          </w:p>
        </w:tc>
        <w:tc>
          <w:tcPr>
            <w:tcW w:w="464" w:type="pct"/>
          </w:tcPr>
          <w:p w14:paraId="20058542"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CS</w:t>
            </w:r>
          </w:p>
        </w:tc>
        <w:tc>
          <w:tcPr>
            <w:tcW w:w="526" w:type="pct"/>
          </w:tcPr>
          <w:p w14:paraId="0ED60288"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EC_CSR</w:t>
            </w:r>
          </w:p>
        </w:tc>
        <w:tc>
          <w:tcPr>
            <w:tcW w:w="526" w:type="pct"/>
          </w:tcPr>
          <w:p w14:paraId="432BCECF"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EN_CSR</w:t>
            </w:r>
          </w:p>
        </w:tc>
        <w:tc>
          <w:tcPr>
            <w:tcW w:w="515" w:type="pct"/>
          </w:tcPr>
          <w:p w14:paraId="02A9A5E8"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ET_CSR</w:t>
            </w:r>
          </w:p>
        </w:tc>
        <w:tc>
          <w:tcPr>
            <w:tcW w:w="464" w:type="pct"/>
          </w:tcPr>
          <w:p w14:paraId="414E6C6E"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L_CSR</w:t>
            </w:r>
          </w:p>
        </w:tc>
        <w:tc>
          <w:tcPr>
            <w:tcW w:w="463" w:type="pct"/>
          </w:tcPr>
          <w:p w14:paraId="78A285D0"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P_CSR</w:t>
            </w:r>
          </w:p>
        </w:tc>
        <w:tc>
          <w:tcPr>
            <w:tcW w:w="464" w:type="pct"/>
          </w:tcPr>
          <w:p w14:paraId="0DF462D8"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RI</w:t>
            </w:r>
          </w:p>
        </w:tc>
        <w:tc>
          <w:tcPr>
            <w:tcW w:w="461" w:type="pct"/>
          </w:tcPr>
          <w:p w14:paraId="7380A9B2" w14:textId="77777777" w:rsidR="00D16CAB" w:rsidRPr="00D16CAB" w:rsidRDefault="00D16CAB" w:rsidP="00D16CAB">
            <w:pPr>
              <w:spacing w:line="240" w:lineRule="auto"/>
              <w:jc w:val="left"/>
              <w:rPr>
                <w:rFonts w:ascii="Arial Narrow" w:hAnsi="Arial Narrow" w:cs="Times New Roman"/>
                <w:sz w:val="22"/>
                <w:szCs w:val="22"/>
              </w:rPr>
            </w:pPr>
            <w:proofErr w:type="spellStart"/>
            <w:r w:rsidRPr="00D16CAB">
              <w:rPr>
                <w:rFonts w:ascii="Arial Narrow" w:hAnsi="Arial Narrow" w:cs="Times New Roman"/>
                <w:sz w:val="22"/>
                <w:szCs w:val="22"/>
              </w:rPr>
              <w:t>eWOM</w:t>
            </w:r>
            <w:proofErr w:type="spellEnd"/>
          </w:p>
        </w:tc>
      </w:tr>
      <w:tr w:rsidR="00D16CAB" w:rsidRPr="00D16CAB" w14:paraId="6C3AEF8C" w14:textId="77777777" w:rsidTr="00D16CAB">
        <w:trPr>
          <w:trHeight w:val="252"/>
        </w:trPr>
        <w:tc>
          <w:tcPr>
            <w:tcW w:w="591" w:type="pct"/>
          </w:tcPr>
          <w:p w14:paraId="1C1ACF2A"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CT</w:t>
            </w:r>
          </w:p>
        </w:tc>
        <w:tc>
          <w:tcPr>
            <w:tcW w:w="528" w:type="pct"/>
            <w:shd w:val="clear" w:color="auto" w:fill="BDD6EE" w:themeFill="accent1" w:themeFillTint="66"/>
          </w:tcPr>
          <w:p w14:paraId="4B8A413E"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11F5D034" w14:textId="77777777" w:rsidR="00D16CAB" w:rsidRPr="00D16CAB" w:rsidRDefault="00D16CAB" w:rsidP="00D16CAB">
            <w:pPr>
              <w:spacing w:line="240" w:lineRule="auto"/>
              <w:jc w:val="left"/>
              <w:rPr>
                <w:rFonts w:ascii="Arial Narrow" w:hAnsi="Arial Narrow" w:cs="Times New Roman"/>
                <w:sz w:val="22"/>
                <w:szCs w:val="22"/>
              </w:rPr>
            </w:pPr>
          </w:p>
        </w:tc>
        <w:tc>
          <w:tcPr>
            <w:tcW w:w="526" w:type="pct"/>
            <w:shd w:val="clear" w:color="auto" w:fill="BDD6EE" w:themeFill="accent1" w:themeFillTint="66"/>
          </w:tcPr>
          <w:p w14:paraId="1E4104DA" w14:textId="77777777" w:rsidR="00D16CAB" w:rsidRPr="00D16CAB" w:rsidRDefault="00D16CAB" w:rsidP="00D16CAB">
            <w:pPr>
              <w:spacing w:line="240" w:lineRule="auto"/>
              <w:jc w:val="left"/>
              <w:rPr>
                <w:rFonts w:ascii="Arial Narrow" w:hAnsi="Arial Narrow" w:cs="Times New Roman"/>
                <w:sz w:val="22"/>
                <w:szCs w:val="22"/>
              </w:rPr>
            </w:pPr>
          </w:p>
        </w:tc>
        <w:tc>
          <w:tcPr>
            <w:tcW w:w="526" w:type="pct"/>
            <w:shd w:val="clear" w:color="auto" w:fill="BDD6EE" w:themeFill="accent1" w:themeFillTint="66"/>
          </w:tcPr>
          <w:p w14:paraId="3F63EE3F" w14:textId="77777777" w:rsidR="00D16CAB" w:rsidRPr="00D16CAB" w:rsidRDefault="00D16CAB" w:rsidP="00D16CAB">
            <w:pPr>
              <w:spacing w:line="240" w:lineRule="auto"/>
              <w:jc w:val="left"/>
              <w:rPr>
                <w:rFonts w:ascii="Arial Narrow" w:hAnsi="Arial Narrow" w:cs="Times New Roman"/>
                <w:sz w:val="22"/>
                <w:szCs w:val="22"/>
              </w:rPr>
            </w:pPr>
          </w:p>
        </w:tc>
        <w:tc>
          <w:tcPr>
            <w:tcW w:w="515" w:type="pct"/>
            <w:shd w:val="clear" w:color="auto" w:fill="BDD6EE" w:themeFill="accent1" w:themeFillTint="66"/>
          </w:tcPr>
          <w:p w14:paraId="77B7B290"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5D4A29AF"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012E03A8"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5D4EF8C8"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39AAE5B4"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70EC0E56" w14:textId="77777777" w:rsidTr="00D16CAB">
        <w:trPr>
          <w:trHeight w:val="252"/>
        </w:trPr>
        <w:tc>
          <w:tcPr>
            <w:tcW w:w="591" w:type="pct"/>
          </w:tcPr>
          <w:p w14:paraId="2C04C0CD"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CS</w:t>
            </w:r>
          </w:p>
        </w:tc>
        <w:tc>
          <w:tcPr>
            <w:tcW w:w="528" w:type="pct"/>
          </w:tcPr>
          <w:p w14:paraId="4D654486"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0.657</w:t>
            </w:r>
          </w:p>
        </w:tc>
        <w:tc>
          <w:tcPr>
            <w:tcW w:w="464" w:type="pct"/>
            <w:shd w:val="clear" w:color="auto" w:fill="BDD6EE" w:themeFill="accent1" w:themeFillTint="66"/>
          </w:tcPr>
          <w:p w14:paraId="4102B088" w14:textId="77777777" w:rsidR="00D16CAB" w:rsidRPr="00D16CAB" w:rsidRDefault="00D16CAB" w:rsidP="00D16CAB">
            <w:pPr>
              <w:spacing w:line="240" w:lineRule="auto"/>
              <w:jc w:val="left"/>
              <w:rPr>
                <w:rFonts w:ascii="Arial Narrow" w:hAnsi="Arial Narrow" w:cs="Times New Roman"/>
                <w:sz w:val="22"/>
                <w:szCs w:val="22"/>
              </w:rPr>
            </w:pPr>
          </w:p>
        </w:tc>
        <w:tc>
          <w:tcPr>
            <w:tcW w:w="526" w:type="pct"/>
            <w:shd w:val="clear" w:color="auto" w:fill="BDD6EE" w:themeFill="accent1" w:themeFillTint="66"/>
          </w:tcPr>
          <w:p w14:paraId="1F3B21CE" w14:textId="77777777" w:rsidR="00D16CAB" w:rsidRPr="00D16CAB" w:rsidRDefault="00D16CAB" w:rsidP="00D16CAB">
            <w:pPr>
              <w:spacing w:line="240" w:lineRule="auto"/>
              <w:jc w:val="left"/>
              <w:rPr>
                <w:rFonts w:ascii="Arial Narrow" w:hAnsi="Arial Narrow" w:cs="Times New Roman"/>
                <w:sz w:val="22"/>
                <w:szCs w:val="22"/>
              </w:rPr>
            </w:pPr>
          </w:p>
        </w:tc>
        <w:tc>
          <w:tcPr>
            <w:tcW w:w="526" w:type="pct"/>
            <w:shd w:val="clear" w:color="auto" w:fill="BDD6EE" w:themeFill="accent1" w:themeFillTint="66"/>
          </w:tcPr>
          <w:p w14:paraId="3A8CB1DB" w14:textId="77777777" w:rsidR="00D16CAB" w:rsidRPr="00D16CAB" w:rsidRDefault="00D16CAB" w:rsidP="00D16CAB">
            <w:pPr>
              <w:spacing w:line="240" w:lineRule="auto"/>
              <w:jc w:val="left"/>
              <w:rPr>
                <w:rFonts w:ascii="Arial Narrow" w:hAnsi="Arial Narrow" w:cs="Times New Roman"/>
                <w:sz w:val="22"/>
                <w:szCs w:val="22"/>
              </w:rPr>
            </w:pPr>
          </w:p>
        </w:tc>
        <w:tc>
          <w:tcPr>
            <w:tcW w:w="515" w:type="pct"/>
            <w:shd w:val="clear" w:color="auto" w:fill="BDD6EE" w:themeFill="accent1" w:themeFillTint="66"/>
          </w:tcPr>
          <w:p w14:paraId="428FE61E"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257BD249"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1A3EF5A4"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7C62541D"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6341DDEF"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17C020B6" w14:textId="77777777" w:rsidTr="00D16CAB">
        <w:trPr>
          <w:trHeight w:val="252"/>
        </w:trPr>
        <w:tc>
          <w:tcPr>
            <w:tcW w:w="591" w:type="pct"/>
          </w:tcPr>
          <w:p w14:paraId="2AEEE46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EC_CSR</w:t>
            </w:r>
          </w:p>
        </w:tc>
        <w:tc>
          <w:tcPr>
            <w:tcW w:w="528" w:type="pct"/>
          </w:tcPr>
          <w:p w14:paraId="29BCA09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0.520</w:t>
            </w:r>
          </w:p>
        </w:tc>
        <w:tc>
          <w:tcPr>
            <w:tcW w:w="464" w:type="pct"/>
          </w:tcPr>
          <w:p w14:paraId="446915D9"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0.539</w:t>
            </w:r>
          </w:p>
        </w:tc>
        <w:tc>
          <w:tcPr>
            <w:tcW w:w="526" w:type="pct"/>
            <w:shd w:val="clear" w:color="auto" w:fill="BDD6EE" w:themeFill="accent1" w:themeFillTint="66"/>
          </w:tcPr>
          <w:p w14:paraId="0E77F5A2" w14:textId="77777777" w:rsidR="00D16CAB" w:rsidRPr="00D16CAB" w:rsidRDefault="00D16CAB" w:rsidP="00D16CAB">
            <w:pPr>
              <w:spacing w:line="240" w:lineRule="auto"/>
              <w:jc w:val="left"/>
              <w:rPr>
                <w:rFonts w:ascii="Arial Narrow" w:hAnsi="Arial Narrow" w:cs="Times New Roman"/>
                <w:sz w:val="22"/>
                <w:szCs w:val="22"/>
              </w:rPr>
            </w:pPr>
          </w:p>
        </w:tc>
        <w:tc>
          <w:tcPr>
            <w:tcW w:w="526" w:type="pct"/>
            <w:shd w:val="clear" w:color="auto" w:fill="BDD6EE" w:themeFill="accent1" w:themeFillTint="66"/>
          </w:tcPr>
          <w:p w14:paraId="2B170C7D" w14:textId="77777777" w:rsidR="00D16CAB" w:rsidRPr="00D16CAB" w:rsidRDefault="00D16CAB" w:rsidP="00D16CAB">
            <w:pPr>
              <w:spacing w:line="240" w:lineRule="auto"/>
              <w:jc w:val="left"/>
              <w:rPr>
                <w:rFonts w:ascii="Arial Narrow" w:hAnsi="Arial Narrow" w:cs="Times New Roman"/>
                <w:sz w:val="22"/>
                <w:szCs w:val="22"/>
              </w:rPr>
            </w:pPr>
          </w:p>
        </w:tc>
        <w:tc>
          <w:tcPr>
            <w:tcW w:w="515" w:type="pct"/>
            <w:shd w:val="clear" w:color="auto" w:fill="BDD6EE" w:themeFill="accent1" w:themeFillTint="66"/>
          </w:tcPr>
          <w:p w14:paraId="2E46D993"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6F159EC9"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2B7982AD"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6F96F1D9"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0CC90B38"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1AC58396" w14:textId="77777777" w:rsidTr="00D16CAB">
        <w:trPr>
          <w:trHeight w:val="252"/>
        </w:trPr>
        <w:tc>
          <w:tcPr>
            <w:tcW w:w="591" w:type="pct"/>
          </w:tcPr>
          <w:p w14:paraId="40B3B6E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EN_CSR</w:t>
            </w:r>
          </w:p>
        </w:tc>
        <w:tc>
          <w:tcPr>
            <w:tcW w:w="528" w:type="pct"/>
          </w:tcPr>
          <w:p w14:paraId="497C1B53"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0.588</w:t>
            </w:r>
          </w:p>
        </w:tc>
        <w:tc>
          <w:tcPr>
            <w:tcW w:w="464" w:type="pct"/>
          </w:tcPr>
          <w:p w14:paraId="39311878"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0.559</w:t>
            </w:r>
          </w:p>
        </w:tc>
        <w:tc>
          <w:tcPr>
            <w:tcW w:w="526" w:type="pct"/>
          </w:tcPr>
          <w:p w14:paraId="2B847ADA"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0.487</w:t>
            </w:r>
          </w:p>
        </w:tc>
        <w:tc>
          <w:tcPr>
            <w:tcW w:w="526" w:type="pct"/>
            <w:shd w:val="clear" w:color="auto" w:fill="BDD6EE" w:themeFill="accent1" w:themeFillTint="66"/>
          </w:tcPr>
          <w:p w14:paraId="1469CD12" w14:textId="77777777" w:rsidR="00D16CAB" w:rsidRPr="00D16CAB" w:rsidRDefault="00D16CAB" w:rsidP="00D16CAB">
            <w:pPr>
              <w:spacing w:line="240" w:lineRule="auto"/>
              <w:jc w:val="left"/>
              <w:rPr>
                <w:rFonts w:ascii="Arial Narrow" w:hAnsi="Arial Narrow" w:cs="Times New Roman"/>
                <w:sz w:val="22"/>
                <w:szCs w:val="22"/>
              </w:rPr>
            </w:pPr>
          </w:p>
        </w:tc>
        <w:tc>
          <w:tcPr>
            <w:tcW w:w="515" w:type="pct"/>
            <w:shd w:val="clear" w:color="auto" w:fill="BDD6EE" w:themeFill="accent1" w:themeFillTint="66"/>
          </w:tcPr>
          <w:p w14:paraId="39ECF724"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52D2047B"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5E02CBCE"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2C5197F8"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513FE1C8"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1814790F" w14:textId="77777777" w:rsidTr="00D16CAB">
        <w:trPr>
          <w:trHeight w:val="252"/>
        </w:trPr>
        <w:tc>
          <w:tcPr>
            <w:tcW w:w="591" w:type="pct"/>
          </w:tcPr>
          <w:p w14:paraId="2655C160"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ET_CSR</w:t>
            </w:r>
          </w:p>
        </w:tc>
        <w:tc>
          <w:tcPr>
            <w:tcW w:w="528" w:type="pct"/>
          </w:tcPr>
          <w:p w14:paraId="42E835F9"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0.424</w:t>
            </w:r>
          </w:p>
        </w:tc>
        <w:tc>
          <w:tcPr>
            <w:tcW w:w="464" w:type="pct"/>
          </w:tcPr>
          <w:p w14:paraId="616B70D7"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0.465</w:t>
            </w:r>
          </w:p>
        </w:tc>
        <w:tc>
          <w:tcPr>
            <w:tcW w:w="526" w:type="pct"/>
          </w:tcPr>
          <w:p w14:paraId="71D4CAB5"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0.390</w:t>
            </w:r>
          </w:p>
        </w:tc>
        <w:tc>
          <w:tcPr>
            <w:tcW w:w="526" w:type="pct"/>
          </w:tcPr>
          <w:p w14:paraId="0B718375"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0.299</w:t>
            </w:r>
          </w:p>
        </w:tc>
        <w:tc>
          <w:tcPr>
            <w:tcW w:w="515" w:type="pct"/>
            <w:shd w:val="clear" w:color="auto" w:fill="BDD6EE" w:themeFill="accent1" w:themeFillTint="66"/>
          </w:tcPr>
          <w:p w14:paraId="1CCCE32B"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7B339CEB"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0617DB56"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5C461E60"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09082231"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2C8DE787" w14:textId="77777777" w:rsidTr="00D16CAB">
        <w:trPr>
          <w:trHeight w:val="252"/>
        </w:trPr>
        <w:tc>
          <w:tcPr>
            <w:tcW w:w="591" w:type="pct"/>
          </w:tcPr>
          <w:p w14:paraId="64750452"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L_CSR</w:t>
            </w:r>
          </w:p>
        </w:tc>
        <w:tc>
          <w:tcPr>
            <w:tcW w:w="528" w:type="pct"/>
          </w:tcPr>
          <w:p w14:paraId="7833AFC0"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0.425</w:t>
            </w:r>
          </w:p>
        </w:tc>
        <w:tc>
          <w:tcPr>
            <w:tcW w:w="464" w:type="pct"/>
          </w:tcPr>
          <w:p w14:paraId="71EA638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0.643</w:t>
            </w:r>
          </w:p>
        </w:tc>
        <w:tc>
          <w:tcPr>
            <w:tcW w:w="526" w:type="pct"/>
          </w:tcPr>
          <w:p w14:paraId="47F8A81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0.414</w:t>
            </w:r>
          </w:p>
        </w:tc>
        <w:tc>
          <w:tcPr>
            <w:tcW w:w="526" w:type="pct"/>
          </w:tcPr>
          <w:p w14:paraId="2954DB1D"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0.344</w:t>
            </w:r>
          </w:p>
        </w:tc>
        <w:tc>
          <w:tcPr>
            <w:tcW w:w="515" w:type="pct"/>
          </w:tcPr>
          <w:p w14:paraId="3766A4D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0.270</w:t>
            </w:r>
          </w:p>
        </w:tc>
        <w:tc>
          <w:tcPr>
            <w:tcW w:w="464" w:type="pct"/>
            <w:shd w:val="clear" w:color="auto" w:fill="BDD6EE" w:themeFill="accent1" w:themeFillTint="66"/>
          </w:tcPr>
          <w:p w14:paraId="77CE22D1" w14:textId="77777777" w:rsidR="00D16CAB" w:rsidRPr="00D16CAB" w:rsidRDefault="00D16CAB" w:rsidP="00D16CAB">
            <w:pPr>
              <w:spacing w:line="240" w:lineRule="auto"/>
              <w:jc w:val="left"/>
              <w:rPr>
                <w:rFonts w:ascii="Arial Narrow" w:hAnsi="Arial Narrow" w:cs="Times New Roman"/>
                <w:sz w:val="22"/>
                <w:szCs w:val="22"/>
              </w:rPr>
            </w:pPr>
          </w:p>
        </w:tc>
        <w:tc>
          <w:tcPr>
            <w:tcW w:w="463" w:type="pct"/>
            <w:shd w:val="clear" w:color="auto" w:fill="BDD6EE" w:themeFill="accent1" w:themeFillTint="66"/>
          </w:tcPr>
          <w:p w14:paraId="3A1AA8E8"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2BCEA539"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31A5467D"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3A741DCD" w14:textId="77777777" w:rsidTr="00D16CAB">
        <w:trPr>
          <w:trHeight w:val="252"/>
        </w:trPr>
        <w:tc>
          <w:tcPr>
            <w:tcW w:w="591" w:type="pct"/>
          </w:tcPr>
          <w:p w14:paraId="5AF7EFC5"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P_CSR</w:t>
            </w:r>
          </w:p>
        </w:tc>
        <w:tc>
          <w:tcPr>
            <w:tcW w:w="528" w:type="pct"/>
          </w:tcPr>
          <w:p w14:paraId="74B64E93"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0.419</w:t>
            </w:r>
          </w:p>
        </w:tc>
        <w:tc>
          <w:tcPr>
            <w:tcW w:w="464" w:type="pct"/>
          </w:tcPr>
          <w:p w14:paraId="10F160D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0.328</w:t>
            </w:r>
          </w:p>
        </w:tc>
        <w:tc>
          <w:tcPr>
            <w:tcW w:w="526" w:type="pct"/>
          </w:tcPr>
          <w:p w14:paraId="171C6F92"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0.127</w:t>
            </w:r>
          </w:p>
        </w:tc>
        <w:tc>
          <w:tcPr>
            <w:tcW w:w="526" w:type="pct"/>
          </w:tcPr>
          <w:p w14:paraId="38F1039D"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0.201</w:t>
            </w:r>
          </w:p>
        </w:tc>
        <w:tc>
          <w:tcPr>
            <w:tcW w:w="515" w:type="pct"/>
          </w:tcPr>
          <w:p w14:paraId="11247422"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0.191</w:t>
            </w:r>
          </w:p>
        </w:tc>
        <w:tc>
          <w:tcPr>
            <w:tcW w:w="464" w:type="pct"/>
          </w:tcPr>
          <w:p w14:paraId="3E87E483"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0.173</w:t>
            </w:r>
          </w:p>
        </w:tc>
        <w:tc>
          <w:tcPr>
            <w:tcW w:w="463" w:type="pct"/>
            <w:shd w:val="clear" w:color="auto" w:fill="BDD6EE" w:themeFill="accent1" w:themeFillTint="66"/>
          </w:tcPr>
          <w:p w14:paraId="7E565D36" w14:textId="77777777" w:rsidR="00D16CAB" w:rsidRPr="00D16CAB" w:rsidRDefault="00D16CAB" w:rsidP="00D16CAB">
            <w:pPr>
              <w:spacing w:line="240" w:lineRule="auto"/>
              <w:jc w:val="left"/>
              <w:rPr>
                <w:rFonts w:ascii="Arial Narrow" w:hAnsi="Arial Narrow" w:cs="Times New Roman"/>
                <w:sz w:val="22"/>
                <w:szCs w:val="22"/>
              </w:rPr>
            </w:pPr>
          </w:p>
        </w:tc>
        <w:tc>
          <w:tcPr>
            <w:tcW w:w="464" w:type="pct"/>
            <w:shd w:val="clear" w:color="auto" w:fill="BDD6EE" w:themeFill="accent1" w:themeFillTint="66"/>
          </w:tcPr>
          <w:p w14:paraId="5242E8D6"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6BEB3C45"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25E2DD1F" w14:textId="77777777" w:rsidTr="00D16CAB">
        <w:trPr>
          <w:trHeight w:val="252"/>
        </w:trPr>
        <w:tc>
          <w:tcPr>
            <w:tcW w:w="591" w:type="pct"/>
          </w:tcPr>
          <w:p w14:paraId="13A80955"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lastRenderedPageBreak/>
              <w:t>RI</w:t>
            </w:r>
          </w:p>
        </w:tc>
        <w:tc>
          <w:tcPr>
            <w:tcW w:w="528" w:type="pct"/>
          </w:tcPr>
          <w:p w14:paraId="307ABCC6"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0.583</w:t>
            </w:r>
          </w:p>
        </w:tc>
        <w:tc>
          <w:tcPr>
            <w:tcW w:w="464" w:type="pct"/>
          </w:tcPr>
          <w:p w14:paraId="6FA8C8ED"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0.574</w:t>
            </w:r>
          </w:p>
        </w:tc>
        <w:tc>
          <w:tcPr>
            <w:tcW w:w="526" w:type="pct"/>
          </w:tcPr>
          <w:p w14:paraId="39311380"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0.412</w:t>
            </w:r>
          </w:p>
        </w:tc>
        <w:tc>
          <w:tcPr>
            <w:tcW w:w="526" w:type="pct"/>
          </w:tcPr>
          <w:p w14:paraId="2AC5E274"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0.393</w:t>
            </w:r>
          </w:p>
        </w:tc>
        <w:tc>
          <w:tcPr>
            <w:tcW w:w="515" w:type="pct"/>
          </w:tcPr>
          <w:p w14:paraId="048D4486"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0.376</w:t>
            </w:r>
          </w:p>
        </w:tc>
        <w:tc>
          <w:tcPr>
            <w:tcW w:w="464" w:type="pct"/>
          </w:tcPr>
          <w:p w14:paraId="3A8A8DFD"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0.537</w:t>
            </w:r>
          </w:p>
        </w:tc>
        <w:tc>
          <w:tcPr>
            <w:tcW w:w="463" w:type="pct"/>
          </w:tcPr>
          <w:p w14:paraId="7075FD6C"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0.247</w:t>
            </w:r>
          </w:p>
        </w:tc>
        <w:tc>
          <w:tcPr>
            <w:tcW w:w="464" w:type="pct"/>
            <w:shd w:val="clear" w:color="auto" w:fill="BDD6EE" w:themeFill="accent1" w:themeFillTint="66"/>
          </w:tcPr>
          <w:p w14:paraId="79880241" w14:textId="77777777" w:rsidR="00D16CAB" w:rsidRPr="00D16CAB" w:rsidRDefault="00D16CAB" w:rsidP="00D16CAB">
            <w:pPr>
              <w:spacing w:line="240" w:lineRule="auto"/>
              <w:jc w:val="left"/>
              <w:rPr>
                <w:rFonts w:ascii="Arial Narrow" w:hAnsi="Arial Narrow" w:cs="Times New Roman"/>
                <w:sz w:val="22"/>
                <w:szCs w:val="22"/>
              </w:rPr>
            </w:pPr>
          </w:p>
        </w:tc>
        <w:tc>
          <w:tcPr>
            <w:tcW w:w="461" w:type="pct"/>
            <w:shd w:val="clear" w:color="auto" w:fill="BDD6EE" w:themeFill="accent1" w:themeFillTint="66"/>
          </w:tcPr>
          <w:p w14:paraId="71CB78B6" w14:textId="77777777" w:rsidR="00D16CAB" w:rsidRPr="00D16CAB" w:rsidRDefault="00D16CAB" w:rsidP="00D16CAB">
            <w:pPr>
              <w:spacing w:line="240" w:lineRule="auto"/>
              <w:jc w:val="left"/>
              <w:rPr>
                <w:rFonts w:ascii="Arial Narrow" w:hAnsi="Arial Narrow" w:cs="Times New Roman"/>
                <w:sz w:val="22"/>
                <w:szCs w:val="22"/>
              </w:rPr>
            </w:pPr>
          </w:p>
        </w:tc>
      </w:tr>
      <w:tr w:rsidR="00D16CAB" w:rsidRPr="00D16CAB" w14:paraId="497FDDDF" w14:textId="77777777" w:rsidTr="00D16CAB">
        <w:trPr>
          <w:trHeight w:val="252"/>
        </w:trPr>
        <w:tc>
          <w:tcPr>
            <w:tcW w:w="591" w:type="pct"/>
          </w:tcPr>
          <w:p w14:paraId="0B49C39C"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e-WOM</w:t>
            </w:r>
          </w:p>
        </w:tc>
        <w:tc>
          <w:tcPr>
            <w:tcW w:w="528" w:type="pct"/>
          </w:tcPr>
          <w:p w14:paraId="27E1E6E1"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0.529</w:t>
            </w:r>
          </w:p>
        </w:tc>
        <w:tc>
          <w:tcPr>
            <w:tcW w:w="464" w:type="pct"/>
          </w:tcPr>
          <w:p w14:paraId="206309DA"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0.453</w:t>
            </w:r>
          </w:p>
        </w:tc>
        <w:tc>
          <w:tcPr>
            <w:tcW w:w="526" w:type="pct"/>
          </w:tcPr>
          <w:p w14:paraId="127DA7F2"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0.285</w:t>
            </w:r>
          </w:p>
        </w:tc>
        <w:tc>
          <w:tcPr>
            <w:tcW w:w="526" w:type="pct"/>
          </w:tcPr>
          <w:p w14:paraId="79A0A7C8"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0.270</w:t>
            </w:r>
          </w:p>
        </w:tc>
        <w:tc>
          <w:tcPr>
            <w:tcW w:w="515" w:type="pct"/>
          </w:tcPr>
          <w:p w14:paraId="23519EB1"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0.234</w:t>
            </w:r>
          </w:p>
        </w:tc>
        <w:tc>
          <w:tcPr>
            <w:tcW w:w="464" w:type="pct"/>
          </w:tcPr>
          <w:p w14:paraId="0D41A9AC"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0.160</w:t>
            </w:r>
          </w:p>
        </w:tc>
        <w:tc>
          <w:tcPr>
            <w:tcW w:w="463" w:type="pct"/>
          </w:tcPr>
          <w:p w14:paraId="2B16D5E5"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0.312</w:t>
            </w:r>
          </w:p>
        </w:tc>
        <w:tc>
          <w:tcPr>
            <w:tcW w:w="464" w:type="pct"/>
          </w:tcPr>
          <w:p w14:paraId="261884B0" w14:textId="77777777" w:rsidR="00D16CAB" w:rsidRPr="00D16CAB" w:rsidRDefault="00D16CAB" w:rsidP="00D16CAB">
            <w:pPr>
              <w:spacing w:line="240" w:lineRule="auto"/>
              <w:jc w:val="left"/>
              <w:rPr>
                <w:rFonts w:ascii="Arial Narrow" w:hAnsi="Arial Narrow" w:cs="Times New Roman"/>
                <w:sz w:val="22"/>
                <w:szCs w:val="22"/>
              </w:rPr>
            </w:pPr>
            <w:r w:rsidRPr="00D16CAB">
              <w:rPr>
                <w:rFonts w:ascii="Arial Narrow" w:hAnsi="Arial Narrow" w:cs="Times New Roman"/>
                <w:sz w:val="22"/>
                <w:szCs w:val="22"/>
              </w:rPr>
              <w:t>0.380</w:t>
            </w:r>
          </w:p>
        </w:tc>
        <w:tc>
          <w:tcPr>
            <w:tcW w:w="461" w:type="pct"/>
            <w:shd w:val="clear" w:color="auto" w:fill="BDD6EE" w:themeFill="accent1" w:themeFillTint="66"/>
          </w:tcPr>
          <w:p w14:paraId="15A72D41" w14:textId="77777777" w:rsidR="00D16CAB" w:rsidRPr="00D16CAB" w:rsidRDefault="00D16CAB" w:rsidP="00D16CAB">
            <w:pPr>
              <w:spacing w:line="240" w:lineRule="auto"/>
              <w:jc w:val="left"/>
              <w:rPr>
                <w:rFonts w:ascii="Arial Narrow" w:hAnsi="Arial Narrow" w:cs="Times New Roman"/>
                <w:sz w:val="22"/>
                <w:szCs w:val="22"/>
              </w:rPr>
            </w:pPr>
          </w:p>
        </w:tc>
      </w:tr>
    </w:tbl>
    <w:p w14:paraId="428FBEF9" w14:textId="77777777" w:rsidR="00D16CAB" w:rsidRPr="00D16CAB" w:rsidRDefault="00D16CAB" w:rsidP="00D16CAB">
      <w:pPr>
        <w:rPr>
          <w:rFonts w:ascii="Arial Narrow" w:hAnsi="Arial Narrow"/>
          <w:sz w:val="24"/>
          <w:szCs w:val="24"/>
        </w:rPr>
      </w:pPr>
      <w:r w:rsidRPr="00D16CAB">
        <w:rPr>
          <w:rFonts w:ascii="Arial Narrow" w:hAnsi="Arial Narrow" w:cs="Times New Roman"/>
          <w:bCs/>
          <w:sz w:val="18"/>
          <w:szCs w:val="18"/>
        </w:rPr>
        <w:t>Note. CT: Customer Trust, CS: Customer Satisfaction, EC_CSR: Economic CSR, EN_CSR: Environmental CSR, ET_CSR: Ethical CSR, L_CSR: Legal CSR, P_CSR: Philanthropic CSR, RI: Revisit Intention, e-WOM: Electronic Word of Mouth</w:t>
      </w:r>
    </w:p>
    <w:p w14:paraId="3BA8C96F" w14:textId="77777777" w:rsidR="00D16CAB" w:rsidRDefault="00D16CAB" w:rsidP="00D16CAB">
      <w:pPr>
        <w:pStyle w:val="JCMFigandTabReference"/>
      </w:pPr>
      <w:r w:rsidRPr="00C56990">
        <w:t xml:space="preserve">Source: </w:t>
      </w:r>
      <w:r>
        <w:t xml:space="preserve">research data </w:t>
      </w:r>
    </w:p>
    <w:p w14:paraId="4827E069" w14:textId="77777777" w:rsidR="00D16CAB" w:rsidRPr="00D16CAB" w:rsidRDefault="00D16CAB" w:rsidP="00D16CAB">
      <w:pPr>
        <w:pStyle w:val="JCMFigandTabReference"/>
        <w:spacing w:line="360" w:lineRule="auto"/>
        <w:rPr>
          <w:rFonts w:ascii="Arial" w:hAnsi="Arial"/>
          <w:lang w:val="en-ZA"/>
        </w:rPr>
      </w:pPr>
    </w:p>
    <w:p w14:paraId="1344CBC8" w14:textId="64649355" w:rsidR="00116B24" w:rsidRDefault="00D16CAB" w:rsidP="00D16CAB">
      <w:pPr>
        <w:pStyle w:val="JCMFigandTabReference"/>
        <w:spacing w:line="360" w:lineRule="auto"/>
        <w:rPr>
          <w:rFonts w:ascii="Arial" w:hAnsi="Arial"/>
          <w:lang w:val="en-ZA"/>
        </w:rPr>
      </w:pPr>
      <w:r w:rsidRPr="00D16CAB">
        <w:rPr>
          <w:rFonts w:ascii="Arial" w:hAnsi="Arial"/>
          <w:lang w:val="en-ZA"/>
        </w:rPr>
        <w:t xml:space="preserve">Subsequently, to evaluate discriminant validity, the research utilized the Fornell-Larcker criterion alongside the </w:t>
      </w:r>
      <w:proofErr w:type="spellStart"/>
      <w:r w:rsidRPr="00D16CAB">
        <w:rPr>
          <w:rFonts w:ascii="Arial" w:hAnsi="Arial"/>
          <w:lang w:val="en-ZA"/>
        </w:rPr>
        <w:t>Heterotrait-monotrait</w:t>
      </w:r>
      <w:proofErr w:type="spellEnd"/>
      <w:r w:rsidRPr="00D16CAB">
        <w:rPr>
          <w:rFonts w:ascii="Arial" w:hAnsi="Arial"/>
          <w:lang w:val="en-ZA"/>
        </w:rPr>
        <w:t xml:space="preserve"> ratio (HTMT), a multidimensional matrix-based method that has recently been acknowledged for its reliability in yielding more consistent results (Voorhees et al., 2016). Discriminant validity is deemed satisfactory when the HTMT values fall below the thresholds of 0.85 or 0.90. In line with this criterion, the results from this analysis clearly indicate that discriminant validity has been confirmed (Table 3).</w:t>
      </w:r>
    </w:p>
    <w:p w14:paraId="5A2F6414" w14:textId="60D841CD" w:rsidR="00D16CAB" w:rsidRPr="00D16CAB" w:rsidRDefault="00D16CAB" w:rsidP="00D16CAB">
      <w:pPr>
        <w:pStyle w:val="JCMFigandTableheadings"/>
        <w:rPr>
          <w:rFonts w:ascii="Arial" w:hAnsi="Arial"/>
          <w:lang w:val="en-GB"/>
        </w:rPr>
      </w:pPr>
      <w:r w:rsidRPr="000F767E">
        <w:t xml:space="preserve">Table </w:t>
      </w:r>
      <w:r>
        <w:t>4</w:t>
      </w:r>
      <w:r w:rsidRPr="000F767E">
        <w:t>:</w:t>
      </w:r>
      <w:r w:rsidRPr="000F767E">
        <w:tab/>
      </w:r>
      <w:r w:rsidRPr="001A2F0D">
        <w:t>Fornell-Larcker Criterion</w:t>
      </w:r>
    </w:p>
    <w:tbl>
      <w:tblPr>
        <w:tblStyle w:val="TableGridLight"/>
        <w:tblW w:w="5000" w:type="pct"/>
        <w:tblLook w:val="04A0" w:firstRow="1" w:lastRow="0" w:firstColumn="1" w:lastColumn="0" w:noHBand="0" w:noVBand="1"/>
      </w:tblPr>
      <w:tblGrid>
        <w:gridCol w:w="1065"/>
        <w:gridCol w:w="952"/>
        <w:gridCol w:w="837"/>
        <w:gridCol w:w="948"/>
        <w:gridCol w:w="948"/>
        <w:gridCol w:w="929"/>
        <w:gridCol w:w="837"/>
        <w:gridCol w:w="835"/>
        <w:gridCol w:w="837"/>
        <w:gridCol w:w="828"/>
      </w:tblGrid>
      <w:tr w:rsidR="00D16CAB" w:rsidRPr="00D16CAB" w14:paraId="7B9DDE58" w14:textId="77777777" w:rsidTr="00D16CAB">
        <w:trPr>
          <w:trHeight w:val="367"/>
        </w:trPr>
        <w:tc>
          <w:tcPr>
            <w:tcW w:w="591" w:type="pct"/>
          </w:tcPr>
          <w:p w14:paraId="320645A3" w14:textId="77777777" w:rsidR="00D16CAB" w:rsidRPr="00D16CAB" w:rsidRDefault="00D16CAB" w:rsidP="00D16CAB">
            <w:pPr>
              <w:spacing w:line="240" w:lineRule="auto"/>
              <w:rPr>
                <w:rFonts w:ascii="Arial Narrow" w:hAnsi="Arial Narrow" w:cs="Times New Roman"/>
                <w:sz w:val="22"/>
                <w:szCs w:val="22"/>
              </w:rPr>
            </w:pPr>
          </w:p>
        </w:tc>
        <w:tc>
          <w:tcPr>
            <w:tcW w:w="528" w:type="pct"/>
          </w:tcPr>
          <w:p w14:paraId="35AA3EA7"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CT</w:t>
            </w:r>
          </w:p>
        </w:tc>
        <w:tc>
          <w:tcPr>
            <w:tcW w:w="464" w:type="pct"/>
          </w:tcPr>
          <w:p w14:paraId="5F326E99"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CS</w:t>
            </w:r>
          </w:p>
        </w:tc>
        <w:tc>
          <w:tcPr>
            <w:tcW w:w="526" w:type="pct"/>
          </w:tcPr>
          <w:p w14:paraId="2CC9CCEF"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EC_CSR</w:t>
            </w:r>
          </w:p>
        </w:tc>
        <w:tc>
          <w:tcPr>
            <w:tcW w:w="526" w:type="pct"/>
          </w:tcPr>
          <w:p w14:paraId="54C7AF23"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EN_CSR</w:t>
            </w:r>
          </w:p>
        </w:tc>
        <w:tc>
          <w:tcPr>
            <w:tcW w:w="515" w:type="pct"/>
          </w:tcPr>
          <w:p w14:paraId="0B96A20B"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ET_CSR</w:t>
            </w:r>
          </w:p>
        </w:tc>
        <w:tc>
          <w:tcPr>
            <w:tcW w:w="464" w:type="pct"/>
          </w:tcPr>
          <w:p w14:paraId="2CD328AF"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L_CSR</w:t>
            </w:r>
          </w:p>
        </w:tc>
        <w:tc>
          <w:tcPr>
            <w:tcW w:w="463" w:type="pct"/>
          </w:tcPr>
          <w:p w14:paraId="3BCC8D41"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P_CSR</w:t>
            </w:r>
          </w:p>
        </w:tc>
        <w:tc>
          <w:tcPr>
            <w:tcW w:w="464" w:type="pct"/>
          </w:tcPr>
          <w:p w14:paraId="3153BBA0"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RI</w:t>
            </w:r>
          </w:p>
        </w:tc>
        <w:tc>
          <w:tcPr>
            <w:tcW w:w="461" w:type="pct"/>
          </w:tcPr>
          <w:p w14:paraId="7451A7C3"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e-WOM</w:t>
            </w:r>
          </w:p>
        </w:tc>
      </w:tr>
      <w:tr w:rsidR="00D16CAB" w:rsidRPr="00D16CAB" w14:paraId="7BFB9D51" w14:textId="77777777" w:rsidTr="00D16CAB">
        <w:trPr>
          <w:trHeight w:val="252"/>
        </w:trPr>
        <w:tc>
          <w:tcPr>
            <w:tcW w:w="591" w:type="pct"/>
          </w:tcPr>
          <w:p w14:paraId="7267D592"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CT</w:t>
            </w:r>
          </w:p>
        </w:tc>
        <w:tc>
          <w:tcPr>
            <w:tcW w:w="528" w:type="pct"/>
          </w:tcPr>
          <w:p w14:paraId="147928C5"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0.889</w:t>
            </w:r>
          </w:p>
        </w:tc>
        <w:tc>
          <w:tcPr>
            <w:tcW w:w="464" w:type="pct"/>
            <w:shd w:val="clear" w:color="auto" w:fill="C5E0B3" w:themeFill="accent6" w:themeFillTint="66"/>
          </w:tcPr>
          <w:p w14:paraId="071DC23F" w14:textId="77777777" w:rsidR="00D16CAB" w:rsidRPr="00D16CAB" w:rsidRDefault="00D16CAB" w:rsidP="00D16CAB">
            <w:pPr>
              <w:spacing w:line="240" w:lineRule="auto"/>
              <w:jc w:val="center"/>
              <w:rPr>
                <w:rFonts w:ascii="Arial Narrow" w:hAnsi="Arial Narrow" w:cs="Times New Roman"/>
                <w:sz w:val="22"/>
                <w:szCs w:val="22"/>
              </w:rPr>
            </w:pPr>
          </w:p>
        </w:tc>
        <w:tc>
          <w:tcPr>
            <w:tcW w:w="526" w:type="pct"/>
            <w:shd w:val="clear" w:color="auto" w:fill="C5E0B3" w:themeFill="accent6" w:themeFillTint="66"/>
          </w:tcPr>
          <w:p w14:paraId="1BB1929A" w14:textId="77777777" w:rsidR="00D16CAB" w:rsidRPr="00D16CAB" w:rsidRDefault="00D16CAB" w:rsidP="00D16CAB">
            <w:pPr>
              <w:spacing w:line="240" w:lineRule="auto"/>
              <w:jc w:val="center"/>
              <w:rPr>
                <w:rFonts w:ascii="Arial Narrow" w:hAnsi="Arial Narrow" w:cs="Times New Roman"/>
                <w:sz w:val="22"/>
                <w:szCs w:val="22"/>
              </w:rPr>
            </w:pPr>
          </w:p>
        </w:tc>
        <w:tc>
          <w:tcPr>
            <w:tcW w:w="526" w:type="pct"/>
            <w:shd w:val="clear" w:color="auto" w:fill="C5E0B3" w:themeFill="accent6" w:themeFillTint="66"/>
          </w:tcPr>
          <w:p w14:paraId="0651DBC4" w14:textId="77777777" w:rsidR="00D16CAB" w:rsidRPr="00D16CAB" w:rsidRDefault="00D16CAB" w:rsidP="00D16CAB">
            <w:pPr>
              <w:spacing w:line="240" w:lineRule="auto"/>
              <w:jc w:val="center"/>
              <w:rPr>
                <w:rFonts w:ascii="Arial Narrow" w:hAnsi="Arial Narrow" w:cs="Times New Roman"/>
                <w:sz w:val="22"/>
                <w:szCs w:val="22"/>
              </w:rPr>
            </w:pPr>
          </w:p>
        </w:tc>
        <w:tc>
          <w:tcPr>
            <w:tcW w:w="515" w:type="pct"/>
            <w:shd w:val="clear" w:color="auto" w:fill="C5E0B3" w:themeFill="accent6" w:themeFillTint="66"/>
          </w:tcPr>
          <w:p w14:paraId="0D689C10"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0137CB96" w14:textId="77777777" w:rsidR="00D16CAB" w:rsidRPr="00D16CAB" w:rsidRDefault="00D16CAB" w:rsidP="00D16CAB">
            <w:pPr>
              <w:spacing w:line="240" w:lineRule="auto"/>
              <w:jc w:val="center"/>
              <w:rPr>
                <w:rFonts w:ascii="Arial Narrow" w:hAnsi="Arial Narrow" w:cs="Times New Roman"/>
                <w:sz w:val="22"/>
                <w:szCs w:val="22"/>
              </w:rPr>
            </w:pPr>
          </w:p>
        </w:tc>
        <w:tc>
          <w:tcPr>
            <w:tcW w:w="463" w:type="pct"/>
            <w:shd w:val="clear" w:color="auto" w:fill="C5E0B3" w:themeFill="accent6" w:themeFillTint="66"/>
          </w:tcPr>
          <w:p w14:paraId="5489EEB1"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4A96D4CB"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176E428B"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72799D26" w14:textId="77777777" w:rsidTr="00D16CAB">
        <w:trPr>
          <w:trHeight w:val="252"/>
        </w:trPr>
        <w:tc>
          <w:tcPr>
            <w:tcW w:w="591" w:type="pct"/>
          </w:tcPr>
          <w:p w14:paraId="7ECF2FEC"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CS</w:t>
            </w:r>
          </w:p>
        </w:tc>
        <w:tc>
          <w:tcPr>
            <w:tcW w:w="528" w:type="pct"/>
          </w:tcPr>
          <w:p w14:paraId="6D6E688B"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0.555</w:t>
            </w:r>
          </w:p>
        </w:tc>
        <w:tc>
          <w:tcPr>
            <w:tcW w:w="464" w:type="pct"/>
          </w:tcPr>
          <w:p w14:paraId="3FAD876B"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0.859</w:t>
            </w:r>
          </w:p>
        </w:tc>
        <w:tc>
          <w:tcPr>
            <w:tcW w:w="526" w:type="pct"/>
            <w:shd w:val="clear" w:color="auto" w:fill="C5E0B3" w:themeFill="accent6" w:themeFillTint="66"/>
          </w:tcPr>
          <w:p w14:paraId="7F30F580" w14:textId="77777777" w:rsidR="00D16CAB" w:rsidRPr="00D16CAB" w:rsidRDefault="00D16CAB" w:rsidP="00D16CAB">
            <w:pPr>
              <w:spacing w:line="240" w:lineRule="auto"/>
              <w:jc w:val="center"/>
              <w:rPr>
                <w:rFonts w:ascii="Arial Narrow" w:hAnsi="Arial Narrow" w:cs="Times New Roman"/>
                <w:sz w:val="22"/>
                <w:szCs w:val="22"/>
              </w:rPr>
            </w:pPr>
          </w:p>
        </w:tc>
        <w:tc>
          <w:tcPr>
            <w:tcW w:w="526" w:type="pct"/>
            <w:shd w:val="clear" w:color="auto" w:fill="C5E0B3" w:themeFill="accent6" w:themeFillTint="66"/>
          </w:tcPr>
          <w:p w14:paraId="14472358" w14:textId="77777777" w:rsidR="00D16CAB" w:rsidRPr="00D16CAB" w:rsidRDefault="00D16CAB" w:rsidP="00D16CAB">
            <w:pPr>
              <w:spacing w:line="240" w:lineRule="auto"/>
              <w:jc w:val="center"/>
              <w:rPr>
                <w:rFonts w:ascii="Arial Narrow" w:hAnsi="Arial Narrow" w:cs="Times New Roman"/>
                <w:sz w:val="22"/>
                <w:szCs w:val="22"/>
              </w:rPr>
            </w:pPr>
          </w:p>
        </w:tc>
        <w:tc>
          <w:tcPr>
            <w:tcW w:w="515" w:type="pct"/>
            <w:shd w:val="clear" w:color="auto" w:fill="C5E0B3" w:themeFill="accent6" w:themeFillTint="66"/>
          </w:tcPr>
          <w:p w14:paraId="0823938E"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57E064FC" w14:textId="77777777" w:rsidR="00D16CAB" w:rsidRPr="00D16CAB" w:rsidRDefault="00D16CAB" w:rsidP="00D16CAB">
            <w:pPr>
              <w:spacing w:line="240" w:lineRule="auto"/>
              <w:jc w:val="center"/>
              <w:rPr>
                <w:rFonts w:ascii="Arial Narrow" w:hAnsi="Arial Narrow" w:cs="Times New Roman"/>
                <w:sz w:val="22"/>
                <w:szCs w:val="22"/>
              </w:rPr>
            </w:pPr>
          </w:p>
        </w:tc>
        <w:tc>
          <w:tcPr>
            <w:tcW w:w="463" w:type="pct"/>
            <w:shd w:val="clear" w:color="auto" w:fill="C5E0B3" w:themeFill="accent6" w:themeFillTint="66"/>
          </w:tcPr>
          <w:p w14:paraId="568EEC71"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44117D2C"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6DFBDDD1"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5254E397" w14:textId="77777777" w:rsidTr="00D16CAB">
        <w:trPr>
          <w:trHeight w:val="252"/>
        </w:trPr>
        <w:tc>
          <w:tcPr>
            <w:tcW w:w="591" w:type="pct"/>
          </w:tcPr>
          <w:p w14:paraId="3E8EAF52"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EC_CSR</w:t>
            </w:r>
          </w:p>
        </w:tc>
        <w:tc>
          <w:tcPr>
            <w:tcW w:w="528" w:type="pct"/>
          </w:tcPr>
          <w:p w14:paraId="02E8A1A7"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0.454</w:t>
            </w:r>
          </w:p>
        </w:tc>
        <w:tc>
          <w:tcPr>
            <w:tcW w:w="464" w:type="pct"/>
          </w:tcPr>
          <w:p w14:paraId="318E345F"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0.458</w:t>
            </w:r>
          </w:p>
        </w:tc>
        <w:tc>
          <w:tcPr>
            <w:tcW w:w="526" w:type="pct"/>
          </w:tcPr>
          <w:p w14:paraId="377BFCE7"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0.892</w:t>
            </w:r>
          </w:p>
        </w:tc>
        <w:tc>
          <w:tcPr>
            <w:tcW w:w="526" w:type="pct"/>
            <w:shd w:val="clear" w:color="auto" w:fill="C5E0B3" w:themeFill="accent6" w:themeFillTint="66"/>
          </w:tcPr>
          <w:p w14:paraId="2AA1F2FA" w14:textId="77777777" w:rsidR="00D16CAB" w:rsidRPr="00D16CAB" w:rsidRDefault="00D16CAB" w:rsidP="00D16CAB">
            <w:pPr>
              <w:spacing w:line="240" w:lineRule="auto"/>
              <w:jc w:val="center"/>
              <w:rPr>
                <w:rFonts w:ascii="Arial Narrow" w:hAnsi="Arial Narrow" w:cs="Times New Roman"/>
                <w:sz w:val="22"/>
                <w:szCs w:val="22"/>
              </w:rPr>
            </w:pPr>
          </w:p>
        </w:tc>
        <w:tc>
          <w:tcPr>
            <w:tcW w:w="515" w:type="pct"/>
            <w:shd w:val="clear" w:color="auto" w:fill="C5E0B3" w:themeFill="accent6" w:themeFillTint="66"/>
          </w:tcPr>
          <w:p w14:paraId="21F3181F"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05F112B1" w14:textId="77777777" w:rsidR="00D16CAB" w:rsidRPr="00D16CAB" w:rsidRDefault="00D16CAB" w:rsidP="00D16CAB">
            <w:pPr>
              <w:spacing w:line="240" w:lineRule="auto"/>
              <w:jc w:val="center"/>
              <w:rPr>
                <w:rFonts w:ascii="Arial Narrow" w:hAnsi="Arial Narrow" w:cs="Times New Roman"/>
                <w:sz w:val="22"/>
                <w:szCs w:val="22"/>
              </w:rPr>
            </w:pPr>
          </w:p>
        </w:tc>
        <w:tc>
          <w:tcPr>
            <w:tcW w:w="463" w:type="pct"/>
            <w:shd w:val="clear" w:color="auto" w:fill="C5E0B3" w:themeFill="accent6" w:themeFillTint="66"/>
          </w:tcPr>
          <w:p w14:paraId="0C66B0F9"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5A9FFB6D"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467D5C90"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1B3E3B8C" w14:textId="77777777" w:rsidTr="00D16CAB">
        <w:trPr>
          <w:trHeight w:val="252"/>
        </w:trPr>
        <w:tc>
          <w:tcPr>
            <w:tcW w:w="591" w:type="pct"/>
          </w:tcPr>
          <w:p w14:paraId="1DAC0B8C"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EN_CSR</w:t>
            </w:r>
          </w:p>
        </w:tc>
        <w:tc>
          <w:tcPr>
            <w:tcW w:w="528" w:type="pct"/>
          </w:tcPr>
          <w:p w14:paraId="6C43BEB7"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0.511</w:t>
            </w:r>
          </w:p>
        </w:tc>
        <w:tc>
          <w:tcPr>
            <w:tcW w:w="464" w:type="pct"/>
          </w:tcPr>
          <w:p w14:paraId="7DF86FE8"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0.471</w:t>
            </w:r>
          </w:p>
        </w:tc>
        <w:tc>
          <w:tcPr>
            <w:tcW w:w="526" w:type="pct"/>
          </w:tcPr>
          <w:p w14:paraId="3EEA1A2E"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0.423</w:t>
            </w:r>
          </w:p>
        </w:tc>
        <w:tc>
          <w:tcPr>
            <w:tcW w:w="526" w:type="pct"/>
          </w:tcPr>
          <w:p w14:paraId="35FB3D24"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0.887</w:t>
            </w:r>
          </w:p>
        </w:tc>
        <w:tc>
          <w:tcPr>
            <w:tcW w:w="515" w:type="pct"/>
            <w:shd w:val="clear" w:color="auto" w:fill="C5E0B3" w:themeFill="accent6" w:themeFillTint="66"/>
          </w:tcPr>
          <w:p w14:paraId="02654D2C"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034E4237" w14:textId="77777777" w:rsidR="00D16CAB" w:rsidRPr="00D16CAB" w:rsidRDefault="00D16CAB" w:rsidP="00D16CAB">
            <w:pPr>
              <w:spacing w:line="240" w:lineRule="auto"/>
              <w:jc w:val="center"/>
              <w:rPr>
                <w:rFonts w:ascii="Arial Narrow" w:hAnsi="Arial Narrow" w:cs="Times New Roman"/>
                <w:sz w:val="22"/>
                <w:szCs w:val="22"/>
              </w:rPr>
            </w:pPr>
          </w:p>
        </w:tc>
        <w:tc>
          <w:tcPr>
            <w:tcW w:w="463" w:type="pct"/>
            <w:shd w:val="clear" w:color="auto" w:fill="C5E0B3" w:themeFill="accent6" w:themeFillTint="66"/>
          </w:tcPr>
          <w:p w14:paraId="6C4EF86B"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2C9D19CD"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21F3A644"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3A3D729B" w14:textId="77777777" w:rsidTr="00D16CAB">
        <w:trPr>
          <w:trHeight w:val="252"/>
        </w:trPr>
        <w:tc>
          <w:tcPr>
            <w:tcW w:w="591" w:type="pct"/>
          </w:tcPr>
          <w:p w14:paraId="3D7F3038"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ET_CSR</w:t>
            </w:r>
          </w:p>
        </w:tc>
        <w:tc>
          <w:tcPr>
            <w:tcW w:w="528" w:type="pct"/>
          </w:tcPr>
          <w:p w14:paraId="53699D53"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0.373</w:t>
            </w:r>
          </w:p>
        </w:tc>
        <w:tc>
          <w:tcPr>
            <w:tcW w:w="464" w:type="pct"/>
          </w:tcPr>
          <w:p w14:paraId="15C54FD9"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0.402</w:t>
            </w:r>
          </w:p>
        </w:tc>
        <w:tc>
          <w:tcPr>
            <w:tcW w:w="526" w:type="pct"/>
          </w:tcPr>
          <w:p w14:paraId="4D94F160"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0.344</w:t>
            </w:r>
          </w:p>
        </w:tc>
        <w:tc>
          <w:tcPr>
            <w:tcW w:w="526" w:type="pct"/>
          </w:tcPr>
          <w:p w14:paraId="65FCDCE5"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0.265</w:t>
            </w:r>
          </w:p>
        </w:tc>
        <w:tc>
          <w:tcPr>
            <w:tcW w:w="515" w:type="pct"/>
          </w:tcPr>
          <w:p w14:paraId="30B3220C"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0.900</w:t>
            </w:r>
          </w:p>
        </w:tc>
        <w:tc>
          <w:tcPr>
            <w:tcW w:w="464" w:type="pct"/>
            <w:shd w:val="clear" w:color="auto" w:fill="C5E0B3" w:themeFill="accent6" w:themeFillTint="66"/>
          </w:tcPr>
          <w:p w14:paraId="632DEC91" w14:textId="77777777" w:rsidR="00D16CAB" w:rsidRPr="00D16CAB" w:rsidRDefault="00D16CAB" w:rsidP="00D16CAB">
            <w:pPr>
              <w:spacing w:line="240" w:lineRule="auto"/>
              <w:jc w:val="center"/>
              <w:rPr>
                <w:rFonts w:ascii="Arial Narrow" w:hAnsi="Arial Narrow" w:cs="Times New Roman"/>
                <w:sz w:val="22"/>
                <w:szCs w:val="22"/>
              </w:rPr>
            </w:pPr>
          </w:p>
        </w:tc>
        <w:tc>
          <w:tcPr>
            <w:tcW w:w="463" w:type="pct"/>
            <w:shd w:val="clear" w:color="auto" w:fill="C5E0B3" w:themeFill="accent6" w:themeFillTint="66"/>
          </w:tcPr>
          <w:p w14:paraId="73D95814"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7414FC8F"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6429FF8B"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0E4CC739" w14:textId="77777777" w:rsidTr="00D16CAB">
        <w:trPr>
          <w:trHeight w:val="252"/>
        </w:trPr>
        <w:tc>
          <w:tcPr>
            <w:tcW w:w="591" w:type="pct"/>
          </w:tcPr>
          <w:p w14:paraId="6262687E"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L_CSR</w:t>
            </w:r>
          </w:p>
        </w:tc>
        <w:tc>
          <w:tcPr>
            <w:tcW w:w="528" w:type="pct"/>
          </w:tcPr>
          <w:p w14:paraId="744F8ED9"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0.369</w:t>
            </w:r>
          </w:p>
        </w:tc>
        <w:tc>
          <w:tcPr>
            <w:tcW w:w="464" w:type="pct"/>
          </w:tcPr>
          <w:p w14:paraId="2B281C4F"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0.549</w:t>
            </w:r>
          </w:p>
        </w:tc>
        <w:tc>
          <w:tcPr>
            <w:tcW w:w="526" w:type="pct"/>
          </w:tcPr>
          <w:p w14:paraId="3CD2D7BE"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0.361</w:t>
            </w:r>
          </w:p>
        </w:tc>
        <w:tc>
          <w:tcPr>
            <w:tcW w:w="526" w:type="pct"/>
          </w:tcPr>
          <w:p w14:paraId="7FAB7414"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0.299</w:t>
            </w:r>
          </w:p>
        </w:tc>
        <w:tc>
          <w:tcPr>
            <w:tcW w:w="515" w:type="pct"/>
          </w:tcPr>
          <w:p w14:paraId="6F911E38"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0.239</w:t>
            </w:r>
          </w:p>
        </w:tc>
        <w:tc>
          <w:tcPr>
            <w:tcW w:w="464" w:type="pct"/>
          </w:tcPr>
          <w:p w14:paraId="2D414D65"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0.886</w:t>
            </w:r>
          </w:p>
        </w:tc>
        <w:tc>
          <w:tcPr>
            <w:tcW w:w="463" w:type="pct"/>
            <w:shd w:val="clear" w:color="auto" w:fill="C5E0B3" w:themeFill="accent6" w:themeFillTint="66"/>
          </w:tcPr>
          <w:p w14:paraId="3D42E9B1" w14:textId="77777777" w:rsidR="00D16CAB" w:rsidRPr="00D16CAB" w:rsidRDefault="00D16CAB" w:rsidP="00D16CAB">
            <w:pPr>
              <w:spacing w:line="240" w:lineRule="auto"/>
              <w:jc w:val="center"/>
              <w:rPr>
                <w:rFonts w:ascii="Arial Narrow" w:hAnsi="Arial Narrow" w:cs="Times New Roman"/>
                <w:sz w:val="22"/>
                <w:szCs w:val="22"/>
              </w:rPr>
            </w:pPr>
          </w:p>
        </w:tc>
        <w:tc>
          <w:tcPr>
            <w:tcW w:w="464" w:type="pct"/>
            <w:shd w:val="clear" w:color="auto" w:fill="C5E0B3" w:themeFill="accent6" w:themeFillTint="66"/>
          </w:tcPr>
          <w:p w14:paraId="4B0C0883"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27AF61EF"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7FD02F77" w14:textId="77777777" w:rsidTr="00D16CAB">
        <w:trPr>
          <w:trHeight w:val="252"/>
        </w:trPr>
        <w:tc>
          <w:tcPr>
            <w:tcW w:w="591" w:type="pct"/>
          </w:tcPr>
          <w:p w14:paraId="32838E6E"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P_CSR</w:t>
            </w:r>
          </w:p>
        </w:tc>
        <w:tc>
          <w:tcPr>
            <w:tcW w:w="528" w:type="pct"/>
          </w:tcPr>
          <w:p w14:paraId="7BFBD8B1"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0.358</w:t>
            </w:r>
          </w:p>
        </w:tc>
        <w:tc>
          <w:tcPr>
            <w:tcW w:w="464" w:type="pct"/>
          </w:tcPr>
          <w:p w14:paraId="07B4EA20"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0.274</w:t>
            </w:r>
          </w:p>
        </w:tc>
        <w:tc>
          <w:tcPr>
            <w:tcW w:w="526" w:type="pct"/>
          </w:tcPr>
          <w:p w14:paraId="42868FC9"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0.109</w:t>
            </w:r>
          </w:p>
        </w:tc>
        <w:tc>
          <w:tcPr>
            <w:tcW w:w="526" w:type="pct"/>
          </w:tcPr>
          <w:p w14:paraId="3F46FAC5"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0.172</w:t>
            </w:r>
          </w:p>
        </w:tc>
        <w:tc>
          <w:tcPr>
            <w:tcW w:w="515" w:type="pct"/>
          </w:tcPr>
          <w:p w14:paraId="210F2EDC"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0.164</w:t>
            </w:r>
          </w:p>
        </w:tc>
        <w:tc>
          <w:tcPr>
            <w:tcW w:w="464" w:type="pct"/>
          </w:tcPr>
          <w:p w14:paraId="5E8578D9"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0.149</w:t>
            </w:r>
          </w:p>
        </w:tc>
        <w:tc>
          <w:tcPr>
            <w:tcW w:w="463" w:type="pct"/>
          </w:tcPr>
          <w:p w14:paraId="417A0F3F"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0.871</w:t>
            </w:r>
          </w:p>
        </w:tc>
        <w:tc>
          <w:tcPr>
            <w:tcW w:w="464" w:type="pct"/>
            <w:shd w:val="clear" w:color="auto" w:fill="C5E0B3" w:themeFill="accent6" w:themeFillTint="66"/>
          </w:tcPr>
          <w:p w14:paraId="02A7CBBE" w14:textId="77777777" w:rsidR="00D16CAB" w:rsidRPr="00D16CAB" w:rsidRDefault="00D16CAB" w:rsidP="00D16CAB">
            <w:pPr>
              <w:spacing w:line="240" w:lineRule="auto"/>
              <w:jc w:val="center"/>
              <w:rPr>
                <w:rFonts w:ascii="Arial Narrow" w:hAnsi="Arial Narrow" w:cs="Times New Roman"/>
                <w:sz w:val="22"/>
                <w:szCs w:val="22"/>
              </w:rPr>
            </w:pPr>
          </w:p>
        </w:tc>
        <w:tc>
          <w:tcPr>
            <w:tcW w:w="461" w:type="pct"/>
            <w:shd w:val="clear" w:color="auto" w:fill="C5E0B3" w:themeFill="accent6" w:themeFillTint="66"/>
          </w:tcPr>
          <w:p w14:paraId="7A3FE20E"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747ECFE6" w14:textId="77777777" w:rsidTr="00D16CAB">
        <w:trPr>
          <w:trHeight w:val="252"/>
        </w:trPr>
        <w:tc>
          <w:tcPr>
            <w:tcW w:w="591" w:type="pct"/>
          </w:tcPr>
          <w:p w14:paraId="70B9ED3A"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RI</w:t>
            </w:r>
          </w:p>
        </w:tc>
        <w:tc>
          <w:tcPr>
            <w:tcW w:w="528" w:type="pct"/>
          </w:tcPr>
          <w:p w14:paraId="27CEB3CC"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0.487</w:t>
            </w:r>
          </w:p>
        </w:tc>
        <w:tc>
          <w:tcPr>
            <w:tcW w:w="464" w:type="pct"/>
          </w:tcPr>
          <w:p w14:paraId="3FD457F9"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0.471</w:t>
            </w:r>
          </w:p>
        </w:tc>
        <w:tc>
          <w:tcPr>
            <w:tcW w:w="526" w:type="pct"/>
          </w:tcPr>
          <w:p w14:paraId="503FD481"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0.346</w:t>
            </w:r>
          </w:p>
        </w:tc>
        <w:tc>
          <w:tcPr>
            <w:tcW w:w="526" w:type="pct"/>
          </w:tcPr>
          <w:p w14:paraId="3BC84C07"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0.328</w:t>
            </w:r>
          </w:p>
        </w:tc>
        <w:tc>
          <w:tcPr>
            <w:tcW w:w="515" w:type="pct"/>
          </w:tcPr>
          <w:p w14:paraId="0E19895B"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0.320</w:t>
            </w:r>
          </w:p>
        </w:tc>
        <w:tc>
          <w:tcPr>
            <w:tcW w:w="464" w:type="pct"/>
          </w:tcPr>
          <w:p w14:paraId="04B70F40"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0.449</w:t>
            </w:r>
          </w:p>
        </w:tc>
        <w:tc>
          <w:tcPr>
            <w:tcW w:w="463" w:type="pct"/>
          </w:tcPr>
          <w:p w14:paraId="7DD0BDA6"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0.203</w:t>
            </w:r>
          </w:p>
        </w:tc>
        <w:tc>
          <w:tcPr>
            <w:tcW w:w="464" w:type="pct"/>
          </w:tcPr>
          <w:p w14:paraId="4C087A5F"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0.848</w:t>
            </w:r>
          </w:p>
        </w:tc>
        <w:tc>
          <w:tcPr>
            <w:tcW w:w="461" w:type="pct"/>
            <w:shd w:val="clear" w:color="auto" w:fill="C5E0B3" w:themeFill="accent6" w:themeFillTint="66"/>
          </w:tcPr>
          <w:p w14:paraId="7C4B6C18" w14:textId="77777777" w:rsidR="00D16CAB" w:rsidRPr="00D16CAB" w:rsidRDefault="00D16CAB" w:rsidP="00D16CAB">
            <w:pPr>
              <w:spacing w:line="240" w:lineRule="auto"/>
              <w:jc w:val="center"/>
              <w:rPr>
                <w:rFonts w:ascii="Arial Narrow" w:hAnsi="Arial Narrow" w:cs="Times New Roman"/>
                <w:sz w:val="22"/>
                <w:szCs w:val="22"/>
              </w:rPr>
            </w:pPr>
          </w:p>
        </w:tc>
      </w:tr>
      <w:tr w:rsidR="00D16CAB" w:rsidRPr="00D16CAB" w14:paraId="2A8B8B92" w14:textId="77777777" w:rsidTr="00D16CAB">
        <w:trPr>
          <w:trHeight w:val="252"/>
        </w:trPr>
        <w:tc>
          <w:tcPr>
            <w:tcW w:w="591" w:type="pct"/>
          </w:tcPr>
          <w:p w14:paraId="3FFA9C12" w14:textId="77777777" w:rsidR="00D16CAB" w:rsidRPr="00D16CAB" w:rsidRDefault="00D16CAB" w:rsidP="00D16CAB">
            <w:pPr>
              <w:spacing w:line="240" w:lineRule="auto"/>
              <w:rPr>
                <w:rFonts w:ascii="Arial Narrow" w:hAnsi="Arial Narrow" w:cs="Times New Roman"/>
                <w:sz w:val="22"/>
                <w:szCs w:val="22"/>
              </w:rPr>
            </w:pPr>
            <w:r w:rsidRPr="00D16CAB">
              <w:rPr>
                <w:rFonts w:ascii="Arial Narrow" w:hAnsi="Arial Narrow" w:cs="Times New Roman"/>
                <w:sz w:val="22"/>
                <w:szCs w:val="22"/>
              </w:rPr>
              <w:t>e-WOM</w:t>
            </w:r>
          </w:p>
        </w:tc>
        <w:tc>
          <w:tcPr>
            <w:tcW w:w="528" w:type="pct"/>
          </w:tcPr>
          <w:p w14:paraId="0C423F93"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0.455</w:t>
            </w:r>
          </w:p>
        </w:tc>
        <w:tc>
          <w:tcPr>
            <w:tcW w:w="464" w:type="pct"/>
          </w:tcPr>
          <w:p w14:paraId="648DA67E"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0.379</w:t>
            </w:r>
          </w:p>
        </w:tc>
        <w:tc>
          <w:tcPr>
            <w:tcW w:w="526" w:type="pct"/>
          </w:tcPr>
          <w:p w14:paraId="2939238A"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0.247</w:t>
            </w:r>
          </w:p>
        </w:tc>
        <w:tc>
          <w:tcPr>
            <w:tcW w:w="526" w:type="pct"/>
          </w:tcPr>
          <w:p w14:paraId="101530F7"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0.232</w:t>
            </w:r>
          </w:p>
        </w:tc>
        <w:tc>
          <w:tcPr>
            <w:tcW w:w="515" w:type="pct"/>
          </w:tcPr>
          <w:p w14:paraId="18042051"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0.207</w:t>
            </w:r>
          </w:p>
        </w:tc>
        <w:tc>
          <w:tcPr>
            <w:tcW w:w="464" w:type="pct"/>
          </w:tcPr>
          <w:p w14:paraId="715879D2"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0.141</w:t>
            </w:r>
          </w:p>
        </w:tc>
        <w:tc>
          <w:tcPr>
            <w:tcW w:w="463" w:type="pct"/>
          </w:tcPr>
          <w:p w14:paraId="6A46688B"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0.264</w:t>
            </w:r>
          </w:p>
        </w:tc>
        <w:tc>
          <w:tcPr>
            <w:tcW w:w="464" w:type="pct"/>
          </w:tcPr>
          <w:p w14:paraId="2A25950F"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0.315</w:t>
            </w:r>
          </w:p>
        </w:tc>
        <w:tc>
          <w:tcPr>
            <w:tcW w:w="461" w:type="pct"/>
          </w:tcPr>
          <w:p w14:paraId="7ED41DE3" w14:textId="77777777" w:rsidR="00D16CAB" w:rsidRPr="00D16CAB" w:rsidRDefault="00D16CAB" w:rsidP="00D16CAB">
            <w:pPr>
              <w:spacing w:line="240" w:lineRule="auto"/>
              <w:jc w:val="center"/>
              <w:rPr>
                <w:rFonts w:ascii="Arial Narrow" w:hAnsi="Arial Narrow" w:cs="Times New Roman"/>
                <w:sz w:val="22"/>
                <w:szCs w:val="22"/>
              </w:rPr>
            </w:pPr>
            <w:r w:rsidRPr="00D16CAB">
              <w:rPr>
                <w:rFonts w:ascii="Arial Narrow" w:hAnsi="Arial Narrow" w:cs="Times New Roman"/>
                <w:sz w:val="22"/>
                <w:szCs w:val="22"/>
              </w:rPr>
              <w:t>0.878</w:t>
            </w:r>
          </w:p>
        </w:tc>
      </w:tr>
    </w:tbl>
    <w:p w14:paraId="4EFE74A7" w14:textId="77777777" w:rsidR="00D16CAB" w:rsidRPr="00D16CAB" w:rsidRDefault="00D16CAB" w:rsidP="00D16CAB">
      <w:pPr>
        <w:rPr>
          <w:rFonts w:ascii="Arial Narrow" w:hAnsi="Arial Narrow"/>
          <w:sz w:val="24"/>
          <w:szCs w:val="24"/>
        </w:rPr>
      </w:pPr>
      <w:r w:rsidRPr="00D16CAB">
        <w:rPr>
          <w:rFonts w:ascii="Arial Narrow" w:hAnsi="Arial Narrow" w:cs="Times New Roman"/>
          <w:bCs/>
          <w:sz w:val="18"/>
          <w:szCs w:val="18"/>
        </w:rPr>
        <w:t>Note. CT: Customer Trust, CS: Customer Satisfaction, EC_CSR: Economic CSR, EN_CSR: Environmental CSR, ET_CSR: Ethical CSR, L_CSR: Legal CSR, P_CSR: Philanthropic CSR, RI: Revisit Intention, e-WOM: Electronic Word of Mouth</w:t>
      </w:r>
    </w:p>
    <w:p w14:paraId="12CE1A8A" w14:textId="77777777" w:rsidR="00D16CAB" w:rsidRDefault="00D16CAB" w:rsidP="00D16CAB">
      <w:pPr>
        <w:pStyle w:val="JCMFigandTabReference"/>
      </w:pPr>
      <w:r w:rsidRPr="00C56990">
        <w:t xml:space="preserve">Source: </w:t>
      </w:r>
      <w:r>
        <w:t xml:space="preserve">research data </w:t>
      </w:r>
    </w:p>
    <w:p w14:paraId="1960CF88" w14:textId="77777777" w:rsidR="00D16CAB" w:rsidRDefault="00D16CAB" w:rsidP="00D16CAB">
      <w:pPr>
        <w:pStyle w:val="JCMFigandTabReference"/>
        <w:spacing w:line="360" w:lineRule="auto"/>
        <w:rPr>
          <w:rFonts w:ascii="Arial" w:hAnsi="Arial"/>
          <w:lang w:val="en-ZA"/>
        </w:rPr>
      </w:pPr>
    </w:p>
    <w:p w14:paraId="06BF21EE" w14:textId="243E7E3E" w:rsidR="00D16CAB" w:rsidRDefault="00D16CAB" w:rsidP="00D16CAB">
      <w:pPr>
        <w:pStyle w:val="JCMFigandTabReference"/>
        <w:spacing w:line="360" w:lineRule="auto"/>
        <w:rPr>
          <w:rFonts w:ascii="Arial" w:hAnsi="Arial"/>
          <w:lang w:val="en-ZA"/>
        </w:rPr>
      </w:pPr>
      <w:r w:rsidRPr="00D16CAB">
        <w:rPr>
          <w:rFonts w:ascii="Arial" w:hAnsi="Arial"/>
          <w:lang w:val="en-ZA"/>
        </w:rPr>
        <w:t>Additionally, as stated by Fornell and Larcker, (1981)  the findings show that the square root of the AVE for every variable surpasses its correlation with the other factors, further reinforcing that discriminant validity has been confirmed (Table 4).</w:t>
      </w:r>
    </w:p>
    <w:p w14:paraId="2FE3E466" w14:textId="4A6CB362" w:rsidR="00D16CAB" w:rsidRDefault="00D16CAB" w:rsidP="00D16CAB">
      <w:pPr>
        <w:pStyle w:val="Heading1"/>
      </w:pPr>
      <w:r>
        <w:lastRenderedPageBreak/>
        <w:t>4.2</w:t>
      </w:r>
      <w:r>
        <w:tab/>
        <w:t xml:space="preserve">The structural model </w:t>
      </w:r>
    </w:p>
    <w:p w14:paraId="61D07A36" w14:textId="34BBA777" w:rsidR="00D16CAB" w:rsidRDefault="00D16CAB" w:rsidP="00D16CAB">
      <w:pPr>
        <w:pStyle w:val="JCMFigandTabReference"/>
        <w:spacing w:line="360" w:lineRule="auto"/>
        <w:rPr>
          <w:rFonts w:ascii="Arial" w:hAnsi="Arial"/>
          <w:lang w:val="en-ZA"/>
        </w:rPr>
      </w:pPr>
      <w:r w:rsidRPr="00D16CAB">
        <w:rPr>
          <w:rFonts w:ascii="Arial" w:hAnsi="Arial"/>
          <w:lang w:val="en-ZA"/>
        </w:rPr>
        <w:t xml:space="preserve">The examination </w:t>
      </w:r>
      <w:r w:rsidRPr="00AA65B8">
        <w:rPr>
          <w:rFonts w:ascii="Arial" w:hAnsi="Arial"/>
          <w:lang w:val="en-ZA"/>
        </w:rPr>
        <w:t>of the structural model was performed through several steps. At first, the standardized root mean square residual (SRMR), with a suggested limit of &lt;0.10, was evaluated to determine the model's fit.  SRMR is one of the most common indices employed for assessing the model fit, evaluating the disparity between the correlation matrix of the model and the observed correlation matrix (Ringle et al., 2020). In order for the structural model to show a good fit, the SRMR value must be below 0.08 (Hair et al., 2017).</w:t>
      </w:r>
    </w:p>
    <w:p w14:paraId="0D305997" w14:textId="6011846A" w:rsidR="00D16CAB" w:rsidRPr="00D16CAB" w:rsidRDefault="00D16CAB" w:rsidP="00D16CAB">
      <w:pPr>
        <w:pStyle w:val="JCMFigandTabReference"/>
        <w:spacing w:line="360" w:lineRule="auto"/>
        <w:rPr>
          <w:rFonts w:ascii="Arial" w:hAnsi="Arial"/>
          <w:b/>
          <w:bCs/>
          <w:sz w:val="24"/>
          <w:szCs w:val="24"/>
          <w:lang w:val="en-ZA"/>
        </w:rPr>
      </w:pPr>
      <w:r w:rsidRPr="00D16CAB">
        <w:rPr>
          <w:rFonts w:ascii="Arial" w:hAnsi="Arial"/>
          <w:b/>
          <w:bCs/>
          <w:sz w:val="24"/>
          <w:szCs w:val="24"/>
          <w:lang w:val="en-ZA"/>
        </w:rPr>
        <w:t xml:space="preserve">Figure </w:t>
      </w:r>
      <w:r>
        <w:rPr>
          <w:rFonts w:ascii="Arial" w:hAnsi="Arial"/>
          <w:b/>
          <w:bCs/>
          <w:sz w:val="24"/>
          <w:szCs w:val="24"/>
          <w:lang w:val="en-ZA"/>
        </w:rPr>
        <w:t>2</w:t>
      </w:r>
      <w:r w:rsidRPr="00D16CAB">
        <w:rPr>
          <w:rFonts w:ascii="Arial" w:hAnsi="Arial"/>
          <w:b/>
          <w:bCs/>
          <w:sz w:val="24"/>
          <w:szCs w:val="24"/>
          <w:lang w:val="en-ZA"/>
        </w:rPr>
        <w:t>:</w:t>
      </w:r>
      <w:r w:rsidRPr="00D16CAB">
        <w:rPr>
          <w:rFonts w:ascii="Arial" w:hAnsi="Arial"/>
          <w:b/>
          <w:bCs/>
          <w:sz w:val="24"/>
          <w:szCs w:val="24"/>
          <w:lang w:val="en-ZA"/>
        </w:rPr>
        <w:tab/>
        <w:t>A proposed conceptual model</w:t>
      </w:r>
    </w:p>
    <w:p w14:paraId="2A65244B" w14:textId="052E10B7" w:rsidR="00D16CAB" w:rsidRDefault="00D16CAB" w:rsidP="00D16CAB">
      <w:pPr>
        <w:pStyle w:val="JCMFigandTabReference"/>
        <w:spacing w:line="360" w:lineRule="auto"/>
        <w:rPr>
          <w:rFonts w:ascii="Arial" w:hAnsi="Arial"/>
          <w:lang w:val="en-ZA"/>
        </w:rPr>
      </w:pPr>
      <w:r w:rsidRPr="001A2F0D">
        <w:rPr>
          <w:rFonts w:ascii="Times New Roman" w:hAnsi="Times New Roman" w:cs="Times New Roman"/>
          <w:noProof/>
        </w:rPr>
        <w:drawing>
          <wp:inline distT="0" distB="0" distL="0" distR="0" wp14:anchorId="5343EA30" wp14:editId="6F7C05A2">
            <wp:extent cx="5730240" cy="3368040"/>
            <wp:effectExtent l="0" t="0" r="3810" b="3810"/>
            <wp:docPr id="1638632471" name="Resim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32471" name="Resim 2"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368040"/>
                    </a:xfrm>
                    <a:prstGeom prst="rect">
                      <a:avLst/>
                    </a:prstGeom>
                    <a:noFill/>
                    <a:ln>
                      <a:noFill/>
                    </a:ln>
                  </pic:spPr>
                </pic:pic>
              </a:graphicData>
            </a:graphic>
          </wp:inline>
        </w:drawing>
      </w:r>
    </w:p>
    <w:p w14:paraId="47A06893" w14:textId="77777777" w:rsidR="00D16CAB" w:rsidRDefault="00D16CAB" w:rsidP="00D16CAB">
      <w:pPr>
        <w:pStyle w:val="JCMFigandTabReference"/>
      </w:pPr>
      <w:r w:rsidRPr="00C56990">
        <w:t xml:space="preserve">Source: </w:t>
      </w:r>
      <w:r>
        <w:t xml:space="preserve">research data </w:t>
      </w:r>
    </w:p>
    <w:p w14:paraId="648B7095" w14:textId="7BB9543D" w:rsidR="00D16CAB" w:rsidRPr="00D16CAB" w:rsidRDefault="00D16CAB" w:rsidP="00D16CAB">
      <w:r w:rsidRPr="00AA65B8">
        <w:t xml:space="preserve">For this research, the SRMR score was 0.062, demonstrating an adequate model fit. Additionally, the normed fit index (NFI), which compares the observed fit with the expected fit, was also evaluated (Hu &amp; Bentler, 1999). The NFI value was found to be above 0.70 (&lt;0.724), indicating that the model is appropriate (Hair et al., 2017; Yeh et al., 2021). Subsequently, the R² and Q² scores were </w:t>
      </w:r>
      <w:proofErr w:type="spellStart"/>
      <w:r w:rsidRPr="00AA65B8">
        <w:t>analyzed</w:t>
      </w:r>
      <w:proofErr w:type="spellEnd"/>
      <w:r w:rsidRPr="00AA65B8">
        <w:t xml:space="preserve"> to determine the model's ability to predict. Upon examining the R² values, all were found to exceed the threshold of 0.10, as recommended Falk and Miller, (1992).  Specifically, the R² values for customer trust (0.431), customer satisfaction (0.479), revisit intention (0.292) and e-WOM (0.226) indicate a significant level of explained variance. Additionally, when considering the Q² values derived from Stone-Geisser's criterion for the internal constructs, customer trust (0.336), customer satisfaction (0.348), revisit intention (0.207) and e-WOM (0.175) it is evident that the model demonstrates adequate predictive relevance for all constructs. These results further affirm the model’s predictive validity, as put </w:t>
      </w:r>
      <w:r w:rsidRPr="00AA65B8">
        <w:lastRenderedPageBreak/>
        <w:t>forward by Hair et al. (2017). These outcomes from the path analysis of the research are demonstrated in Figure 2.</w:t>
      </w:r>
    </w:p>
    <w:p w14:paraId="04B03C54" w14:textId="6F752F9B" w:rsidR="00D16CAB" w:rsidRDefault="00E313F4" w:rsidP="00E313F4">
      <w:pPr>
        <w:pStyle w:val="JCMFigandTableheadings"/>
        <w:rPr>
          <w:rFonts w:ascii="Arial" w:hAnsi="Arial"/>
        </w:rPr>
      </w:pPr>
      <w:r w:rsidRPr="000F767E">
        <w:t xml:space="preserve">Table </w:t>
      </w:r>
      <w:r>
        <w:t>5</w:t>
      </w:r>
      <w:r w:rsidRPr="000F767E">
        <w:t>:</w:t>
      </w:r>
      <w:r w:rsidRPr="000F767E">
        <w:tab/>
      </w:r>
      <w:r>
        <w:t>Structural model results</w:t>
      </w:r>
    </w:p>
    <w:tbl>
      <w:tblPr>
        <w:tblStyle w:val="TableGridLight"/>
        <w:tblW w:w="5000" w:type="pct"/>
        <w:tblLook w:val="04A0" w:firstRow="1" w:lastRow="0" w:firstColumn="1" w:lastColumn="0" w:noHBand="0" w:noVBand="1"/>
      </w:tblPr>
      <w:tblGrid>
        <w:gridCol w:w="1539"/>
        <w:gridCol w:w="1717"/>
        <w:gridCol w:w="1134"/>
        <w:gridCol w:w="992"/>
        <w:gridCol w:w="1048"/>
        <w:gridCol w:w="1275"/>
        <w:gridCol w:w="1311"/>
      </w:tblGrid>
      <w:tr w:rsidR="00D16CAB" w:rsidRPr="00D16CAB" w14:paraId="546A3764" w14:textId="77777777" w:rsidTr="00E313F4">
        <w:tc>
          <w:tcPr>
            <w:tcW w:w="853" w:type="pct"/>
          </w:tcPr>
          <w:p w14:paraId="7DAB413D"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Hypothesis</w:t>
            </w:r>
          </w:p>
        </w:tc>
        <w:tc>
          <w:tcPr>
            <w:tcW w:w="952" w:type="pct"/>
          </w:tcPr>
          <w:p w14:paraId="2DF2BFF1"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Path</w:t>
            </w:r>
          </w:p>
        </w:tc>
        <w:tc>
          <w:tcPr>
            <w:tcW w:w="629" w:type="pct"/>
          </w:tcPr>
          <w:p w14:paraId="54BA40EA"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Effect</w:t>
            </w:r>
          </w:p>
        </w:tc>
        <w:tc>
          <w:tcPr>
            <w:tcW w:w="550" w:type="pct"/>
          </w:tcPr>
          <w:p w14:paraId="08592BF9"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t Value</w:t>
            </w:r>
          </w:p>
        </w:tc>
        <w:tc>
          <w:tcPr>
            <w:tcW w:w="581" w:type="pct"/>
          </w:tcPr>
          <w:p w14:paraId="5FF8B690"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f</w:t>
            </w:r>
            <w:r w:rsidRPr="00D16CAB">
              <w:rPr>
                <w:rFonts w:ascii="Arial Narrow" w:hAnsi="Arial Narrow" w:cs="Times New Roman"/>
                <w:b/>
                <w:sz w:val="22"/>
                <w:szCs w:val="22"/>
                <w:vertAlign w:val="superscript"/>
              </w:rPr>
              <w:t>2</w:t>
            </w:r>
          </w:p>
        </w:tc>
        <w:tc>
          <w:tcPr>
            <w:tcW w:w="707" w:type="pct"/>
          </w:tcPr>
          <w:p w14:paraId="63809A9C"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P Values</w:t>
            </w:r>
          </w:p>
        </w:tc>
        <w:tc>
          <w:tcPr>
            <w:tcW w:w="727" w:type="pct"/>
          </w:tcPr>
          <w:p w14:paraId="57B84CE1"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Remarks</w:t>
            </w:r>
          </w:p>
        </w:tc>
      </w:tr>
      <w:tr w:rsidR="00D16CAB" w:rsidRPr="00D16CAB" w14:paraId="5743E604" w14:textId="77777777" w:rsidTr="00E313F4">
        <w:tc>
          <w:tcPr>
            <w:tcW w:w="853" w:type="pct"/>
          </w:tcPr>
          <w:p w14:paraId="09DBE780"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w:t>
            </w:r>
          </w:p>
        </w:tc>
        <w:tc>
          <w:tcPr>
            <w:tcW w:w="952" w:type="pct"/>
          </w:tcPr>
          <w:p w14:paraId="544CC9C1"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EC_CSR → CS</w:t>
            </w:r>
          </w:p>
        </w:tc>
        <w:tc>
          <w:tcPr>
            <w:tcW w:w="629" w:type="pct"/>
          </w:tcPr>
          <w:p w14:paraId="20E4CA0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0.155</w:t>
            </w:r>
          </w:p>
        </w:tc>
        <w:tc>
          <w:tcPr>
            <w:tcW w:w="550" w:type="pct"/>
          </w:tcPr>
          <w:p w14:paraId="042845D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3.002</w:t>
            </w:r>
          </w:p>
        </w:tc>
        <w:tc>
          <w:tcPr>
            <w:tcW w:w="581" w:type="pct"/>
          </w:tcPr>
          <w:p w14:paraId="180D13C4"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0.034</w:t>
            </w:r>
          </w:p>
        </w:tc>
        <w:tc>
          <w:tcPr>
            <w:tcW w:w="707" w:type="pct"/>
          </w:tcPr>
          <w:p w14:paraId="48BC0FEF"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0.003</w:t>
            </w:r>
          </w:p>
        </w:tc>
        <w:tc>
          <w:tcPr>
            <w:tcW w:w="727" w:type="pct"/>
          </w:tcPr>
          <w:p w14:paraId="71BC1378"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51BE79F3" w14:textId="77777777" w:rsidTr="00E313F4">
        <w:tc>
          <w:tcPr>
            <w:tcW w:w="853" w:type="pct"/>
          </w:tcPr>
          <w:p w14:paraId="62DC185E"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2</w:t>
            </w:r>
          </w:p>
        </w:tc>
        <w:tc>
          <w:tcPr>
            <w:tcW w:w="952" w:type="pct"/>
          </w:tcPr>
          <w:p w14:paraId="309FC416"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EC_CSR → CT</w:t>
            </w:r>
          </w:p>
        </w:tc>
        <w:tc>
          <w:tcPr>
            <w:tcW w:w="629" w:type="pct"/>
          </w:tcPr>
          <w:p w14:paraId="7C32561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0.198</w:t>
            </w:r>
          </w:p>
        </w:tc>
        <w:tc>
          <w:tcPr>
            <w:tcW w:w="550" w:type="pct"/>
          </w:tcPr>
          <w:p w14:paraId="321D588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3.769</w:t>
            </w:r>
          </w:p>
        </w:tc>
        <w:tc>
          <w:tcPr>
            <w:tcW w:w="581" w:type="pct"/>
          </w:tcPr>
          <w:p w14:paraId="2AD9A79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0.050</w:t>
            </w:r>
          </w:p>
        </w:tc>
        <w:tc>
          <w:tcPr>
            <w:tcW w:w="707" w:type="pct"/>
          </w:tcPr>
          <w:p w14:paraId="7AFEBA9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194A4825"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667EC6DD" w14:textId="77777777" w:rsidTr="00E313F4">
        <w:tc>
          <w:tcPr>
            <w:tcW w:w="853" w:type="pct"/>
          </w:tcPr>
          <w:p w14:paraId="13593632"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3</w:t>
            </w:r>
          </w:p>
        </w:tc>
        <w:tc>
          <w:tcPr>
            <w:tcW w:w="952" w:type="pct"/>
          </w:tcPr>
          <w:p w14:paraId="6080EA9D"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L_CSR → CS</w:t>
            </w:r>
          </w:p>
        </w:tc>
        <w:tc>
          <w:tcPr>
            <w:tcW w:w="629" w:type="pct"/>
          </w:tcPr>
          <w:p w14:paraId="4CB569B1"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0.362</w:t>
            </w:r>
          </w:p>
        </w:tc>
        <w:tc>
          <w:tcPr>
            <w:tcW w:w="550" w:type="pct"/>
          </w:tcPr>
          <w:p w14:paraId="66A49147"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6.991</w:t>
            </w:r>
          </w:p>
        </w:tc>
        <w:tc>
          <w:tcPr>
            <w:tcW w:w="581" w:type="pct"/>
          </w:tcPr>
          <w:p w14:paraId="526632CC"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0.211</w:t>
            </w:r>
          </w:p>
        </w:tc>
        <w:tc>
          <w:tcPr>
            <w:tcW w:w="707" w:type="pct"/>
          </w:tcPr>
          <w:p w14:paraId="35B7AC6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625EB626"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55B9C259" w14:textId="77777777" w:rsidTr="00E313F4">
        <w:tc>
          <w:tcPr>
            <w:tcW w:w="853" w:type="pct"/>
          </w:tcPr>
          <w:p w14:paraId="289FFE2E"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4</w:t>
            </w:r>
          </w:p>
        </w:tc>
        <w:tc>
          <w:tcPr>
            <w:tcW w:w="952" w:type="pct"/>
          </w:tcPr>
          <w:p w14:paraId="1CE6E1C9"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L_CSR → CT</w:t>
            </w:r>
          </w:p>
        </w:tc>
        <w:tc>
          <w:tcPr>
            <w:tcW w:w="629" w:type="pct"/>
          </w:tcPr>
          <w:p w14:paraId="6070A2E6"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0.135</w:t>
            </w:r>
          </w:p>
        </w:tc>
        <w:tc>
          <w:tcPr>
            <w:tcW w:w="550" w:type="pct"/>
          </w:tcPr>
          <w:p w14:paraId="5C264B50"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2.821</w:t>
            </w:r>
          </w:p>
        </w:tc>
        <w:tc>
          <w:tcPr>
            <w:tcW w:w="581" w:type="pct"/>
          </w:tcPr>
          <w:p w14:paraId="44241C4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0.027</w:t>
            </w:r>
          </w:p>
        </w:tc>
        <w:tc>
          <w:tcPr>
            <w:tcW w:w="707" w:type="pct"/>
          </w:tcPr>
          <w:p w14:paraId="385D6599"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0.005</w:t>
            </w:r>
          </w:p>
        </w:tc>
        <w:tc>
          <w:tcPr>
            <w:tcW w:w="727" w:type="pct"/>
          </w:tcPr>
          <w:p w14:paraId="720F72F3"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187BE964" w14:textId="77777777" w:rsidTr="00E313F4">
        <w:tc>
          <w:tcPr>
            <w:tcW w:w="853" w:type="pct"/>
          </w:tcPr>
          <w:p w14:paraId="5261A3BA"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5</w:t>
            </w:r>
          </w:p>
        </w:tc>
        <w:tc>
          <w:tcPr>
            <w:tcW w:w="952" w:type="pct"/>
          </w:tcPr>
          <w:p w14:paraId="06D2F6C8"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ET_CSR → CS</w:t>
            </w:r>
          </w:p>
        </w:tc>
        <w:tc>
          <w:tcPr>
            <w:tcW w:w="629" w:type="pct"/>
          </w:tcPr>
          <w:p w14:paraId="665212D2"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0.180</w:t>
            </w:r>
          </w:p>
        </w:tc>
        <w:tc>
          <w:tcPr>
            <w:tcW w:w="550" w:type="pct"/>
          </w:tcPr>
          <w:p w14:paraId="75A8FD0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3.822</w:t>
            </w:r>
          </w:p>
        </w:tc>
        <w:tc>
          <w:tcPr>
            <w:tcW w:w="581" w:type="pct"/>
          </w:tcPr>
          <w:p w14:paraId="6EFF96E2"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0.053</w:t>
            </w:r>
          </w:p>
        </w:tc>
        <w:tc>
          <w:tcPr>
            <w:tcW w:w="707" w:type="pct"/>
          </w:tcPr>
          <w:p w14:paraId="5E4C55DC"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3186B935"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7CC580AA" w14:textId="77777777" w:rsidTr="00E313F4">
        <w:tc>
          <w:tcPr>
            <w:tcW w:w="853" w:type="pct"/>
          </w:tcPr>
          <w:p w14:paraId="64B57193"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6</w:t>
            </w:r>
          </w:p>
        </w:tc>
        <w:tc>
          <w:tcPr>
            <w:tcW w:w="952" w:type="pct"/>
          </w:tcPr>
          <w:p w14:paraId="1FD302D9"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ET_CSR → CT</w:t>
            </w:r>
          </w:p>
        </w:tc>
        <w:tc>
          <w:tcPr>
            <w:tcW w:w="629" w:type="pct"/>
          </w:tcPr>
          <w:p w14:paraId="7D210EA1"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0.152</w:t>
            </w:r>
          </w:p>
        </w:tc>
        <w:tc>
          <w:tcPr>
            <w:tcW w:w="550" w:type="pct"/>
          </w:tcPr>
          <w:p w14:paraId="783B217C"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2.979</w:t>
            </w:r>
          </w:p>
        </w:tc>
        <w:tc>
          <w:tcPr>
            <w:tcW w:w="581" w:type="pct"/>
          </w:tcPr>
          <w:p w14:paraId="0F807A93"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0.035</w:t>
            </w:r>
          </w:p>
        </w:tc>
        <w:tc>
          <w:tcPr>
            <w:tcW w:w="707" w:type="pct"/>
          </w:tcPr>
          <w:p w14:paraId="4EEB1BDD"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0.003</w:t>
            </w:r>
          </w:p>
        </w:tc>
        <w:tc>
          <w:tcPr>
            <w:tcW w:w="727" w:type="pct"/>
          </w:tcPr>
          <w:p w14:paraId="2C98CB8C"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07B09577" w14:textId="77777777" w:rsidTr="00E313F4">
        <w:tc>
          <w:tcPr>
            <w:tcW w:w="853" w:type="pct"/>
          </w:tcPr>
          <w:p w14:paraId="3FE5EC8C"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7</w:t>
            </w:r>
          </w:p>
        </w:tc>
        <w:tc>
          <w:tcPr>
            <w:tcW w:w="952" w:type="pct"/>
          </w:tcPr>
          <w:p w14:paraId="72B09B30"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P_CSR → CS</w:t>
            </w:r>
          </w:p>
        </w:tc>
        <w:tc>
          <w:tcPr>
            <w:tcW w:w="629" w:type="pct"/>
          </w:tcPr>
          <w:p w14:paraId="7C3E6297"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0.135</w:t>
            </w:r>
          </w:p>
        </w:tc>
        <w:tc>
          <w:tcPr>
            <w:tcW w:w="550" w:type="pct"/>
          </w:tcPr>
          <w:p w14:paraId="00593944"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3.363</w:t>
            </w:r>
          </w:p>
        </w:tc>
        <w:tc>
          <w:tcPr>
            <w:tcW w:w="581" w:type="pct"/>
          </w:tcPr>
          <w:p w14:paraId="79F6834C"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0.033</w:t>
            </w:r>
          </w:p>
        </w:tc>
        <w:tc>
          <w:tcPr>
            <w:tcW w:w="707" w:type="pct"/>
          </w:tcPr>
          <w:p w14:paraId="0117F127"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0.001</w:t>
            </w:r>
          </w:p>
        </w:tc>
        <w:tc>
          <w:tcPr>
            <w:tcW w:w="727" w:type="pct"/>
          </w:tcPr>
          <w:p w14:paraId="0E8B0E4F"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5246233B" w14:textId="77777777" w:rsidTr="00E313F4">
        <w:tc>
          <w:tcPr>
            <w:tcW w:w="853" w:type="pct"/>
          </w:tcPr>
          <w:p w14:paraId="1C62AE04"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8</w:t>
            </w:r>
          </w:p>
        </w:tc>
        <w:tc>
          <w:tcPr>
            <w:tcW w:w="952" w:type="pct"/>
          </w:tcPr>
          <w:p w14:paraId="10BA9EFE"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P_CSR → CT</w:t>
            </w:r>
          </w:p>
        </w:tc>
        <w:tc>
          <w:tcPr>
            <w:tcW w:w="629" w:type="pct"/>
          </w:tcPr>
          <w:p w14:paraId="627235B3"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0.239</w:t>
            </w:r>
          </w:p>
        </w:tc>
        <w:tc>
          <w:tcPr>
            <w:tcW w:w="550" w:type="pct"/>
          </w:tcPr>
          <w:p w14:paraId="5282F7CB"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4.630</w:t>
            </w:r>
          </w:p>
        </w:tc>
        <w:tc>
          <w:tcPr>
            <w:tcW w:w="581" w:type="pct"/>
          </w:tcPr>
          <w:p w14:paraId="05690E27"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0.096</w:t>
            </w:r>
          </w:p>
        </w:tc>
        <w:tc>
          <w:tcPr>
            <w:tcW w:w="707" w:type="pct"/>
          </w:tcPr>
          <w:p w14:paraId="2A5094C2"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70679EDB"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22AD1662" w14:textId="77777777" w:rsidTr="00E313F4">
        <w:tc>
          <w:tcPr>
            <w:tcW w:w="853" w:type="pct"/>
          </w:tcPr>
          <w:p w14:paraId="67C26905"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9</w:t>
            </w:r>
          </w:p>
        </w:tc>
        <w:tc>
          <w:tcPr>
            <w:tcW w:w="952" w:type="pct"/>
          </w:tcPr>
          <w:p w14:paraId="2843D5CF"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EN_CSR → CS</w:t>
            </w:r>
          </w:p>
        </w:tc>
        <w:tc>
          <w:tcPr>
            <w:tcW w:w="629" w:type="pct"/>
          </w:tcPr>
          <w:p w14:paraId="4D6E3CB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0.227</w:t>
            </w:r>
          </w:p>
        </w:tc>
        <w:tc>
          <w:tcPr>
            <w:tcW w:w="550" w:type="pct"/>
          </w:tcPr>
          <w:p w14:paraId="191D16FF"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4.314</w:t>
            </w:r>
          </w:p>
        </w:tc>
        <w:tc>
          <w:tcPr>
            <w:tcW w:w="581" w:type="pct"/>
          </w:tcPr>
          <w:p w14:paraId="0C08038A"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0.077</w:t>
            </w:r>
          </w:p>
        </w:tc>
        <w:tc>
          <w:tcPr>
            <w:tcW w:w="707" w:type="pct"/>
          </w:tcPr>
          <w:p w14:paraId="2A7C82E0"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05B598A1"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1534A050" w14:textId="77777777" w:rsidTr="00E313F4">
        <w:tc>
          <w:tcPr>
            <w:tcW w:w="853" w:type="pct"/>
          </w:tcPr>
          <w:p w14:paraId="6540626D"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10</w:t>
            </w:r>
          </w:p>
        </w:tc>
        <w:tc>
          <w:tcPr>
            <w:tcW w:w="952" w:type="pct"/>
          </w:tcPr>
          <w:p w14:paraId="720CCB9B"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EN_CSR → CT</w:t>
            </w:r>
          </w:p>
        </w:tc>
        <w:tc>
          <w:tcPr>
            <w:tcW w:w="629" w:type="pct"/>
          </w:tcPr>
          <w:p w14:paraId="6FEBFB9B"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0.305</w:t>
            </w:r>
          </w:p>
        </w:tc>
        <w:tc>
          <w:tcPr>
            <w:tcW w:w="550" w:type="pct"/>
          </w:tcPr>
          <w:p w14:paraId="4B2064B7"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5.945</w:t>
            </w:r>
          </w:p>
        </w:tc>
        <w:tc>
          <w:tcPr>
            <w:tcW w:w="581" w:type="pct"/>
          </w:tcPr>
          <w:p w14:paraId="34C4A09D"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0.129</w:t>
            </w:r>
          </w:p>
        </w:tc>
        <w:tc>
          <w:tcPr>
            <w:tcW w:w="707" w:type="pct"/>
          </w:tcPr>
          <w:p w14:paraId="76528298"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56690012"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0856AA98" w14:textId="77777777" w:rsidTr="00E313F4">
        <w:tc>
          <w:tcPr>
            <w:tcW w:w="853" w:type="pct"/>
          </w:tcPr>
          <w:p w14:paraId="1EF6D483"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11</w:t>
            </w:r>
          </w:p>
        </w:tc>
        <w:tc>
          <w:tcPr>
            <w:tcW w:w="952" w:type="pct"/>
          </w:tcPr>
          <w:p w14:paraId="7E4368F2"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CS → RI</w:t>
            </w:r>
          </w:p>
        </w:tc>
        <w:tc>
          <w:tcPr>
            <w:tcW w:w="629" w:type="pct"/>
          </w:tcPr>
          <w:p w14:paraId="7B1E176D"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0.291</w:t>
            </w:r>
          </w:p>
        </w:tc>
        <w:tc>
          <w:tcPr>
            <w:tcW w:w="550" w:type="pct"/>
          </w:tcPr>
          <w:p w14:paraId="4C75B931"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4.135</w:t>
            </w:r>
          </w:p>
        </w:tc>
        <w:tc>
          <w:tcPr>
            <w:tcW w:w="581" w:type="pct"/>
          </w:tcPr>
          <w:p w14:paraId="5B4E6BBC"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0.083</w:t>
            </w:r>
          </w:p>
        </w:tc>
        <w:tc>
          <w:tcPr>
            <w:tcW w:w="707" w:type="pct"/>
          </w:tcPr>
          <w:p w14:paraId="6A87EA74"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7B3A5834"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154B54D9" w14:textId="77777777" w:rsidTr="00E313F4">
        <w:tc>
          <w:tcPr>
            <w:tcW w:w="853" w:type="pct"/>
          </w:tcPr>
          <w:p w14:paraId="7FDB4BAD"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12</w:t>
            </w:r>
          </w:p>
        </w:tc>
        <w:tc>
          <w:tcPr>
            <w:tcW w:w="952" w:type="pct"/>
          </w:tcPr>
          <w:p w14:paraId="1AF33079"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CS → e-WOM</w:t>
            </w:r>
          </w:p>
        </w:tc>
        <w:tc>
          <w:tcPr>
            <w:tcW w:w="629" w:type="pct"/>
          </w:tcPr>
          <w:p w14:paraId="7E9758E9"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0.184</w:t>
            </w:r>
          </w:p>
        </w:tc>
        <w:tc>
          <w:tcPr>
            <w:tcW w:w="550" w:type="pct"/>
          </w:tcPr>
          <w:p w14:paraId="0F3AE360"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2.680</w:t>
            </w:r>
          </w:p>
        </w:tc>
        <w:tc>
          <w:tcPr>
            <w:tcW w:w="581" w:type="pct"/>
          </w:tcPr>
          <w:p w14:paraId="61318FBF"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0.030</w:t>
            </w:r>
          </w:p>
        </w:tc>
        <w:tc>
          <w:tcPr>
            <w:tcW w:w="707" w:type="pct"/>
          </w:tcPr>
          <w:p w14:paraId="4564833B"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0.007</w:t>
            </w:r>
          </w:p>
        </w:tc>
        <w:tc>
          <w:tcPr>
            <w:tcW w:w="727" w:type="pct"/>
          </w:tcPr>
          <w:p w14:paraId="3C0B370A"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60983940" w14:textId="77777777" w:rsidTr="00E313F4">
        <w:tc>
          <w:tcPr>
            <w:tcW w:w="853" w:type="pct"/>
          </w:tcPr>
          <w:p w14:paraId="0602D6FC"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13</w:t>
            </w:r>
          </w:p>
        </w:tc>
        <w:tc>
          <w:tcPr>
            <w:tcW w:w="952" w:type="pct"/>
          </w:tcPr>
          <w:p w14:paraId="35FE4655"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CT → RI</w:t>
            </w:r>
          </w:p>
        </w:tc>
        <w:tc>
          <w:tcPr>
            <w:tcW w:w="629" w:type="pct"/>
          </w:tcPr>
          <w:p w14:paraId="76DCFAF9"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0.326</w:t>
            </w:r>
          </w:p>
        </w:tc>
        <w:tc>
          <w:tcPr>
            <w:tcW w:w="550" w:type="pct"/>
          </w:tcPr>
          <w:p w14:paraId="16952955"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4.611</w:t>
            </w:r>
          </w:p>
        </w:tc>
        <w:tc>
          <w:tcPr>
            <w:tcW w:w="581" w:type="pct"/>
          </w:tcPr>
          <w:p w14:paraId="735F538E"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0.104</w:t>
            </w:r>
          </w:p>
        </w:tc>
        <w:tc>
          <w:tcPr>
            <w:tcW w:w="707" w:type="pct"/>
          </w:tcPr>
          <w:p w14:paraId="2B1558D6"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6CFDD318"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r w:rsidR="00D16CAB" w:rsidRPr="00D16CAB" w14:paraId="0E998DB0" w14:textId="77777777" w:rsidTr="00E313F4">
        <w:tc>
          <w:tcPr>
            <w:tcW w:w="853" w:type="pct"/>
          </w:tcPr>
          <w:p w14:paraId="4AD93E11" w14:textId="77777777" w:rsidR="00D16CAB" w:rsidRPr="00D16CAB" w:rsidRDefault="00D16CAB" w:rsidP="00D16CAB">
            <w:pPr>
              <w:spacing w:line="240" w:lineRule="auto"/>
              <w:jc w:val="left"/>
              <w:rPr>
                <w:rFonts w:ascii="Arial Narrow" w:hAnsi="Arial Narrow" w:cs="Times New Roman"/>
                <w:b/>
                <w:sz w:val="22"/>
                <w:szCs w:val="22"/>
              </w:rPr>
            </w:pPr>
            <w:r w:rsidRPr="00D16CAB">
              <w:rPr>
                <w:rFonts w:ascii="Arial Narrow" w:hAnsi="Arial Narrow" w:cs="Times New Roman"/>
                <w:b/>
                <w:sz w:val="22"/>
                <w:szCs w:val="22"/>
              </w:rPr>
              <w:t>Hypothesis 14</w:t>
            </w:r>
          </w:p>
        </w:tc>
        <w:tc>
          <w:tcPr>
            <w:tcW w:w="952" w:type="pct"/>
          </w:tcPr>
          <w:p w14:paraId="0B2EE8A6" w14:textId="77777777" w:rsidR="00D16CAB" w:rsidRPr="00D16CAB" w:rsidRDefault="00D16CAB" w:rsidP="00D16CAB">
            <w:pPr>
              <w:spacing w:line="240" w:lineRule="auto"/>
              <w:rPr>
                <w:rFonts w:ascii="Arial Narrow" w:hAnsi="Arial Narrow" w:cs="Times New Roman"/>
                <w:bCs/>
                <w:sz w:val="22"/>
                <w:szCs w:val="22"/>
              </w:rPr>
            </w:pPr>
            <w:r w:rsidRPr="00D16CAB">
              <w:rPr>
                <w:rFonts w:ascii="Arial Narrow" w:hAnsi="Arial Narrow" w:cs="Times New Roman"/>
                <w:bCs/>
                <w:sz w:val="22"/>
                <w:szCs w:val="22"/>
              </w:rPr>
              <w:t>CT → e-WOM</w:t>
            </w:r>
          </w:p>
        </w:tc>
        <w:tc>
          <w:tcPr>
            <w:tcW w:w="629" w:type="pct"/>
          </w:tcPr>
          <w:p w14:paraId="219FCCF2"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0.353</w:t>
            </w:r>
          </w:p>
        </w:tc>
        <w:tc>
          <w:tcPr>
            <w:tcW w:w="550" w:type="pct"/>
          </w:tcPr>
          <w:p w14:paraId="0A8632F0"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5.622</w:t>
            </w:r>
          </w:p>
        </w:tc>
        <w:tc>
          <w:tcPr>
            <w:tcW w:w="581" w:type="pct"/>
          </w:tcPr>
          <w:p w14:paraId="595CDE8D"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0.112</w:t>
            </w:r>
          </w:p>
        </w:tc>
        <w:tc>
          <w:tcPr>
            <w:tcW w:w="707" w:type="pct"/>
          </w:tcPr>
          <w:p w14:paraId="5AD2BE5B" w14:textId="77777777" w:rsidR="00D16CAB" w:rsidRPr="00D16CAB" w:rsidRDefault="00D16CAB" w:rsidP="00D16CAB">
            <w:pPr>
              <w:spacing w:line="240" w:lineRule="auto"/>
              <w:jc w:val="center"/>
              <w:rPr>
                <w:rFonts w:ascii="Arial Narrow" w:hAnsi="Arial Narrow" w:cs="Times New Roman"/>
                <w:bCs/>
                <w:sz w:val="22"/>
                <w:szCs w:val="22"/>
              </w:rPr>
            </w:pPr>
            <w:r w:rsidRPr="00D16CAB">
              <w:rPr>
                <w:rFonts w:ascii="Arial Narrow" w:hAnsi="Arial Narrow" w:cs="Times New Roman"/>
                <w:bCs/>
                <w:sz w:val="22"/>
                <w:szCs w:val="22"/>
              </w:rPr>
              <w:t>0.000</w:t>
            </w:r>
          </w:p>
        </w:tc>
        <w:tc>
          <w:tcPr>
            <w:tcW w:w="727" w:type="pct"/>
          </w:tcPr>
          <w:p w14:paraId="61DDA1EB" w14:textId="77777777" w:rsidR="00D16CAB" w:rsidRPr="00D16CAB" w:rsidRDefault="00D16CAB" w:rsidP="00D16CAB">
            <w:pPr>
              <w:spacing w:line="240" w:lineRule="auto"/>
              <w:jc w:val="center"/>
              <w:rPr>
                <w:rFonts w:ascii="Arial Narrow" w:hAnsi="Arial Narrow" w:cs="Times New Roman"/>
                <w:b/>
                <w:sz w:val="22"/>
                <w:szCs w:val="22"/>
              </w:rPr>
            </w:pPr>
            <w:r w:rsidRPr="00D16CAB">
              <w:rPr>
                <w:rFonts w:ascii="Arial Narrow" w:hAnsi="Arial Narrow" w:cs="Times New Roman"/>
                <w:b/>
                <w:sz w:val="22"/>
                <w:szCs w:val="22"/>
              </w:rPr>
              <w:t>Supported</w:t>
            </w:r>
          </w:p>
        </w:tc>
      </w:tr>
    </w:tbl>
    <w:p w14:paraId="635E7B12" w14:textId="77777777" w:rsidR="00E313F4" w:rsidRPr="00D16CAB" w:rsidRDefault="00E313F4" w:rsidP="00E313F4">
      <w:pPr>
        <w:rPr>
          <w:rFonts w:ascii="Arial Narrow" w:hAnsi="Arial Narrow"/>
          <w:sz w:val="24"/>
          <w:szCs w:val="24"/>
        </w:rPr>
      </w:pPr>
      <w:r w:rsidRPr="00D16CAB">
        <w:rPr>
          <w:rFonts w:ascii="Arial Narrow" w:hAnsi="Arial Narrow" w:cs="Times New Roman"/>
          <w:bCs/>
          <w:sz w:val="18"/>
          <w:szCs w:val="18"/>
        </w:rPr>
        <w:t>Note. CT: Customer Trust, CS: Customer Satisfaction, EC_CSR: Economic CSR, EN_CSR: Environmental CSR, ET_CSR: Ethical CSR, L_CSR: Legal CSR, P_CSR: Philanthropic CSR, RI: Revisit Intention, e-WOM: Electronic Word of Mouth</w:t>
      </w:r>
    </w:p>
    <w:p w14:paraId="3AA4559B" w14:textId="77777777" w:rsidR="00E313F4" w:rsidRDefault="00E313F4" w:rsidP="00E313F4">
      <w:pPr>
        <w:pStyle w:val="JCMFigandTabReference"/>
      </w:pPr>
      <w:r w:rsidRPr="00C56990">
        <w:t xml:space="preserve">Source: </w:t>
      </w:r>
      <w:r>
        <w:t xml:space="preserve">research data </w:t>
      </w:r>
    </w:p>
    <w:p w14:paraId="44229497" w14:textId="77777777" w:rsidR="00D16CAB" w:rsidRDefault="00D16CAB" w:rsidP="00D16CAB">
      <w:pPr>
        <w:pStyle w:val="JCMFigandTabReference"/>
        <w:spacing w:line="360" w:lineRule="auto"/>
        <w:rPr>
          <w:rFonts w:ascii="Arial" w:hAnsi="Arial"/>
          <w:lang w:val="en-ZA"/>
        </w:rPr>
      </w:pPr>
    </w:p>
    <w:p w14:paraId="69E03BC7" w14:textId="2BC99843" w:rsidR="00D16CAB" w:rsidRDefault="00E313F4" w:rsidP="00D16CAB">
      <w:pPr>
        <w:pStyle w:val="JCMFigandTabReference"/>
        <w:spacing w:line="360" w:lineRule="auto"/>
        <w:rPr>
          <w:rFonts w:ascii="Arial" w:hAnsi="Arial"/>
          <w:lang w:val="en-ZA"/>
        </w:rPr>
      </w:pPr>
      <w:r w:rsidRPr="00E313F4">
        <w:rPr>
          <w:rFonts w:ascii="Arial" w:hAnsi="Arial"/>
          <w:lang w:val="en-ZA"/>
        </w:rPr>
        <w:t xml:space="preserve">The outcomes demonstrated in Table 5 outline the structural model's findings regarding the relationships between various dimensions of CSR and key consumer-related constructs. The analysis demonstrates significant positive effects of economic CSR, legal CSR, ethical CSR, philanthropic CSR, and environmental CSR on consumer satisfaction and consumer trust, with varying effect sizes and levels of statistical significance. Notably, legal CSR exhibits the strongest influence on both customer satisfaction (β = 0.362, p &lt; 0.001) and customer trust (β = 0.135, p = 0.005). Furthermore, customer satisfaction positively impacts revisit intention (β </w:t>
      </w:r>
      <w:r w:rsidRPr="00E313F4">
        <w:rPr>
          <w:rFonts w:ascii="Arial" w:hAnsi="Arial"/>
          <w:lang w:val="en-ZA"/>
        </w:rPr>
        <w:lastRenderedPageBreak/>
        <w:t xml:space="preserve">= 0.291, p &lt; 0.001) and e-WOM (β = 0.333, p &lt; 0.001), highlighting its central role in shaping customer </w:t>
      </w:r>
      <w:proofErr w:type="spellStart"/>
      <w:r w:rsidRPr="00E313F4">
        <w:rPr>
          <w:rFonts w:ascii="Arial" w:hAnsi="Arial"/>
          <w:lang w:val="en-ZA"/>
        </w:rPr>
        <w:t>behavior</w:t>
      </w:r>
      <w:proofErr w:type="spellEnd"/>
      <w:r w:rsidRPr="00E313F4">
        <w:rPr>
          <w:rFonts w:ascii="Arial" w:hAnsi="Arial"/>
          <w:lang w:val="en-ZA"/>
        </w:rPr>
        <w:t>.</w:t>
      </w:r>
    </w:p>
    <w:p w14:paraId="01B1CDC7" w14:textId="77777777" w:rsidR="00D16CAB" w:rsidRDefault="00D16CAB" w:rsidP="00D16CAB">
      <w:pPr>
        <w:pStyle w:val="JCMFigandTabReference"/>
        <w:spacing w:line="360" w:lineRule="auto"/>
        <w:rPr>
          <w:rFonts w:ascii="Arial" w:hAnsi="Arial"/>
          <w:lang w:val="en-ZA"/>
        </w:rPr>
      </w:pPr>
    </w:p>
    <w:p w14:paraId="7E0EE836" w14:textId="21D0D059" w:rsidR="0072626A" w:rsidRPr="00CF0776" w:rsidRDefault="002D5EDF" w:rsidP="000A0DCE">
      <w:pPr>
        <w:pStyle w:val="JCM1Levelheadings"/>
      </w:pPr>
      <w:r w:rsidRPr="00A4424D">
        <w:t>CONCLUSION</w:t>
      </w:r>
    </w:p>
    <w:p w14:paraId="76615583" w14:textId="35696B5B" w:rsidR="00E313F4" w:rsidRPr="00AA65B8" w:rsidRDefault="00E313F4" w:rsidP="00E313F4">
      <w:pPr>
        <w:rPr>
          <w:lang w:val="en-GB"/>
        </w:rPr>
      </w:pPr>
      <w:r w:rsidRPr="00E313F4">
        <w:rPr>
          <w:lang w:val="en-GB"/>
        </w:rPr>
        <w:t xml:space="preserve">The results demonstrate that economic CSR positively and significantly influences customer </w:t>
      </w:r>
      <w:r w:rsidRPr="00AA65B8">
        <w:rPr>
          <w:lang w:val="en-GB"/>
        </w:rPr>
        <w:t>satisfaction in the restaurant sector. This corroborates the literature that shows customers are very sensitive to the economic responsibilities of a firm, especially in service sectors where perceptions of value are dominant (Fatma et al., 2015; Omidvar &amp; Palazzo 2025). When restaurants engage in practices such as ethical pricing, good financial management, and economic well-being, they create perceptions of fairness and value in customer minds. These perceptions increase satisfaction and strengthen the restaurant's reputation (Carroll &amp; Shabana</w:t>
      </w:r>
      <w:r w:rsidR="009251C2" w:rsidRPr="00AA65B8">
        <w:rPr>
          <w:lang w:val="en-GB"/>
        </w:rPr>
        <w:t>.</w:t>
      </w:r>
      <w:r w:rsidRPr="00AA65B8">
        <w:rPr>
          <w:lang w:val="en-GB"/>
        </w:rPr>
        <w:t xml:space="preserve"> 2010). These findings are aligned with recent studies that have demonstrated that companies with financial responsibility and moral economic </w:t>
      </w:r>
      <w:proofErr w:type="spellStart"/>
      <w:r w:rsidRPr="00AA65B8">
        <w:rPr>
          <w:lang w:val="en-GB"/>
        </w:rPr>
        <w:t>behavior</w:t>
      </w:r>
      <w:proofErr w:type="spellEnd"/>
      <w:r w:rsidRPr="00AA65B8">
        <w:rPr>
          <w:lang w:val="en-GB"/>
        </w:rPr>
        <w:t xml:space="preserve"> achieve the highest levels of customer trust (Omidvar &amp; Palazzo 2025). Specifically, when restaurants maintain financial transparency, adopt fair pricing, and engage with their community, they convey strong messages of honesty, integrity, and stability, which are essential for building customer trust.</w:t>
      </w:r>
    </w:p>
    <w:p w14:paraId="088B46BD" w14:textId="2FEFE0FA" w:rsidR="00E313F4" w:rsidRPr="00AA65B8" w:rsidRDefault="00E313F4" w:rsidP="00E313F4">
      <w:pPr>
        <w:rPr>
          <w:lang w:val="en-GB"/>
        </w:rPr>
      </w:pPr>
      <w:r w:rsidRPr="00AA65B8">
        <w:rPr>
          <w:lang w:val="en-GB"/>
        </w:rPr>
        <w:t xml:space="preserve">Findings indicate that legal CSR positively and significantly affects customer satisfaction in the restaurant sector which is consistent with Bello et al. (2021). One of the moral standards within CSR initiatives that is most often adhered to is customer satisfaction. If a company follows laws and regulations, it meets the requirements of the legal as well as the ethical side of the business. This kind of persistence develops trust and improves the consumer relationship, thus making it more likely for the customer to be loyal and to have a positive view of the brand. The broader the public exposure of the legal aspects of CSR, the higher the level of satisfaction of the consumers, which indicates the strong linking of corporate accountability with customer contentment. Our findings reveal that the legal portion of CSR has a great influence on consumer trust which is in line with </w:t>
      </w:r>
      <w:r w:rsidR="009251C2" w:rsidRPr="00AA65B8">
        <w:rPr>
          <w:lang w:val="en-GB"/>
        </w:rPr>
        <w:t>Park et al. (2014)</w:t>
      </w:r>
      <w:r w:rsidRPr="00AA65B8">
        <w:rPr>
          <w:lang w:val="en-GB"/>
        </w:rPr>
        <w:t>. The integration of legal CSR activities is critical in the development of customer trust. When firms respect and follow legal standards while also participating in socially responsible activities, it indicates that they are dedicated to ethical business and community well-being. This positive initiative builds an image of integrity and assures that customers' interests are cared for. Thus, building trust with customers in the brand resulting to long-term relationships and brand loyalty.</w:t>
      </w:r>
    </w:p>
    <w:p w14:paraId="52A5CBB9" w14:textId="77777777" w:rsidR="00E313F4" w:rsidRPr="00AA65B8" w:rsidRDefault="00E313F4" w:rsidP="00E313F4">
      <w:pPr>
        <w:rPr>
          <w:lang w:val="en-GB"/>
        </w:rPr>
      </w:pPr>
      <w:r w:rsidRPr="00AA65B8">
        <w:rPr>
          <w:lang w:val="en-GB"/>
        </w:rPr>
        <w:t xml:space="preserve">The study findings reveal that moral and ethical CSR can lead to a substantial and positive effect on customer satisfaction in a restaurant. These results confirm previous research indicating that pro-social activities, fair treatment of employees, the use of just and truthful marketing strategies and ethical acts are a great reflection of the character of an organization </w:t>
      </w:r>
      <w:r w:rsidRPr="00AA65B8">
        <w:rPr>
          <w:lang w:val="en-GB"/>
        </w:rPr>
        <w:lastRenderedPageBreak/>
        <w:t xml:space="preserve">and attract consumers to become positively emotionally and cognitively involved (Chung et al., 2015). Restaurants following quality ethics in their businesses are regarded as good and loving organizations resulting in increased customer satisfaction.  Thes results are in line with a former study that posit that customers willing to trust businesses when those businesses consistently exhibit virtue like responsibility, fairness, and honesty (Kang &amp; Hustvedt, 2014). Furthermore, honest communication, respect for consumer rights and ethical sourcing are a few examples of ethical CSR practices that effectively convey a company's integrity and build consumer trust. </w:t>
      </w:r>
    </w:p>
    <w:p w14:paraId="3D75D5DF" w14:textId="77777777" w:rsidR="00E313F4" w:rsidRPr="00AA65B8" w:rsidRDefault="00E313F4" w:rsidP="00E313F4">
      <w:pPr>
        <w:rPr>
          <w:lang w:val="en-GB"/>
        </w:rPr>
      </w:pPr>
      <w:r w:rsidRPr="00AA65B8">
        <w:rPr>
          <w:lang w:val="en-GB"/>
        </w:rPr>
        <w:t xml:space="preserve">Findings demonstrate that philanthropic CSR positively and significantly influences consumer satisfaction within the restaurant sector. This aligns with previous studies that show consumers respond </w:t>
      </w:r>
      <w:proofErr w:type="spellStart"/>
      <w:r w:rsidRPr="00AA65B8">
        <w:rPr>
          <w:lang w:val="en-GB"/>
        </w:rPr>
        <w:t>favorably</w:t>
      </w:r>
      <w:proofErr w:type="spellEnd"/>
      <w:r w:rsidRPr="00AA65B8">
        <w:rPr>
          <w:lang w:val="en-GB"/>
        </w:rPr>
        <w:t xml:space="preserve"> to businesses that engage in social causes, volunteer efforts, and charitable donations (Lee et al., 2020). Customers perceive restaurants engaged in philanthropic activities as socially responsible and community oriented. This evokes positive emotions, pride, and enhances customer satisfaction. These results show that customer trust in the restaurant sector is positively and significantly influenced by philanthropic corporate social responsibility which are consistent with prior findings Azmat and Ha (2013). Through philanthropic activities, restaurants project an image of goodwill, altruism, and social responsibility which reinforces perceptions of integrity and benevolence — two key components of trust.</w:t>
      </w:r>
    </w:p>
    <w:p w14:paraId="00DFB025" w14:textId="53EB5564" w:rsidR="00E313F4" w:rsidRPr="00AA65B8" w:rsidRDefault="00E313F4" w:rsidP="00E313F4">
      <w:pPr>
        <w:rPr>
          <w:lang w:val="en-GB"/>
        </w:rPr>
      </w:pPr>
      <w:r w:rsidRPr="00AA65B8">
        <w:rPr>
          <w:lang w:val="en-GB"/>
        </w:rPr>
        <w:t xml:space="preserve">Results reveal that customer satisfaction in the restaurant industry is significantly enhanced by environmental CSR.  This is in line with earlier studies that demonstrate customers are becoming more conscious of environmental responsibility, especially in industries that are directly related to resource consumption and waste production (Han </w:t>
      </w:r>
      <w:r w:rsidR="00544DE6" w:rsidRPr="00AA65B8">
        <w:rPr>
          <w:lang w:val="en-GB"/>
        </w:rPr>
        <w:t>&amp; Kim</w:t>
      </w:r>
      <w:r w:rsidRPr="00AA65B8">
        <w:rPr>
          <w:lang w:val="en-GB"/>
        </w:rPr>
        <w:t>, 2010). Customers feel more satisfied and more positive when restaurants engage in eco-friendliness (reducing food waste, sustainable packaging, sourcing local products and energy-efficient practices).  Results indicate that customers' trust in the restaurant sector is significantly and positively affected which is aligned to previous studies indicating that consumers are more inclined to trust brands that show genuine concern for environmental stewardship (Panda et al., 2020). Environmental initiatives act as trust signals indicating that the restaurant prioritizes broader societal and ecological interests.</w:t>
      </w:r>
    </w:p>
    <w:p w14:paraId="4776A2FF" w14:textId="77777777" w:rsidR="00E313F4" w:rsidRPr="00E313F4" w:rsidRDefault="00E313F4" w:rsidP="00E313F4">
      <w:pPr>
        <w:rPr>
          <w:lang w:val="en-GB"/>
        </w:rPr>
      </w:pPr>
      <w:r w:rsidRPr="00AA65B8">
        <w:rPr>
          <w:lang w:val="en-GB"/>
        </w:rPr>
        <w:t xml:space="preserve">The findings confirm that customer satisfaction positively and significantly affects revisit intention in the restaurant context. This result reinforces established consumer </w:t>
      </w:r>
      <w:proofErr w:type="spellStart"/>
      <w:r w:rsidRPr="00AA65B8">
        <w:rPr>
          <w:lang w:val="en-GB"/>
        </w:rPr>
        <w:t>behavior</w:t>
      </w:r>
      <w:proofErr w:type="spellEnd"/>
      <w:r w:rsidRPr="00AA65B8">
        <w:rPr>
          <w:lang w:val="en-GB"/>
        </w:rPr>
        <w:t xml:space="preserve"> theories suggesting that satisfaction functions as a central post-consumption evaluation that directly shapes future </w:t>
      </w:r>
      <w:proofErr w:type="spellStart"/>
      <w:r w:rsidRPr="00AA65B8">
        <w:rPr>
          <w:lang w:val="en-GB"/>
        </w:rPr>
        <w:t>behavioral</w:t>
      </w:r>
      <w:proofErr w:type="spellEnd"/>
      <w:r w:rsidRPr="00AA65B8">
        <w:rPr>
          <w:lang w:val="en-GB"/>
        </w:rPr>
        <w:t xml:space="preserve"> intentions (</w:t>
      </w:r>
      <w:proofErr w:type="spellStart"/>
      <w:r w:rsidRPr="00AA65B8">
        <w:rPr>
          <w:lang w:val="en-GB"/>
        </w:rPr>
        <w:t>Veloutsou</w:t>
      </w:r>
      <w:proofErr w:type="spellEnd"/>
      <w:r w:rsidRPr="00AA65B8">
        <w:rPr>
          <w:lang w:val="en-GB"/>
        </w:rPr>
        <w:t xml:space="preserve">, 2015; Lee, 2019). When customers perceive a restaurant meets or exceeds their expectations in terms of food quality, service performance and overall dining experience, they are more inclined to revisit the establishment. </w:t>
      </w:r>
      <w:r w:rsidRPr="00AA65B8">
        <w:rPr>
          <w:lang w:val="en-GB"/>
        </w:rPr>
        <w:lastRenderedPageBreak/>
        <w:t>In highly competitive tourism-driven destinations such as Antalya, satisfied customers perceive lower switching incentives and higher relational value, which strengthens their intention to return. This finding aligns with prior empirical studies indicating that</w:t>
      </w:r>
      <w:r w:rsidRPr="00E313F4">
        <w:rPr>
          <w:lang w:val="en-GB"/>
        </w:rPr>
        <w:t xml:space="preserve"> satisfaction serves as a strong predictor of repurchase or revisit intention in service industries (</w:t>
      </w:r>
      <w:proofErr w:type="spellStart"/>
      <w:r w:rsidRPr="00E313F4">
        <w:rPr>
          <w:lang w:val="en-GB"/>
        </w:rPr>
        <w:t>Shelomita</w:t>
      </w:r>
      <w:proofErr w:type="spellEnd"/>
      <w:r w:rsidRPr="00E313F4">
        <w:rPr>
          <w:lang w:val="en-GB"/>
        </w:rPr>
        <w:t xml:space="preserve"> et al., 2024; </w:t>
      </w:r>
      <w:proofErr w:type="spellStart"/>
      <w:r w:rsidRPr="00E313F4">
        <w:rPr>
          <w:lang w:val="en-GB"/>
        </w:rPr>
        <w:t>Sya’roni</w:t>
      </w:r>
      <w:proofErr w:type="spellEnd"/>
      <w:r w:rsidRPr="00E313F4">
        <w:rPr>
          <w:lang w:val="en-GB"/>
        </w:rPr>
        <w:t xml:space="preserve"> &amp; </w:t>
      </w:r>
      <w:proofErr w:type="spellStart"/>
      <w:r w:rsidRPr="00E313F4">
        <w:rPr>
          <w:lang w:val="en-GB"/>
        </w:rPr>
        <w:t>Fikriah</w:t>
      </w:r>
      <w:proofErr w:type="spellEnd"/>
      <w:r w:rsidRPr="00E313F4">
        <w:rPr>
          <w:lang w:val="en-GB"/>
        </w:rPr>
        <w:t>, 2024). The result further highlights satisfaction as a crucial mechanism through which restaurants can secure long-term demand and stabilize customer relationships.</w:t>
      </w:r>
    </w:p>
    <w:p w14:paraId="2D57F049" w14:textId="77777777" w:rsidR="00E313F4" w:rsidRPr="00E313F4" w:rsidRDefault="00E313F4" w:rsidP="00E313F4">
      <w:pPr>
        <w:rPr>
          <w:lang w:val="en-GB"/>
        </w:rPr>
      </w:pPr>
      <w:r w:rsidRPr="00E313F4">
        <w:rPr>
          <w:lang w:val="en-GB"/>
        </w:rPr>
        <w:t>The results also demonstrate that customer satisfaction has a positive and significant influence on electronic word-of-mouth (e-WOM). This finding supports the argument that satisfied customers are more willing to voluntarily share positive experiences through online platforms, reviews, and social media channels (</w:t>
      </w:r>
      <w:proofErr w:type="spellStart"/>
      <w:r w:rsidRPr="00E313F4">
        <w:rPr>
          <w:lang w:val="en-GB"/>
        </w:rPr>
        <w:t>Eisyami</w:t>
      </w:r>
      <w:proofErr w:type="spellEnd"/>
      <w:r w:rsidRPr="00E313F4">
        <w:rPr>
          <w:lang w:val="en-GB"/>
        </w:rPr>
        <w:t xml:space="preserve"> et al., 2022). In the restaurant sector, where experiential attributes dominate evaluation, satisfaction not only drives personal loyalty but also transforms customers into brand advocates. Positive dining experiences motivate customers to recommend restaurants to others, amplifying reputation and visibility in digital environments. This outcome is consistent with prior research indicating that satisfaction stimulates positive e-WOM by reinforcing emotional attachment and perceived value (</w:t>
      </w:r>
      <w:proofErr w:type="spellStart"/>
      <w:r w:rsidRPr="00E313F4">
        <w:rPr>
          <w:lang w:val="en-GB"/>
        </w:rPr>
        <w:t>Shelomita</w:t>
      </w:r>
      <w:proofErr w:type="spellEnd"/>
      <w:r w:rsidRPr="00E313F4">
        <w:rPr>
          <w:lang w:val="en-GB"/>
        </w:rPr>
        <w:t xml:space="preserve"> et al., 2024). Therefore, customer satisfaction emerges as a strategic driver of organic promotion, enabling restaurants to leverage consumer-generated content as a credible and influential communication channel.</w:t>
      </w:r>
    </w:p>
    <w:p w14:paraId="0D503721" w14:textId="77777777" w:rsidR="00E313F4" w:rsidRPr="00E313F4" w:rsidRDefault="00E313F4" w:rsidP="00E313F4">
      <w:pPr>
        <w:rPr>
          <w:lang w:val="en-GB"/>
        </w:rPr>
      </w:pPr>
      <w:r w:rsidRPr="00E313F4">
        <w:rPr>
          <w:lang w:val="en-GB"/>
        </w:rPr>
        <w:t>The findings reveal that customer trust positively and significantly affects revisit intention, underscoring trust as a foundational element of sustained consumer relationships. Trust reduces perceived risk and uncertainty, particularly in service settings where quality cannot be fully evaluated prior to consumption. When customers trust a restaurant, they feel confident that the establishment will consistently deliver reliable service, fair pricing, and hygienic standards, which encourages repeat patronage. This result aligns with previous studies demonstrating that trust strengthens repurchase intention and customer loyalty across service industries (</w:t>
      </w:r>
      <w:proofErr w:type="spellStart"/>
      <w:r w:rsidRPr="00E313F4">
        <w:rPr>
          <w:lang w:val="en-GB"/>
        </w:rPr>
        <w:t>Bernarto</w:t>
      </w:r>
      <w:proofErr w:type="spellEnd"/>
      <w:r w:rsidRPr="00E313F4">
        <w:rPr>
          <w:lang w:val="en-GB"/>
        </w:rPr>
        <w:t xml:space="preserve"> et al., 2024; </w:t>
      </w:r>
      <w:proofErr w:type="spellStart"/>
      <w:r w:rsidRPr="00E313F4">
        <w:rPr>
          <w:lang w:val="en-GB"/>
        </w:rPr>
        <w:t>Fazira</w:t>
      </w:r>
      <w:proofErr w:type="spellEnd"/>
      <w:r w:rsidRPr="00E313F4">
        <w:rPr>
          <w:lang w:val="en-GB"/>
        </w:rPr>
        <w:t xml:space="preserve"> &amp; </w:t>
      </w:r>
      <w:proofErr w:type="spellStart"/>
      <w:r w:rsidRPr="00E313F4">
        <w:rPr>
          <w:lang w:val="en-GB"/>
        </w:rPr>
        <w:t>Komaryatin</w:t>
      </w:r>
      <w:proofErr w:type="spellEnd"/>
      <w:r w:rsidRPr="00E313F4">
        <w:rPr>
          <w:lang w:val="en-GB"/>
        </w:rPr>
        <w:t xml:space="preserve">, 2025). In the restaurant context, trust functions as a psychological assurance mechanism, fostering long-term commitment and discouraging switching </w:t>
      </w:r>
      <w:proofErr w:type="spellStart"/>
      <w:r w:rsidRPr="00E313F4">
        <w:rPr>
          <w:lang w:val="en-GB"/>
        </w:rPr>
        <w:t>behavior</w:t>
      </w:r>
      <w:proofErr w:type="spellEnd"/>
      <w:r w:rsidRPr="00E313F4">
        <w:rPr>
          <w:lang w:val="en-GB"/>
        </w:rPr>
        <w:t>. Consequently, cultivating customer trust becomes essential for restaurants seeking to enhance revisit rates and sustain competitive advantage.</w:t>
      </w:r>
    </w:p>
    <w:p w14:paraId="71090D02" w14:textId="44092D7F" w:rsidR="00E313F4" w:rsidRDefault="00E313F4" w:rsidP="00E313F4">
      <w:pPr>
        <w:rPr>
          <w:lang w:val="en-GB"/>
        </w:rPr>
      </w:pPr>
      <w:r w:rsidRPr="00E313F4">
        <w:rPr>
          <w:lang w:val="en-GB"/>
        </w:rPr>
        <w:t xml:space="preserve">Finally, the results confirm that customer trust has a positive and significant impact on e-WOM. This finding suggests that customers who trust a restaurant are more likely to engage in positive online communication and actively recommend the brand to others. Trust strengthens consumers’ confidence in endorsing a restaurant publicly, as they perceive the brand as credible, consistent, and worthy of recommendation. This outcome is consistent with prior research indicating that trust encourages positive e-WOM by reinforcing perceived integrity </w:t>
      </w:r>
      <w:r w:rsidRPr="00E313F4">
        <w:rPr>
          <w:lang w:val="en-GB"/>
        </w:rPr>
        <w:lastRenderedPageBreak/>
        <w:t>and reliability (</w:t>
      </w:r>
      <w:proofErr w:type="spellStart"/>
      <w:r w:rsidRPr="00E313F4">
        <w:rPr>
          <w:lang w:val="en-GB"/>
        </w:rPr>
        <w:t>Bernarto</w:t>
      </w:r>
      <w:proofErr w:type="spellEnd"/>
      <w:r w:rsidRPr="00E313F4">
        <w:rPr>
          <w:lang w:val="en-GB"/>
        </w:rPr>
        <w:t xml:space="preserve"> et al., 2024; </w:t>
      </w:r>
      <w:proofErr w:type="spellStart"/>
      <w:r w:rsidRPr="00E313F4">
        <w:rPr>
          <w:lang w:val="en-GB"/>
        </w:rPr>
        <w:t>Fazira</w:t>
      </w:r>
      <w:proofErr w:type="spellEnd"/>
      <w:r w:rsidRPr="00E313F4">
        <w:rPr>
          <w:lang w:val="en-GB"/>
        </w:rPr>
        <w:t xml:space="preserve"> &amp; </w:t>
      </w:r>
      <w:proofErr w:type="spellStart"/>
      <w:r w:rsidRPr="00E313F4">
        <w:rPr>
          <w:lang w:val="en-GB"/>
        </w:rPr>
        <w:t>Komaryatin</w:t>
      </w:r>
      <w:proofErr w:type="spellEnd"/>
      <w:r w:rsidRPr="00E313F4">
        <w:rPr>
          <w:lang w:val="en-GB"/>
        </w:rPr>
        <w:t xml:space="preserve">, 2025). In digital environments where consumers rely heavily on peer opinions, trust-driven e-WOM plays a critical role in shaping brand image and influencing potential customers’ decisions. Thus, customer trust not only enhances relational outcomes but also serves as a powerful catalyst for </w:t>
      </w:r>
      <w:proofErr w:type="spellStart"/>
      <w:r w:rsidRPr="00E313F4">
        <w:rPr>
          <w:lang w:val="en-GB"/>
        </w:rPr>
        <w:t>favorable</w:t>
      </w:r>
      <w:proofErr w:type="spellEnd"/>
      <w:r w:rsidRPr="00E313F4">
        <w:rPr>
          <w:lang w:val="en-GB"/>
        </w:rPr>
        <w:t xml:space="preserve"> online advocacy.</w:t>
      </w:r>
    </w:p>
    <w:p w14:paraId="130BD351" w14:textId="77777777" w:rsidR="00E313F4" w:rsidRDefault="00E313F4" w:rsidP="00E313F4">
      <w:pPr>
        <w:rPr>
          <w:lang w:val="en-GB"/>
        </w:rPr>
      </w:pPr>
    </w:p>
    <w:p w14:paraId="55C2340C" w14:textId="29360F4F" w:rsidR="00E313F4" w:rsidRPr="00CF0776" w:rsidRDefault="00E313F4" w:rsidP="00E313F4">
      <w:pPr>
        <w:pStyle w:val="JCM1Levelheadings"/>
      </w:pPr>
      <w:r>
        <w:t>THEORETICAL CONTRIBUTION</w:t>
      </w:r>
    </w:p>
    <w:p w14:paraId="57BFD8A1" w14:textId="77777777" w:rsidR="00E313F4" w:rsidRPr="00E313F4" w:rsidRDefault="00E313F4" w:rsidP="00E313F4">
      <w:pPr>
        <w:rPr>
          <w:lang w:val="en-GB"/>
        </w:rPr>
      </w:pPr>
      <w:r w:rsidRPr="00E313F4">
        <w:rPr>
          <w:lang w:val="en-GB"/>
        </w:rPr>
        <w:t xml:space="preserve">This study makes several important theoretical contributions to the literature on corporate social responsibility (CSR), consumer </w:t>
      </w:r>
      <w:proofErr w:type="spellStart"/>
      <w:r w:rsidRPr="00E313F4">
        <w:rPr>
          <w:lang w:val="en-GB"/>
        </w:rPr>
        <w:t>behavior</w:t>
      </w:r>
      <w:proofErr w:type="spellEnd"/>
      <w:r w:rsidRPr="00E313F4">
        <w:rPr>
          <w:lang w:val="en-GB"/>
        </w:rPr>
        <w:t>, and relationship marketing within the restaurant and hospitality context. First, this research advances CSR theory by empirically validating a multi-dimensional CSR framework—including economic, legal, ethical, philanthropic, and environmental CSR—and demonstrating how each dimension distinctly shapes customer satisfaction and customer trust. While prior studies often examine CSR as a unidimensional construct, the present study theoretically enriches the literature by showing that different CSR dimensions operate through complementary yet non-identical psychological mechanisms, reinforcing the argument that CSR should be treated as a multidimensional strategic construct in service industries.</w:t>
      </w:r>
    </w:p>
    <w:p w14:paraId="75E66E94" w14:textId="77777777" w:rsidR="00E313F4" w:rsidRPr="00E313F4" w:rsidRDefault="00E313F4" w:rsidP="00E313F4">
      <w:pPr>
        <w:rPr>
          <w:lang w:val="en-GB"/>
        </w:rPr>
      </w:pPr>
      <w:r w:rsidRPr="00E313F4">
        <w:rPr>
          <w:lang w:val="en-GB"/>
        </w:rPr>
        <w:t xml:space="preserve">Second, this study contributes to the consumer </w:t>
      </w:r>
      <w:proofErr w:type="spellStart"/>
      <w:r w:rsidRPr="00E313F4">
        <w:rPr>
          <w:lang w:val="en-GB"/>
        </w:rPr>
        <w:t>behavior</w:t>
      </w:r>
      <w:proofErr w:type="spellEnd"/>
      <w:r w:rsidRPr="00E313F4">
        <w:rPr>
          <w:lang w:val="en-GB"/>
        </w:rPr>
        <w:t xml:space="preserve"> literature by simultaneously integrating customer satisfaction and customer trust as parallel relational mediators linking CSR practices to </w:t>
      </w:r>
      <w:proofErr w:type="spellStart"/>
      <w:r w:rsidRPr="00E313F4">
        <w:rPr>
          <w:lang w:val="en-GB"/>
        </w:rPr>
        <w:t>behavioral</w:t>
      </w:r>
      <w:proofErr w:type="spellEnd"/>
      <w:r w:rsidRPr="00E313F4">
        <w:rPr>
          <w:lang w:val="en-GB"/>
        </w:rPr>
        <w:t xml:space="preserve"> outcomes. Previous research has frequently examined satisfaction or trust in isolation; however, the current findings theoretically extend relationship marketing theory by demonstrating that CSR-driven value perceptions stimulate both evaluative (satisfaction-based) and relational (trust-based) responses. This dual-path mechanism clarifies how CSR initiatives translate into stronger revisit intention and positive electronic word-of-mouth (e-WOM), offering a more nuanced explanation of post-consumption consumer </w:t>
      </w:r>
      <w:proofErr w:type="spellStart"/>
      <w:r w:rsidRPr="00E313F4">
        <w:rPr>
          <w:lang w:val="en-GB"/>
        </w:rPr>
        <w:t>behavior</w:t>
      </w:r>
      <w:proofErr w:type="spellEnd"/>
      <w:r w:rsidRPr="00E313F4">
        <w:rPr>
          <w:lang w:val="en-GB"/>
        </w:rPr>
        <w:t xml:space="preserve"> in experiential service settings.</w:t>
      </w:r>
    </w:p>
    <w:p w14:paraId="242D18A8" w14:textId="77777777" w:rsidR="00E313F4" w:rsidRPr="00E313F4" w:rsidRDefault="00E313F4" w:rsidP="00E313F4">
      <w:pPr>
        <w:rPr>
          <w:lang w:val="en-GB"/>
        </w:rPr>
      </w:pPr>
      <w:r w:rsidRPr="00E313F4">
        <w:rPr>
          <w:lang w:val="en-GB"/>
        </w:rPr>
        <w:t xml:space="preserve">Third, the study contributes to the growing literature on digital consumer engagement by empirically establishing customer satisfaction and trust as key antecedents of e-WOM in the restaurant sector. While e-WOM has been widely studied, its integration within a CSR-driven relational framework remains limited. By demonstrating that satisfaction and trust significantly motivate customers to engage in positive online advocacy, this study theoretically bridges CSR research with digital marketing and online communication literature, highlighting e-WOM as a critical </w:t>
      </w:r>
      <w:proofErr w:type="spellStart"/>
      <w:r w:rsidRPr="00E313F4">
        <w:rPr>
          <w:lang w:val="en-GB"/>
        </w:rPr>
        <w:t>behavioral</w:t>
      </w:r>
      <w:proofErr w:type="spellEnd"/>
      <w:r w:rsidRPr="00E313F4">
        <w:rPr>
          <w:lang w:val="en-GB"/>
        </w:rPr>
        <w:t xml:space="preserve"> outcome of socially responsible practices.</w:t>
      </w:r>
    </w:p>
    <w:p w14:paraId="7117A64B" w14:textId="77777777" w:rsidR="00E313F4" w:rsidRPr="00E313F4" w:rsidRDefault="00E313F4" w:rsidP="00E313F4">
      <w:pPr>
        <w:rPr>
          <w:lang w:val="en-GB"/>
        </w:rPr>
      </w:pPr>
      <w:r w:rsidRPr="00E313F4">
        <w:rPr>
          <w:lang w:val="en-GB"/>
        </w:rPr>
        <w:lastRenderedPageBreak/>
        <w:t xml:space="preserve">Fourth, this research extends stakeholder and </w:t>
      </w:r>
      <w:proofErr w:type="spellStart"/>
      <w:r w:rsidRPr="00E313F4">
        <w:rPr>
          <w:lang w:val="en-GB"/>
        </w:rPr>
        <w:t>signaling</w:t>
      </w:r>
      <w:proofErr w:type="spellEnd"/>
      <w:r w:rsidRPr="00E313F4">
        <w:rPr>
          <w:lang w:val="en-GB"/>
        </w:rPr>
        <w:t xml:space="preserve"> theories by illustrating how CSR dimensions function as credibility and integrity signals in high-contact service environments. Economic and legal CSR signal reliability and fairness, ethical and philanthropic CSR convey moral character and benevolence, and environmental CSR signals long-term responsibility toward society and future generations. These signals reduce perceived risk, strengthen trust, and enhance satisfaction, thereby reinforcing the theoretical role of CSR as an information-based mechanism that shapes consumer perceptions and </w:t>
      </w:r>
      <w:proofErr w:type="spellStart"/>
      <w:r w:rsidRPr="00E313F4">
        <w:rPr>
          <w:lang w:val="en-GB"/>
        </w:rPr>
        <w:t>behavioral</w:t>
      </w:r>
      <w:proofErr w:type="spellEnd"/>
      <w:r w:rsidRPr="00E313F4">
        <w:rPr>
          <w:lang w:val="en-GB"/>
        </w:rPr>
        <w:t xml:space="preserve"> intentions in markets characterized by intangibility and experience-based evaluation.</w:t>
      </w:r>
    </w:p>
    <w:p w14:paraId="33536D1B" w14:textId="77777777" w:rsidR="00E313F4" w:rsidRPr="00E313F4" w:rsidRDefault="00E313F4" w:rsidP="00E313F4">
      <w:pPr>
        <w:rPr>
          <w:lang w:val="en-GB"/>
        </w:rPr>
      </w:pPr>
    </w:p>
    <w:p w14:paraId="193F6F5F" w14:textId="51747123" w:rsidR="00E313F4" w:rsidRDefault="00E313F4" w:rsidP="000A0DCE">
      <w:pPr>
        <w:rPr>
          <w:lang w:val="en-GB"/>
        </w:rPr>
      </w:pPr>
      <w:r w:rsidRPr="00E313F4">
        <w:rPr>
          <w:lang w:val="en-GB"/>
        </w:rPr>
        <w:t>Finally, the study makes a contextual theoretical contribution by focusing on the restaurant sector in a tourism-driven destination, where consumer expectations, competitive intensity, and experiential consumption are particularly salient. By empirically validating the CSR–satisfaction–trust–</w:t>
      </w:r>
      <w:proofErr w:type="spellStart"/>
      <w:r w:rsidRPr="00E313F4">
        <w:rPr>
          <w:lang w:val="en-GB"/>
        </w:rPr>
        <w:t>behavioral</w:t>
      </w:r>
      <w:proofErr w:type="spellEnd"/>
      <w:r w:rsidRPr="00E313F4">
        <w:rPr>
          <w:lang w:val="en-GB"/>
        </w:rPr>
        <w:t xml:space="preserve"> intention chain in this context, the study extends the generalizability of CSR and relationship marketing theories to hospitality environments characterized by frequent switching opportunities and strong reliance on peer-generated online information. This contextual extension deepens theoretical understanding of how CSR-driven relational mechanisms operate in tourism-intensive service ecosystems.</w:t>
      </w:r>
      <w:r w:rsidR="002220BB">
        <w:rPr>
          <w:lang w:val="en-GB"/>
        </w:rPr>
        <w:t xml:space="preserve"> </w:t>
      </w:r>
    </w:p>
    <w:p w14:paraId="0190CB29" w14:textId="77777777" w:rsidR="00903E4F" w:rsidRDefault="00903E4F" w:rsidP="00903E4F">
      <w:pPr>
        <w:rPr>
          <w:lang w:val="en-GB"/>
        </w:rPr>
      </w:pPr>
    </w:p>
    <w:p w14:paraId="2ACE94E6" w14:textId="018E2E79" w:rsidR="00903E4F" w:rsidRPr="00CF0776" w:rsidRDefault="0004004F" w:rsidP="00903E4F">
      <w:pPr>
        <w:pStyle w:val="JCM1Levelheadings"/>
      </w:pPr>
      <w:r>
        <w:t xml:space="preserve">LIMITATIONS AND FUTURE RESEARCH </w:t>
      </w:r>
    </w:p>
    <w:p w14:paraId="209802BB" w14:textId="0B97EE94" w:rsidR="00903E4F" w:rsidRDefault="00903E4F" w:rsidP="00903E4F">
      <w:r>
        <w:t xml:space="preserve">Despite its valuable contributions, this research is not without limitations, which is open avenues for future study. First, the research’s geographic focus on Turkey limits the generalizability of the outcomes to other cultural and economic contexts. Turkey is a developing market with distinct socioeconomic, cultural, and environmental traits that influence how consumers view corporate social responsibility. Therefore, in developed nations or other emerging economies with different societal values, the nature and strength of the relationships between CSR dimensions, customer satisfaction, customer trust, revisit intention, and electronic word-of-mouth (e-WOM) may vary. To investigate possible cultural moderating effects on the CSR-customer relationship, future research could replicate this study in other nations or carry out cross-national comparative studies (e.g., using Hofstede’s cultural dimensions as a framework). Second, this research was conducted within the restaurant industry — a high-contact, service-based sector where personal experience and direct observation of CSR activities are particularly influential. However, the dynamics of CSR perception may vary in other industries, such as manufacturing, technology, or finance, where CSR activities are less visible to customers. In such contexts, </w:t>
      </w:r>
      <w:proofErr w:type="spellStart"/>
      <w:r>
        <w:t>behavioral</w:t>
      </w:r>
      <w:proofErr w:type="spellEnd"/>
      <w:r>
        <w:t xml:space="preserve"> outcomes such as revisit intention and e-WOM may be shaped by indirect information sources (e.g., corporate </w:t>
      </w:r>
      <w:r>
        <w:lastRenderedPageBreak/>
        <w:t xml:space="preserve">reports or media coverage) rather than direct service experience. Future research should explore whether the influence of different CSR dimensions on satisfaction, trust, and subsequent </w:t>
      </w:r>
      <w:proofErr w:type="spellStart"/>
      <w:r>
        <w:t>behavioral</w:t>
      </w:r>
      <w:proofErr w:type="spellEnd"/>
      <w:r>
        <w:t xml:space="preserve"> outcomes holds across a variety of sectors, and whether industry-specific factors moderate these relationships. </w:t>
      </w:r>
    </w:p>
    <w:p w14:paraId="53EC2C69" w14:textId="5EA84DE0" w:rsidR="00903E4F" w:rsidRDefault="00903E4F" w:rsidP="00903E4F">
      <w:r>
        <w:t xml:space="preserve">Third, the research relied on self-reported survey data, which may introduce common method bias and social desirability bias, especially regarding sensitive topics such as ethical or environmental responsibility. Additionally, revisit intention and e-WOM were measured as </w:t>
      </w:r>
      <w:proofErr w:type="spellStart"/>
      <w:r>
        <w:t>behavioral</w:t>
      </w:r>
      <w:proofErr w:type="spellEnd"/>
      <w:r>
        <w:t xml:space="preserve"> intentions rather than actual </w:t>
      </w:r>
      <w:proofErr w:type="spellStart"/>
      <w:r>
        <w:t>behaviors</w:t>
      </w:r>
      <w:proofErr w:type="spellEnd"/>
      <w:r>
        <w:t xml:space="preserve">, which may limit the predictive accuracy of the findings. Although steps were taken to minimize these biases, future research could benefit from employing longitudinal designs, multi-source data collection (e.g., combining customer perceptions with company-reported CSR activities), or experimental approaches to strengthen causal inferences. </w:t>
      </w:r>
    </w:p>
    <w:p w14:paraId="26709236" w14:textId="77777777" w:rsidR="00903E4F" w:rsidRDefault="00903E4F" w:rsidP="00903E4F">
      <w:r>
        <w:t xml:space="preserve">Fourth, this study treated the five different CSR dimensions—economic, legal, ethical, philanthropic, and environmental—as separate predictors of customer satisfaction and trust. However, it is plausible that these dimensions interact with one another (e.g., ethical CSR enhancing the credibility of philanthropic CSR) or operate through mediators such as brand image, emotional attachment, or perceived authenticity. Future research could also examine whether satisfaction and trust sequentially mediate the relationship between CSR dimensions and </w:t>
      </w:r>
      <w:proofErr w:type="spellStart"/>
      <w:r>
        <w:t>behavioral</w:t>
      </w:r>
      <w:proofErr w:type="spellEnd"/>
      <w:r>
        <w:t xml:space="preserve"> outcomes such as revisit intention and e-WOM, providing a more dynamic understanding of post-consumption decision-making processes. To test more intricate mediational and moderating relationships between CSR activities, customer perceptions, and </w:t>
      </w:r>
      <w:proofErr w:type="spellStart"/>
      <w:r>
        <w:t>behavioral</w:t>
      </w:r>
      <w:proofErr w:type="spellEnd"/>
      <w:r>
        <w:t xml:space="preserve"> outcomes, future research could make use of structural equation </w:t>
      </w:r>
      <w:proofErr w:type="spellStart"/>
      <w:r>
        <w:t>modeling</w:t>
      </w:r>
      <w:proofErr w:type="spellEnd"/>
      <w:r>
        <w:t xml:space="preserve"> (SEM).</w:t>
      </w:r>
    </w:p>
    <w:p w14:paraId="301C3CD2" w14:textId="654A1E38" w:rsidR="00903E4F" w:rsidRPr="00903E4F" w:rsidRDefault="00903E4F" w:rsidP="00903E4F">
      <w:r>
        <w:t xml:space="preserve">Finally, customer demographics and psychographic factors, such as environmental consciousness, ethical orientation, or cultural values, were not deeply explored as moderators in this study. Such individual differences may significantly influence how customers translate satisfaction and trust into revisit intention and e-WOM </w:t>
      </w:r>
      <w:proofErr w:type="spellStart"/>
      <w:r>
        <w:t>behaviors</w:t>
      </w:r>
      <w:proofErr w:type="spellEnd"/>
      <w:r>
        <w:t xml:space="preserve">. Future research could investigate how individual differences shape customer sensitivity to various CSR initiatives, providing deeper insights into customer segmentation strategies for socially responsible businesses. In conclusion, while this study advances understanding of CSR’s influence on consumer satisfaction and trust in the Turkish restaurant industry, future research that explicitly incorporates </w:t>
      </w:r>
      <w:proofErr w:type="spellStart"/>
      <w:r>
        <w:t>behavioral</w:t>
      </w:r>
      <w:proofErr w:type="spellEnd"/>
      <w:r>
        <w:t xml:space="preserve"> outcomes such as revisit intention and e-WOM across diverse contexts, sectors, and methodological approaches will be essential to building a more comprehensive and nuanced understanding of CSR’s role in consumer </w:t>
      </w:r>
      <w:proofErr w:type="spellStart"/>
      <w:r>
        <w:t>behavior</w:t>
      </w:r>
      <w:proofErr w:type="spellEnd"/>
      <w:r>
        <w:t>.</w:t>
      </w:r>
    </w:p>
    <w:p w14:paraId="5CB98179" w14:textId="77777777" w:rsidR="000C5067" w:rsidRDefault="000C5067" w:rsidP="00D7748F">
      <w:pPr>
        <w:spacing w:line="240" w:lineRule="auto"/>
        <w:rPr>
          <w:rFonts w:ascii="Arial Narrow" w:hAnsi="Arial Narrow"/>
          <w:b/>
          <w:bCs/>
          <w:lang w:val="en-GB"/>
        </w:rPr>
      </w:pPr>
    </w:p>
    <w:p w14:paraId="1132A908" w14:textId="77777777" w:rsidR="000C5067" w:rsidRDefault="000C5067" w:rsidP="00D7748F">
      <w:pPr>
        <w:spacing w:line="240" w:lineRule="auto"/>
        <w:rPr>
          <w:rFonts w:ascii="Arial Narrow" w:hAnsi="Arial Narrow"/>
          <w:b/>
          <w:bCs/>
          <w:lang w:val="en-GB"/>
        </w:rPr>
      </w:pPr>
    </w:p>
    <w:p w14:paraId="4B348490" w14:textId="53A8E3A9" w:rsidR="0072626A" w:rsidRDefault="0072626A" w:rsidP="00D7748F">
      <w:pPr>
        <w:spacing w:line="240" w:lineRule="auto"/>
        <w:rPr>
          <w:rFonts w:ascii="Arial Narrow" w:hAnsi="Arial Narrow"/>
          <w:b/>
          <w:bCs/>
          <w:lang w:val="en-GB"/>
        </w:rPr>
      </w:pPr>
      <w:r w:rsidRPr="00D7748F">
        <w:rPr>
          <w:rFonts w:ascii="Arial Narrow" w:hAnsi="Arial Narrow"/>
          <w:b/>
          <w:bCs/>
          <w:lang w:val="en-GB"/>
        </w:rPr>
        <w:lastRenderedPageBreak/>
        <w:t>REFERENCES</w:t>
      </w:r>
    </w:p>
    <w:p w14:paraId="3AF6FC13" w14:textId="3243A344" w:rsidR="00093292" w:rsidRDefault="00093292" w:rsidP="00D7748F">
      <w:pPr>
        <w:spacing w:line="240" w:lineRule="auto"/>
        <w:rPr>
          <w:rFonts w:ascii="Arial Narrow" w:hAnsi="Arial Narrow"/>
        </w:rPr>
      </w:pPr>
      <w:r w:rsidRPr="00093292">
        <w:rPr>
          <w:rFonts w:ascii="Arial Narrow" w:hAnsi="Arial Narrow"/>
        </w:rPr>
        <w:t xml:space="preserve">Ahli, M., Hilmi, M. F., &amp; </w:t>
      </w:r>
      <w:proofErr w:type="spellStart"/>
      <w:r w:rsidRPr="00093292">
        <w:rPr>
          <w:rFonts w:ascii="Arial Narrow" w:hAnsi="Arial Narrow"/>
        </w:rPr>
        <w:t>Abudaqa</w:t>
      </w:r>
      <w:proofErr w:type="spellEnd"/>
      <w:r w:rsidRPr="00093292">
        <w:rPr>
          <w:rFonts w:ascii="Arial Narrow" w:hAnsi="Arial Narrow"/>
        </w:rPr>
        <w:t xml:space="preserve">, A. (2024). Ethical sales </w:t>
      </w:r>
      <w:proofErr w:type="spellStart"/>
      <w:r w:rsidRPr="00093292">
        <w:rPr>
          <w:rFonts w:ascii="Arial Narrow" w:hAnsi="Arial Narrow"/>
        </w:rPr>
        <w:t>behavior</w:t>
      </w:r>
      <w:proofErr w:type="spellEnd"/>
      <w:r w:rsidRPr="00093292">
        <w:rPr>
          <w:rFonts w:ascii="Arial Narrow" w:hAnsi="Arial Narrow"/>
        </w:rPr>
        <w:t xml:space="preserve"> influencing trust, loyalty, green experience, and satisfaction in UAE public entrepreneur firms. </w:t>
      </w:r>
      <w:proofErr w:type="spellStart"/>
      <w:r w:rsidRPr="00093292">
        <w:rPr>
          <w:rFonts w:ascii="Arial Narrow" w:hAnsi="Arial Narrow"/>
          <w:i/>
          <w:iCs/>
        </w:rPr>
        <w:t>Aptisi</w:t>
      </w:r>
      <w:proofErr w:type="spellEnd"/>
      <w:r w:rsidRPr="00093292">
        <w:rPr>
          <w:rFonts w:ascii="Arial Narrow" w:hAnsi="Arial Narrow"/>
          <w:i/>
          <w:iCs/>
        </w:rPr>
        <w:t xml:space="preserve"> Transactions on </w:t>
      </w:r>
      <w:proofErr w:type="spellStart"/>
      <w:r w:rsidRPr="00093292">
        <w:rPr>
          <w:rFonts w:ascii="Arial Narrow" w:hAnsi="Arial Narrow"/>
          <w:i/>
          <w:iCs/>
        </w:rPr>
        <w:t>Technopreneurship</w:t>
      </w:r>
      <w:proofErr w:type="spellEnd"/>
      <w:r w:rsidRPr="00093292">
        <w:rPr>
          <w:rFonts w:ascii="Arial Narrow" w:hAnsi="Arial Narrow"/>
          <w:i/>
          <w:iCs/>
        </w:rPr>
        <w:t xml:space="preserve"> (ATT)</w:t>
      </w:r>
      <w:r w:rsidRPr="00093292">
        <w:rPr>
          <w:rFonts w:ascii="Arial Narrow" w:hAnsi="Arial Narrow"/>
        </w:rPr>
        <w:t>, 6(2), 149-168.</w:t>
      </w:r>
      <w:r w:rsidR="004432B5">
        <w:rPr>
          <w:rFonts w:ascii="Arial Narrow" w:hAnsi="Arial Narrow"/>
        </w:rPr>
        <w:t xml:space="preserve"> </w:t>
      </w:r>
      <w:hyperlink r:id="rId9" w:history="1">
        <w:r w:rsidR="004432B5" w:rsidRPr="00AA038B">
          <w:rPr>
            <w:rStyle w:val="Hyperlink"/>
            <w:rFonts w:ascii="Arial Narrow" w:hAnsi="Arial Narrow"/>
          </w:rPr>
          <w:t>https://doi.org/10.34306/att.v6i2.422</w:t>
        </w:r>
      </w:hyperlink>
      <w:r w:rsidR="004432B5">
        <w:rPr>
          <w:rFonts w:ascii="Arial Narrow" w:hAnsi="Arial Narrow"/>
        </w:rPr>
        <w:t xml:space="preserve"> </w:t>
      </w:r>
    </w:p>
    <w:p w14:paraId="653624D2" w14:textId="1149C042" w:rsidR="00747F4E" w:rsidRDefault="00747F4E" w:rsidP="00D7748F">
      <w:pPr>
        <w:spacing w:line="240" w:lineRule="auto"/>
        <w:rPr>
          <w:rFonts w:ascii="Arial Narrow" w:hAnsi="Arial Narrow"/>
        </w:rPr>
      </w:pPr>
      <w:r w:rsidRPr="00747F4E">
        <w:rPr>
          <w:rFonts w:ascii="Arial Narrow" w:hAnsi="Arial Narrow"/>
        </w:rPr>
        <w:t xml:space="preserve">Alhawamdeh, A.K., Mohammad, A.M., </w:t>
      </w:r>
      <w:proofErr w:type="spellStart"/>
      <w:r w:rsidRPr="00747F4E">
        <w:rPr>
          <w:rFonts w:ascii="Arial Narrow" w:hAnsi="Arial Narrow"/>
        </w:rPr>
        <w:t>Alshaketheep</w:t>
      </w:r>
      <w:proofErr w:type="spellEnd"/>
      <w:r w:rsidRPr="00747F4E">
        <w:rPr>
          <w:rFonts w:ascii="Arial Narrow" w:hAnsi="Arial Narrow"/>
        </w:rPr>
        <w:t xml:space="preserve">, K., </w:t>
      </w:r>
      <w:proofErr w:type="spellStart"/>
      <w:r w:rsidRPr="00747F4E">
        <w:rPr>
          <w:rFonts w:ascii="Arial Narrow" w:hAnsi="Arial Narrow"/>
        </w:rPr>
        <w:t>Padlee</w:t>
      </w:r>
      <w:proofErr w:type="spellEnd"/>
      <w:r w:rsidRPr="00747F4E">
        <w:rPr>
          <w:rFonts w:ascii="Arial Narrow" w:hAnsi="Arial Narrow"/>
        </w:rPr>
        <w:t>, S. F. &amp; Al-</w:t>
      </w:r>
      <w:proofErr w:type="spellStart"/>
      <w:r w:rsidRPr="00747F4E">
        <w:rPr>
          <w:rFonts w:ascii="Arial Narrow" w:hAnsi="Arial Narrow"/>
        </w:rPr>
        <w:t>Shamaileh</w:t>
      </w:r>
      <w:proofErr w:type="spellEnd"/>
      <w:r w:rsidRPr="00747F4E">
        <w:rPr>
          <w:rFonts w:ascii="Arial Narrow" w:hAnsi="Arial Narrow"/>
        </w:rPr>
        <w:t>, I. (2024). Fostering Customer Satisfaction and Loyalty in Jordanian Banks: A Digital Approach Through Philanthropic and Environmental Responsibility. </w:t>
      </w:r>
      <w:r w:rsidRPr="00747F4E">
        <w:rPr>
          <w:rFonts w:ascii="Arial Narrow" w:hAnsi="Arial Narrow"/>
          <w:i/>
          <w:iCs/>
        </w:rPr>
        <w:t>International Journal of Sustainable Development &amp; Planning</w:t>
      </w:r>
      <w:r w:rsidRPr="00747F4E">
        <w:rPr>
          <w:rFonts w:ascii="Arial Narrow" w:hAnsi="Arial Narrow"/>
        </w:rPr>
        <w:t>, 19(1)</w:t>
      </w:r>
      <w:r>
        <w:rPr>
          <w:rFonts w:ascii="Arial Narrow" w:hAnsi="Arial Narrow"/>
        </w:rPr>
        <w:t>, 109-121.</w:t>
      </w:r>
      <w:r w:rsidR="004432B5">
        <w:rPr>
          <w:rFonts w:ascii="Arial Narrow" w:hAnsi="Arial Narrow"/>
        </w:rPr>
        <w:t xml:space="preserve"> </w:t>
      </w:r>
      <w:hyperlink r:id="rId10" w:history="1">
        <w:r w:rsidR="004432B5" w:rsidRPr="00AA038B">
          <w:rPr>
            <w:rStyle w:val="Hyperlink"/>
            <w:rFonts w:ascii="Arial Narrow" w:hAnsi="Arial Narrow"/>
          </w:rPr>
          <w:t>https://doi.org/10.18280/ijsdp.190109</w:t>
        </w:r>
      </w:hyperlink>
      <w:r w:rsidR="004432B5">
        <w:rPr>
          <w:rFonts w:ascii="Arial Narrow" w:hAnsi="Arial Narrow"/>
        </w:rPr>
        <w:t xml:space="preserve"> </w:t>
      </w:r>
    </w:p>
    <w:p w14:paraId="0AC9367D" w14:textId="3EAD49CD" w:rsidR="004918E5" w:rsidRDefault="004918E5" w:rsidP="00D7748F">
      <w:pPr>
        <w:spacing w:line="240" w:lineRule="auto"/>
        <w:rPr>
          <w:rFonts w:ascii="Arial Narrow" w:hAnsi="Arial Narrow"/>
        </w:rPr>
      </w:pPr>
      <w:r w:rsidRPr="004918E5">
        <w:rPr>
          <w:rFonts w:ascii="Arial Narrow" w:hAnsi="Arial Narrow"/>
        </w:rPr>
        <w:t xml:space="preserve">Awan, K. A., Ud Din, I., </w:t>
      </w:r>
      <w:proofErr w:type="spellStart"/>
      <w:r w:rsidRPr="004918E5">
        <w:rPr>
          <w:rFonts w:ascii="Arial Narrow" w:hAnsi="Arial Narrow"/>
        </w:rPr>
        <w:t>Almogren</w:t>
      </w:r>
      <w:proofErr w:type="spellEnd"/>
      <w:r w:rsidRPr="004918E5">
        <w:rPr>
          <w:rFonts w:ascii="Arial Narrow" w:hAnsi="Arial Narrow"/>
        </w:rPr>
        <w:t>, A. &amp; Kim, B. S. (2023). Enhancing performance and security in the metaverse: Latency reduction using trust and reputation management. </w:t>
      </w:r>
      <w:r w:rsidRPr="004918E5">
        <w:rPr>
          <w:rFonts w:ascii="Arial Narrow" w:hAnsi="Arial Narrow"/>
          <w:i/>
          <w:iCs/>
        </w:rPr>
        <w:t>Electronics</w:t>
      </w:r>
      <w:r w:rsidRPr="004918E5">
        <w:rPr>
          <w:rFonts w:ascii="Arial Narrow" w:hAnsi="Arial Narrow"/>
        </w:rPr>
        <w:t>, 12(15), 3362.</w:t>
      </w:r>
      <w:r w:rsidR="004432B5">
        <w:rPr>
          <w:rFonts w:ascii="Arial Narrow" w:hAnsi="Arial Narrow"/>
        </w:rPr>
        <w:t xml:space="preserve"> </w:t>
      </w:r>
      <w:hyperlink r:id="rId11" w:history="1">
        <w:r w:rsidR="004432B5" w:rsidRPr="00AA038B">
          <w:rPr>
            <w:rStyle w:val="Hyperlink"/>
            <w:rFonts w:ascii="Arial Narrow" w:hAnsi="Arial Narrow"/>
          </w:rPr>
          <w:t>https://doi.org/10.3390/electronics12153362</w:t>
        </w:r>
      </w:hyperlink>
      <w:r w:rsidR="004432B5">
        <w:rPr>
          <w:rFonts w:ascii="Arial Narrow" w:hAnsi="Arial Narrow"/>
        </w:rPr>
        <w:t xml:space="preserve"> </w:t>
      </w:r>
    </w:p>
    <w:p w14:paraId="5EEAF030" w14:textId="467CB5E3" w:rsidR="00544DE6" w:rsidRDefault="00544DE6" w:rsidP="00D7748F">
      <w:pPr>
        <w:spacing w:line="240" w:lineRule="auto"/>
        <w:rPr>
          <w:rFonts w:ascii="Arial Narrow" w:hAnsi="Arial Narrow"/>
        </w:rPr>
      </w:pPr>
      <w:r w:rsidRPr="00544DE6">
        <w:rPr>
          <w:rFonts w:ascii="Arial Narrow" w:hAnsi="Arial Narrow"/>
        </w:rPr>
        <w:t>Azmat, F., &amp; Ha, H. (2013). Corporate social responsibility, customer trust, and loyalty—perspectives from a developing country. </w:t>
      </w:r>
      <w:r w:rsidRPr="00544DE6">
        <w:rPr>
          <w:rFonts w:ascii="Arial Narrow" w:hAnsi="Arial Narrow"/>
          <w:i/>
          <w:iCs/>
        </w:rPr>
        <w:t>Thunderbird International Business Review</w:t>
      </w:r>
      <w:r w:rsidRPr="00544DE6">
        <w:rPr>
          <w:rFonts w:ascii="Arial Narrow" w:hAnsi="Arial Narrow"/>
        </w:rPr>
        <w:t>, 55(3), 253-270.</w:t>
      </w:r>
      <w:r w:rsidR="004432B5">
        <w:rPr>
          <w:rFonts w:ascii="Arial Narrow" w:hAnsi="Arial Narrow"/>
        </w:rPr>
        <w:t xml:space="preserve"> </w:t>
      </w:r>
      <w:hyperlink r:id="rId12" w:history="1">
        <w:r w:rsidR="004432B5" w:rsidRPr="00AA038B">
          <w:rPr>
            <w:rStyle w:val="Hyperlink"/>
            <w:rFonts w:ascii="Arial Narrow" w:hAnsi="Arial Narrow"/>
          </w:rPr>
          <w:t>https://doi.org/10.1002/tie.21542</w:t>
        </w:r>
      </w:hyperlink>
      <w:r w:rsidR="004432B5">
        <w:rPr>
          <w:rFonts w:ascii="Arial Narrow" w:hAnsi="Arial Narrow"/>
        </w:rPr>
        <w:t xml:space="preserve"> </w:t>
      </w:r>
    </w:p>
    <w:p w14:paraId="4755E1A9" w14:textId="7820FFF6" w:rsidR="00A045AD" w:rsidRDefault="00A045AD" w:rsidP="00D7748F">
      <w:pPr>
        <w:spacing w:line="240" w:lineRule="auto"/>
        <w:rPr>
          <w:rFonts w:ascii="Arial Narrow" w:hAnsi="Arial Narrow"/>
        </w:rPr>
      </w:pPr>
      <w:r w:rsidRPr="00406143">
        <w:rPr>
          <w:rFonts w:ascii="Arial Narrow" w:hAnsi="Arial Narrow"/>
        </w:rPr>
        <w:t xml:space="preserve">Bajrami, H., Shala, V., Sadiku, A., Lekaj, F. &amp; </w:t>
      </w:r>
      <w:proofErr w:type="spellStart"/>
      <w:r w:rsidRPr="00406143">
        <w:rPr>
          <w:rFonts w:ascii="Arial Narrow" w:hAnsi="Arial Narrow"/>
        </w:rPr>
        <w:t>Kutllovci</w:t>
      </w:r>
      <w:proofErr w:type="spellEnd"/>
      <w:r w:rsidRPr="00406143">
        <w:rPr>
          <w:rFonts w:ascii="Arial Narrow" w:hAnsi="Arial Narrow"/>
        </w:rPr>
        <w:t xml:space="preserve">, S. (2024). </w:t>
      </w:r>
      <w:r w:rsidRPr="00A045AD">
        <w:rPr>
          <w:rFonts w:ascii="Arial Narrow" w:hAnsi="Arial Narrow"/>
        </w:rPr>
        <w:t>Strategies for upholding ethical standards: Best practices for managers in fostering a culture of ethics in organizations. </w:t>
      </w:r>
      <w:proofErr w:type="spellStart"/>
      <w:r w:rsidRPr="00A045AD">
        <w:rPr>
          <w:rFonts w:ascii="Arial Narrow" w:hAnsi="Arial Narrow"/>
          <w:i/>
          <w:iCs/>
        </w:rPr>
        <w:t>Calitatea</w:t>
      </w:r>
      <w:proofErr w:type="spellEnd"/>
      <w:r w:rsidRPr="00A045AD">
        <w:rPr>
          <w:rFonts w:ascii="Arial Narrow" w:hAnsi="Arial Narrow"/>
        </w:rPr>
        <w:t>, 25(199), 348-355.</w:t>
      </w:r>
      <w:r w:rsidR="004432B5">
        <w:rPr>
          <w:rFonts w:ascii="Arial Narrow" w:hAnsi="Arial Narrow"/>
        </w:rPr>
        <w:t xml:space="preserve"> </w:t>
      </w:r>
      <w:hyperlink r:id="rId13" w:history="1">
        <w:r w:rsidR="004432B5" w:rsidRPr="00660FE5">
          <w:rPr>
            <w:rStyle w:val="Hyperlink"/>
            <w:rFonts w:ascii="Arial Narrow" w:hAnsi="Arial Narrow"/>
          </w:rPr>
          <w:t>http:/</w:t>
        </w:r>
        <w:r w:rsidR="004432B5" w:rsidRPr="004432B5">
          <w:rPr>
            <w:rStyle w:val="Hyperlink"/>
            <w:rFonts w:ascii="Arial Narrow" w:hAnsi="Arial Narrow"/>
          </w:rPr>
          <w:t>/doi.org</w:t>
        </w:r>
        <w:r w:rsidR="004432B5" w:rsidRPr="00660FE5">
          <w:rPr>
            <w:rStyle w:val="Hyperlink"/>
          </w:rPr>
          <w:t>/</w:t>
        </w:r>
        <w:r w:rsidR="004432B5" w:rsidRPr="00660FE5">
          <w:rPr>
            <w:rStyle w:val="Hyperlink"/>
            <w:rFonts w:ascii="Arial Narrow" w:hAnsi="Arial Narrow"/>
          </w:rPr>
          <w:t>10.47750/QAS/25.199.38</w:t>
        </w:r>
      </w:hyperlink>
      <w:r w:rsidR="004432B5">
        <w:rPr>
          <w:rFonts w:ascii="Arial Narrow" w:hAnsi="Arial Narrow"/>
        </w:rPr>
        <w:t xml:space="preserve"> </w:t>
      </w:r>
    </w:p>
    <w:p w14:paraId="0014468B" w14:textId="703DD6DB" w:rsidR="009251C2" w:rsidRDefault="009251C2" w:rsidP="00D7748F">
      <w:pPr>
        <w:spacing w:line="240" w:lineRule="auto"/>
        <w:rPr>
          <w:rFonts w:ascii="Arial Narrow" w:hAnsi="Arial Narrow"/>
        </w:rPr>
      </w:pPr>
      <w:r w:rsidRPr="009251C2">
        <w:rPr>
          <w:rFonts w:ascii="Arial Narrow" w:hAnsi="Arial Narrow"/>
        </w:rPr>
        <w:t>Bello, K. B., Jusoh, A., &amp; Md Nor, K. (2021). Relationships and impacts of perceived CSR, service quality, customer satisfaction and consumer rights awareness. </w:t>
      </w:r>
      <w:r w:rsidRPr="009251C2">
        <w:rPr>
          <w:rFonts w:ascii="Arial Narrow" w:hAnsi="Arial Narrow"/>
          <w:i/>
          <w:iCs/>
        </w:rPr>
        <w:t>Social Responsibility Journal</w:t>
      </w:r>
      <w:r w:rsidRPr="009251C2">
        <w:rPr>
          <w:rFonts w:ascii="Arial Narrow" w:hAnsi="Arial Narrow"/>
        </w:rPr>
        <w:t>, 17(8), 1116-1130.</w:t>
      </w:r>
      <w:r w:rsidR="004432B5">
        <w:rPr>
          <w:rFonts w:ascii="Arial Narrow" w:hAnsi="Arial Narrow"/>
        </w:rPr>
        <w:t xml:space="preserve"> </w:t>
      </w:r>
      <w:hyperlink r:id="rId14" w:history="1">
        <w:r w:rsidR="004432B5" w:rsidRPr="00660FE5">
          <w:rPr>
            <w:rStyle w:val="Hyperlink"/>
            <w:rFonts w:ascii="Arial Narrow" w:hAnsi="Arial Narrow"/>
          </w:rPr>
          <w:t>https://doi.org/10.1108/SRJ-01-2020-0010</w:t>
        </w:r>
      </w:hyperlink>
      <w:r w:rsidR="004432B5">
        <w:rPr>
          <w:rFonts w:ascii="Arial Narrow" w:hAnsi="Arial Narrow"/>
        </w:rPr>
        <w:t xml:space="preserve"> </w:t>
      </w:r>
    </w:p>
    <w:p w14:paraId="5D5186AF" w14:textId="70A42518" w:rsidR="00184FC3" w:rsidRPr="00406143" w:rsidRDefault="00184FC3" w:rsidP="00D7748F">
      <w:pPr>
        <w:spacing w:line="240" w:lineRule="auto"/>
        <w:rPr>
          <w:rFonts w:ascii="Arial Narrow" w:hAnsi="Arial Narrow"/>
          <w:lang w:val="sv-SE"/>
        </w:rPr>
      </w:pPr>
      <w:proofErr w:type="spellStart"/>
      <w:r w:rsidRPr="00184FC3">
        <w:rPr>
          <w:rFonts w:ascii="Arial Narrow" w:hAnsi="Arial Narrow"/>
        </w:rPr>
        <w:t>Bernarto</w:t>
      </w:r>
      <w:proofErr w:type="spellEnd"/>
      <w:r w:rsidRPr="00184FC3">
        <w:rPr>
          <w:rFonts w:ascii="Arial Narrow" w:hAnsi="Arial Narrow"/>
        </w:rPr>
        <w:t xml:space="preserve">, I., Purwanto, A., </w:t>
      </w:r>
      <w:proofErr w:type="spellStart"/>
      <w:r w:rsidRPr="00184FC3">
        <w:rPr>
          <w:rFonts w:ascii="Arial Narrow" w:hAnsi="Arial Narrow"/>
        </w:rPr>
        <w:t>Tulung</w:t>
      </w:r>
      <w:proofErr w:type="spellEnd"/>
      <w:r w:rsidRPr="00184FC3">
        <w:rPr>
          <w:rFonts w:ascii="Arial Narrow" w:hAnsi="Arial Narrow"/>
        </w:rPr>
        <w:t xml:space="preserve">, J. E. &amp; </w:t>
      </w:r>
      <w:proofErr w:type="spellStart"/>
      <w:r w:rsidRPr="00184FC3">
        <w:rPr>
          <w:rFonts w:ascii="Arial Narrow" w:hAnsi="Arial Narrow"/>
        </w:rPr>
        <w:t>Pramono</w:t>
      </w:r>
      <w:proofErr w:type="spellEnd"/>
      <w:r w:rsidRPr="00184FC3">
        <w:rPr>
          <w:rFonts w:ascii="Arial Narrow" w:hAnsi="Arial Narrow"/>
        </w:rPr>
        <w:t>, R. (2024). The influence of perceived value, and trust on WOM and its impact on repurchase intention. </w:t>
      </w:r>
      <w:r w:rsidRPr="00406143">
        <w:rPr>
          <w:rFonts w:ascii="Arial Narrow" w:hAnsi="Arial Narrow"/>
          <w:i/>
          <w:iCs/>
          <w:lang w:val="sv-SE"/>
        </w:rPr>
        <w:t>Revista de Gestão Social e Ambiental</w:t>
      </w:r>
      <w:r w:rsidRPr="00406143">
        <w:rPr>
          <w:rFonts w:ascii="Arial Narrow" w:hAnsi="Arial Narrow"/>
          <w:lang w:val="sv-SE"/>
        </w:rPr>
        <w:t>, 18(4), 1-13.</w:t>
      </w:r>
      <w:r w:rsidR="004432B5">
        <w:rPr>
          <w:rFonts w:ascii="Arial Narrow" w:hAnsi="Arial Narrow"/>
          <w:lang w:val="sv-SE"/>
        </w:rPr>
        <w:t xml:space="preserve"> </w:t>
      </w:r>
      <w:hyperlink r:id="rId15" w:history="1">
        <w:r w:rsidR="004432B5" w:rsidRPr="00660FE5">
          <w:rPr>
            <w:rStyle w:val="Hyperlink"/>
            <w:rFonts w:ascii="Arial Narrow" w:hAnsi="Arial Narrow"/>
            <w:lang w:val="sv-SE"/>
          </w:rPr>
          <w:t>https://doi.org/10.24857/rgsa.v18n4-081</w:t>
        </w:r>
      </w:hyperlink>
      <w:r w:rsidR="004432B5">
        <w:rPr>
          <w:rFonts w:ascii="Arial Narrow" w:hAnsi="Arial Narrow"/>
          <w:lang w:val="sv-SE"/>
        </w:rPr>
        <w:t xml:space="preserve"> </w:t>
      </w:r>
    </w:p>
    <w:p w14:paraId="3D958D5D" w14:textId="03ECB240" w:rsidR="00FA3DB3" w:rsidRDefault="00FA3DB3" w:rsidP="00D7748F">
      <w:pPr>
        <w:spacing w:line="240" w:lineRule="auto"/>
        <w:rPr>
          <w:rFonts w:ascii="Arial Narrow" w:hAnsi="Arial Narrow"/>
        </w:rPr>
      </w:pPr>
      <w:r w:rsidRPr="004432B5">
        <w:rPr>
          <w:rFonts w:ascii="Arial Narrow" w:hAnsi="Arial Narrow"/>
          <w:lang w:val="sv-SE"/>
        </w:rPr>
        <w:t xml:space="preserve">Carrigan, M. &amp; Attalla, A. (2001). </w:t>
      </w:r>
      <w:r w:rsidRPr="00FA3DB3">
        <w:rPr>
          <w:rFonts w:ascii="Arial Narrow" w:hAnsi="Arial Narrow"/>
        </w:rPr>
        <w:t>The myth of the ethical consumer–do ethics matter in purchase behaviour?. </w:t>
      </w:r>
      <w:r w:rsidRPr="00FA3DB3">
        <w:rPr>
          <w:rFonts w:ascii="Arial Narrow" w:hAnsi="Arial Narrow"/>
          <w:i/>
          <w:iCs/>
        </w:rPr>
        <w:t>Journal of Consumer Marketing</w:t>
      </w:r>
      <w:r w:rsidRPr="00FA3DB3">
        <w:rPr>
          <w:rFonts w:ascii="Arial Narrow" w:hAnsi="Arial Narrow"/>
        </w:rPr>
        <w:t>, 18(7), 560-578.</w:t>
      </w:r>
      <w:r w:rsidR="004432B5">
        <w:rPr>
          <w:rFonts w:ascii="Arial Narrow" w:hAnsi="Arial Narrow"/>
        </w:rPr>
        <w:t xml:space="preserve"> </w:t>
      </w:r>
      <w:hyperlink r:id="rId16" w:history="1">
        <w:r w:rsidR="004432B5" w:rsidRPr="00660FE5">
          <w:rPr>
            <w:rStyle w:val="Hyperlink"/>
            <w:rFonts w:ascii="Arial Narrow" w:hAnsi="Arial Narrow"/>
          </w:rPr>
          <w:t>https://doi.org/10.1108/07363760110410263</w:t>
        </w:r>
      </w:hyperlink>
      <w:r w:rsidR="004432B5">
        <w:rPr>
          <w:rFonts w:ascii="Arial Narrow" w:hAnsi="Arial Narrow"/>
        </w:rPr>
        <w:t xml:space="preserve"> </w:t>
      </w:r>
    </w:p>
    <w:p w14:paraId="349A1A2E" w14:textId="1963ED13" w:rsidR="00885FDB" w:rsidRDefault="00885FDB" w:rsidP="00D7748F">
      <w:pPr>
        <w:spacing w:line="240" w:lineRule="auto"/>
        <w:rPr>
          <w:rFonts w:ascii="Arial Narrow" w:hAnsi="Arial Narrow"/>
        </w:rPr>
      </w:pPr>
      <w:r w:rsidRPr="00885FDB">
        <w:rPr>
          <w:rFonts w:ascii="Arial Narrow" w:hAnsi="Arial Narrow"/>
        </w:rPr>
        <w:t>Carroll, A. B. (1991). The pyramid of corporate social responsibility: Toward the moral management of organizational stakeholders. </w:t>
      </w:r>
      <w:r w:rsidRPr="00885FDB">
        <w:rPr>
          <w:rFonts w:ascii="Arial Narrow" w:hAnsi="Arial Narrow"/>
          <w:i/>
          <w:iCs/>
        </w:rPr>
        <w:t>Business horizons</w:t>
      </w:r>
      <w:r w:rsidRPr="00885FDB">
        <w:rPr>
          <w:rFonts w:ascii="Arial Narrow" w:hAnsi="Arial Narrow"/>
        </w:rPr>
        <w:t>, 34(4), 39-48.</w:t>
      </w:r>
    </w:p>
    <w:p w14:paraId="1896B106" w14:textId="329F7F9D" w:rsidR="009251C2" w:rsidRDefault="009251C2" w:rsidP="00D7748F">
      <w:pPr>
        <w:spacing w:line="240" w:lineRule="auto"/>
        <w:rPr>
          <w:rFonts w:ascii="Arial Narrow" w:hAnsi="Arial Narrow"/>
        </w:rPr>
      </w:pPr>
      <w:r w:rsidRPr="009251C2">
        <w:rPr>
          <w:rFonts w:ascii="Arial Narrow" w:hAnsi="Arial Narrow"/>
        </w:rPr>
        <w:t>Carroll, A. B. &amp; Shabana, K. M. (2010). The business case for corporate social responsibility: A review of concepts, research and practice. </w:t>
      </w:r>
      <w:r w:rsidRPr="009251C2">
        <w:rPr>
          <w:rFonts w:ascii="Arial Narrow" w:hAnsi="Arial Narrow"/>
          <w:i/>
          <w:iCs/>
        </w:rPr>
        <w:t xml:space="preserve">International </w:t>
      </w:r>
      <w:r>
        <w:rPr>
          <w:rFonts w:ascii="Arial Narrow" w:hAnsi="Arial Narrow"/>
          <w:i/>
          <w:iCs/>
        </w:rPr>
        <w:t>J</w:t>
      </w:r>
      <w:r w:rsidRPr="009251C2">
        <w:rPr>
          <w:rFonts w:ascii="Arial Narrow" w:hAnsi="Arial Narrow"/>
          <w:i/>
          <w:iCs/>
        </w:rPr>
        <w:t>ournal of Management Reviews</w:t>
      </w:r>
      <w:r w:rsidRPr="009251C2">
        <w:rPr>
          <w:rFonts w:ascii="Arial Narrow" w:hAnsi="Arial Narrow"/>
        </w:rPr>
        <w:t>, 12(1), 85-105.</w:t>
      </w:r>
      <w:r w:rsidR="004432B5">
        <w:rPr>
          <w:rFonts w:ascii="Arial Narrow" w:hAnsi="Arial Narrow"/>
        </w:rPr>
        <w:t xml:space="preserve"> </w:t>
      </w:r>
      <w:hyperlink r:id="rId17" w:history="1">
        <w:r w:rsidR="004432B5" w:rsidRPr="00660FE5">
          <w:rPr>
            <w:rStyle w:val="Hyperlink"/>
            <w:rFonts w:ascii="Arial Narrow" w:hAnsi="Arial Narrow"/>
          </w:rPr>
          <w:t>https://doi.org/10.1111/j.1468-2370.2009.00275.x</w:t>
        </w:r>
      </w:hyperlink>
      <w:r w:rsidR="004432B5">
        <w:rPr>
          <w:rFonts w:ascii="Arial Narrow" w:hAnsi="Arial Narrow"/>
        </w:rPr>
        <w:t xml:space="preserve"> </w:t>
      </w:r>
    </w:p>
    <w:p w14:paraId="32E02194" w14:textId="6F9ED3F0" w:rsidR="00A972F5" w:rsidRDefault="00A972F5" w:rsidP="00D7748F">
      <w:pPr>
        <w:spacing w:line="240" w:lineRule="auto"/>
        <w:rPr>
          <w:rFonts w:ascii="Arial Narrow" w:hAnsi="Arial Narrow"/>
        </w:rPr>
      </w:pPr>
      <w:r w:rsidRPr="00A972F5">
        <w:rPr>
          <w:rFonts w:ascii="Arial Narrow" w:hAnsi="Arial Narrow"/>
        </w:rPr>
        <w:t xml:space="preserve">Carroll, A. B. (2016). Carroll’s pyramid of CSR: </w:t>
      </w:r>
      <w:r>
        <w:rPr>
          <w:rFonts w:ascii="Arial Narrow" w:hAnsi="Arial Narrow"/>
        </w:rPr>
        <w:t>T</w:t>
      </w:r>
      <w:r w:rsidRPr="00A972F5">
        <w:rPr>
          <w:rFonts w:ascii="Arial Narrow" w:hAnsi="Arial Narrow"/>
        </w:rPr>
        <w:t>aking another look. </w:t>
      </w:r>
      <w:r w:rsidRPr="00A972F5">
        <w:rPr>
          <w:rFonts w:ascii="Arial Narrow" w:hAnsi="Arial Narrow"/>
          <w:i/>
          <w:iCs/>
        </w:rPr>
        <w:t>International Journal of Corporate Social Responsibility</w:t>
      </w:r>
      <w:r w:rsidRPr="00A972F5">
        <w:rPr>
          <w:rFonts w:ascii="Arial Narrow" w:hAnsi="Arial Narrow"/>
        </w:rPr>
        <w:t>, 1(1), 3.</w:t>
      </w:r>
      <w:r w:rsidR="004432B5">
        <w:rPr>
          <w:rFonts w:ascii="Arial Narrow" w:hAnsi="Arial Narrow"/>
        </w:rPr>
        <w:t xml:space="preserve"> </w:t>
      </w:r>
      <w:hyperlink r:id="rId18" w:history="1">
        <w:r w:rsidR="004432B5" w:rsidRPr="00660FE5">
          <w:rPr>
            <w:rStyle w:val="Hyperlink"/>
            <w:rFonts w:ascii="Arial Narrow" w:hAnsi="Arial Narrow"/>
          </w:rPr>
          <w:t>https://doi.org/10.1186/s40991-016-0004-6</w:t>
        </w:r>
      </w:hyperlink>
      <w:r w:rsidR="004432B5">
        <w:rPr>
          <w:rFonts w:ascii="Arial Narrow" w:hAnsi="Arial Narrow"/>
        </w:rPr>
        <w:t xml:space="preserve"> </w:t>
      </w:r>
    </w:p>
    <w:p w14:paraId="79F5BD3D" w14:textId="2C03A481" w:rsidR="00E63952" w:rsidRPr="004432B5" w:rsidRDefault="00E63952" w:rsidP="00D7748F">
      <w:pPr>
        <w:spacing w:line="240" w:lineRule="auto"/>
        <w:rPr>
          <w:rFonts w:ascii="Arial Narrow" w:hAnsi="Arial Narrow"/>
          <w:lang w:val="sv-SE"/>
        </w:rPr>
      </w:pPr>
      <w:proofErr w:type="spellStart"/>
      <w:r w:rsidRPr="00E63952">
        <w:rPr>
          <w:rFonts w:ascii="Arial Narrow" w:hAnsi="Arial Narrow"/>
        </w:rPr>
        <w:t>Chrisjatmiko</w:t>
      </w:r>
      <w:proofErr w:type="spellEnd"/>
      <w:r w:rsidRPr="00E63952">
        <w:rPr>
          <w:rFonts w:ascii="Arial Narrow" w:hAnsi="Arial Narrow"/>
        </w:rPr>
        <w:t xml:space="preserve">, K. &amp; Margareth, D. (2017). The impacts of philanthropy responsibility and ethical responsibility toward customer purchase </w:t>
      </w:r>
      <w:proofErr w:type="spellStart"/>
      <w:r w:rsidRPr="00E63952">
        <w:rPr>
          <w:rFonts w:ascii="Arial Narrow" w:hAnsi="Arial Narrow"/>
        </w:rPr>
        <w:t>behavior</w:t>
      </w:r>
      <w:proofErr w:type="spellEnd"/>
      <w:r w:rsidRPr="00E63952">
        <w:rPr>
          <w:rFonts w:ascii="Arial Narrow" w:hAnsi="Arial Narrow"/>
        </w:rPr>
        <w:t xml:space="preserve"> and customer loyalty. </w:t>
      </w:r>
      <w:r w:rsidRPr="004432B5">
        <w:rPr>
          <w:rFonts w:ascii="Arial Narrow" w:hAnsi="Arial Narrow"/>
          <w:i/>
          <w:iCs/>
          <w:lang w:val="sv-SE"/>
        </w:rPr>
        <w:t>Jurnal Manajemen dan Pemasaran Jasa</w:t>
      </w:r>
      <w:r w:rsidRPr="004432B5">
        <w:rPr>
          <w:rFonts w:ascii="Arial Narrow" w:hAnsi="Arial Narrow"/>
          <w:lang w:val="sv-SE"/>
        </w:rPr>
        <w:t>, 10(1), 95-116.</w:t>
      </w:r>
      <w:r w:rsidR="004432B5" w:rsidRPr="004432B5">
        <w:rPr>
          <w:rFonts w:ascii="Arial Narrow" w:hAnsi="Arial Narrow"/>
          <w:lang w:val="sv-SE"/>
        </w:rPr>
        <w:t xml:space="preserve"> </w:t>
      </w:r>
      <w:hyperlink r:id="rId19" w:history="1">
        <w:r w:rsidR="004432B5" w:rsidRPr="00660FE5">
          <w:rPr>
            <w:rStyle w:val="Hyperlink"/>
            <w:rFonts w:ascii="Arial Narrow" w:hAnsi="Arial Narrow"/>
            <w:lang w:val="sv-SE"/>
          </w:rPr>
          <w:t>https://doi.org/10.25105/jmpj.v10i1.2272</w:t>
        </w:r>
      </w:hyperlink>
      <w:r w:rsidR="004432B5">
        <w:rPr>
          <w:rFonts w:ascii="Arial Narrow" w:hAnsi="Arial Narrow"/>
          <w:lang w:val="sv-SE"/>
        </w:rPr>
        <w:t xml:space="preserve"> </w:t>
      </w:r>
    </w:p>
    <w:p w14:paraId="34DE8DA3" w14:textId="038899E5" w:rsidR="00A045AD" w:rsidRDefault="00A045AD" w:rsidP="00D7748F">
      <w:pPr>
        <w:spacing w:line="240" w:lineRule="auto"/>
        <w:rPr>
          <w:rFonts w:ascii="Arial Narrow" w:hAnsi="Arial Narrow"/>
        </w:rPr>
      </w:pPr>
      <w:r w:rsidRPr="00A045AD">
        <w:rPr>
          <w:rFonts w:ascii="Arial Narrow" w:hAnsi="Arial Narrow"/>
        </w:rPr>
        <w:t>Chung, K. H., Yu, J. E., Choi, M. G. &amp; Shin, J. I. (2015). The effects of CSR on customer satisfaction and loyalty in China: the moderating role of corporate image. </w:t>
      </w:r>
      <w:r w:rsidRPr="00A045AD">
        <w:rPr>
          <w:rFonts w:ascii="Arial Narrow" w:hAnsi="Arial Narrow"/>
          <w:i/>
          <w:iCs/>
        </w:rPr>
        <w:t xml:space="preserve">Journal of Economics, Business </w:t>
      </w:r>
      <w:r>
        <w:rPr>
          <w:rFonts w:ascii="Arial Narrow" w:hAnsi="Arial Narrow"/>
          <w:i/>
          <w:iCs/>
        </w:rPr>
        <w:t xml:space="preserve">&amp; </w:t>
      </w:r>
      <w:r w:rsidRPr="00A045AD">
        <w:rPr>
          <w:rFonts w:ascii="Arial Narrow" w:hAnsi="Arial Narrow"/>
          <w:i/>
          <w:iCs/>
        </w:rPr>
        <w:t>Management</w:t>
      </w:r>
      <w:r w:rsidRPr="00A045AD">
        <w:rPr>
          <w:rFonts w:ascii="Arial Narrow" w:hAnsi="Arial Narrow"/>
        </w:rPr>
        <w:t>, 3(5), 542-547.</w:t>
      </w:r>
    </w:p>
    <w:p w14:paraId="3F0ABA20" w14:textId="77777777" w:rsidR="00B24613" w:rsidRDefault="00B24613" w:rsidP="00B24613">
      <w:pPr>
        <w:spacing w:line="240" w:lineRule="auto"/>
        <w:rPr>
          <w:rFonts w:ascii="Arial Narrow" w:hAnsi="Arial Narrow"/>
        </w:rPr>
      </w:pPr>
      <w:r w:rsidRPr="00B24613">
        <w:rPr>
          <w:rFonts w:ascii="Arial Narrow" w:hAnsi="Arial Narrow"/>
        </w:rPr>
        <w:t xml:space="preserve">Deen, A. (2022). </w:t>
      </w:r>
      <w:r w:rsidRPr="00B24613">
        <w:rPr>
          <w:rFonts w:ascii="Arial Narrow" w:hAnsi="Arial Narrow"/>
          <w:i/>
          <w:iCs/>
        </w:rPr>
        <w:t>Developing a visitor satisfaction index for national parks</w:t>
      </w:r>
      <w:r w:rsidRPr="00B24613">
        <w:rPr>
          <w:rFonts w:ascii="Arial Narrow" w:hAnsi="Arial Narrow"/>
        </w:rPr>
        <w:t xml:space="preserve"> (Publication No. 30360531) [Doctoral Dissertation, University of Johannesburg]. ProQuest Dissertations Publishing. </w:t>
      </w:r>
    </w:p>
    <w:p w14:paraId="5A668BD3" w14:textId="664055AE" w:rsidR="00B24613" w:rsidRDefault="00B24613" w:rsidP="00B24613">
      <w:pPr>
        <w:spacing w:line="240" w:lineRule="auto"/>
        <w:rPr>
          <w:rFonts w:ascii="Arial Narrow" w:hAnsi="Arial Narrow"/>
        </w:rPr>
      </w:pPr>
      <w:proofErr w:type="spellStart"/>
      <w:r w:rsidRPr="00B24613">
        <w:rPr>
          <w:rFonts w:ascii="Arial Narrow" w:hAnsi="Arial Narrow"/>
        </w:rPr>
        <w:t>Eisyami</w:t>
      </w:r>
      <w:proofErr w:type="spellEnd"/>
      <w:r w:rsidRPr="00B24613">
        <w:rPr>
          <w:rFonts w:ascii="Arial Narrow" w:hAnsi="Arial Narrow"/>
        </w:rPr>
        <w:t>, S., Nadiah, S., Zahrah, S., Kee, S. C. &amp; Singhal, I. (2022). A case study of consumer satisfaction that leads to loyalty towards McDonald’s. </w:t>
      </w:r>
      <w:r w:rsidRPr="00B24613">
        <w:rPr>
          <w:rFonts w:ascii="Arial Narrow" w:hAnsi="Arial Narrow"/>
          <w:i/>
          <w:iCs/>
        </w:rPr>
        <w:t xml:space="preserve">International Journal of Tourism &amp; Hospitality in Asia </w:t>
      </w:r>
      <w:proofErr w:type="spellStart"/>
      <w:r w:rsidRPr="00B24613">
        <w:rPr>
          <w:rFonts w:ascii="Arial Narrow" w:hAnsi="Arial Narrow"/>
          <w:i/>
          <w:iCs/>
        </w:rPr>
        <w:t>Pasific</w:t>
      </w:r>
      <w:proofErr w:type="spellEnd"/>
      <w:r w:rsidRPr="00B24613">
        <w:rPr>
          <w:rFonts w:ascii="Arial Narrow" w:hAnsi="Arial Narrow"/>
          <w:i/>
          <w:iCs/>
        </w:rPr>
        <w:t xml:space="preserve"> (IJTHAP)</w:t>
      </w:r>
      <w:r w:rsidRPr="00B24613">
        <w:rPr>
          <w:rFonts w:ascii="Arial Narrow" w:hAnsi="Arial Narrow"/>
        </w:rPr>
        <w:t>, 5(2), 75-86.</w:t>
      </w:r>
    </w:p>
    <w:p w14:paraId="771B210C" w14:textId="41724359" w:rsidR="00B24613" w:rsidRDefault="00B24613" w:rsidP="00B24613">
      <w:pPr>
        <w:spacing w:line="240" w:lineRule="auto"/>
        <w:rPr>
          <w:rFonts w:ascii="Arial Narrow" w:hAnsi="Arial Narrow"/>
        </w:rPr>
      </w:pPr>
      <w:r w:rsidRPr="009410E5">
        <w:rPr>
          <w:rFonts w:ascii="Arial Narrow" w:hAnsi="Arial Narrow"/>
          <w:lang w:val="sv-SE"/>
        </w:rPr>
        <w:t xml:space="preserve">Emmanuel, B. &amp; Priscilla, O. A. (2022). </w:t>
      </w:r>
      <w:r w:rsidRPr="00075C77">
        <w:rPr>
          <w:rFonts w:ascii="Arial Narrow" w:hAnsi="Arial Narrow"/>
        </w:rPr>
        <w:t>A review of corporate social responsibility and its relationship with customer satisfaction and corporate image. </w:t>
      </w:r>
      <w:r w:rsidRPr="00075C77">
        <w:rPr>
          <w:rFonts w:ascii="Arial Narrow" w:hAnsi="Arial Narrow"/>
          <w:i/>
          <w:iCs/>
        </w:rPr>
        <w:t xml:space="preserve">Open Journal of Business </w:t>
      </w:r>
      <w:r>
        <w:rPr>
          <w:rFonts w:ascii="Arial Narrow" w:hAnsi="Arial Narrow"/>
          <w:i/>
          <w:iCs/>
        </w:rPr>
        <w:t>&amp;</w:t>
      </w:r>
      <w:r w:rsidRPr="00075C77">
        <w:rPr>
          <w:rFonts w:ascii="Arial Narrow" w:hAnsi="Arial Narrow"/>
          <w:i/>
          <w:iCs/>
        </w:rPr>
        <w:t xml:space="preserve"> Management</w:t>
      </w:r>
      <w:r w:rsidRPr="00075C77">
        <w:rPr>
          <w:rFonts w:ascii="Arial Narrow" w:hAnsi="Arial Narrow"/>
        </w:rPr>
        <w:t>, 10(2), 715-728.</w:t>
      </w:r>
      <w:r w:rsidR="004432B5">
        <w:rPr>
          <w:rFonts w:ascii="Arial Narrow" w:hAnsi="Arial Narrow"/>
        </w:rPr>
        <w:t xml:space="preserve"> </w:t>
      </w:r>
      <w:hyperlink r:id="rId20" w:history="1">
        <w:r w:rsidR="004432B5" w:rsidRPr="00660FE5">
          <w:rPr>
            <w:rStyle w:val="Hyperlink"/>
            <w:rFonts w:ascii="Arial Narrow" w:hAnsi="Arial Narrow"/>
          </w:rPr>
          <w:t>https://doi.org/10.4236/ojbm.2022.102040</w:t>
        </w:r>
      </w:hyperlink>
      <w:r w:rsidR="004432B5">
        <w:rPr>
          <w:rFonts w:ascii="Arial Narrow" w:hAnsi="Arial Narrow"/>
        </w:rPr>
        <w:t xml:space="preserve"> </w:t>
      </w:r>
    </w:p>
    <w:p w14:paraId="5AF84335" w14:textId="0A4952B6" w:rsidR="00D3384B" w:rsidRDefault="00D3384B" w:rsidP="00B24613">
      <w:pPr>
        <w:spacing w:line="240" w:lineRule="auto"/>
        <w:rPr>
          <w:rFonts w:ascii="Arial Narrow" w:hAnsi="Arial Narrow"/>
        </w:rPr>
      </w:pPr>
      <w:r w:rsidRPr="00406143">
        <w:rPr>
          <w:rFonts w:ascii="Arial Narrow" w:hAnsi="Arial Narrow"/>
        </w:rPr>
        <w:t xml:space="preserve">Fatma, M., Rahman, Z., &amp; Khan, I. (2015). </w:t>
      </w:r>
      <w:r w:rsidRPr="00D3384B">
        <w:rPr>
          <w:rFonts w:ascii="Arial Narrow" w:hAnsi="Arial Narrow"/>
        </w:rPr>
        <w:t>Building company reputation and brand equity through CSR: the mediating role of trust. </w:t>
      </w:r>
      <w:r w:rsidRPr="00D3384B">
        <w:rPr>
          <w:rFonts w:ascii="Arial Narrow" w:hAnsi="Arial Narrow"/>
          <w:i/>
          <w:iCs/>
        </w:rPr>
        <w:t xml:space="preserve">International </w:t>
      </w:r>
      <w:r>
        <w:rPr>
          <w:rFonts w:ascii="Arial Narrow" w:hAnsi="Arial Narrow"/>
          <w:i/>
          <w:iCs/>
        </w:rPr>
        <w:t>J</w:t>
      </w:r>
      <w:r w:rsidRPr="00D3384B">
        <w:rPr>
          <w:rFonts w:ascii="Arial Narrow" w:hAnsi="Arial Narrow"/>
          <w:i/>
          <w:iCs/>
        </w:rPr>
        <w:t>ournal of Bank Marketing</w:t>
      </w:r>
      <w:r w:rsidRPr="00D3384B">
        <w:rPr>
          <w:rFonts w:ascii="Arial Narrow" w:hAnsi="Arial Narrow"/>
        </w:rPr>
        <w:t>, 33(6), 840-856.</w:t>
      </w:r>
      <w:r w:rsidR="004432B5">
        <w:rPr>
          <w:rFonts w:ascii="Arial Narrow" w:hAnsi="Arial Narrow"/>
        </w:rPr>
        <w:t xml:space="preserve"> </w:t>
      </w:r>
      <w:hyperlink r:id="rId21" w:history="1">
        <w:r w:rsidR="004432B5" w:rsidRPr="00660FE5">
          <w:rPr>
            <w:rStyle w:val="Hyperlink"/>
            <w:rFonts w:ascii="Arial Narrow" w:hAnsi="Arial Narrow"/>
          </w:rPr>
          <w:t>https://doi.org/10.1108/IJBM-11-2014-0166</w:t>
        </w:r>
      </w:hyperlink>
      <w:r w:rsidR="004432B5">
        <w:rPr>
          <w:rFonts w:ascii="Arial Narrow" w:hAnsi="Arial Narrow"/>
        </w:rPr>
        <w:t xml:space="preserve"> </w:t>
      </w:r>
    </w:p>
    <w:p w14:paraId="5FC35CFD" w14:textId="068D3C82" w:rsidR="00D3384B" w:rsidRDefault="00D3384B" w:rsidP="00B24613">
      <w:pPr>
        <w:spacing w:line="240" w:lineRule="auto"/>
        <w:rPr>
          <w:rFonts w:ascii="Arial Narrow" w:hAnsi="Arial Narrow"/>
        </w:rPr>
      </w:pPr>
      <w:r w:rsidRPr="00406143">
        <w:rPr>
          <w:rFonts w:ascii="Arial Narrow" w:hAnsi="Arial Narrow"/>
        </w:rPr>
        <w:lastRenderedPageBreak/>
        <w:t xml:space="preserve">Fornell, C. &amp; Larcker, D.F. (1981). </w:t>
      </w:r>
      <w:r w:rsidRPr="00D3384B">
        <w:rPr>
          <w:rFonts w:ascii="Arial Narrow" w:hAnsi="Arial Narrow"/>
        </w:rPr>
        <w:t xml:space="preserve">Evaluating structural equation models with unobservable variables and measurement error. Journal of Marketing Research 18(1), 39–50. </w:t>
      </w:r>
      <w:hyperlink r:id="rId22" w:history="1">
        <w:r w:rsidR="006B44DF" w:rsidRPr="006B44DF">
          <w:rPr>
            <w:rStyle w:val="Hyperlink"/>
            <w:rFonts w:ascii="Arial Narrow" w:hAnsi="Arial Narrow" w:cs="Times New Roman"/>
          </w:rPr>
          <w:t>https://doi.org/10.1177/002224378101800104</w:t>
        </w:r>
      </w:hyperlink>
      <w:r w:rsidR="006B44DF">
        <w:t xml:space="preserve"> </w:t>
      </w:r>
    </w:p>
    <w:p w14:paraId="15621522" w14:textId="338BB536" w:rsidR="00E90A93" w:rsidRPr="00E90A93" w:rsidRDefault="00E90A93" w:rsidP="00B24613">
      <w:pPr>
        <w:spacing w:line="240" w:lineRule="auto"/>
        <w:rPr>
          <w:rFonts w:ascii="Arial Narrow" w:hAnsi="Arial Narrow"/>
        </w:rPr>
      </w:pPr>
      <w:r>
        <w:rPr>
          <w:rFonts w:ascii="Arial Narrow" w:hAnsi="Arial Narrow"/>
        </w:rPr>
        <w:t xml:space="preserve">Fazira, E. &amp; </w:t>
      </w:r>
      <w:proofErr w:type="spellStart"/>
      <w:r w:rsidRPr="00E90A93">
        <w:rPr>
          <w:rFonts w:ascii="Arial Narrow" w:hAnsi="Arial Narrow"/>
        </w:rPr>
        <w:t>Komaryatin</w:t>
      </w:r>
      <w:proofErr w:type="spellEnd"/>
      <w:r w:rsidRPr="00E90A93">
        <w:rPr>
          <w:rFonts w:ascii="Arial Narrow" w:hAnsi="Arial Narrow"/>
        </w:rPr>
        <w:t>, N.</w:t>
      </w:r>
      <w:r>
        <w:rPr>
          <w:rFonts w:ascii="Arial Narrow" w:hAnsi="Arial Narrow"/>
        </w:rPr>
        <w:t xml:space="preserve"> (2025). </w:t>
      </w:r>
      <w:r w:rsidRPr="00E90A93">
        <w:rPr>
          <w:rFonts w:ascii="Arial Narrow" w:hAnsi="Arial Narrow"/>
        </w:rPr>
        <w:t>Mediation of Customer Trust: The Effect of Product Variety and E-WOM on Repurchase Intention</w:t>
      </w:r>
      <w:r>
        <w:rPr>
          <w:rFonts w:ascii="Arial Narrow" w:hAnsi="Arial Narrow"/>
        </w:rPr>
        <w:t xml:space="preserve">, </w:t>
      </w:r>
      <w:proofErr w:type="spellStart"/>
      <w:r>
        <w:rPr>
          <w:rFonts w:ascii="Arial Narrow" w:hAnsi="Arial Narrow"/>
          <w:i/>
          <w:iCs/>
        </w:rPr>
        <w:t>Jurnal</w:t>
      </w:r>
      <w:proofErr w:type="spellEnd"/>
      <w:r>
        <w:rPr>
          <w:rFonts w:ascii="Arial Narrow" w:hAnsi="Arial Narrow"/>
          <w:i/>
          <w:iCs/>
        </w:rPr>
        <w:t xml:space="preserve"> </w:t>
      </w:r>
      <w:proofErr w:type="spellStart"/>
      <w:r>
        <w:rPr>
          <w:rFonts w:ascii="Arial Narrow" w:hAnsi="Arial Narrow"/>
          <w:i/>
          <w:iCs/>
        </w:rPr>
        <w:t>Bisnis</w:t>
      </w:r>
      <w:proofErr w:type="spellEnd"/>
      <w:r>
        <w:rPr>
          <w:rFonts w:ascii="Arial Narrow" w:hAnsi="Arial Narrow"/>
          <w:i/>
          <w:iCs/>
        </w:rPr>
        <w:t xml:space="preserve"> &amp; </w:t>
      </w:r>
      <w:proofErr w:type="spellStart"/>
      <w:r>
        <w:rPr>
          <w:rFonts w:ascii="Arial Narrow" w:hAnsi="Arial Narrow"/>
          <w:i/>
          <w:iCs/>
        </w:rPr>
        <w:t>Manajemen</w:t>
      </w:r>
      <w:proofErr w:type="spellEnd"/>
      <w:r>
        <w:rPr>
          <w:rFonts w:ascii="Arial Narrow" w:hAnsi="Arial Narrow"/>
          <w:i/>
          <w:iCs/>
        </w:rPr>
        <w:t xml:space="preserve">, </w:t>
      </w:r>
      <w:r>
        <w:rPr>
          <w:rFonts w:ascii="Arial Narrow" w:hAnsi="Arial Narrow"/>
        </w:rPr>
        <w:t>9(1), 47-65.</w:t>
      </w:r>
      <w:r w:rsidR="00084B72">
        <w:rPr>
          <w:rFonts w:ascii="Arial Narrow" w:hAnsi="Arial Narrow"/>
        </w:rPr>
        <w:t xml:space="preserve"> </w:t>
      </w:r>
      <w:hyperlink r:id="rId23" w:history="1">
        <w:r w:rsidR="00084B72" w:rsidRPr="00660FE5">
          <w:rPr>
            <w:rStyle w:val="Hyperlink"/>
            <w:rFonts w:ascii="Arial Narrow" w:hAnsi="Arial Narrow"/>
          </w:rPr>
          <w:t>https://doi.org/10.25139/ekt.v9i1.9629</w:t>
        </w:r>
      </w:hyperlink>
      <w:r w:rsidR="00084B72">
        <w:rPr>
          <w:rFonts w:ascii="Arial Narrow" w:hAnsi="Arial Narrow"/>
        </w:rPr>
        <w:t xml:space="preserve"> </w:t>
      </w:r>
    </w:p>
    <w:p w14:paraId="042EE34B" w14:textId="1F3DB1D4" w:rsidR="00075C77" w:rsidRDefault="00075C77" w:rsidP="00D7748F">
      <w:pPr>
        <w:spacing w:line="240" w:lineRule="auto"/>
        <w:rPr>
          <w:rFonts w:ascii="Arial Narrow" w:hAnsi="Arial Narrow"/>
        </w:rPr>
      </w:pPr>
      <w:r w:rsidRPr="00B24613">
        <w:rPr>
          <w:rFonts w:ascii="Arial Narrow" w:hAnsi="Arial Narrow"/>
          <w:lang w:val="sv-SE"/>
        </w:rPr>
        <w:t xml:space="preserve">Ghaderi, Z., Omidvar, M. S., Hosseini, S. &amp; Hall, C.M. (2025). </w:t>
      </w:r>
      <w:r w:rsidRPr="00075C77">
        <w:rPr>
          <w:rFonts w:ascii="Arial Narrow" w:hAnsi="Arial Narrow"/>
        </w:rPr>
        <w:t>Corporate social responsibility, customer satisfaction, and trust in the restaurant industry. </w:t>
      </w:r>
      <w:r w:rsidRPr="00075C77">
        <w:rPr>
          <w:rFonts w:ascii="Arial Narrow" w:hAnsi="Arial Narrow"/>
          <w:i/>
          <w:iCs/>
        </w:rPr>
        <w:t>Journal of Foodservice Business Research</w:t>
      </w:r>
      <w:r w:rsidRPr="00075C77">
        <w:rPr>
          <w:rFonts w:ascii="Arial Narrow" w:hAnsi="Arial Narrow"/>
        </w:rPr>
        <w:t>, 28(6), 1215-1246.</w:t>
      </w:r>
      <w:r w:rsidR="00722ECC">
        <w:rPr>
          <w:rFonts w:ascii="Arial Narrow" w:hAnsi="Arial Narrow"/>
        </w:rPr>
        <w:t xml:space="preserve"> </w:t>
      </w:r>
      <w:hyperlink r:id="rId24" w:history="1">
        <w:r w:rsidR="00722ECC" w:rsidRPr="00660FE5">
          <w:rPr>
            <w:rStyle w:val="Hyperlink"/>
            <w:rFonts w:ascii="Arial Narrow" w:hAnsi="Arial Narrow"/>
          </w:rPr>
          <w:t>https://doi.org/10.1080/15378020.2024.2318523</w:t>
        </w:r>
      </w:hyperlink>
      <w:r w:rsidR="00722ECC">
        <w:rPr>
          <w:rFonts w:ascii="Arial Narrow" w:hAnsi="Arial Narrow"/>
        </w:rPr>
        <w:t xml:space="preserve"> </w:t>
      </w:r>
    </w:p>
    <w:p w14:paraId="63FCF9BF" w14:textId="2F2BE855" w:rsidR="00A045AD" w:rsidRDefault="00A045AD" w:rsidP="00D7748F">
      <w:pPr>
        <w:spacing w:line="240" w:lineRule="auto"/>
        <w:rPr>
          <w:rFonts w:ascii="Arial Narrow" w:hAnsi="Arial Narrow"/>
        </w:rPr>
      </w:pPr>
      <w:r w:rsidRPr="00A045AD">
        <w:rPr>
          <w:rFonts w:ascii="Arial Narrow" w:hAnsi="Arial Narrow"/>
        </w:rPr>
        <w:t xml:space="preserve">Gezahegn, M.A., Durie, A. D. &amp; </w:t>
      </w:r>
      <w:proofErr w:type="spellStart"/>
      <w:r w:rsidRPr="00A045AD">
        <w:rPr>
          <w:rFonts w:ascii="Arial Narrow" w:hAnsi="Arial Narrow"/>
        </w:rPr>
        <w:t>Kibret</w:t>
      </w:r>
      <w:proofErr w:type="spellEnd"/>
      <w:r w:rsidRPr="00A045AD">
        <w:rPr>
          <w:rFonts w:ascii="Arial Narrow" w:hAnsi="Arial Narrow"/>
        </w:rPr>
        <w:t>, A. T. (2025). Examining the relationship between corporate social responsibility, customer satisfaction and customer loyalty in Ethiopian banking sector. </w:t>
      </w:r>
      <w:r w:rsidRPr="00A045AD">
        <w:rPr>
          <w:rFonts w:ascii="Arial Narrow" w:hAnsi="Arial Narrow"/>
          <w:i/>
          <w:iCs/>
        </w:rPr>
        <w:t>International Journal of Organizational Analysis</w:t>
      </w:r>
      <w:r w:rsidRPr="00A045AD">
        <w:rPr>
          <w:rFonts w:ascii="Arial Narrow" w:hAnsi="Arial Narrow"/>
        </w:rPr>
        <w:t>, 33(7), 1702-1725.</w:t>
      </w:r>
      <w:r w:rsidR="00084B72">
        <w:rPr>
          <w:rFonts w:ascii="Arial Narrow" w:hAnsi="Arial Narrow"/>
        </w:rPr>
        <w:t xml:space="preserve"> </w:t>
      </w:r>
      <w:hyperlink r:id="rId25" w:history="1">
        <w:r w:rsidR="00084B72" w:rsidRPr="00660FE5">
          <w:rPr>
            <w:rStyle w:val="Hyperlink"/>
            <w:rFonts w:ascii="Arial Narrow" w:hAnsi="Arial Narrow"/>
          </w:rPr>
          <w:t>https://doi.org/10.1108/IJOA-04-2024-4435</w:t>
        </w:r>
      </w:hyperlink>
      <w:r w:rsidR="00084B72">
        <w:rPr>
          <w:rFonts w:ascii="Arial Narrow" w:hAnsi="Arial Narrow"/>
        </w:rPr>
        <w:t xml:space="preserve"> </w:t>
      </w:r>
    </w:p>
    <w:p w14:paraId="13753DA3" w14:textId="651FD1A6" w:rsidR="00A972F5" w:rsidRDefault="00A972F5" w:rsidP="00D7748F">
      <w:pPr>
        <w:spacing w:line="240" w:lineRule="auto"/>
        <w:rPr>
          <w:rFonts w:ascii="Arial Narrow" w:hAnsi="Arial Narrow"/>
        </w:rPr>
      </w:pPr>
      <w:proofErr w:type="spellStart"/>
      <w:r w:rsidRPr="009410E5">
        <w:rPr>
          <w:rFonts w:ascii="Arial Narrow" w:hAnsi="Arial Narrow"/>
        </w:rPr>
        <w:t>Gössling</w:t>
      </w:r>
      <w:proofErr w:type="spellEnd"/>
      <w:r w:rsidRPr="009410E5">
        <w:rPr>
          <w:rFonts w:ascii="Arial Narrow" w:hAnsi="Arial Narrow"/>
        </w:rPr>
        <w:t>, S. &amp; Hall, C.M. (2021). </w:t>
      </w:r>
      <w:r w:rsidRPr="00A972F5">
        <w:rPr>
          <w:rFonts w:ascii="Arial Narrow" w:hAnsi="Arial Narrow"/>
          <w:i/>
          <w:iCs/>
        </w:rPr>
        <w:t>The sustainable chef: The environment in culinary arts, restaurants, and hospitality</w:t>
      </w:r>
      <w:r w:rsidRPr="00A972F5">
        <w:rPr>
          <w:rFonts w:ascii="Arial Narrow" w:hAnsi="Arial Narrow"/>
        </w:rPr>
        <w:t>. Routledge</w:t>
      </w:r>
      <w:r>
        <w:rPr>
          <w:rFonts w:ascii="Arial Narrow" w:hAnsi="Arial Narrow"/>
        </w:rPr>
        <w:t xml:space="preserve">: United Kingdom. </w:t>
      </w:r>
    </w:p>
    <w:p w14:paraId="79BAF73C" w14:textId="38EF779F" w:rsidR="00AD3D83" w:rsidRDefault="00AD3D83" w:rsidP="00D7748F">
      <w:pPr>
        <w:spacing w:line="240" w:lineRule="auto"/>
        <w:rPr>
          <w:rFonts w:ascii="Arial Narrow" w:hAnsi="Arial Narrow"/>
        </w:rPr>
      </w:pPr>
      <w:r w:rsidRPr="00AD3D83">
        <w:rPr>
          <w:rFonts w:ascii="Arial Narrow" w:hAnsi="Arial Narrow"/>
        </w:rPr>
        <w:t xml:space="preserve">Gu, S. (2023). Corporate social responsibility and customer loyalty: </w:t>
      </w:r>
      <w:r>
        <w:rPr>
          <w:rFonts w:ascii="Arial Narrow" w:hAnsi="Arial Narrow"/>
        </w:rPr>
        <w:t>T</w:t>
      </w:r>
      <w:r w:rsidRPr="00AD3D83">
        <w:rPr>
          <w:rFonts w:ascii="Arial Narrow" w:hAnsi="Arial Narrow"/>
        </w:rPr>
        <w:t>he mediating role of Co-creation and customer trust. </w:t>
      </w:r>
      <w:r w:rsidRPr="00AD3D83">
        <w:rPr>
          <w:rFonts w:ascii="Arial Narrow" w:hAnsi="Arial Narrow"/>
          <w:i/>
          <w:iCs/>
        </w:rPr>
        <w:t xml:space="preserve">Asian Journal of Economics Business </w:t>
      </w:r>
      <w:r>
        <w:rPr>
          <w:rFonts w:ascii="Arial Narrow" w:hAnsi="Arial Narrow"/>
          <w:i/>
          <w:iCs/>
        </w:rPr>
        <w:t>&amp;</w:t>
      </w:r>
      <w:r w:rsidRPr="00AD3D83">
        <w:rPr>
          <w:rFonts w:ascii="Arial Narrow" w:hAnsi="Arial Narrow"/>
          <w:i/>
          <w:iCs/>
        </w:rPr>
        <w:t xml:space="preserve"> Accounting</w:t>
      </w:r>
      <w:r w:rsidRPr="00AD3D83">
        <w:rPr>
          <w:rFonts w:ascii="Arial Narrow" w:hAnsi="Arial Narrow"/>
        </w:rPr>
        <w:t>, 23(3), 1-19.</w:t>
      </w:r>
      <w:r w:rsidR="00084B72">
        <w:rPr>
          <w:rFonts w:ascii="Arial Narrow" w:hAnsi="Arial Narrow"/>
        </w:rPr>
        <w:t xml:space="preserve"> </w:t>
      </w:r>
      <w:hyperlink r:id="rId26" w:history="1">
        <w:r w:rsidR="00084B72" w:rsidRPr="00660FE5">
          <w:rPr>
            <w:rStyle w:val="Hyperlink"/>
            <w:rFonts w:ascii="Arial Narrow" w:hAnsi="Arial Narrow"/>
          </w:rPr>
          <w:t>http://doi.org/</w:t>
        </w:r>
        <w:r w:rsidR="00084B72" w:rsidRPr="00660FE5">
          <w:rPr>
            <w:rStyle w:val="Hyperlink"/>
            <w:rFonts w:ascii="Arial Narrow" w:hAnsi="Arial Narrow"/>
          </w:rPr>
          <w:t>10.9734/AJEBA/2023/v23i3921</w:t>
        </w:r>
      </w:hyperlink>
      <w:r w:rsidR="00084B72">
        <w:rPr>
          <w:rFonts w:ascii="Arial Narrow" w:hAnsi="Arial Narrow"/>
        </w:rPr>
        <w:t xml:space="preserve">  </w:t>
      </w:r>
    </w:p>
    <w:p w14:paraId="7C180433" w14:textId="75D1AB7F" w:rsidR="00912E35" w:rsidRDefault="00912E35" w:rsidP="00D7748F">
      <w:pPr>
        <w:spacing w:line="240" w:lineRule="auto"/>
        <w:rPr>
          <w:rFonts w:ascii="Arial Narrow" w:hAnsi="Arial Narrow"/>
        </w:rPr>
      </w:pPr>
      <w:r w:rsidRPr="00912E35">
        <w:rPr>
          <w:rFonts w:ascii="Arial Narrow" w:hAnsi="Arial Narrow"/>
        </w:rPr>
        <w:t>Gunawardana, H.S. &amp; Steel, G. D. (2020). Territorial behaviours and fellow customers’ expectations of employee responses in the casual dining environment. </w:t>
      </w:r>
      <w:r w:rsidRPr="00912E35">
        <w:rPr>
          <w:rFonts w:ascii="Arial Narrow" w:hAnsi="Arial Narrow"/>
          <w:i/>
          <w:iCs/>
        </w:rPr>
        <w:t>Kelaniya Journal of Management</w:t>
      </w:r>
      <w:r w:rsidRPr="00912E35">
        <w:rPr>
          <w:rFonts w:ascii="Arial Narrow" w:hAnsi="Arial Narrow"/>
        </w:rPr>
        <w:t>, 8(2).</w:t>
      </w:r>
      <w:r>
        <w:rPr>
          <w:rFonts w:ascii="Arial Narrow" w:hAnsi="Arial Narrow"/>
        </w:rPr>
        <w:t xml:space="preserve"> 1-17.</w:t>
      </w:r>
      <w:r w:rsidR="00084B72">
        <w:rPr>
          <w:rFonts w:ascii="Arial Narrow" w:hAnsi="Arial Narrow"/>
        </w:rPr>
        <w:t xml:space="preserve"> </w:t>
      </w:r>
      <w:hyperlink r:id="rId27" w:history="1">
        <w:r w:rsidR="00084B72" w:rsidRPr="00660FE5">
          <w:rPr>
            <w:rStyle w:val="Hyperlink"/>
            <w:rFonts w:ascii="Arial Narrow" w:hAnsi="Arial Narrow"/>
          </w:rPr>
          <w:t>https://doi.org/10.4038/kjm.v8i2.7585</w:t>
        </w:r>
      </w:hyperlink>
      <w:r w:rsidR="00084B72">
        <w:rPr>
          <w:rFonts w:ascii="Arial Narrow" w:hAnsi="Arial Narrow"/>
        </w:rPr>
        <w:t xml:space="preserve"> </w:t>
      </w:r>
    </w:p>
    <w:p w14:paraId="1B8123CD" w14:textId="53A494E8" w:rsidR="00B24613" w:rsidRDefault="00B24613" w:rsidP="00D7748F">
      <w:pPr>
        <w:spacing w:line="240" w:lineRule="auto"/>
        <w:rPr>
          <w:rFonts w:ascii="Arial Narrow" w:hAnsi="Arial Narrow"/>
        </w:rPr>
      </w:pPr>
      <w:r w:rsidRPr="00B24613">
        <w:rPr>
          <w:rFonts w:ascii="Arial Narrow" w:hAnsi="Arial Narrow"/>
        </w:rPr>
        <w:t>Hafeez, M., Jahangir, J., Ghafoor, A. &amp; Shahzad, K. (2023). An</w:t>
      </w:r>
      <w:r>
        <w:rPr>
          <w:rFonts w:ascii="Arial Narrow" w:hAnsi="Arial Narrow"/>
        </w:rPr>
        <w:t xml:space="preserve"> a</w:t>
      </w:r>
      <w:r w:rsidRPr="00B24613">
        <w:rPr>
          <w:rFonts w:ascii="Arial Narrow" w:hAnsi="Arial Narrow"/>
        </w:rPr>
        <w:t xml:space="preserve">ssessment of corporate social responsibility, customer satisfaction and customer trustworthiness: Does corporate </w:t>
      </w:r>
      <w:proofErr w:type="spellStart"/>
      <w:r w:rsidRPr="00B24613">
        <w:rPr>
          <w:rFonts w:ascii="Arial Narrow" w:hAnsi="Arial Narrow"/>
        </w:rPr>
        <w:t>imagematter</w:t>
      </w:r>
      <w:proofErr w:type="spellEnd"/>
      <w:r w:rsidRPr="00B24613">
        <w:rPr>
          <w:rFonts w:ascii="Arial Narrow" w:hAnsi="Arial Narrow"/>
        </w:rPr>
        <w:t xml:space="preserve"> for the Chinese Economy. </w:t>
      </w:r>
      <w:r w:rsidRPr="00B24613">
        <w:rPr>
          <w:rFonts w:ascii="Arial Narrow" w:hAnsi="Arial Narrow"/>
          <w:i/>
          <w:iCs/>
        </w:rPr>
        <w:t xml:space="preserve">Advances in Economics, Management </w:t>
      </w:r>
      <w:r>
        <w:rPr>
          <w:rFonts w:ascii="Arial Narrow" w:hAnsi="Arial Narrow"/>
          <w:i/>
          <w:iCs/>
        </w:rPr>
        <w:t>&amp;</w:t>
      </w:r>
      <w:r w:rsidRPr="00B24613">
        <w:rPr>
          <w:rFonts w:ascii="Arial Narrow" w:hAnsi="Arial Narrow"/>
          <w:i/>
          <w:iCs/>
        </w:rPr>
        <w:t xml:space="preserve"> Political Sciences</w:t>
      </w:r>
      <w:r w:rsidRPr="00B24613">
        <w:rPr>
          <w:rFonts w:ascii="Arial Narrow" w:hAnsi="Arial Narrow"/>
        </w:rPr>
        <w:t>, 3(1), 526-535.</w:t>
      </w:r>
    </w:p>
    <w:p w14:paraId="04D830BB" w14:textId="77777777" w:rsidR="00722ECC" w:rsidRPr="00722ECC" w:rsidRDefault="00D3384B" w:rsidP="00D7748F">
      <w:pPr>
        <w:spacing w:line="240" w:lineRule="auto"/>
        <w:rPr>
          <w:rFonts w:ascii="Arial Narrow" w:hAnsi="Arial Narrow"/>
          <w:lang w:val="sv-SE"/>
        </w:rPr>
      </w:pPr>
      <w:r w:rsidRPr="00D3384B">
        <w:rPr>
          <w:rFonts w:ascii="Arial Narrow" w:hAnsi="Arial Narrow"/>
        </w:rPr>
        <w:t xml:space="preserve">Hair Jr, J. F., Matthews, L. M., Matthews, R. L. &amp; Sarstedt, M. (2017). PLS-SEM or CB-SEM: updated guidelines on which method to use. International Journal of Multivariate Data Analysis, 1(2), 107-123. </w:t>
      </w:r>
      <w:hyperlink r:id="rId28" w:history="1">
        <w:r w:rsidR="00722ECC" w:rsidRPr="00722ECC">
          <w:rPr>
            <w:rStyle w:val="Hyperlink"/>
            <w:rFonts w:ascii="Arial Narrow" w:hAnsi="Arial Narrow" w:cs="Times New Roman"/>
            <w:lang w:val="sv-SE"/>
          </w:rPr>
          <w:t>https://doi.org/10.1504/IJMDA.2017.087624</w:t>
        </w:r>
      </w:hyperlink>
      <w:r w:rsidR="00722ECC" w:rsidRPr="00722ECC">
        <w:rPr>
          <w:rFonts w:ascii="Times New Roman" w:hAnsi="Times New Roman" w:cs="Times New Roman"/>
          <w:lang w:val="sv-SE"/>
        </w:rPr>
        <w:t xml:space="preserve"> </w:t>
      </w:r>
      <w:r w:rsidR="00722ECC" w:rsidRPr="00722ECC">
        <w:rPr>
          <w:rFonts w:ascii="Arial Narrow" w:hAnsi="Arial Narrow"/>
          <w:lang w:val="sv-SE"/>
        </w:rPr>
        <w:t xml:space="preserve"> </w:t>
      </w:r>
    </w:p>
    <w:p w14:paraId="3E8EACA3" w14:textId="63F20903" w:rsidR="00DB60A3" w:rsidRDefault="00DB60A3" w:rsidP="00D7748F">
      <w:pPr>
        <w:spacing w:line="240" w:lineRule="auto"/>
        <w:rPr>
          <w:rFonts w:ascii="Arial Narrow" w:hAnsi="Arial Narrow"/>
        </w:rPr>
      </w:pPr>
      <w:r w:rsidRPr="00722ECC">
        <w:rPr>
          <w:rFonts w:ascii="Arial Narrow" w:hAnsi="Arial Narrow"/>
          <w:lang w:val="sv-SE"/>
        </w:rPr>
        <w:t xml:space="preserve">Han, H., Back, K. J. &amp; Barrett, B. (2009). </w:t>
      </w:r>
      <w:r w:rsidRPr="00DB60A3">
        <w:rPr>
          <w:rFonts w:ascii="Arial Narrow" w:hAnsi="Arial Narrow"/>
        </w:rPr>
        <w:t>Influencing factors on restaurant customers’ revisit intention: The roles of emotions and switching barriers. </w:t>
      </w:r>
      <w:r w:rsidRPr="00DB60A3">
        <w:rPr>
          <w:rFonts w:ascii="Arial Narrow" w:hAnsi="Arial Narrow"/>
          <w:i/>
          <w:iCs/>
        </w:rPr>
        <w:t>International Journal of Hospitality Management</w:t>
      </w:r>
      <w:r w:rsidRPr="00DB60A3">
        <w:rPr>
          <w:rFonts w:ascii="Arial Narrow" w:hAnsi="Arial Narrow"/>
        </w:rPr>
        <w:t>, 28(4), 563-572.</w:t>
      </w:r>
      <w:r w:rsidR="00084B72">
        <w:rPr>
          <w:rFonts w:ascii="Arial Narrow" w:hAnsi="Arial Narrow"/>
        </w:rPr>
        <w:t xml:space="preserve"> </w:t>
      </w:r>
      <w:hyperlink r:id="rId29" w:history="1">
        <w:r w:rsidR="00084B72" w:rsidRPr="00660FE5">
          <w:rPr>
            <w:rStyle w:val="Hyperlink"/>
            <w:rFonts w:ascii="Arial Narrow" w:hAnsi="Arial Narrow"/>
          </w:rPr>
          <w:t>https://doi.org/10.1016/j.ijhm.2009.03.005</w:t>
        </w:r>
      </w:hyperlink>
      <w:r w:rsidR="00084B72">
        <w:rPr>
          <w:rFonts w:ascii="Arial Narrow" w:hAnsi="Arial Narrow"/>
        </w:rPr>
        <w:t xml:space="preserve"> </w:t>
      </w:r>
    </w:p>
    <w:p w14:paraId="35DE3060" w14:textId="4B9913CA" w:rsidR="00406143" w:rsidRDefault="00406143" w:rsidP="00D7748F">
      <w:pPr>
        <w:spacing w:line="240" w:lineRule="auto"/>
        <w:rPr>
          <w:rFonts w:ascii="Arial Narrow" w:hAnsi="Arial Narrow"/>
        </w:rPr>
      </w:pPr>
      <w:r w:rsidRPr="00406143">
        <w:rPr>
          <w:rFonts w:ascii="Arial Narrow" w:hAnsi="Arial Narrow"/>
        </w:rPr>
        <w:t xml:space="preserve">Han, H. &amp; Kim, Y. (2010). An investigation of green hotel customers’ decision formation: Developing an extended model of the theory of planned </w:t>
      </w:r>
      <w:proofErr w:type="spellStart"/>
      <w:r w:rsidRPr="00406143">
        <w:rPr>
          <w:rFonts w:ascii="Arial Narrow" w:hAnsi="Arial Narrow"/>
        </w:rPr>
        <w:t>behavior</w:t>
      </w:r>
      <w:proofErr w:type="spellEnd"/>
      <w:r w:rsidRPr="00406143">
        <w:rPr>
          <w:rFonts w:ascii="Arial Narrow" w:hAnsi="Arial Narrow"/>
        </w:rPr>
        <w:t>. </w:t>
      </w:r>
      <w:r w:rsidRPr="00406143">
        <w:rPr>
          <w:rFonts w:ascii="Arial Narrow" w:hAnsi="Arial Narrow"/>
          <w:i/>
          <w:iCs/>
        </w:rPr>
        <w:t xml:space="preserve">International </w:t>
      </w:r>
      <w:r>
        <w:rPr>
          <w:rFonts w:ascii="Arial Narrow" w:hAnsi="Arial Narrow"/>
          <w:i/>
          <w:iCs/>
        </w:rPr>
        <w:t>J</w:t>
      </w:r>
      <w:r w:rsidRPr="00406143">
        <w:rPr>
          <w:rFonts w:ascii="Arial Narrow" w:hAnsi="Arial Narrow"/>
          <w:i/>
          <w:iCs/>
        </w:rPr>
        <w:t>ournal of Hospitality Management</w:t>
      </w:r>
      <w:r w:rsidRPr="00406143">
        <w:rPr>
          <w:rFonts w:ascii="Arial Narrow" w:hAnsi="Arial Narrow"/>
        </w:rPr>
        <w:t>, </w:t>
      </w:r>
      <w:r w:rsidRPr="00406143">
        <w:rPr>
          <w:rFonts w:ascii="Arial Narrow" w:hAnsi="Arial Narrow"/>
          <w:i/>
          <w:iCs/>
        </w:rPr>
        <w:t>29</w:t>
      </w:r>
      <w:r w:rsidRPr="00406143">
        <w:rPr>
          <w:rFonts w:ascii="Arial Narrow" w:hAnsi="Arial Narrow"/>
        </w:rPr>
        <w:t>(4), 659-668.</w:t>
      </w:r>
      <w:r w:rsidR="00084B72">
        <w:rPr>
          <w:rFonts w:ascii="Arial Narrow" w:hAnsi="Arial Narrow"/>
        </w:rPr>
        <w:t xml:space="preserve"> </w:t>
      </w:r>
      <w:hyperlink r:id="rId30" w:history="1">
        <w:r w:rsidR="00084B72" w:rsidRPr="00660FE5">
          <w:rPr>
            <w:rStyle w:val="Hyperlink"/>
            <w:rFonts w:ascii="Arial Narrow" w:hAnsi="Arial Narrow"/>
          </w:rPr>
          <w:t>https://doi.org/10.1016/j.ijhm.2010.01.001</w:t>
        </w:r>
      </w:hyperlink>
      <w:r w:rsidR="00084B72">
        <w:rPr>
          <w:rFonts w:ascii="Arial Narrow" w:hAnsi="Arial Narrow"/>
        </w:rPr>
        <w:t xml:space="preserve"> </w:t>
      </w:r>
    </w:p>
    <w:p w14:paraId="4C6B966E" w14:textId="64E541A7" w:rsidR="00B24613" w:rsidRDefault="00B24613" w:rsidP="00D7748F">
      <w:pPr>
        <w:spacing w:line="240" w:lineRule="auto"/>
        <w:rPr>
          <w:rFonts w:ascii="Arial Narrow" w:hAnsi="Arial Narrow"/>
        </w:rPr>
      </w:pPr>
      <w:r w:rsidRPr="00406143">
        <w:rPr>
          <w:rFonts w:ascii="Arial Narrow" w:hAnsi="Arial Narrow"/>
        </w:rPr>
        <w:t xml:space="preserve">Han, H., Yu, J. &amp; Kim, W. (2019). </w:t>
      </w:r>
      <w:r w:rsidRPr="00B24613">
        <w:rPr>
          <w:rFonts w:ascii="Arial Narrow" w:hAnsi="Arial Narrow"/>
        </w:rPr>
        <w:t xml:space="preserve">Environmental corporate social responsibility and the strategy to boost the airline’s image and customer loyalty intentions. </w:t>
      </w:r>
      <w:r w:rsidRPr="00406143">
        <w:rPr>
          <w:rFonts w:ascii="Arial Narrow" w:hAnsi="Arial Narrow"/>
          <w:i/>
          <w:iCs/>
        </w:rPr>
        <w:t>Journal of Travel &amp; Tourism Marketing</w:t>
      </w:r>
      <w:r w:rsidRPr="00B24613">
        <w:rPr>
          <w:rFonts w:ascii="Arial Narrow" w:hAnsi="Arial Narrow"/>
        </w:rPr>
        <w:t>, 36(3), 371-383.</w:t>
      </w:r>
      <w:r w:rsidR="00722ECC">
        <w:rPr>
          <w:rFonts w:ascii="Arial Narrow" w:hAnsi="Arial Narrow"/>
        </w:rPr>
        <w:t xml:space="preserve"> </w:t>
      </w:r>
      <w:hyperlink r:id="rId31" w:history="1">
        <w:r w:rsidR="00722ECC" w:rsidRPr="00660FE5">
          <w:rPr>
            <w:rStyle w:val="Hyperlink"/>
            <w:rFonts w:ascii="Arial Narrow" w:hAnsi="Arial Narrow"/>
          </w:rPr>
          <w:t>https://doi.org/10.1080/10548408.2018.1557580</w:t>
        </w:r>
      </w:hyperlink>
      <w:r w:rsidR="00722ECC">
        <w:rPr>
          <w:rFonts w:ascii="Arial Narrow" w:hAnsi="Arial Narrow"/>
        </w:rPr>
        <w:t xml:space="preserve"> </w:t>
      </w:r>
    </w:p>
    <w:p w14:paraId="44812AD1" w14:textId="5AA88438" w:rsidR="00B24613" w:rsidRDefault="00B24613" w:rsidP="00D7748F">
      <w:pPr>
        <w:spacing w:line="240" w:lineRule="auto"/>
        <w:rPr>
          <w:rFonts w:ascii="Arial Narrow" w:hAnsi="Arial Narrow"/>
        </w:rPr>
      </w:pPr>
      <w:r w:rsidRPr="00406143">
        <w:rPr>
          <w:rFonts w:ascii="Arial Narrow" w:hAnsi="Arial Narrow"/>
        </w:rPr>
        <w:t xml:space="preserve">Han, H., Yu, J., Lee, K. S., &amp; Baek, H. (2020). </w:t>
      </w:r>
      <w:r w:rsidRPr="00B24613">
        <w:rPr>
          <w:rFonts w:ascii="Arial Narrow" w:hAnsi="Arial Narrow"/>
        </w:rPr>
        <w:t>Impact of corporate social responsibilities on customer responses and brand choices. </w:t>
      </w:r>
      <w:r w:rsidRPr="00B24613">
        <w:rPr>
          <w:rFonts w:ascii="Arial Narrow" w:hAnsi="Arial Narrow"/>
          <w:i/>
          <w:iCs/>
        </w:rPr>
        <w:t>Journal of Travel &amp; Tourism Marketing</w:t>
      </w:r>
      <w:r w:rsidRPr="00B24613">
        <w:rPr>
          <w:rFonts w:ascii="Arial Narrow" w:hAnsi="Arial Narrow"/>
        </w:rPr>
        <w:t>, 37(3), 302-316.</w:t>
      </w:r>
      <w:r w:rsidR="00084B72">
        <w:rPr>
          <w:rFonts w:ascii="Arial Narrow" w:hAnsi="Arial Narrow"/>
        </w:rPr>
        <w:t xml:space="preserve"> </w:t>
      </w:r>
      <w:hyperlink r:id="rId32" w:history="1">
        <w:r w:rsidR="00084B72" w:rsidRPr="00660FE5">
          <w:rPr>
            <w:rStyle w:val="Hyperlink"/>
            <w:rFonts w:ascii="Arial Narrow" w:hAnsi="Arial Narrow"/>
          </w:rPr>
          <w:t>https://doi.org/10.1080/10548408.2020.1746731</w:t>
        </w:r>
      </w:hyperlink>
      <w:r w:rsidR="00084B72">
        <w:rPr>
          <w:rFonts w:ascii="Arial Narrow" w:hAnsi="Arial Narrow"/>
        </w:rPr>
        <w:t xml:space="preserve"> </w:t>
      </w:r>
    </w:p>
    <w:p w14:paraId="764D64EB" w14:textId="3C3ADCF4" w:rsidR="00163A68" w:rsidRDefault="00163A68" w:rsidP="00D7748F">
      <w:pPr>
        <w:spacing w:line="240" w:lineRule="auto"/>
        <w:rPr>
          <w:rFonts w:ascii="Arial Narrow" w:hAnsi="Arial Narrow"/>
        </w:rPr>
      </w:pPr>
      <w:r w:rsidRPr="00163A68">
        <w:rPr>
          <w:rFonts w:ascii="Arial Narrow" w:hAnsi="Arial Narrow"/>
        </w:rPr>
        <w:t>He, H., &amp; Li, Y. (2011). CSR and service brand: The mediating effect of brand identification and moderating effect of service quality. </w:t>
      </w:r>
      <w:r w:rsidRPr="00163A68">
        <w:rPr>
          <w:rFonts w:ascii="Arial Narrow" w:hAnsi="Arial Narrow"/>
          <w:i/>
          <w:iCs/>
        </w:rPr>
        <w:t>Journal of Business Ethics</w:t>
      </w:r>
      <w:r w:rsidRPr="00163A68">
        <w:rPr>
          <w:rFonts w:ascii="Arial Narrow" w:hAnsi="Arial Narrow"/>
        </w:rPr>
        <w:t>, 100(4), 673-688.</w:t>
      </w:r>
      <w:r w:rsidR="00722ECC">
        <w:rPr>
          <w:rFonts w:ascii="Arial Narrow" w:hAnsi="Arial Narrow"/>
        </w:rPr>
        <w:t xml:space="preserve"> </w:t>
      </w:r>
      <w:hyperlink r:id="rId33" w:history="1">
        <w:r w:rsidR="00722ECC" w:rsidRPr="00660FE5">
          <w:rPr>
            <w:rStyle w:val="Hyperlink"/>
            <w:rFonts w:ascii="Arial Narrow" w:hAnsi="Arial Narrow"/>
          </w:rPr>
          <w:t>https://doi.org/10.1007/s10551-010-0703-y</w:t>
        </w:r>
      </w:hyperlink>
      <w:r w:rsidR="00722ECC">
        <w:rPr>
          <w:rFonts w:ascii="Arial Narrow" w:hAnsi="Arial Narrow"/>
        </w:rPr>
        <w:t xml:space="preserve"> </w:t>
      </w:r>
    </w:p>
    <w:p w14:paraId="3E1C08B7" w14:textId="341AC423" w:rsidR="00D3384B" w:rsidRDefault="00D3384B" w:rsidP="00D7748F">
      <w:pPr>
        <w:spacing w:line="240" w:lineRule="auto"/>
        <w:rPr>
          <w:rFonts w:ascii="Arial Narrow" w:hAnsi="Arial Narrow"/>
        </w:rPr>
      </w:pPr>
      <w:r w:rsidRPr="00D3384B">
        <w:rPr>
          <w:rFonts w:ascii="Arial Narrow" w:hAnsi="Arial Narrow"/>
        </w:rPr>
        <w:t>Hennig</w:t>
      </w:r>
      <w:r w:rsidRPr="00D3384B">
        <w:rPr>
          <w:rFonts w:ascii="Cambria Math" w:hAnsi="Cambria Math" w:cs="Cambria Math"/>
        </w:rPr>
        <w:t>‐</w:t>
      </w:r>
      <w:r w:rsidRPr="00D3384B">
        <w:rPr>
          <w:rFonts w:ascii="Arial Narrow" w:hAnsi="Arial Narrow"/>
        </w:rPr>
        <w:t>Thurau, T. (2004). Customer orientation of service employees: Its impact on customer satisfaction, commitment, and retention.</w:t>
      </w:r>
      <w:r w:rsidRPr="00D3384B">
        <w:rPr>
          <w:rFonts w:ascii="Arial Narrow" w:hAnsi="Arial Narrow" w:cs="Arial Narrow"/>
        </w:rPr>
        <w:t> </w:t>
      </w:r>
      <w:r w:rsidRPr="00D3384B">
        <w:rPr>
          <w:rFonts w:ascii="Arial Narrow" w:hAnsi="Arial Narrow"/>
          <w:i/>
          <w:iCs/>
        </w:rPr>
        <w:t>International journal of Service Industry Management</w:t>
      </w:r>
      <w:r w:rsidRPr="00D3384B">
        <w:rPr>
          <w:rFonts w:ascii="Arial Narrow" w:hAnsi="Arial Narrow"/>
        </w:rPr>
        <w:t>, </w:t>
      </w:r>
      <w:r w:rsidRPr="00D3384B">
        <w:rPr>
          <w:rFonts w:ascii="Arial Narrow" w:hAnsi="Arial Narrow"/>
          <w:i/>
          <w:iCs/>
        </w:rPr>
        <w:t>15</w:t>
      </w:r>
      <w:r w:rsidRPr="00D3384B">
        <w:rPr>
          <w:rFonts w:ascii="Arial Narrow" w:hAnsi="Arial Narrow"/>
        </w:rPr>
        <w:t>(5), 460-478.</w:t>
      </w:r>
      <w:r w:rsidR="00084B72">
        <w:rPr>
          <w:rFonts w:ascii="Arial Narrow" w:hAnsi="Arial Narrow"/>
        </w:rPr>
        <w:t xml:space="preserve"> </w:t>
      </w:r>
      <w:hyperlink r:id="rId34" w:history="1">
        <w:r w:rsidR="00084B72" w:rsidRPr="00660FE5">
          <w:rPr>
            <w:rStyle w:val="Hyperlink"/>
            <w:rFonts w:ascii="Arial Narrow" w:hAnsi="Arial Narrow"/>
          </w:rPr>
          <w:t>https://doi.org/10.1108/09564230410564939</w:t>
        </w:r>
      </w:hyperlink>
      <w:r w:rsidR="00084B72">
        <w:rPr>
          <w:rFonts w:ascii="Arial Narrow" w:hAnsi="Arial Narrow"/>
        </w:rPr>
        <w:t xml:space="preserve"> </w:t>
      </w:r>
    </w:p>
    <w:p w14:paraId="4E4534C7" w14:textId="12861535" w:rsidR="00526934" w:rsidRDefault="00526934" w:rsidP="00D7748F">
      <w:pPr>
        <w:spacing w:line="240" w:lineRule="auto"/>
        <w:rPr>
          <w:rFonts w:ascii="Arial Narrow" w:hAnsi="Arial Narrow"/>
        </w:rPr>
      </w:pPr>
      <w:r w:rsidRPr="00406143">
        <w:rPr>
          <w:rFonts w:ascii="Arial Narrow" w:hAnsi="Arial Narrow"/>
        </w:rPr>
        <w:t xml:space="preserve">Hu, L. T. &amp; Bentler, P. M. (1999). </w:t>
      </w:r>
      <w:r w:rsidRPr="00526934">
        <w:rPr>
          <w:rFonts w:ascii="Arial Narrow" w:hAnsi="Arial Narrow"/>
        </w:rPr>
        <w:t>Cutoff criteria for fit indexes in covariance structure analysis: Conventional criteria versus new alternatives. </w:t>
      </w:r>
      <w:r w:rsidRPr="00526934">
        <w:rPr>
          <w:rFonts w:ascii="Arial Narrow" w:hAnsi="Arial Narrow"/>
          <w:i/>
          <w:iCs/>
        </w:rPr>
        <w:t xml:space="preserve">Structural Equation </w:t>
      </w:r>
      <w:proofErr w:type="spellStart"/>
      <w:r w:rsidRPr="00526934">
        <w:rPr>
          <w:rFonts w:ascii="Arial Narrow" w:hAnsi="Arial Narrow"/>
          <w:i/>
          <w:iCs/>
        </w:rPr>
        <w:t>Modeling</w:t>
      </w:r>
      <w:proofErr w:type="spellEnd"/>
      <w:r w:rsidRPr="00526934">
        <w:rPr>
          <w:rFonts w:ascii="Arial Narrow" w:hAnsi="Arial Narrow"/>
          <w:i/>
          <w:iCs/>
        </w:rPr>
        <w:t>: A Multidisciplinary Journal</w:t>
      </w:r>
      <w:r w:rsidRPr="00526934">
        <w:rPr>
          <w:rFonts w:ascii="Arial Narrow" w:hAnsi="Arial Narrow"/>
        </w:rPr>
        <w:t>, 6(1), 1-55.</w:t>
      </w:r>
      <w:r w:rsidR="00084B72">
        <w:rPr>
          <w:rFonts w:ascii="Arial Narrow" w:hAnsi="Arial Narrow"/>
        </w:rPr>
        <w:t xml:space="preserve"> </w:t>
      </w:r>
      <w:hyperlink r:id="rId35" w:history="1">
        <w:r w:rsidR="00084B72" w:rsidRPr="00660FE5">
          <w:rPr>
            <w:rStyle w:val="Hyperlink"/>
            <w:rFonts w:ascii="Arial Narrow" w:hAnsi="Arial Narrow"/>
          </w:rPr>
          <w:t>https://doi.org/10.1080/10705519909540118</w:t>
        </w:r>
      </w:hyperlink>
      <w:r w:rsidR="00084B72">
        <w:rPr>
          <w:rFonts w:ascii="Arial Narrow" w:hAnsi="Arial Narrow"/>
        </w:rPr>
        <w:t xml:space="preserve"> </w:t>
      </w:r>
    </w:p>
    <w:p w14:paraId="7B07273E" w14:textId="72545106" w:rsidR="00747F4E" w:rsidRDefault="00747F4E" w:rsidP="00D7748F">
      <w:pPr>
        <w:spacing w:line="240" w:lineRule="auto"/>
        <w:rPr>
          <w:rFonts w:ascii="Arial Narrow" w:hAnsi="Arial Narrow"/>
        </w:rPr>
      </w:pPr>
      <w:r w:rsidRPr="00406143">
        <w:rPr>
          <w:rFonts w:ascii="Arial Narrow" w:hAnsi="Arial Narrow"/>
        </w:rPr>
        <w:t xml:space="preserve">Hua, X., Hasan, N.A.M., De Costa, F. &amp; Qiao, W. (2024). </w:t>
      </w:r>
      <w:r w:rsidRPr="00747F4E">
        <w:rPr>
          <w:rFonts w:ascii="Arial Narrow" w:hAnsi="Arial Narrow"/>
        </w:rPr>
        <w:t>The mediating role of electronic word-of-mouth in the relationship between CSR initiative and consumer satisfaction. </w:t>
      </w:r>
      <w:proofErr w:type="spellStart"/>
      <w:r w:rsidRPr="00747F4E">
        <w:rPr>
          <w:rFonts w:ascii="Arial Narrow" w:hAnsi="Arial Narrow"/>
          <w:i/>
          <w:iCs/>
        </w:rPr>
        <w:t>Heliyon</w:t>
      </w:r>
      <w:proofErr w:type="spellEnd"/>
      <w:r w:rsidRPr="00747F4E">
        <w:rPr>
          <w:rFonts w:ascii="Arial Narrow" w:hAnsi="Arial Narrow"/>
        </w:rPr>
        <w:t>, 10(15)</w:t>
      </w:r>
      <w:r>
        <w:rPr>
          <w:rFonts w:ascii="Arial Narrow" w:hAnsi="Arial Narrow"/>
        </w:rPr>
        <w:t>, 1-18.</w:t>
      </w:r>
    </w:p>
    <w:p w14:paraId="0AA4D8A1" w14:textId="2573ACDA" w:rsidR="00E63952" w:rsidRDefault="00E63952" w:rsidP="00D7748F">
      <w:pPr>
        <w:spacing w:line="240" w:lineRule="auto"/>
        <w:rPr>
          <w:rFonts w:ascii="Arial Narrow" w:hAnsi="Arial Narrow"/>
        </w:rPr>
      </w:pPr>
      <w:r w:rsidRPr="00E63952">
        <w:rPr>
          <w:rFonts w:ascii="Arial Narrow" w:hAnsi="Arial Narrow"/>
        </w:rPr>
        <w:lastRenderedPageBreak/>
        <w:t>Islam, K. M., Sadekin, M. S., Rahman, M. T., &amp; Chowdhury, M. A. H. (2021). The impact of Shariah supervisory board and Shariah audit committee on CSR adoption at Islamic banks. </w:t>
      </w:r>
      <w:r w:rsidRPr="00E63952">
        <w:rPr>
          <w:rFonts w:ascii="Arial Narrow" w:hAnsi="Arial Narrow"/>
          <w:i/>
          <w:iCs/>
        </w:rPr>
        <w:t xml:space="preserve">Journal of Asian Finance, Economics </w:t>
      </w:r>
      <w:r>
        <w:rPr>
          <w:rFonts w:ascii="Arial Narrow" w:hAnsi="Arial Narrow"/>
          <w:i/>
          <w:iCs/>
        </w:rPr>
        <w:t>&amp;</w:t>
      </w:r>
      <w:r w:rsidRPr="00E63952">
        <w:rPr>
          <w:rFonts w:ascii="Arial Narrow" w:hAnsi="Arial Narrow"/>
          <w:i/>
          <w:iCs/>
        </w:rPr>
        <w:t xml:space="preserve"> Business (JAFEB)</w:t>
      </w:r>
      <w:r w:rsidRPr="00E63952">
        <w:rPr>
          <w:rFonts w:ascii="Arial Narrow" w:hAnsi="Arial Narrow"/>
        </w:rPr>
        <w:t>, 8(3), 479-485.</w:t>
      </w:r>
      <w:r w:rsidR="004467AC">
        <w:rPr>
          <w:rFonts w:ascii="Arial Narrow" w:hAnsi="Arial Narrow"/>
        </w:rPr>
        <w:t xml:space="preserve"> </w:t>
      </w:r>
      <w:hyperlink r:id="rId36" w:history="1">
        <w:r w:rsidR="004467AC" w:rsidRPr="00660FE5">
          <w:rPr>
            <w:rStyle w:val="Hyperlink"/>
            <w:rFonts w:ascii="Arial Narrow" w:hAnsi="Arial Narrow"/>
          </w:rPr>
          <w:t>https://dx.doi.org/10.2139/ssrn.3822818</w:t>
        </w:r>
      </w:hyperlink>
      <w:r w:rsidR="004467AC">
        <w:rPr>
          <w:rFonts w:ascii="Arial Narrow" w:hAnsi="Arial Narrow"/>
        </w:rPr>
        <w:t xml:space="preserve"> </w:t>
      </w:r>
    </w:p>
    <w:p w14:paraId="554F36A7" w14:textId="59EF48AC" w:rsidR="009251C2" w:rsidRDefault="009251C2" w:rsidP="00D7748F">
      <w:pPr>
        <w:spacing w:line="240" w:lineRule="auto"/>
        <w:rPr>
          <w:rFonts w:ascii="Arial Narrow" w:hAnsi="Arial Narrow"/>
        </w:rPr>
      </w:pPr>
      <w:r w:rsidRPr="009251C2">
        <w:rPr>
          <w:rFonts w:ascii="Arial Narrow" w:hAnsi="Arial Narrow"/>
        </w:rPr>
        <w:t>Kang, J., &amp; Hustvedt, G. (2014). Building trust between consumers and corporations: The role of consumer perceptions of transparency and social responsibility. </w:t>
      </w:r>
      <w:r w:rsidRPr="009251C2">
        <w:rPr>
          <w:rFonts w:ascii="Arial Narrow" w:hAnsi="Arial Narrow"/>
          <w:i/>
          <w:iCs/>
        </w:rPr>
        <w:t>Journal of Business Ethics</w:t>
      </w:r>
      <w:r w:rsidRPr="009251C2">
        <w:rPr>
          <w:rFonts w:ascii="Arial Narrow" w:hAnsi="Arial Narrow"/>
        </w:rPr>
        <w:t>, 125(2), 253-265.</w:t>
      </w:r>
      <w:r w:rsidR="004467AC">
        <w:rPr>
          <w:rFonts w:ascii="Arial Narrow" w:hAnsi="Arial Narrow"/>
        </w:rPr>
        <w:t xml:space="preserve"> </w:t>
      </w:r>
      <w:hyperlink r:id="rId37" w:history="1">
        <w:r w:rsidR="004467AC" w:rsidRPr="00660FE5">
          <w:rPr>
            <w:rStyle w:val="Hyperlink"/>
            <w:rFonts w:ascii="Arial Narrow" w:hAnsi="Arial Narrow"/>
          </w:rPr>
          <w:t>https://doi.org/10.1007/s10551-013-1916-7</w:t>
        </w:r>
      </w:hyperlink>
      <w:r w:rsidR="004467AC">
        <w:rPr>
          <w:rFonts w:ascii="Arial Narrow" w:hAnsi="Arial Narrow"/>
        </w:rPr>
        <w:t xml:space="preserve"> </w:t>
      </w:r>
    </w:p>
    <w:p w14:paraId="368A73F4" w14:textId="4D23EADB" w:rsidR="00912E35" w:rsidRDefault="00912E35" w:rsidP="00D7748F">
      <w:pPr>
        <w:spacing w:line="240" w:lineRule="auto"/>
        <w:rPr>
          <w:rFonts w:ascii="Arial Narrow" w:hAnsi="Arial Narrow"/>
        </w:rPr>
      </w:pPr>
      <w:r w:rsidRPr="009410E5">
        <w:rPr>
          <w:rFonts w:ascii="Arial Narrow" w:hAnsi="Arial Narrow"/>
        </w:rPr>
        <w:t xml:space="preserve">Kaur, P., Talwar, S., </w:t>
      </w:r>
      <w:proofErr w:type="spellStart"/>
      <w:r w:rsidRPr="009410E5">
        <w:rPr>
          <w:rFonts w:ascii="Arial Narrow" w:hAnsi="Arial Narrow"/>
        </w:rPr>
        <w:t>Madanaguli</w:t>
      </w:r>
      <w:proofErr w:type="spellEnd"/>
      <w:r w:rsidRPr="009410E5">
        <w:rPr>
          <w:rFonts w:ascii="Arial Narrow" w:hAnsi="Arial Narrow"/>
        </w:rPr>
        <w:t xml:space="preserve">, A., Srivastava, S. &amp; Dhir, A. (2022). </w:t>
      </w:r>
      <w:r w:rsidRPr="00912E35">
        <w:rPr>
          <w:rFonts w:ascii="Arial Narrow" w:hAnsi="Arial Narrow"/>
        </w:rPr>
        <w:t>Corporate social responsibility (CSR) and hospitality sector: Charting new frontiers for restaurant businesses. </w:t>
      </w:r>
      <w:r w:rsidRPr="00912E35">
        <w:rPr>
          <w:rFonts w:ascii="Arial Narrow" w:hAnsi="Arial Narrow"/>
          <w:i/>
          <w:iCs/>
        </w:rPr>
        <w:t>Journal of Business Research</w:t>
      </w:r>
      <w:r w:rsidRPr="00912E35">
        <w:rPr>
          <w:rFonts w:ascii="Arial Narrow" w:hAnsi="Arial Narrow"/>
        </w:rPr>
        <w:t>, 144, 1234-1248.</w:t>
      </w:r>
      <w:r w:rsidR="004467AC">
        <w:rPr>
          <w:rFonts w:ascii="Arial Narrow" w:hAnsi="Arial Narrow"/>
        </w:rPr>
        <w:t xml:space="preserve"> </w:t>
      </w:r>
      <w:hyperlink r:id="rId38" w:history="1">
        <w:r w:rsidR="004467AC" w:rsidRPr="00660FE5">
          <w:rPr>
            <w:rStyle w:val="Hyperlink"/>
            <w:rFonts w:ascii="Arial Narrow" w:hAnsi="Arial Narrow"/>
          </w:rPr>
          <w:t>https://doi.org/10.1016/j.jbusres.2022.01.067</w:t>
        </w:r>
      </w:hyperlink>
      <w:r w:rsidR="004467AC">
        <w:rPr>
          <w:rFonts w:ascii="Arial Narrow" w:hAnsi="Arial Narrow"/>
        </w:rPr>
        <w:t xml:space="preserve"> </w:t>
      </w:r>
    </w:p>
    <w:p w14:paraId="1E57FBB1" w14:textId="16F057A9" w:rsidR="00A045AD" w:rsidRDefault="00A045AD" w:rsidP="00D7748F">
      <w:pPr>
        <w:spacing w:line="240" w:lineRule="auto"/>
        <w:rPr>
          <w:rFonts w:ascii="Arial Narrow" w:hAnsi="Arial Narrow"/>
        </w:rPr>
      </w:pPr>
      <w:proofErr w:type="spellStart"/>
      <w:r w:rsidRPr="00406143">
        <w:rPr>
          <w:rFonts w:ascii="Arial Narrow" w:hAnsi="Arial Narrow"/>
        </w:rPr>
        <w:t>Klaysung</w:t>
      </w:r>
      <w:proofErr w:type="spellEnd"/>
      <w:r w:rsidRPr="00406143">
        <w:rPr>
          <w:rFonts w:ascii="Arial Narrow" w:hAnsi="Arial Narrow"/>
        </w:rPr>
        <w:t xml:space="preserve">, C., </w:t>
      </w:r>
      <w:proofErr w:type="spellStart"/>
      <w:r w:rsidRPr="00406143">
        <w:rPr>
          <w:rFonts w:ascii="Arial Narrow" w:hAnsi="Arial Narrow"/>
        </w:rPr>
        <w:t>Klaysung</w:t>
      </w:r>
      <w:proofErr w:type="spellEnd"/>
      <w:r w:rsidRPr="00406143">
        <w:rPr>
          <w:rFonts w:ascii="Arial Narrow" w:hAnsi="Arial Narrow"/>
        </w:rPr>
        <w:t xml:space="preserve">, S. &amp; </w:t>
      </w:r>
      <w:proofErr w:type="spellStart"/>
      <w:r w:rsidRPr="00406143">
        <w:rPr>
          <w:rFonts w:ascii="Arial Narrow" w:hAnsi="Arial Narrow"/>
        </w:rPr>
        <w:t>Promsiri</w:t>
      </w:r>
      <w:proofErr w:type="spellEnd"/>
      <w:r w:rsidRPr="00406143">
        <w:rPr>
          <w:rFonts w:ascii="Arial Narrow" w:hAnsi="Arial Narrow"/>
        </w:rPr>
        <w:t xml:space="preserve">, T. (2022). </w:t>
      </w:r>
      <w:r w:rsidRPr="00A045AD">
        <w:rPr>
          <w:rFonts w:ascii="Arial Narrow" w:hAnsi="Arial Narrow"/>
        </w:rPr>
        <w:t>Corporate social responsibility (CSR) relationship between customer trust and customer satisfaction on customers loyalty in retail business in Thailand. </w:t>
      </w:r>
      <w:r w:rsidRPr="00A045AD">
        <w:rPr>
          <w:rFonts w:ascii="Arial Narrow" w:hAnsi="Arial Narrow"/>
          <w:i/>
          <w:iCs/>
        </w:rPr>
        <w:t>International journal of Health Sciences</w:t>
      </w:r>
      <w:r w:rsidRPr="00A045AD">
        <w:rPr>
          <w:rFonts w:ascii="Arial Narrow" w:hAnsi="Arial Narrow"/>
        </w:rPr>
        <w:t>, 6(S5), 286-298.</w:t>
      </w:r>
      <w:r w:rsidR="00067A69">
        <w:rPr>
          <w:rFonts w:ascii="Arial Narrow" w:hAnsi="Arial Narrow"/>
        </w:rPr>
        <w:t xml:space="preserve"> </w:t>
      </w:r>
      <w:hyperlink r:id="rId39" w:history="1">
        <w:r w:rsidR="00067A69" w:rsidRPr="00660FE5">
          <w:rPr>
            <w:rStyle w:val="Hyperlink"/>
            <w:rFonts w:ascii="Arial Narrow" w:hAnsi="Arial Narrow"/>
          </w:rPr>
          <w:t>https://doi.org/10.53730/ijhs.v6nS5.5227</w:t>
        </w:r>
      </w:hyperlink>
      <w:r w:rsidR="00067A69">
        <w:rPr>
          <w:rFonts w:ascii="Arial Narrow" w:hAnsi="Arial Narrow"/>
        </w:rPr>
        <w:t xml:space="preserve"> </w:t>
      </w:r>
    </w:p>
    <w:p w14:paraId="5D0B773F" w14:textId="7612349E" w:rsidR="00D3384B" w:rsidRDefault="00D3384B" w:rsidP="00D7748F">
      <w:pPr>
        <w:spacing w:line="240" w:lineRule="auto"/>
        <w:rPr>
          <w:rFonts w:ascii="Arial Narrow" w:hAnsi="Arial Narrow"/>
        </w:rPr>
      </w:pPr>
      <w:r w:rsidRPr="00D3384B">
        <w:rPr>
          <w:rFonts w:ascii="Arial Narrow" w:hAnsi="Arial Narrow"/>
        </w:rPr>
        <w:t>Kim, J. S., Song, H., Lee, C. K. &amp; Lee, J. Y. (2017). The impact of four CSR dimensions on a gaming company’s image and customers’ revisit intentions. </w:t>
      </w:r>
      <w:r w:rsidRPr="00D3384B">
        <w:rPr>
          <w:rFonts w:ascii="Arial Narrow" w:hAnsi="Arial Narrow"/>
          <w:i/>
          <w:iCs/>
        </w:rPr>
        <w:t>International Journal of Hospitality Management</w:t>
      </w:r>
      <w:r w:rsidRPr="00D3384B">
        <w:rPr>
          <w:rFonts w:ascii="Arial Narrow" w:hAnsi="Arial Narrow"/>
        </w:rPr>
        <w:t>, 61, 73-81.</w:t>
      </w:r>
      <w:r w:rsidR="00067A69">
        <w:rPr>
          <w:rFonts w:ascii="Arial Narrow" w:hAnsi="Arial Narrow"/>
        </w:rPr>
        <w:t xml:space="preserve"> </w:t>
      </w:r>
      <w:hyperlink r:id="rId40" w:history="1">
        <w:r w:rsidR="00067A69" w:rsidRPr="00660FE5">
          <w:rPr>
            <w:rStyle w:val="Hyperlink"/>
            <w:rFonts w:ascii="Arial Narrow" w:hAnsi="Arial Narrow"/>
          </w:rPr>
          <w:t>https://doi.org/10.1016/j.ijhm.2016.11.005</w:t>
        </w:r>
      </w:hyperlink>
      <w:r w:rsidR="00067A69">
        <w:rPr>
          <w:rFonts w:ascii="Arial Narrow" w:hAnsi="Arial Narrow"/>
        </w:rPr>
        <w:t xml:space="preserve"> </w:t>
      </w:r>
    </w:p>
    <w:p w14:paraId="06E15EF6" w14:textId="0FC775D0" w:rsidR="001D5014" w:rsidRDefault="001D5014" w:rsidP="00D7748F">
      <w:pPr>
        <w:spacing w:line="240" w:lineRule="auto"/>
        <w:rPr>
          <w:rFonts w:ascii="Arial Narrow" w:hAnsi="Arial Narrow"/>
        </w:rPr>
      </w:pPr>
      <w:r w:rsidRPr="001D5014">
        <w:rPr>
          <w:rFonts w:ascii="Arial Narrow" w:hAnsi="Arial Narrow"/>
        </w:rPr>
        <w:t xml:space="preserve">Kotler, P. &amp; Lee, N. (2005). Best of breed: When it comes to gaining a market edge while supporting a social </w:t>
      </w:r>
      <w:proofErr w:type="spellStart"/>
      <w:r w:rsidRPr="001D5014">
        <w:rPr>
          <w:rFonts w:ascii="Arial Narrow" w:hAnsi="Arial Narrow"/>
        </w:rPr>
        <w:t>cause,“corporate</w:t>
      </w:r>
      <w:proofErr w:type="spellEnd"/>
      <w:r w:rsidRPr="001D5014">
        <w:rPr>
          <w:rFonts w:ascii="Arial Narrow" w:hAnsi="Arial Narrow"/>
        </w:rPr>
        <w:t xml:space="preserve"> social marketing” leads the pack. </w:t>
      </w:r>
      <w:r w:rsidRPr="001D5014">
        <w:rPr>
          <w:rFonts w:ascii="Arial Narrow" w:hAnsi="Arial Narrow"/>
          <w:i/>
          <w:iCs/>
        </w:rPr>
        <w:t>Social Marketing Quarterly</w:t>
      </w:r>
      <w:r w:rsidRPr="001D5014">
        <w:rPr>
          <w:rFonts w:ascii="Arial Narrow" w:hAnsi="Arial Narrow"/>
        </w:rPr>
        <w:t>, 11(3-4), 91-103.</w:t>
      </w:r>
      <w:r w:rsidR="00067A69">
        <w:rPr>
          <w:rFonts w:ascii="Arial Narrow" w:hAnsi="Arial Narrow"/>
        </w:rPr>
        <w:t xml:space="preserve"> </w:t>
      </w:r>
      <w:hyperlink r:id="rId41" w:history="1">
        <w:r w:rsidR="00067A69" w:rsidRPr="00660FE5">
          <w:rPr>
            <w:rStyle w:val="Hyperlink"/>
            <w:rFonts w:ascii="Arial Narrow" w:hAnsi="Arial Narrow"/>
          </w:rPr>
          <w:t>https://doi.org/10.1080/15245000500414480</w:t>
        </w:r>
      </w:hyperlink>
      <w:r w:rsidR="00067A69">
        <w:rPr>
          <w:rFonts w:ascii="Arial Narrow" w:hAnsi="Arial Narrow"/>
        </w:rPr>
        <w:t xml:space="preserve"> </w:t>
      </w:r>
    </w:p>
    <w:p w14:paraId="4A2F1CC9" w14:textId="713D1F6F" w:rsidR="00102AD1" w:rsidRPr="00722ECC" w:rsidRDefault="00102AD1" w:rsidP="00D7748F">
      <w:pPr>
        <w:spacing w:line="240" w:lineRule="auto"/>
        <w:rPr>
          <w:rFonts w:ascii="Arial Narrow" w:hAnsi="Arial Narrow"/>
          <w:lang w:val="sv-SE"/>
        </w:rPr>
      </w:pPr>
      <w:r w:rsidRPr="00102AD1">
        <w:rPr>
          <w:rFonts w:ascii="Arial Narrow" w:hAnsi="Arial Narrow"/>
        </w:rPr>
        <w:t>Lee, C.Y. (2019). Does corporate social responsibility influence customer loyalty in the Taiwan insurance sector? The role of corporate image and customer satisfaction. </w:t>
      </w:r>
      <w:r w:rsidRPr="00102AD1">
        <w:rPr>
          <w:rFonts w:ascii="Arial Narrow" w:hAnsi="Arial Narrow"/>
          <w:i/>
          <w:iCs/>
        </w:rPr>
        <w:t>Journal of Promotion Management</w:t>
      </w:r>
      <w:r w:rsidRPr="00102AD1">
        <w:rPr>
          <w:rFonts w:ascii="Arial Narrow" w:hAnsi="Arial Narrow"/>
        </w:rPr>
        <w:t>, 25(1), 43-64.</w:t>
      </w:r>
      <w:r w:rsidR="00722ECC">
        <w:rPr>
          <w:rFonts w:ascii="Arial Narrow" w:hAnsi="Arial Narrow"/>
        </w:rPr>
        <w:t xml:space="preserve"> </w:t>
      </w:r>
      <w:hyperlink r:id="rId42" w:history="1">
        <w:r w:rsidR="00722ECC" w:rsidRPr="00722ECC">
          <w:rPr>
            <w:rStyle w:val="Hyperlink"/>
            <w:rFonts w:ascii="Arial Narrow" w:hAnsi="Arial Narrow"/>
            <w:lang w:val="sv-SE"/>
          </w:rPr>
          <w:t>https://doi.org/10.1080/10496491.2018.1427651</w:t>
        </w:r>
      </w:hyperlink>
      <w:r w:rsidR="00722ECC" w:rsidRPr="00722ECC">
        <w:rPr>
          <w:rFonts w:ascii="Arial Narrow" w:hAnsi="Arial Narrow"/>
          <w:lang w:val="sv-SE"/>
        </w:rPr>
        <w:t xml:space="preserve"> </w:t>
      </w:r>
    </w:p>
    <w:p w14:paraId="3902745B" w14:textId="044E644A" w:rsidR="00885FDB" w:rsidRDefault="00885FDB" w:rsidP="00D7748F">
      <w:pPr>
        <w:spacing w:line="240" w:lineRule="auto"/>
        <w:rPr>
          <w:rFonts w:ascii="Arial Narrow" w:hAnsi="Arial Narrow"/>
        </w:rPr>
      </w:pPr>
      <w:r w:rsidRPr="00885FDB">
        <w:rPr>
          <w:rFonts w:ascii="Arial Narrow" w:hAnsi="Arial Narrow"/>
          <w:lang w:val="sv-SE"/>
        </w:rPr>
        <w:t xml:space="preserve">Lee, S., Han, H., Radic, A., &amp; Tariq, B. (2020). </w:t>
      </w:r>
      <w:r w:rsidRPr="00885FDB">
        <w:rPr>
          <w:rFonts w:ascii="Arial Narrow" w:hAnsi="Arial Narrow"/>
        </w:rPr>
        <w:t>Corporate social responsibility (CSR) as a customer satisfaction and retention strategy in the chain restaurant sector. </w:t>
      </w:r>
      <w:r w:rsidRPr="00885FDB">
        <w:rPr>
          <w:rFonts w:ascii="Arial Narrow" w:hAnsi="Arial Narrow"/>
          <w:i/>
          <w:iCs/>
        </w:rPr>
        <w:t xml:space="preserve">Journal of Hospitality </w:t>
      </w:r>
      <w:r>
        <w:rPr>
          <w:rFonts w:ascii="Arial Narrow" w:hAnsi="Arial Narrow"/>
          <w:i/>
          <w:iCs/>
        </w:rPr>
        <w:t>&amp;</w:t>
      </w:r>
      <w:r w:rsidRPr="00885FDB">
        <w:rPr>
          <w:rFonts w:ascii="Arial Narrow" w:hAnsi="Arial Narrow"/>
          <w:i/>
          <w:iCs/>
        </w:rPr>
        <w:t xml:space="preserve"> Tourism Management</w:t>
      </w:r>
      <w:r w:rsidRPr="00885FDB">
        <w:rPr>
          <w:rFonts w:ascii="Arial Narrow" w:hAnsi="Arial Narrow"/>
        </w:rPr>
        <w:t>, 45, 348-358.</w:t>
      </w:r>
      <w:r w:rsidR="00722ECC">
        <w:rPr>
          <w:rFonts w:ascii="Arial Narrow" w:hAnsi="Arial Narrow"/>
        </w:rPr>
        <w:t xml:space="preserve"> </w:t>
      </w:r>
      <w:hyperlink r:id="rId43" w:history="1">
        <w:r w:rsidR="00722ECC" w:rsidRPr="00660FE5">
          <w:rPr>
            <w:rStyle w:val="Hyperlink"/>
            <w:rFonts w:ascii="Arial Narrow" w:hAnsi="Arial Narrow"/>
          </w:rPr>
          <w:t>https://doi.org/10.1016/j.jhtm.2020.09.002</w:t>
        </w:r>
      </w:hyperlink>
      <w:r w:rsidR="00722ECC">
        <w:rPr>
          <w:rFonts w:ascii="Arial Narrow" w:hAnsi="Arial Narrow"/>
        </w:rPr>
        <w:t xml:space="preserve"> </w:t>
      </w:r>
    </w:p>
    <w:p w14:paraId="220D7AF9" w14:textId="6E33C095" w:rsidR="00D3384B" w:rsidRPr="00067A69" w:rsidRDefault="00D3384B" w:rsidP="00D7748F">
      <w:pPr>
        <w:spacing w:line="240" w:lineRule="auto"/>
        <w:rPr>
          <w:rFonts w:ascii="Arial Narrow" w:hAnsi="Arial Narrow"/>
          <w:lang w:val="sv-SE"/>
        </w:rPr>
      </w:pPr>
      <w:proofErr w:type="spellStart"/>
      <w:r w:rsidRPr="00D3384B">
        <w:rPr>
          <w:rFonts w:ascii="Arial Narrow" w:hAnsi="Arial Narrow"/>
        </w:rPr>
        <w:t>Leninkumar</w:t>
      </w:r>
      <w:proofErr w:type="spellEnd"/>
      <w:r w:rsidRPr="00D3384B">
        <w:rPr>
          <w:rFonts w:ascii="Arial Narrow" w:hAnsi="Arial Narrow"/>
        </w:rPr>
        <w:t>, V. (2017). The relationship between customer satisfaction and customer trust on customer loyalty. </w:t>
      </w:r>
      <w:r w:rsidRPr="00D3384B">
        <w:rPr>
          <w:rFonts w:ascii="Arial Narrow" w:hAnsi="Arial Narrow"/>
          <w:i/>
          <w:iCs/>
        </w:rPr>
        <w:t xml:space="preserve">International Journal of Academic Research in Business </w:t>
      </w:r>
      <w:r>
        <w:rPr>
          <w:rFonts w:ascii="Arial Narrow" w:hAnsi="Arial Narrow"/>
          <w:i/>
          <w:iCs/>
        </w:rPr>
        <w:t>&amp;</w:t>
      </w:r>
      <w:r w:rsidRPr="00D3384B">
        <w:rPr>
          <w:rFonts w:ascii="Arial Narrow" w:hAnsi="Arial Narrow"/>
          <w:i/>
          <w:iCs/>
        </w:rPr>
        <w:t xml:space="preserve"> Social Sciences</w:t>
      </w:r>
      <w:r w:rsidRPr="00D3384B">
        <w:rPr>
          <w:rFonts w:ascii="Arial Narrow" w:hAnsi="Arial Narrow"/>
        </w:rPr>
        <w:t>, 7(4), 450-465.</w:t>
      </w:r>
      <w:r w:rsidR="00067A69" w:rsidRPr="00067A69">
        <w:t xml:space="preserve"> </w:t>
      </w:r>
      <w:hyperlink r:id="rId44" w:history="1">
        <w:r w:rsidR="00067A69" w:rsidRPr="00067A69">
          <w:rPr>
            <w:rStyle w:val="Hyperlink"/>
            <w:rFonts w:ascii="Arial Narrow" w:hAnsi="Arial Narrow"/>
            <w:lang w:val="sv-SE"/>
          </w:rPr>
          <w:t>http://dx.doi.org/10.6007/IJARBSS/v7-i4/2821</w:t>
        </w:r>
      </w:hyperlink>
      <w:r w:rsidR="00067A69" w:rsidRPr="00067A69">
        <w:rPr>
          <w:rFonts w:ascii="Arial Narrow" w:hAnsi="Arial Narrow"/>
          <w:lang w:val="sv-SE"/>
        </w:rPr>
        <w:t xml:space="preserve"> </w:t>
      </w:r>
    </w:p>
    <w:p w14:paraId="3FA678B9" w14:textId="2CF342A0" w:rsidR="00A972F5" w:rsidRDefault="00A972F5" w:rsidP="00D7748F">
      <w:pPr>
        <w:spacing w:line="240" w:lineRule="auto"/>
        <w:rPr>
          <w:rFonts w:ascii="Arial Narrow" w:hAnsi="Arial Narrow"/>
        </w:rPr>
      </w:pPr>
      <w:r w:rsidRPr="00067A69">
        <w:rPr>
          <w:rFonts w:ascii="Arial Narrow" w:hAnsi="Arial Narrow"/>
          <w:lang w:val="sv-SE"/>
        </w:rPr>
        <w:t xml:space="preserve">Lu, H., Liu, X. &amp; Falkenberg, L. (2022). </w:t>
      </w:r>
      <w:r w:rsidRPr="00A972F5">
        <w:rPr>
          <w:rFonts w:ascii="Arial Narrow" w:hAnsi="Arial Narrow"/>
        </w:rPr>
        <w:t>Investigating the impact of corporate social responsibility (CSR) on risk management practices. </w:t>
      </w:r>
      <w:r w:rsidRPr="00A972F5">
        <w:rPr>
          <w:rFonts w:ascii="Arial Narrow" w:hAnsi="Arial Narrow"/>
          <w:i/>
          <w:iCs/>
        </w:rPr>
        <w:t>Business &amp; Society</w:t>
      </w:r>
      <w:r w:rsidRPr="00A972F5">
        <w:rPr>
          <w:rFonts w:ascii="Arial Narrow" w:hAnsi="Arial Narrow"/>
        </w:rPr>
        <w:t>, 61(2), 496-534.</w:t>
      </w:r>
      <w:r w:rsidR="00067A69">
        <w:rPr>
          <w:rFonts w:ascii="Arial Narrow" w:hAnsi="Arial Narrow"/>
        </w:rPr>
        <w:t xml:space="preserve"> </w:t>
      </w:r>
      <w:hyperlink r:id="rId45" w:history="1">
        <w:r w:rsidR="00067A69" w:rsidRPr="00660FE5">
          <w:rPr>
            <w:rStyle w:val="Hyperlink"/>
            <w:rFonts w:ascii="Arial Narrow" w:hAnsi="Arial Narrow"/>
          </w:rPr>
          <w:t>https://doi.org/10.1177/0007650320928981</w:t>
        </w:r>
      </w:hyperlink>
      <w:r w:rsidR="00067A69">
        <w:rPr>
          <w:rFonts w:ascii="Arial Narrow" w:hAnsi="Arial Narrow"/>
        </w:rPr>
        <w:t xml:space="preserve"> </w:t>
      </w:r>
    </w:p>
    <w:p w14:paraId="5E512807" w14:textId="593E84A3" w:rsidR="009410E5" w:rsidRDefault="009410E5" w:rsidP="00D7748F">
      <w:pPr>
        <w:spacing w:line="240" w:lineRule="auto"/>
        <w:rPr>
          <w:rFonts w:ascii="Arial Narrow" w:hAnsi="Arial Narrow"/>
        </w:rPr>
      </w:pPr>
      <w:r w:rsidRPr="009410E5">
        <w:rPr>
          <w:rFonts w:ascii="Arial Narrow" w:hAnsi="Arial Narrow"/>
        </w:rPr>
        <w:t>Liu, P. &amp; Tse, E. C. (2023). The impact of perceived corporate social responsibility on dining intention in US restaurants: focusing on customers’ health. </w:t>
      </w:r>
      <w:r w:rsidRPr="009410E5">
        <w:rPr>
          <w:rFonts w:ascii="Arial Narrow" w:hAnsi="Arial Narrow"/>
          <w:i/>
          <w:iCs/>
        </w:rPr>
        <w:t>Journal of Culinary Science &amp; Technology</w:t>
      </w:r>
      <w:r w:rsidRPr="009410E5">
        <w:rPr>
          <w:rFonts w:ascii="Arial Narrow" w:hAnsi="Arial Narrow"/>
        </w:rPr>
        <w:t>, 21(5), 844-865.</w:t>
      </w:r>
      <w:r w:rsidR="00067A69">
        <w:rPr>
          <w:rFonts w:ascii="Arial Narrow" w:hAnsi="Arial Narrow"/>
        </w:rPr>
        <w:t xml:space="preserve"> </w:t>
      </w:r>
      <w:hyperlink r:id="rId46" w:history="1">
        <w:r w:rsidR="00067A69" w:rsidRPr="00660FE5">
          <w:rPr>
            <w:rStyle w:val="Hyperlink"/>
            <w:rFonts w:ascii="Arial Narrow" w:hAnsi="Arial Narrow"/>
          </w:rPr>
          <w:t>https://doi.org/10.1080/15428052.2021.2016533</w:t>
        </w:r>
      </w:hyperlink>
      <w:r w:rsidR="00067A69">
        <w:rPr>
          <w:rFonts w:ascii="Arial Narrow" w:hAnsi="Arial Narrow"/>
        </w:rPr>
        <w:t xml:space="preserve"> </w:t>
      </w:r>
    </w:p>
    <w:p w14:paraId="259F1AB6" w14:textId="6FB88BC9" w:rsidR="003146C0" w:rsidRDefault="003146C0" w:rsidP="00D7748F">
      <w:pPr>
        <w:spacing w:line="240" w:lineRule="auto"/>
        <w:rPr>
          <w:rFonts w:ascii="Arial Narrow" w:hAnsi="Arial Narrow"/>
          <w:lang w:val="en-GB"/>
        </w:rPr>
      </w:pPr>
      <w:r w:rsidRPr="00406143">
        <w:rPr>
          <w:rFonts w:ascii="Arial Narrow" w:hAnsi="Arial Narrow"/>
        </w:rPr>
        <w:t xml:space="preserve">Mansouri, H., Sadeghi Boroujerdi, S. &amp; Md Husin, M. (2022). </w:t>
      </w:r>
      <w:r w:rsidRPr="003146C0">
        <w:rPr>
          <w:rFonts w:ascii="Arial Narrow" w:hAnsi="Arial Narrow"/>
        </w:rPr>
        <w:t>The influence of sellers’ ethical behaviour on customer’s loyalty, satisfaction and trust. </w:t>
      </w:r>
      <w:r w:rsidRPr="003146C0">
        <w:rPr>
          <w:rFonts w:ascii="Arial Narrow" w:hAnsi="Arial Narrow"/>
          <w:i/>
          <w:iCs/>
        </w:rPr>
        <w:t>Spanish Journal of Marketing-ESIC</w:t>
      </w:r>
      <w:r w:rsidRPr="003146C0">
        <w:rPr>
          <w:rFonts w:ascii="Arial Narrow" w:hAnsi="Arial Narrow"/>
        </w:rPr>
        <w:t>, </w:t>
      </w:r>
      <w:r w:rsidRPr="00336DB0">
        <w:rPr>
          <w:rFonts w:ascii="Arial Narrow" w:hAnsi="Arial Narrow"/>
        </w:rPr>
        <w:t>26</w:t>
      </w:r>
      <w:r w:rsidRPr="003146C0">
        <w:rPr>
          <w:rFonts w:ascii="Arial Narrow" w:hAnsi="Arial Narrow"/>
        </w:rPr>
        <w:t>(2), 267-283.</w:t>
      </w:r>
      <w:r w:rsidR="00067A69">
        <w:rPr>
          <w:rFonts w:ascii="Arial Narrow" w:hAnsi="Arial Narrow"/>
        </w:rPr>
        <w:t xml:space="preserve"> </w:t>
      </w:r>
      <w:hyperlink r:id="rId47" w:history="1">
        <w:r w:rsidR="00067A69" w:rsidRPr="00660FE5">
          <w:rPr>
            <w:rStyle w:val="Hyperlink"/>
            <w:rFonts w:ascii="Arial Narrow" w:hAnsi="Arial Narrow"/>
          </w:rPr>
          <w:t>https://doi.org/10.1108/SJME-09-2021-0176</w:t>
        </w:r>
      </w:hyperlink>
      <w:r w:rsidR="00067A69">
        <w:rPr>
          <w:rFonts w:ascii="Arial Narrow" w:hAnsi="Arial Narrow"/>
        </w:rPr>
        <w:t xml:space="preserve"> </w:t>
      </w:r>
    </w:p>
    <w:p w14:paraId="6E657688" w14:textId="7C5FE10B" w:rsidR="004918E5" w:rsidRDefault="00FA3DB3" w:rsidP="00D7748F">
      <w:pPr>
        <w:spacing w:line="240" w:lineRule="auto"/>
        <w:rPr>
          <w:rFonts w:ascii="Arial Narrow" w:hAnsi="Arial Narrow"/>
          <w:lang w:val="en-GB"/>
        </w:rPr>
      </w:pPr>
      <w:r w:rsidRPr="00FA3DB3">
        <w:rPr>
          <w:rFonts w:ascii="Arial Narrow" w:hAnsi="Arial Narrow"/>
        </w:rPr>
        <w:t>Martinez-Conesa, I., Soto-Acosta, P. &amp; Palacios-Manzano, M. (2017). Corporate social responsibility and its effect on innovation and firm performance: An empirical research in SMEs. </w:t>
      </w:r>
      <w:r w:rsidRPr="00FA3DB3">
        <w:rPr>
          <w:rFonts w:ascii="Arial Narrow" w:hAnsi="Arial Narrow"/>
          <w:i/>
          <w:iCs/>
        </w:rPr>
        <w:t>Journal of Cleaner Production</w:t>
      </w:r>
      <w:r w:rsidRPr="00FA3DB3">
        <w:rPr>
          <w:rFonts w:ascii="Arial Narrow" w:hAnsi="Arial Narrow"/>
        </w:rPr>
        <w:t>, 142, 2374-2383.</w:t>
      </w:r>
      <w:r w:rsidR="00067A69">
        <w:rPr>
          <w:rFonts w:ascii="Arial Narrow" w:hAnsi="Arial Narrow"/>
        </w:rPr>
        <w:t xml:space="preserve"> </w:t>
      </w:r>
      <w:hyperlink r:id="rId48" w:history="1">
        <w:r w:rsidR="00067A69" w:rsidRPr="00660FE5">
          <w:rPr>
            <w:rStyle w:val="Hyperlink"/>
            <w:rFonts w:ascii="Arial Narrow" w:hAnsi="Arial Narrow"/>
          </w:rPr>
          <w:t>https://doi.org/10.1016/j.jclepro.2016.11.038</w:t>
        </w:r>
      </w:hyperlink>
      <w:r w:rsidR="00067A69">
        <w:rPr>
          <w:rFonts w:ascii="Arial Narrow" w:hAnsi="Arial Narrow"/>
        </w:rPr>
        <w:t xml:space="preserve"> </w:t>
      </w:r>
    </w:p>
    <w:p w14:paraId="157211F9" w14:textId="705882C4" w:rsidR="00514ADE" w:rsidRDefault="00514ADE" w:rsidP="00D7748F">
      <w:pPr>
        <w:spacing w:line="240" w:lineRule="auto"/>
        <w:rPr>
          <w:rFonts w:ascii="Arial Narrow" w:hAnsi="Arial Narrow"/>
          <w:lang w:val="en-GB"/>
        </w:rPr>
      </w:pPr>
      <w:r w:rsidRPr="00514ADE">
        <w:rPr>
          <w:rFonts w:ascii="Arial Narrow" w:hAnsi="Arial Narrow"/>
          <w:lang w:val="en-GB"/>
        </w:rPr>
        <w:t>Omidvar, M. &amp; Lopes, L. (2025). Can companies improve their performance through corporate social responsibility, with the mediating role of business model innovation and competitive advantage?.</w:t>
      </w:r>
      <w:r w:rsidR="004918E5">
        <w:rPr>
          <w:rFonts w:ascii="Arial Narrow" w:hAnsi="Arial Narrow"/>
          <w:lang w:val="en-GB"/>
        </w:rPr>
        <w:t xml:space="preserve"> </w:t>
      </w:r>
      <w:r w:rsidRPr="00514ADE">
        <w:rPr>
          <w:rFonts w:ascii="Arial Narrow" w:hAnsi="Arial Narrow"/>
          <w:i/>
          <w:iCs/>
          <w:lang w:val="en-GB"/>
        </w:rPr>
        <w:t>American International Journal of Business Management</w:t>
      </w:r>
      <w:r w:rsidRPr="00514ADE">
        <w:rPr>
          <w:rFonts w:ascii="Arial Narrow" w:hAnsi="Arial Narrow"/>
          <w:lang w:val="en-GB"/>
        </w:rPr>
        <w:t>, 8</w:t>
      </w:r>
      <w:r>
        <w:rPr>
          <w:rFonts w:ascii="Arial Narrow" w:hAnsi="Arial Narrow"/>
          <w:lang w:val="en-GB"/>
        </w:rPr>
        <w:t>,</w:t>
      </w:r>
      <w:r w:rsidRPr="00514ADE">
        <w:rPr>
          <w:rFonts w:ascii="Arial Narrow" w:hAnsi="Arial Narrow"/>
          <w:lang w:val="en-GB"/>
        </w:rPr>
        <w:t xml:space="preserve"> 14-28.</w:t>
      </w:r>
      <w:r w:rsidR="00722ECC">
        <w:rPr>
          <w:rFonts w:ascii="Arial Narrow" w:hAnsi="Arial Narrow"/>
          <w:lang w:val="en-GB"/>
        </w:rPr>
        <w:t xml:space="preserve"> </w:t>
      </w:r>
    </w:p>
    <w:p w14:paraId="4665D24B" w14:textId="0A69E246" w:rsidR="009251C2" w:rsidRDefault="009251C2" w:rsidP="00D7748F">
      <w:pPr>
        <w:spacing w:line="240" w:lineRule="auto"/>
        <w:rPr>
          <w:rFonts w:ascii="Arial Narrow" w:hAnsi="Arial Narrow"/>
          <w:lang w:val="en-GB"/>
        </w:rPr>
      </w:pPr>
      <w:r w:rsidRPr="009251C2">
        <w:rPr>
          <w:rFonts w:ascii="Arial Narrow" w:hAnsi="Arial Narrow"/>
        </w:rPr>
        <w:t>Omidvar, M., &amp; Palazzo, M. (2025). Corporate social responsibility dimensions and brand equity in restaurant sector: The mediating role of brand reputation in the age of the metaverse. </w:t>
      </w:r>
      <w:r w:rsidRPr="009251C2">
        <w:rPr>
          <w:rFonts w:ascii="Arial Narrow" w:hAnsi="Arial Narrow"/>
          <w:i/>
          <w:iCs/>
        </w:rPr>
        <w:t>Corporate Reputation Review</w:t>
      </w:r>
      <w:r w:rsidRPr="009251C2">
        <w:rPr>
          <w:rFonts w:ascii="Arial Narrow" w:hAnsi="Arial Narrow"/>
        </w:rPr>
        <w:t>, 1-17.</w:t>
      </w:r>
      <w:r w:rsidR="00722ECC">
        <w:rPr>
          <w:rFonts w:ascii="Arial Narrow" w:hAnsi="Arial Narrow"/>
        </w:rPr>
        <w:t xml:space="preserve"> </w:t>
      </w:r>
      <w:hyperlink r:id="rId49" w:history="1">
        <w:r w:rsidR="00722ECC" w:rsidRPr="00660FE5">
          <w:rPr>
            <w:rStyle w:val="Hyperlink"/>
            <w:rFonts w:ascii="Arial Narrow" w:hAnsi="Arial Narrow"/>
          </w:rPr>
          <w:t>https://doi.org/10.1057/s41299-025-00224-7</w:t>
        </w:r>
      </w:hyperlink>
      <w:r w:rsidR="00722ECC">
        <w:rPr>
          <w:rFonts w:ascii="Arial Narrow" w:hAnsi="Arial Narrow"/>
        </w:rPr>
        <w:t xml:space="preserve"> </w:t>
      </w:r>
    </w:p>
    <w:p w14:paraId="6DB915CB" w14:textId="768F59E0" w:rsidR="00912E35" w:rsidRDefault="00912E35" w:rsidP="00D7748F">
      <w:pPr>
        <w:spacing w:line="240" w:lineRule="auto"/>
        <w:rPr>
          <w:rFonts w:ascii="Arial Narrow" w:hAnsi="Arial Narrow"/>
          <w:lang w:val="en-GB"/>
        </w:rPr>
      </w:pPr>
      <w:r w:rsidRPr="009410E5">
        <w:rPr>
          <w:rFonts w:ascii="Arial Narrow" w:hAnsi="Arial Narrow"/>
        </w:rPr>
        <w:t xml:space="preserve">Omidvar, M., </w:t>
      </w:r>
      <w:proofErr w:type="spellStart"/>
      <w:r w:rsidRPr="009410E5">
        <w:rPr>
          <w:rFonts w:ascii="Arial Narrow" w:hAnsi="Arial Narrow"/>
        </w:rPr>
        <w:t>Candar</w:t>
      </w:r>
      <w:proofErr w:type="spellEnd"/>
      <w:r w:rsidRPr="009410E5">
        <w:rPr>
          <w:rFonts w:ascii="Arial Narrow" w:hAnsi="Arial Narrow"/>
        </w:rPr>
        <w:t xml:space="preserve">, P. &amp; Deen, A. (2025). </w:t>
      </w:r>
      <w:r w:rsidRPr="00912E35">
        <w:rPr>
          <w:rFonts w:ascii="Arial Narrow" w:hAnsi="Arial Narrow"/>
        </w:rPr>
        <w:t>The Impact of Corporate Social Responsibility Dimensions on Brand Respect: A Case Study of Cappadocia Hotels. </w:t>
      </w:r>
      <w:r w:rsidRPr="00912E35">
        <w:rPr>
          <w:rFonts w:ascii="Arial Narrow" w:hAnsi="Arial Narrow"/>
          <w:i/>
          <w:iCs/>
        </w:rPr>
        <w:t>ERBE—European Review of Business Economics</w:t>
      </w:r>
      <w:r w:rsidRPr="00912E35">
        <w:rPr>
          <w:rFonts w:ascii="Arial Narrow" w:hAnsi="Arial Narrow"/>
        </w:rPr>
        <w:t>, 4(2), 27-46.</w:t>
      </w:r>
      <w:r w:rsidR="00722ECC">
        <w:rPr>
          <w:rFonts w:ascii="Arial Narrow" w:hAnsi="Arial Narrow"/>
        </w:rPr>
        <w:t xml:space="preserve"> </w:t>
      </w:r>
      <w:hyperlink r:id="rId50" w:history="1">
        <w:r w:rsidR="00722ECC" w:rsidRPr="00660FE5">
          <w:rPr>
            <w:rStyle w:val="Hyperlink"/>
            <w:rFonts w:ascii="Arial Narrow" w:hAnsi="Arial Narrow"/>
          </w:rPr>
          <w:t>https://doi.org/10.26619/ERBE-2025.4.2.2</w:t>
        </w:r>
      </w:hyperlink>
      <w:r w:rsidR="00722ECC">
        <w:rPr>
          <w:rFonts w:ascii="Arial Narrow" w:hAnsi="Arial Narrow"/>
        </w:rPr>
        <w:t xml:space="preserve"> </w:t>
      </w:r>
    </w:p>
    <w:p w14:paraId="7BAB02DB" w14:textId="320B4956" w:rsidR="00962780" w:rsidRDefault="00E63952" w:rsidP="00D7748F">
      <w:pPr>
        <w:spacing w:line="240" w:lineRule="auto"/>
        <w:rPr>
          <w:rFonts w:ascii="Arial Narrow" w:hAnsi="Arial Narrow"/>
        </w:rPr>
      </w:pPr>
      <w:r>
        <w:rPr>
          <w:rFonts w:ascii="Arial Narrow" w:hAnsi="Arial Narrow"/>
        </w:rPr>
        <w:lastRenderedPageBreak/>
        <w:t>Omidvar, M</w:t>
      </w:r>
      <w:r w:rsidR="00962780" w:rsidRPr="00962780">
        <w:rPr>
          <w:rFonts w:ascii="Arial Narrow" w:hAnsi="Arial Narrow"/>
        </w:rPr>
        <w:t>. &amp; Deen, A. (2024</w:t>
      </w:r>
      <w:r w:rsidR="00A02901">
        <w:rPr>
          <w:rFonts w:ascii="Arial Narrow" w:hAnsi="Arial Narrow"/>
        </w:rPr>
        <w:t>a</w:t>
      </w:r>
      <w:r w:rsidR="00962780" w:rsidRPr="00962780">
        <w:rPr>
          <w:rFonts w:ascii="Arial Narrow" w:hAnsi="Arial Narrow"/>
        </w:rPr>
        <w:t>). The mediating role of customer satisfaction between dimensions of CSR and customer loyalty. </w:t>
      </w:r>
      <w:r w:rsidR="00962780" w:rsidRPr="00962780">
        <w:rPr>
          <w:rFonts w:ascii="Arial Narrow" w:hAnsi="Arial Narrow"/>
          <w:i/>
          <w:iCs/>
        </w:rPr>
        <w:t xml:space="preserve">Studia </w:t>
      </w:r>
      <w:proofErr w:type="spellStart"/>
      <w:r w:rsidR="00962780" w:rsidRPr="00962780">
        <w:rPr>
          <w:rFonts w:ascii="Arial Narrow" w:hAnsi="Arial Narrow"/>
          <w:i/>
          <w:iCs/>
        </w:rPr>
        <w:t>Periegetica</w:t>
      </w:r>
      <w:proofErr w:type="spellEnd"/>
      <w:r w:rsidR="00962780" w:rsidRPr="00962780">
        <w:rPr>
          <w:rFonts w:ascii="Arial Narrow" w:hAnsi="Arial Narrow"/>
        </w:rPr>
        <w:t>, 46(2), 59-80.</w:t>
      </w:r>
      <w:r w:rsidR="00722ECC">
        <w:rPr>
          <w:rFonts w:ascii="Arial Narrow" w:hAnsi="Arial Narrow"/>
        </w:rPr>
        <w:t xml:space="preserve"> </w:t>
      </w:r>
      <w:hyperlink r:id="rId51" w:history="1">
        <w:r w:rsidR="00722ECC" w:rsidRPr="00660FE5">
          <w:rPr>
            <w:rStyle w:val="Hyperlink"/>
            <w:rFonts w:ascii="Arial Narrow" w:hAnsi="Arial Narrow"/>
          </w:rPr>
          <w:t>https://doi.org/10.58683/sp.1990</w:t>
        </w:r>
      </w:hyperlink>
      <w:r w:rsidR="00722ECC">
        <w:rPr>
          <w:rFonts w:ascii="Arial Narrow" w:hAnsi="Arial Narrow"/>
        </w:rPr>
        <w:t xml:space="preserve"> </w:t>
      </w:r>
    </w:p>
    <w:p w14:paraId="74350A38" w14:textId="20455269" w:rsidR="00A02901" w:rsidRDefault="00A02901" w:rsidP="00D7748F">
      <w:pPr>
        <w:spacing w:line="240" w:lineRule="auto"/>
        <w:rPr>
          <w:rFonts w:ascii="Arial Narrow" w:hAnsi="Arial Narrow"/>
        </w:rPr>
      </w:pPr>
      <w:r w:rsidRPr="004432B5">
        <w:rPr>
          <w:rFonts w:ascii="Arial Narrow" w:hAnsi="Arial Narrow"/>
        </w:rPr>
        <w:t xml:space="preserve">Omidvar, M., &amp; Deen, A. (2024b). </w:t>
      </w:r>
      <w:r w:rsidRPr="00A02901">
        <w:rPr>
          <w:rFonts w:ascii="Arial Narrow" w:hAnsi="Arial Narrow"/>
        </w:rPr>
        <w:t>Can restaurants achieve customer retention through CSR?. </w:t>
      </w:r>
      <w:r w:rsidRPr="00A02901">
        <w:rPr>
          <w:rFonts w:ascii="Arial Narrow" w:hAnsi="Arial Narrow"/>
          <w:i/>
          <w:iCs/>
        </w:rPr>
        <w:t xml:space="preserve">Journal of Applied Sciences in Travel </w:t>
      </w:r>
      <w:r>
        <w:rPr>
          <w:rFonts w:ascii="Arial Narrow" w:hAnsi="Arial Narrow"/>
          <w:i/>
          <w:iCs/>
        </w:rPr>
        <w:t>&amp;</w:t>
      </w:r>
      <w:r w:rsidRPr="00A02901">
        <w:rPr>
          <w:rFonts w:ascii="Arial Narrow" w:hAnsi="Arial Narrow"/>
          <w:i/>
          <w:iCs/>
        </w:rPr>
        <w:t xml:space="preserve"> Hospitality</w:t>
      </w:r>
      <w:r w:rsidRPr="00A02901">
        <w:rPr>
          <w:rFonts w:ascii="Arial Narrow" w:hAnsi="Arial Narrow"/>
        </w:rPr>
        <w:t>, 7(1), 1-16.</w:t>
      </w:r>
      <w:r w:rsidR="00722ECC">
        <w:rPr>
          <w:rFonts w:ascii="Arial Narrow" w:hAnsi="Arial Narrow"/>
        </w:rPr>
        <w:t xml:space="preserve"> </w:t>
      </w:r>
      <w:hyperlink r:id="rId52" w:history="1">
        <w:r w:rsidR="00722ECC" w:rsidRPr="00660FE5">
          <w:rPr>
            <w:rStyle w:val="Hyperlink"/>
            <w:rFonts w:ascii="Arial Narrow" w:hAnsi="Arial Narrow"/>
          </w:rPr>
          <w:t>https://doi.org/10.31940/jasth.v7i1.1-16</w:t>
        </w:r>
      </w:hyperlink>
      <w:r w:rsidR="00722ECC">
        <w:rPr>
          <w:rFonts w:ascii="Arial Narrow" w:hAnsi="Arial Narrow"/>
        </w:rPr>
        <w:t xml:space="preserve"> </w:t>
      </w:r>
    </w:p>
    <w:p w14:paraId="79E857A7" w14:textId="39FF4A70" w:rsidR="00962780" w:rsidRDefault="00962780" w:rsidP="00D7748F">
      <w:pPr>
        <w:spacing w:line="240" w:lineRule="auto"/>
        <w:rPr>
          <w:rFonts w:ascii="Arial Narrow" w:hAnsi="Arial Narrow"/>
        </w:rPr>
      </w:pPr>
      <w:r w:rsidRPr="00962780">
        <w:rPr>
          <w:rFonts w:ascii="Arial Narrow" w:hAnsi="Arial Narrow"/>
        </w:rPr>
        <w:t>Omidvar, M., Ghasemi, V. &amp; Frau, M. (2024). Exploring the impact of environmental dimension in corporate social responsibility on restaurants’ customer retention. </w:t>
      </w:r>
      <w:r w:rsidRPr="00962780">
        <w:rPr>
          <w:rFonts w:ascii="Arial Narrow" w:hAnsi="Arial Narrow"/>
          <w:i/>
          <w:iCs/>
        </w:rPr>
        <w:t>British Food Journal</w:t>
      </w:r>
      <w:r w:rsidRPr="00962780">
        <w:rPr>
          <w:rFonts w:ascii="Arial Narrow" w:hAnsi="Arial Narrow"/>
        </w:rPr>
        <w:t>, 126(12), 4375-4395.</w:t>
      </w:r>
      <w:r w:rsidR="00722ECC">
        <w:rPr>
          <w:rFonts w:ascii="Arial Narrow" w:hAnsi="Arial Narrow"/>
        </w:rPr>
        <w:t xml:space="preserve"> </w:t>
      </w:r>
      <w:hyperlink r:id="rId53" w:history="1">
        <w:r w:rsidR="00722ECC" w:rsidRPr="00722ECC">
          <w:rPr>
            <w:rStyle w:val="Hyperlink"/>
            <w:rFonts w:ascii="Arial Narrow" w:hAnsi="Arial Narrow" w:cs="Times New Roman"/>
          </w:rPr>
          <w:t>https://doi.org/10.1108/BFJ-01-2024-0030</w:t>
        </w:r>
      </w:hyperlink>
      <w:r w:rsidR="00722ECC">
        <w:t xml:space="preserve"> </w:t>
      </w:r>
    </w:p>
    <w:p w14:paraId="0247C482" w14:textId="44E9073D" w:rsidR="00A972F5" w:rsidRDefault="00A972F5" w:rsidP="00D7748F">
      <w:pPr>
        <w:spacing w:line="240" w:lineRule="auto"/>
        <w:rPr>
          <w:rFonts w:ascii="Arial Narrow" w:hAnsi="Arial Narrow"/>
          <w:lang w:val="en-GB"/>
        </w:rPr>
      </w:pPr>
      <w:r w:rsidRPr="00A972F5">
        <w:rPr>
          <w:rFonts w:ascii="Arial Narrow" w:hAnsi="Arial Narrow"/>
          <w:lang w:val="en-GB"/>
        </w:rPr>
        <w:t xml:space="preserve">Omidvar, M., Afshar Bakeshlo, Z., &amp; Gigauri, I. (2024). Corporate social responsibility: A systematic literature review into less noticed drivers. In: Gigauri, I. &amp; Khan, A.J. ed. </w:t>
      </w:r>
      <w:r w:rsidRPr="00A972F5">
        <w:rPr>
          <w:rFonts w:ascii="Arial Narrow" w:hAnsi="Arial Narrow"/>
          <w:i/>
          <w:iCs/>
          <w:lang w:val="en-GB"/>
        </w:rPr>
        <w:t>Navigating corporate social responsibility through leadership and sustainable entrepreneurship.</w:t>
      </w:r>
      <w:r w:rsidRPr="00A972F5">
        <w:rPr>
          <w:rFonts w:ascii="Arial Narrow" w:hAnsi="Arial Narrow"/>
          <w:lang w:val="en-GB"/>
        </w:rPr>
        <w:t xml:space="preserve">  New York: IGI Global Publishing, 1–26.</w:t>
      </w:r>
    </w:p>
    <w:p w14:paraId="0A0AAF15" w14:textId="18858EFF" w:rsidR="00F20AE3" w:rsidRDefault="00F20AE3" w:rsidP="00D7748F">
      <w:pPr>
        <w:spacing w:line="240" w:lineRule="auto"/>
        <w:rPr>
          <w:rFonts w:ascii="Arial Narrow" w:hAnsi="Arial Narrow"/>
        </w:rPr>
      </w:pPr>
      <w:r w:rsidRPr="00F20AE3">
        <w:rPr>
          <w:rFonts w:ascii="Arial Narrow" w:hAnsi="Arial Narrow"/>
        </w:rPr>
        <w:t>Omidvar, M. &amp; Deen, A. (2023). The effect of CSR on restaurants’ brand image and customers’ brand attitudes as evidenced by their purchase intentions. </w:t>
      </w:r>
      <w:r w:rsidRPr="00F20AE3">
        <w:rPr>
          <w:rFonts w:ascii="Arial Narrow" w:hAnsi="Arial Narrow"/>
          <w:i/>
          <w:iCs/>
        </w:rPr>
        <w:t xml:space="preserve">Studia </w:t>
      </w:r>
      <w:proofErr w:type="spellStart"/>
      <w:r w:rsidRPr="00F20AE3">
        <w:rPr>
          <w:rFonts w:ascii="Arial Narrow" w:hAnsi="Arial Narrow"/>
          <w:i/>
          <w:iCs/>
        </w:rPr>
        <w:t>Periegetica</w:t>
      </w:r>
      <w:proofErr w:type="spellEnd"/>
      <w:r w:rsidRPr="00F20AE3">
        <w:rPr>
          <w:rFonts w:ascii="Arial Narrow" w:hAnsi="Arial Narrow"/>
        </w:rPr>
        <w:t>, 44(4), 113-138.</w:t>
      </w:r>
      <w:r w:rsidR="00722ECC">
        <w:rPr>
          <w:rFonts w:ascii="Arial Narrow" w:hAnsi="Arial Narrow"/>
        </w:rPr>
        <w:t xml:space="preserve"> </w:t>
      </w:r>
      <w:hyperlink r:id="rId54" w:history="1">
        <w:r w:rsidR="00722ECC" w:rsidRPr="00660FE5">
          <w:rPr>
            <w:rStyle w:val="Hyperlink"/>
            <w:rFonts w:ascii="Arial Narrow" w:hAnsi="Arial Narrow"/>
          </w:rPr>
          <w:t>https://doi.org/10.58683/sp.576</w:t>
        </w:r>
      </w:hyperlink>
      <w:r w:rsidR="00722ECC">
        <w:rPr>
          <w:rFonts w:ascii="Arial Narrow" w:hAnsi="Arial Narrow"/>
        </w:rPr>
        <w:t xml:space="preserve"> </w:t>
      </w:r>
    </w:p>
    <w:p w14:paraId="26BD092D" w14:textId="5EC69706" w:rsidR="00163A68" w:rsidRDefault="00163A68" w:rsidP="00D7748F">
      <w:pPr>
        <w:spacing w:line="240" w:lineRule="auto"/>
        <w:rPr>
          <w:rFonts w:ascii="Arial Narrow" w:hAnsi="Arial Narrow"/>
        </w:rPr>
      </w:pPr>
      <w:r w:rsidRPr="00163A68">
        <w:rPr>
          <w:rFonts w:ascii="Arial Narrow" w:hAnsi="Arial Narrow"/>
        </w:rPr>
        <w:t>Omidvar, M., &amp; Palazzo, M. (2023). The influence of corporate social responsibility aspects on business model innovation, competitive advantage, and company performance: a study on small-and medium-sized enterprises in Iran. </w:t>
      </w:r>
      <w:r w:rsidRPr="00163A68">
        <w:rPr>
          <w:rFonts w:ascii="Arial Narrow" w:hAnsi="Arial Narrow"/>
          <w:i/>
          <w:iCs/>
        </w:rPr>
        <w:t>Sustainability</w:t>
      </w:r>
      <w:r w:rsidRPr="00163A68">
        <w:rPr>
          <w:rFonts w:ascii="Arial Narrow" w:hAnsi="Arial Narrow"/>
        </w:rPr>
        <w:t>, 15(22), 15867.</w:t>
      </w:r>
      <w:r w:rsidR="00067A69">
        <w:rPr>
          <w:rFonts w:ascii="Arial Narrow" w:hAnsi="Arial Narrow"/>
        </w:rPr>
        <w:t xml:space="preserve"> </w:t>
      </w:r>
      <w:hyperlink r:id="rId55" w:history="1">
        <w:r w:rsidR="00067A69" w:rsidRPr="00660FE5">
          <w:rPr>
            <w:rStyle w:val="Hyperlink"/>
            <w:rFonts w:ascii="Arial Narrow" w:hAnsi="Arial Narrow"/>
          </w:rPr>
          <w:t>https://doi.org/10.3390/su152215867</w:t>
        </w:r>
      </w:hyperlink>
      <w:r w:rsidR="00067A69">
        <w:rPr>
          <w:rFonts w:ascii="Arial Narrow" w:hAnsi="Arial Narrow"/>
        </w:rPr>
        <w:t xml:space="preserve"> </w:t>
      </w:r>
    </w:p>
    <w:p w14:paraId="5A533B14" w14:textId="65F428CE" w:rsidR="00406143" w:rsidRDefault="00406143" w:rsidP="00D7748F">
      <w:pPr>
        <w:spacing w:line="240" w:lineRule="auto"/>
        <w:rPr>
          <w:rFonts w:ascii="Arial Narrow" w:hAnsi="Arial Narrow"/>
        </w:rPr>
      </w:pPr>
      <w:r w:rsidRPr="0005008C">
        <w:rPr>
          <w:rFonts w:ascii="Arial Narrow" w:hAnsi="Arial Narrow"/>
        </w:rPr>
        <w:t xml:space="preserve">Panda, T. K., Kumar, A., Jakhar, S., Luthra, S., Garza-Reyes, J. A., </w:t>
      </w:r>
      <w:proofErr w:type="spellStart"/>
      <w:r w:rsidRPr="0005008C">
        <w:rPr>
          <w:rFonts w:ascii="Arial Narrow" w:hAnsi="Arial Narrow"/>
        </w:rPr>
        <w:t>Kazancoglu</w:t>
      </w:r>
      <w:proofErr w:type="spellEnd"/>
      <w:r w:rsidRPr="0005008C">
        <w:rPr>
          <w:rFonts w:ascii="Arial Narrow" w:hAnsi="Arial Narrow"/>
        </w:rPr>
        <w:t xml:space="preserve">, I. &amp; Nayak, S.S. (2020). </w:t>
      </w:r>
      <w:r w:rsidRPr="00406143">
        <w:rPr>
          <w:rFonts w:ascii="Arial Narrow" w:hAnsi="Arial Narrow"/>
        </w:rPr>
        <w:t>Social and environmental sustainability model on consumers’ altruism, green purchase intention, green brand loyalty and evangelism. </w:t>
      </w:r>
      <w:r w:rsidRPr="00406143">
        <w:rPr>
          <w:rFonts w:ascii="Arial Narrow" w:hAnsi="Arial Narrow"/>
          <w:i/>
          <w:iCs/>
        </w:rPr>
        <w:t xml:space="preserve">Journal of Cleaner </w:t>
      </w:r>
      <w:r>
        <w:rPr>
          <w:rFonts w:ascii="Arial Narrow" w:hAnsi="Arial Narrow"/>
          <w:i/>
          <w:iCs/>
        </w:rPr>
        <w:t>P</w:t>
      </w:r>
      <w:r w:rsidRPr="00406143">
        <w:rPr>
          <w:rFonts w:ascii="Arial Narrow" w:hAnsi="Arial Narrow"/>
          <w:i/>
          <w:iCs/>
        </w:rPr>
        <w:t>roduction</w:t>
      </w:r>
      <w:r w:rsidRPr="00406143">
        <w:rPr>
          <w:rFonts w:ascii="Arial Narrow" w:hAnsi="Arial Narrow"/>
        </w:rPr>
        <w:t>, 243, 118575.</w:t>
      </w:r>
      <w:r w:rsidR="00067A69">
        <w:rPr>
          <w:rFonts w:ascii="Arial Narrow" w:hAnsi="Arial Narrow"/>
        </w:rPr>
        <w:t xml:space="preserve"> </w:t>
      </w:r>
      <w:hyperlink r:id="rId56" w:history="1">
        <w:r w:rsidR="00067A69" w:rsidRPr="00660FE5">
          <w:rPr>
            <w:rStyle w:val="Hyperlink"/>
            <w:rFonts w:ascii="Arial Narrow" w:hAnsi="Arial Narrow"/>
          </w:rPr>
          <w:t>https://doi.org/10.1016/j.jclepro.2019.118575</w:t>
        </w:r>
      </w:hyperlink>
      <w:r w:rsidR="00067A69">
        <w:rPr>
          <w:rFonts w:ascii="Arial Narrow" w:hAnsi="Arial Narrow"/>
        </w:rPr>
        <w:t xml:space="preserve"> </w:t>
      </w:r>
    </w:p>
    <w:p w14:paraId="164A0C5E" w14:textId="22B8E79A" w:rsidR="009251C2" w:rsidRDefault="009251C2" w:rsidP="00D7748F">
      <w:pPr>
        <w:spacing w:line="240" w:lineRule="auto"/>
        <w:rPr>
          <w:rFonts w:ascii="Arial Narrow" w:hAnsi="Arial Narrow"/>
          <w:lang w:val="en-GB"/>
        </w:rPr>
      </w:pPr>
      <w:r w:rsidRPr="009251C2">
        <w:rPr>
          <w:rFonts w:ascii="Arial Narrow" w:hAnsi="Arial Narrow"/>
        </w:rPr>
        <w:t>Park, J., Lee, H. &amp; Kim, C. (2014). Corporate social responsibilities, consumer trust and corporate reputation: South Korean consumers' perspectives. </w:t>
      </w:r>
      <w:r w:rsidRPr="009251C2">
        <w:rPr>
          <w:rFonts w:ascii="Arial Narrow" w:hAnsi="Arial Narrow"/>
          <w:i/>
          <w:iCs/>
        </w:rPr>
        <w:t>Journal of Business Research</w:t>
      </w:r>
      <w:r w:rsidRPr="009251C2">
        <w:rPr>
          <w:rFonts w:ascii="Arial Narrow" w:hAnsi="Arial Narrow"/>
        </w:rPr>
        <w:t>, 67(3), 295-302.</w:t>
      </w:r>
      <w:r w:rsidR="00067A69">
        <w:rPr>
          <w:rFonts w:ascii="Arial Narrow" w:hAnsi="Arial Narrow"/>
        </w:rPr>
        <w:t xml:space="preserve"> </w:t>
      </w:r>
      <w:hyperlink r:id="rId57" w:history="1">
        <w:r w:rsidR="00067A69" w:rsidRPr="00660FE5">
          <w:rPr>
            <w:rStyle w:val="Hyperlink"/>
            <w:rFonts w:ascii="Arial Narrow" w:hAnsi="Arial Narrow"/>
          </w:rPr>
          <w:t>https://doi.org/10.1016/j.jbusres.2013.05.016</w:t>
        </w:r>
      </w:hyperlink>
      <w:r w:rsidR="00067A69">
        <w:rPr>
          <w:rFonts w:ascii="Arial Narrow" w:hAnsi="Arial Narrow"/>
        </w:rPr>
        <w:t xml:space="preserve"> </w:t>
      </w:r>
    </w:p>
    <w:p w14:paraId="034BFFD2" w14:textId="65DB080E" w:rsidR="004918E5" w:rsidRDefault="004918E5" w:rsidP="00D7748F">
      <w:pPr>
        <w:spacing w:line="240" w:lineRule="auto"/>
        <w:rPr>
          <w:rFonts w:ascii="Arial Narrow" w:hAnsi="Arial Narrow"/>
          <w:lang w:val="en-GB"/>
        </w:rPr>
      </w:pPr>
      <w:r w:rsidRPr="00A972F5">
        <w:rPr>
          <w:rFonts w:ascii="Arial Narrow" w:hAnsi="Arial Narrow"/>
        </w:rPr>
        <w:t xml:space="preserve">Park, E. &amp; Kim, K. J. (2019). </w:t>
      </w:r>
      <w:r w:rsidRPr="004918E5">
        <w:rPr>
          <w:rFonts w:ascii="Arial Narrow" w:hAnsi="Arial Narrow"/>
          <w:lang w:val="en-GB"/>
        </w:rPr>
        <w:t xml:space="preserve">What drives “customer loyalty”? The role of corporate social responsibility. </w:t>
      </w:r>
      <w:r w:rsidRPr="004918E5">
        <w:rPr>
          <w:rFonts w:ascii="Arial Narrow" w:hAnsi="Arial Narrow"/>
          <w:i/>
          <w:iCs/>
          <w:lang w:val="en-GB"/>
        </w:rPr>
        <w:t xml:space="preserve">Sustainable Development, </w:t>
      </w:r>
      <w:r w:rsidRPr="004918E5">
        <w:rPr>
          <w:rFonts w:ascii="Arial Narrow" w:hAnsi="Arial Narrow"/>
          <w:lang w:val="en-GB"/>
        </w:rPr>
        <w:t>27(3), 304-311.</w:t>
      </w:r>
      <w:r w:rsidR="00722ECC">
        <w:rPr>
          <w:rFonts w:ascii="Arial Narrow" w:hAnsi="Arial Narrow"/>
          <w:lang w:val="en-GB"/>
        </w:rPr>
        <w:t xml:space="preserve"> </w:t>
      </w:r>
      <w:hyperlink r:id="rId58" w:history="1">
        <w:r w:rsidR="00722ECC" w:rsidRPr="00660FE5">
          <w:rPr>
            <w:rStyle w:val="Hyperlink"/>
            <w:rFonts w:ascii="Arial Narrow" w:hAnsi="Arial Narrow"/>
            <w:lang w:val="en-GB"/>
          </w:rPr>
          <w:t>https://doi.org/10.1002/sd.1901</w:t>
        </w:r>
      </w:hyperlink>
      <w:r w:rsidR="00722ECC">
        <w:rPr>
          <w:rFonts w:ascii="Arial Narrow" w:hAnsi="Arial Narrow"/>
          <w:lang w:val="en-GB"/>
        </w:rPr>
        <w:t xml:space="preserve"> </w:t>
      </w:r>
    </w:p>
    <w:p w14:paraId="03B243C6" w14:textId="102ACB27" w:rsidR="0005008C" w:rsidRDefault="0005008C" w:rsidP="00D7748F">
      <w:pPr>
        <w:spacing w:line="240" w:lineRule="auto"/>
        <w:rPr>
          <w:rFonts w:ascii="Arial Narrow" w:hAnsi="Arial Narrow"/>
          <w:lang w:val="en-GB"/>
        </w:rPr>
      </w:pPr>
      <w:r w:rsidRPr="0005008C">
        <w:rPr>
          <w:rFonts w:ascii="Arial Narrow" w:hAnsi="Arial Narrow"/>
        </w:rPr>
        <w:t xml:space="preserve">Pivato, S., </w:t>
      </w:r>
      <w:proofErr w:type="spellStart"/>
      <w:r w:rsidRPr="0005008C">
        <w:rPr>
          <w:rFonts w:ascii="Arial Narrow" w:hAnsi="Arial Narrow"/>
        </w:rPr>
        <w:t>Misani</w:t>
      </w:r>
      <w:proofErr w:type="spellEnd"/>
      <w:r w:rsidRPr="0005008C">
        <w:rPr>
          <w:rFonts w:ascii="Arial Narrow" w:hAnsi="Arial Narrow"/>
        </w:rPr>
        <w:t xml:space="preserve">, N. &amp; </w:t>
      </w:r>
      <w:proofErr w:type="spellStart"/>
      <w:r w:rsidRPr="0005008C">
        <w:rPr>
          <w:rFonts w:ascii="Arial Narrow" w:hAnsi="Arial Narrow"/>
        </w:rPr>
        <w:t>Tencati</w:t>
      </w:r>
      <w:proofErr w:type="spellEnd"/>
      <w:r w:rsidRPr="0005008C">
        <w:rPr>
          <w:rFonts w:ascii="Arial Narrow" w:hAnsi="Arial Narrow"/>
        </w:rPr>
        <w:t>, A. (2008). The impact of corporate social responsibility on consumer trust: the case of organic food. </w:t>
      </w:r>
      <w:r w:rsidRPr="0005008C">
        <w:rPr>
          <w:rFonts w:ascii="Arial Narrow" w:hAnsi="Arial Narrow"/>
          <w:i/>
          <w:iCs/>
        </w:rPr>
        <w:t>Business ethics: A European review</w:t>
      </w:r>
      <w:r w:rsidRPr="0005008C">
        <w:rPr>
          <w:rFonts w:ascii="Arial Narrow" w:hAnsi="Arial Narrow"/>
        </w:rPr>
        <w:t>, 17(1), 3-12.</w:t>
      </w:r>
      <w:r w:rsidR="00067A69">
        <w:rPr>
          <w:rFonts w:ascii="Arial Narrow" w:hAnsi="Arial Narrow"/>
        </w:rPr>
        <w:t xml:space="preserve"> </w:t>
      </w:r>
      <w:hyperlink r:id="rId59" w:history="1">
        <w:r w:rsidR="00067A69" w:rsidRPr="00660FE5">
          <w:rPr>
            <w:rStyle w:val="Hyperlink"/>
            <w:rFonts w:ascii="Arial Narrow" w:hAnsi="Arial Narrow"/>
          </w:rPr>
          <w:t>https://doi.org/10.1111/j.1467-8608.2008.00515.x</w:t>
        </w:r>
      </w:hyperlink>
      <w:r w:rsidR="00067A69">
        <w:rPr>
          <w:rFonts w:ascii="Arial Narrow" w:hAnsi="Arial Narrow"/>
        </w:rPr>
        <w:t xml:space="preserve"> </w:t>
      </w:r>
    </w:p>
    <w:p w14:paraId="745C94A3" w14:textId="5AFEBCF7" w:rsidR="00885FDB" w:rsidRDefault="00885FDB" w:rsidP="00D7748F">
      <w:pPr>
        <w:spacing w:line="240" w:lineRule="auto"/>
        <w:rPr>
          <w:rFonts w:ascii="Arial Narrow" w:hAnsi="Arial Narrow"/>
        </w:rPr>
      </w:pPr>
      <w:r w:rsidRPr="0005008C">
        <w:rPr>
          <w:rFonts w:ascii="Arial Narrow" w:hAnsi="Arial Narrow"/>
        </w:rPr>
        <w:t xml:space="preserve">Puspita, A.D., &amp; Kartini, T. (2022). </w:t>
      </w:r>
      <w:proofErr w:type="spellStart"/>
      <w:r w:rsidRPr="00885FDB">
        <w:rPr>
          <w:rFonts w:ascii="Arial Narrow" w:hAnsi="Arial Narrow"/>
        </w:rPr>
        <w:t>Pengaruh</w:t>
      </w:r>
      <w:proofErr w:type="spellEnd"/>
      <w:r w:rsidRPr="00885FDB">
        <w:rPr>
          <w:rFonts w:ascii="Arial Narrow" w:hAnsi="Arial Narrow"/>
        </w:rPr>
        <w:t xml:space="preserve"> good corporate governance (</w:t>
      </w:r>
      <w:proofErr w:type="spellStart"/>
      <w:r w:rsidRPr="00885FDB">
        <w:rPr>
          <w:rFonts w:ascii="Arial Narrow" w:hAnsi="Arial Narrow"/>
        </w:rPr>
        <w:t>gcg</w:t>
      </w:r>
      <w:proofErr w:type="spellEnd"/>
      <w:r w:rsidRPr="00885FDB">
        <w:rPr>
          <w:rFonts w:ascii="Arial Narrow" w:hAnsi="Arial Narrow"/>
        </w:rPr>
        <w:t>) dan corporate social responsibility (</w:t>
      </w:r>
      <w:r w:rsidR="00003024" w:rsidRPr="00885FDB">
        <w:rPr>
          <w:rFonts w:ascii="Arial Narrow" w:hAnsi="Arial Narrow"/>
        </w:rPr>
        <w:t>CSR</w:t>
      </w:r>
      <w:r w:rsidRPr="00885FDB">
        <w:rPr>
          <w:rFonts w:ascii="Arial Narrow" w:hAnsi="Arial Narrow"/>
        </w:rPr>
        <w:t xml:space="preserve">) </w:t>
      </w:r>
      <w:proofErr w:type="spellStart"/>
      <w:r w:rsidRPr="00885FDB">
        <w:rPr>
          <w:rFonts w:ascii="Arial Narrow" w:hAnsi="Arial Narrow"/>
        </w:rPr>
        <w:t>terhadap</w:t>
      </w:r>
      <w:proofErr w:type="spellEnd"/>
      <w:r w:rsidRPr="00885FDB">
        <w:rPr>
          <w:rFonts w:ascii="Arial Narrow" w:hAnsi="Arial Narrow"/>
        </w:rPr>
        <w:t xml:space="preserve"> </w:t>
      </w:r>
      <w:proofErr w:type="spellStart"/>
      <w:r w:rsidRPr="00885FDB">
        <w:rPr>
          <w:rFonts w:ascii="Arial Narrow" w:hAnsi="Arial Narrow"/>
        </w:rPr>
        <w:t>kinerja</w:t>
      </w:r>
      <w:proofErr w:type="spellEnd"/>
      <w:r w:rsidRPr="00885FDB">
        <w:rPr>
          <w:rFonts w:ascii="Arial Narrow" w:hAnsi="Arial Narrow"/>
        </w:rPr>
        <w:t xml:space="preserve"> </w:t>
      </w:r>
      <w:proofErr w:type="spellStart"/>
      <w:r w:rsidRPr="00885FDB">
        <w:rPr>
          <w:rFonts w:ascii="Arial Narrow" w:hAnsi="Arial Narrow"/>
        </w:rPr>
        <w:t>keuangan</w:t>
      </w:r>
      <w:proofErr w:type="spellEnd"/>
      <w:r w:rsidRPr="00885FDB">
        <w:rPr>
          <w:rFonts w:ascii="Arial Narrow" w:hAnsi="Arial Narrow"/>
        </w:rPr>
        <w:t xml:space="preserve"> </w:t>
      </w:r>
      <w:proofErr w:type="spellStart"/>
      <w:r w:rsidRPr="00885FDB">
        <w:rPr>
          <w:rFonts w:ascii="Arial Narrow" w:hAnsi="Arial Narrow"/>
        </w:rPr>
        <w:t>perbankan</w:t>
      </w:r>
      <w:proofErr w:type="spellEnd"/>
      <w:r w:rsidRPr="00885FDB">
        <w:rPr>
          <w:rFonts w:ascii="Arial Narrow" w:hAnsi="Arial Narrow"/>
        </w:rPr>
        <w:t xml:space="preserve"> yang </w:t>
      </w:r>
      <w:proofErr w:type="spellStart"/>
      <w:r w:rsidRPr="00885FDB">
        <w:rPr>
          <w:rFonts w:ascii="Arial Narrow" w:hAnsi="Arial Narrow"/>
        </w:rPr>
        <w:t>terdaftar</w:t>
      </w:r>
      <w:proofErr w:type="spellEnd"/>
      <w:r w:rsidRPr="00885FDB">
        <w:rPr>
          <w:rFonts w:ascii="Arial Narrow" w:hAnsi="Arial Narrow"/>
        </w:rPr>
        <w:t xml:space="preserve"> di Indonesia Stock Exchange (</w:t>
      </w:r>
      <w:proofErr w:type="spellStart"/>
      <w:r w:rsidRPr="00885FDB">
        <w:rPr>
          <w:rFonts w:ascii="Arial Narrow" w:hAnsi="Arial Narrow"/>
        </w:rPr>
        <w:t>Idx</w:t>
      </w:r>
      <w:proofErr w:type="spellEnd"/>
      <w:r w:rsidRPr="00885FDB">
        <w:rPr>
          <w:rFonts w:ascii="Arial Narrow" w:hAnsi="Arial Narrow"/>
        </w:rPr>
        <w:t>). </w:t>
      </w:r>
      <w:r w:rsidRPr="00885FDB">
        <w:rPr>
          <w:rFonts w:ascii="Arial Narrow" w:hAnsi="Arial Narrow"/>
          <w:i/>
          <w:iCs/>
        </w:rPr>
        <w:t xml:space="preserve">COSTING: Journal of Economic, Business </w:t>
      </w:r>
      <w:r>
        <w:rPr>
          <w:rFonts w:ascii="Arial Narrow" w:hAnsi="Arial Narrow"/>
          <w:i/>
          <w:iCs/>
        </w:rPr>
        <w:t>&amp;</w:t>
      </w:r>
      <w:r w:rsidRPr="00885FDB">
        <w:rPr>
          <w:rFonts w:ascii="Arial Narrow" w:hAnsi="Arial Narrow"/>
          <w:i/>
          <w:iCs/>
        </w:rPr>
        <w:t xml:space="preserve"> Accounting</w:t>
      </w:r>
      <w:r w:rsidRPr="00885FDB">
        <w:rPr>
          <w:rFonts w:ascii="Arial Narrow" w:hAnsi="Arial Narrow"/>
        </w:rPr>
        <w:t>, 6(1), 330-337.</w:t>
      </w:r>
    </w:p>
    <w:p w14:paraId="57A9BDA9" w14:textId="7443928B" w:rsidR="00D3384B" w:rsidRDefault="00D3384B" w:rsidP="00D7748F">
      <w:pPr>
        <w:spacing w:line="240" w:lineRule="auto"/>
        <w:rPr>
          <w:rFonts w:ascii="Arial Narrow" w:hAnsi="Arial Narrow"/>
          <w:lang w:val="en-GB"/>
        </w:rPr>
      </w:pPr>
      <w:r w:rsidRPr="00D3384B">
        <w:rPr>
          <w:rFonts w:ascii="Arial Narrow" w:hAnsi="Arial Narrow"/>
        </w:rPr>
        <w:t xml:space="preserve">Ringle, C.M., Sarstedt, M., Mitchell, R., &amp; </w:t>
      </w:r>
      <w:proofErr w:type="spellStart"/>
      <w:r w:rsidRPr="00D3384B">
        <w:rPr>
          <w:rFonts w:ascii="Arial Narrow" w:hAnsi="Arial Narrow"/>
        </w:rPr>
        <w:t>Gudergan</w:t>
      </w:r>
      <w:proofErr w:type="spellEnd"/>
      <w:r w:rsidRPr="00D3384B">
        <w:rPr>
          <w:rFonts w:ascii="Arial Narrow" w:hAnsi="Arial Narrow"/>
        </w:rPr>
        <w:t xml:space="preserve">, S.P. (2020). Partial least squares structural equation </w:t>
      </w:r>
      <w:proofErr w:type="spellStart"/>
      <w:r w:rsidRPr="00D3384B">
        <w:rPr>
          <w:rFonts w:ascii="Arial Narrow" w:hAnsi="Arial Narrow"/>
        </w:rPr>
        <w:t>modeling</w:t>
      </w:r>
      <w:proofErr w:type="spellEnd"/>
      <w:r w:rsidRPr="00D3384B">
        <w:rPr>
          <w:rFonts w:ascii="Arial Narrow" w:hAnsi="Arial Narrow"/>
        </w:rPr>
        <w:t xml:space="preserve"> in HRM research. </w:t>
      </w:r>
      <w:r w:rsidRPr="00D3384B">
        <w:rPr>
          <w:rFonts w:ascii="Arial Narrow" w:hAnsi="Arial Narrow"/>
          <w:i/>
          <w:iCs/>
        </w:rPr>
        <w:t>The International Journal of Human Resource Management</w:t>
      </w:r>
      <w:r w:rsidRPr="00D3384B">
        <w:rPr>
          <w:rFonts w:ascii="Arial Narrow" w:hAnsi="Arial Narrow"/>
        </w:rPr>
        <w:t>, 31(12), 1617-1643.</w:t>
      </w:r>
      <w:r w:rsidR="00067A69">
        <w:rPr>
          <w:rFonts w:ascii="Arial Narrow" w:hAnsi="Arial Narrow"/>
        </w:rPr>
        <w:t xml:space="preserve"> </w:t>
      </w:r>
      <w:hyperlink r:id="rId60" w:history="1">
        <w:r w:rsidR="00067A69" w:rsidRPr="00660FE5">
          <w:rPr>
            <w:rStyle w:val="Hyperlink"/>
            <w:rFonts w:ascii="Arial Narrow" w:hAnsi="Arial Narrow"/>
          </w:rPr>
          <w:t>https://doi.org/10.1080/09585192.2017.1416655</w:t>
        </w:r>
      </w:hyperlink>
      <w:r w:rsidR="00067A69">
        <w:rPr>
          <w:rFonts w:ascii="Arial Narrow" w:hAnsi="Arial Narrow"/>
        </w:rPr>
        <w:t xml:space="preserve"> </w:t>
      </w:r>
    </w:p>
    <w:p w14:paraId="11032BB8" w14:textId="3A0BFE0A" w:rsidR="00E63952" w:rsidRDefault="00E63952" w:rsidP="00D7748F">
      <w:pPr>
        <w:spacing w:line="240" w:lineRule="auto"/>
        <w:rPr>
          <w:rFonts w:ascii="Arial Narrow" w:hAnsi="Arial Narrow"/>
        </w:rPr>
      </w:pPr>
      <w:r w:rsidRPr="00E63952">
        <w:rPr>
          <w:rFonts w:ascii="Arial Narrow" w:hAnsi="Arial Narrow"/>
        </w:rPr>
        <w:t xml:space="preserve">Román, S. &amp; Ruiz, S. (2005). Relationship outcomes of perceived ethical sales </w:t>
      </w:r>
      <w:proofErr w:type="spellStart"/>
      <w:r w:rsidRPr="00E63952">
        <w:rPr>
          <w:rFonts w:ascii="Arial Narrow" w:hAnsi="Arial Narrow"/>
        </w:rPr>
        <w:t>behavior</w:t>
      </w:r>
      <w:proofErr w:type="spellEnd"/>
      <w:r w:rsidRPr="00E63952">
        <w:rPr>
          <w:rFonts w:ascii="Arial Narrow" w:hAnsi="Arial Narrow"/>
        </w:rPr>
        <w:t>: the customer's perspective. </w:t>
      </w:r>
      <w:r w:rsidRPr="00E63952">
        <w:rPr>
          <w:rFonts w:ascii="Arial Narrow" w:hAnsi="Arial Narrow"/>
          <w:i/>
          <w:iCs/>
        </w:rPr>
        <w:t>Journal of Business Research</w:t>
      </w:r>
      <w:r w:rsidRPr="00E63952">
        <w:rPr>
          <w:rFonts w:ascii="Arial Narrow" w:hAnsi="Arial Narrow"/>
        </w:rPr>
        <w:t>, 58(4), 439-445.</w:t>
      </w:r>
      <w:r w:rsidR="00067A69">
        <w:rPr>
          <w:rFonts w:ascii="Arial Narrow" w:hAnsi="Arial Narrow"/>
        </w:rPr>
        <w:t xml:space="preserve"> </w:t>
      </w:r>
      <w:hyperlink r:id="rId61" w:history="1">
        <w:r w:rsidR="00067A69" w:rsidRPr="00660FE5">
          <w:rPr>
            <w:rStyle w:val="Hyperlink"/>
            <w:rFonts w:ascii="Arial Narrow" w:hAnsi="Arial Narrow"/>
          </w:rPr>
          <w:t>https://doi.org/10.1016/j.jbusres.2003.07.002</w:t>
        </w:r>
      </w:hyperlink>
      <w:r w:rsidR="00067A69">
        <w:rPr>
          <w:rFonts w:ascii="Arial Narrow" w:hAnsi="Arial Narrow"/>
        </w:rPr>
        <w:t xml:space="preserve"> </w:t>
      </w:r>
    </w:p>
    <w:p w14:paraId="21989FA3" w14:textId="28838912" w:rsidR="00A045AD" w:rsidRDefault="00A045AD" w:rsidP="00D7748F">
      <w:pPr>
        <w:spacing w:line="240" w:lineRule="auto"/>
        <w:rPr>
          <w:rFonts w:ascii="Arial Narrow" w:hAnsi="Arial Narrow"/>
        </w:rPr>
      </w:pPr>
      <w:r w:rsidRPr="00A045AD">
        <w:rPr>
          <w:rFonts w:ascii="Arial Narrow" w:hAnsi="Arial Narrow"/>
        </w:rPr>
        <w:t>Sahu, T. &amp; Tripathy, L. K. (2024). Corporate Social Responsibility: Analysing Its Impact on Customer Loyalty in the Textile Industry of Maharashtra. </w:t>
      </w:r>
      <w:r w:rsidRPr="00A045AD">
        <w:rPr>
          <w:rFonts w:ascii="Arial Narrow" w:hAnsi="Arial Narrow"/>
          <w:i/>
          <w:iCs/>
        </w:rPr>
        <w:t>Journal of Information &amp; Knowledge Management</w:t>
      </w:r>
      <w:r w:rsidRPr="00A045AD">
        <w:rPr>
          <w:rFonts w:ascii="Arial Narrow" w:hAnsi="Arial Narrow"/>
        </w:rPr>
        <w:t>, 23(02), 2450017.</w:t>
      </w:r>
      <w:r w:rsidR="00067A69">
        <w:rPr>
          <w:rFonts w:ascii="Arial Narrow" w:hAnsi="Arial Narrow"/>
        </w:rPr>
        <w:t xml:space="preserve"> </w:t>
      </w:r>
      <w:hyperlink r:id="rId62" w:history="1">
        <w:r w:rsidR="00067A69" w:rsidRPr="00660FE5">
          <w:rPr>
            <w:rStyle w:val="Hyperlink"/>
            <w:rFonts w:ascii="Arial Narrow" w:hAnsi="Arial Narrow"/>
          </w:rPr>
          <w:t>https://doi.org/10.1142/S0219649224500175</w:t>
        </w:r>
      </w:hyperlink>
      <w:r w:rsidR="00067A69">
        <w:rPr>
          <w:rFonts w:ascii="Arial Narrow" w:hAnsi="Arial Narrow"/>
        </w:rPr>
        <w:t xml:space="preserve"> </w:t>
      </w:r>
    </w:p>
    <w:p w14:paraId="272E383F" w14:textId="48537109" w:rsidR="00B24613" w:rsidRDefault="00B24613" w:rsidP="00D7748F">
      <w:pPr>
        <w:spacing w:line="240" w:lineRule="auto"/>
        <w:rPr>
          <w:rFonts w:ascii="Arial Narrow" w:hAnsi="Arial Narrow"/>
          <w:lang w:val="en-GB"/>
        </w:rPr>
      </w:pPr>
      <w:r w:rsidRPr="00B24613">
        <w:rPr>
          <w:rFonts w:ascii="Arial Narrow" w:hAnsi="Arial Narrow"/>
        </w:rPr>
        <w:t xml:space="preserve">Saif, S., Zameer, H., Wang, Y., &amp; Ali, Q. (2024). The effect of retailer CSR and consumer environmental responsibility on green consumption </w:t>
      </w:r>
      <w:proofErr w:type="spellStart"/>
      <w:r w:rsidRPr="00B24613">
        <w:rPr>
          <w:rFonts w:ascii="Arial Narrow" w:hAnsi="Arial Narrow"/>
        </w:rPr>
        <w:t>behaviors</w:t>
      </w:r>
      <w:proofErr w:type="spellEnd"/>
      <w:r w:rsidRPr="00B24613">
        <w:rPr>
          <w:rFonts w:ascii="Arial Narrow" w:hAnsi="Arial Narrow"/>
        </w:rPr>
        <w:t>: mediation of environmental concern and customer trust. </w:t>
      </w:r>
      <w:r w:rsidRPr="00B24613">
        <w:rPr>
          <w:rFonts w:ascii="Arial Narrow" w:hAnsi="Arial Narrow"/>
          <w:i/>
          <w:iCs/>
        </w:rPr>
        <w:t>Marketing Intelligence &amp; Planning</w:t>
      </w:r>
      <w:r w:rsidRPr="00B24613">
        <w:rPr>
          <w:rFonts w:ascii="Arial Narrow" w:hAnsi="Arial Narrow"/>
        </w:rPr>
        <w:t>, 42(1), 149-167.</w:t>
      </w:r>
      <w:r w:rsidR="00067A69">
        <w:rPr>
          <w:rFonts w:ascii="Arial Narrow" w:hAnsi="Arial Narrow"/>
        </w:rPr>
        <w:t xml:space="preserve"> </w:t>
      </w:r>
      <w:hyperlink r:id="rId63" w:history="1">
        <w:r w:rsidR="00067A69" w:rsidRPr="00660FE5">
          <w:rPr>
            <w:rStyle w:val="Hyperlink"/>
            <w:rFonts w:ascii="Arial Narrow" w:hAnsi="Arial Narrow"/>
          </w:rPr>
          <w:t>https://doi.org/10.1108/MIP-04-2023-0181</w:t>
        </w:r>
      </w:hyperlink>
      <w:r w:rsidR="00067A69">
        <w:rPr>
          <w:rFonts w:ascii="Arial Narrow" w:hAnsi="Arial Narrow"/>
        </w:rPr>
        <w:t xml:space="preserve"> </w:t>
      </w:r>
    </w:p>
    <w:p w14:paraId="3647A110" w14:textId="67CB07F2" w:rsidR="00912E35" w:rsidRDefault="00912E35" w:rsidP="00D7748F">
      <w:pPr>
        <w:spacing w:line="240" w:lineRule="auto"/>
        <w:rPr>
          <w:rFonts w:ascii="Arial Narrow" w:hAnsi="Arial Narrow"/>
        </w:rPr>
      </w:pPr>
      <w:r w:rsidRPr="009410E5">
        <w:rPr>
          <w:rFonts w:ascii="Arial Narrow" w:hAnsi="Arial Narrow"/>
        </w:rPr>
        <w:t xml:space="preserve">Schubert, F., </w:t>
      </w:r>
      <w:proofErr w:type="spellStart"/>
      <w:r w:rsidRPr="009410E5">
        <w:rPr>
          <w:rFonts w:ascii="Arial Narrow" w:hAnsi="Arial Narrow"/>
        </w:rPr>
        <w:t>Kandampully</w:t>
      </w:r>
      <w:proofErr w:type="spellEnd"/>
      <w:r w:rsidRPr="009410E5">
        <w:rPr>
          <w:rFonts w:ascii="Arial Narrow" w:hAnsi="Arial Narrow"/>
        </w:rPr>
        <w:t xml:space="preserve">, J., </w:t>
      </w:r>
      <w:proofErr w:type="spellStart"/>
      <w:r w:rsidRPr="009410E5">
        <w:rPr>
          <w:rFonts w:ascii="Arial Narrow" w:hAnsi="Arial Narrow"/>
        </w:rPr>
        <w:t>Solnet</w:t>
      </w:r>
      <w:proofErr w:type="spellEnd"/>
      <w:r w:rsidRPr="009410E5">
        <w:rPr>
          <w:rFonts w:ascii="Arial Narrow" w:hAnsi="Arial Narrow"/>
        </w:rPr>
        <w:t xml:space="preserve">, D. &amp; Kralj, A. (2010). </w:t>
      </w:r>
      <w:r w:rsidRPr="00912E35">
        <w:rPr>
          <w:rFonts w:ascii="Arial Narrow" w:hAnsi="Arial Narrow"/>
        </w:rPr>
        <w:t>Exploring consumer perceptions of green restaurants in the US. </w:t>
      </w:r>
      <w:r w:rsidRPr="00912E35">
        <w:rPr>
          <w:rFonts w:ascii="Arial Narrow" w:hAnsi="Arial Narrow"/>
          <w:i/>
          <w:iCs/>
        </w:rPr>
        <w:t>Tourism and Hospitality Research</w:t>
      </w:r>
      <w:r w:rsidRPr="00912E35">
        <w:rPr>
          <w:rFonts w:ascii="Arial Narrow" w:hAnsi="Arial Narrow"/>
        </w:rPr>
        <w:t>, 10(4), 286-300.</w:t>
      </w:r>
      <w:r w:rsidR="00067A69">
        <w:rPr>
          <w:rFonts w:ascii="Arial Narrow" w:hAnsi="Arial Narrow"/>
        </w:rPr>
        <w:t xml:space="preserve"> </w:t>
      </w:r>
      <w:hyperlink r:id="rId64" w:history="1">
        <w:r w:rsidR="00067A69" w:rsidRPr="00660FE5">
          <w:rPr>
            <w:rStyle w:val="Hyperlink"/>
            <w:rFonts w:ascii="Arial Narrow" w:hAnsi="Arial Narrow"/>
          </w:rPr>
          <w:t>https://doi.org/10.1057/thr.2010.17</w:t>
        </w:r>
      </w:hyperlink>
      <w:r w:rsidR="00067A69">
        <w:rPr>
          <w:rFonts w:ascii="Arial Narrow" w:hAnsi="Arial Narrow"/>
        </w:rPr>
        <w:t xml:space="preserve"> </w:t>
      </w:r>
    </w:p>
    <w:p w14:paraId="64FAAC0B" w14:textId="29EFB10E" w:rsidR="00D3384B" w:rsidRDefault="00D3384B" w:rsidP="00D7748F">
      <w:pPr>
        <w:spacing w:line="240" w:lineRule="auto"/>
        <w:rPr>
          <w:rFonts w:ascii="Arial Narrow" w:hAnsi="Arial Narrow"/>
        </w:rPr>
      </w:pPr>
      <w:r w:rsidRPr="00D3384B">
        <w:rPr>
          <w:rFonts w:ascii="Arial Narrow" w:hAnsi="Arial Narrow"/>
        </w:rPr>
        <w:t>Seo, E. J., Park, J. W., &amp; Choi, Y. J. (2020). The effect of social media usage characteristics on e-WOM, trust, and brand equity: Focusing on users of airline social media. </w:t>
      </w:r>
      <w:r w:rsidRPr="00D3384B">
        <w:rPr>
          <w:rFonts w:ascii="Arial Narrow" w:hAnsi="Arial Narrow"/>
          <w:i/>
          <w:iCs/>
        </w:rPr>
        <w:t>Sustainability</w:t>
      </w:r>
      <w:r w:rsidRPr="00D3384B">
        <w:rPr>
          <w:rFonts w:ascii="Arial Narrow" w:hAnsi="Arial Narrow"/>
        </w:rPr>
        <w:t>, 12(4), 1691.</w:t>
      </w:r>
      <w:r w:rsidR="00067A69">
        <w:rPr>
          <w:rFonts w:ascii="Arial Narrow" w:hAnsi="Arial Narrow"/>
        </w:rPr>
        <w:t xml:space="preserve"> </w:t>
      </w:r>
      <w:hyperlink r:id="rId65" w:history="1">
        <w:r w:rsidR="00067A69" w:rsidRPr="00660FE5">
          <w:rPr>
            <w:rStyle w:val="Hyperlink"/>
            <w:rFonts w:ascii="Arial Narrow" w:hAnsi="Arial Narrow"/>
          </w:rPr>
          <w:t>https://doi.org/10.3390/su12041691</w:t>
        </w:r>
      </w:hyperlink>
      <w:r w:rsidR="00067A69">
        <w:rPr>
          <w:rFonts w:ascii="Arial Narrow" w:hAnsi="Arial Narrow"/>
        </w:rPr>
        <w:t xml:space="preserve"> </w:t>
      </w:r>
    </w:p>
    <w:p w14:paraId="39F5A1C7" w14:textId="3CC5206B" w:rsidR="00D3384B" w:rsidRDefault="00D3384B" w:rsidP="00D7748F">
      <w:pPr>
        <w:spacing w:line="240" w:lineRule="auto"/>
        <w:rPr>
          <w:rFonts w:ascii="Arial Narrow" w:hAnsi="Arial Narrow"/>
        </w:rPr>
      </w:pPr>
      <w:r w:rsidRPr="00D3384B">
        <w:rPr>
          <w:rFonts w:ascii="Arial Narrow" w:hAnsi="Arial Narrow"/>
        </w:rPr>
        <w:lastRenderedPageBreak/>
        <w:t>Servera-Francés, D. &amp; Piqueras-Tomás, L. (2019). The effects of corporate social responsibility on consumer loyalty through consumer perceived value. Economic Research-</w:t>
      </w:r>
      <w:proofErr w:type="spellStart"/>
      <w:r w:rsidRPr="00D3384B">
        <w:rPr>
          <w:rFonts w:ascii="Arial Narrow" w:hAnsi="Arial Narrow"/>
        </w:rPr>
        <w:t>Ekonomska</w:t>
      </w:r>
      <w:proofErr w:type="spellEnd"/>
      <w:r w:rsidRPr="00D3384B">
        <w:rPr>
          <w:rFonts w:ascii="Arial Narrow" w:hAnsi="Arial Narrow"/>
        </w:rPr>
        <w:t xml:space="preserve"> </w:t>
      </w:r>
      <w:proofErr w:type="spellStart"/>
      <w:r w:rsidRPr="00D3384B">
        <w:rPr>
          <w:rFonts w:ascii="Arial Narrow" w:hAnsi="Arial Narrow"/>
        </w:rPr>
        <w:t>Istraživanja</w:t>
      </w:r>
      <w:proofErr w:type="spellEnd"/>
      <w:r w:rsidRPr="00D3384B">
        <w:rPr>
          <w:rFonts w:ascii="Arial Narrow" w:hAnsi="Arial Narrow"/>
        </w:rPr>
        <w:t xml:space="preserve">, 32(1), 66-84. </w:t>
      </w:r>
      <w:hyperlink r:id="rId66" w:history="1">
        <w:r w:rsidR="00084B72" w:rsidRPr="00660FE5">
          <w:rPr>
            <w:rStyle w:val="Hyperlink"/>
            <w:rFonts w:ascii="Arial Narrow" w:hAnsi="Arial Narrow"/>
          </w:rPr>
          <w:t>https://doi.org/10.1080/1331677X.2018.1547202</w:t>
        </w:r>
      </w:hyperlink>
      <w:r w:rsidR="00084B72">
        <w:rPr>
          <w:rFonts w:ascii="Arial Narrow" w:hAnsi="Arial Narrow"/>
        </w:rPr>
        <w:t xml:space="preserve"> </w:t>
      </w:r>
    </w:p>
    <w:p w14:paraId="147878F7" w14:textId="29B7F96F" w:rsidR="00E90A93" w:rsidRDefault="00E90A93" w:rsidP="00D7748F">
      <w:pPr>
        <w:spacing w:line="240" w:lineRule="auto"/>
        <w:rPr>
          <w:rFonts w:ascii="Arial Narrow" w:hAnsi="Arial Narrow"/>
        </w:rPr>
      </w:pPr>
      <w:proofErr w:type="spellStart"/>
      <w:r w:rsidRPr="00E90A93">
        <w:rPr>
          <w:rFonts w:ascii="Arial Narrow" w:hAnsi="Arial Narrow"/>
        </w:rPr>
        <w:t>Shelomita</w:t>
      </w:r>
      <w:proofErr w:type="spellEnd"/>
      <w:r w:rsidRPr="00E90A93">
        <w:rPr>
          <w:rFonts w:ascii="Arial Narrow" w:hAnsi="Arial Narrow"/>
        </w:rPr>
        <w:t xml:space="preserve">, S., Lianie, A. P., Chilia, T. C. &amp; </w:t>
      </w:r>
      <w:proofErr w:type="spellStart"/>
      <w:r w:rsidRPr="00E90A93">
        <w:rPr>
          <w:rFonts w:ascii="Arial Narrow" w:hAnsi="Arial Narrow"/>
        </w:rPr>
        <w:t>Hernidatiatin</w:t>
      </w:r>
      <w:proofErr w:type="spellEnd"/>
      <w:r w:rsidRPr="00E90A93">
        <w:rPr>
          <w:rFonts w:ascii="Arial Narrow" w:hAnsi="Arial Narrow"/>
        </w:rPr>
        <w:t xml:space="preserve">, L. T. (2024). The Effect of E-WOM and Consumer Satisfaction on Repurchase Interest in </w:t>
      </w:r>
      <w:proofErr w:type="spellStart"/>
      <w:r w:rsidRPr="00E90A93">
        <w:rPr>
          <w:rFonts w:ascii="Arial Narrow" w:hAnsi="Arial Narrow"/>
        </w:rPr>
        <w:t>Azarine</w:t>
      </w:r>
      <w:proofErr w:type="spellEnd"/>
      <w:r w:rsidRPr="00E90A93">
        <w:rPr>
          <w:rFonts w:ascii="Arial Narrow" w:hAnsi="Arial Narrow"/>
        </w:rPr>
        <w:t xml:space="preserve"> Sunscreen in Cirebon. </w:t>
      </w:r>
      <w:r w:rsidRPr="00E90A93">
        <w:rPr>
          <w:rFonts w:ascii="Arial Narrow" w:hAnsi="Arial Narrow"/>
          <w:i/>
          <w:iCs/>
        </w:rPr>
        <w:t>Journal Research of Social Science, Economics &amp; Management</w:t>
      </w:r>
      <w:r w:rsidRPr="00E90A93">
        <w:rPr>
          <w:rFonts w:ascii="Arial Narrow" w:hAnsi="Arial Narrow"/>
        </w:rPr>
        <w:t>, 3(10)</w:t>
      </w:r>
      <w:r>
        <w:rPr>
          <w:rFonts w:ascii="Arial Narrow" w:hAnsi="Arial Narrow"/>
        </w:rPr>
        <w:t>, 1873.</w:t>
      </w:r>
      <w:r w:rsidR="00067A69">
        <w:rPr>
          <w:rFonts w:ascii="Arial Narrow" w:hAnsi="Arial Narrow"/>
        </w:rPr>
        <w:t xml:space="preserve"> </w:t>
      </w:r>
      <w:hyperlink r:id="rId67" w:history="1">
        <w:r w:rsidR="00067A69" w:rsidRPr="00660FE5">
          <w:rPr>
            <w:rStyle w:val="Hyperlink"/>
            <w:rFonts w:ascii="Arial Narrow" w:hAnsi="Arial Narrow"/>
          </w:rPr>
          <w:t>http://doi.org/</w:t>
        </w:r>
        <w:r w:rsidR="00067A69" w:rsidRPr="00660FE5">
          <w:rPr>
            <w:rStyle w:val="Hyperlink"/>
            <w:rFonts w:ascii="Arial Narrow" w:hAnsi="Arial Narrow"/>
          </w:rPr>
          <w:t>10.59141/jrssem.v3i10.653</w:t>
        </w:r>
      </w:hyperlink>
      <w:r w:rsidR="00067A69">
        <w:rPr>
          <w:rFonts w:ascii="Arial Narrow" w:hAnsi="Arial Narrow"/>
        </w:rPr>
        <w:t xml:space="preserve"> </w:t>
      </w:r>
    </w:p>
    <w:p w14:paraId="2C2DC841" w14:textId="13C7CE93" w:rsidR="00885FDB" w:rsidRDefault="00885FDB" w:rsidP="00D7748F">
      <w:pPr>
        <w:spacing w:line="240" w:lineRule="auto"/>
        <w:rPr>
          <w:rFonts w:ascii="Arial Narrow" w:hAnsi="Arial Narrow"/>
        </w:rPr>
      </w:pPr>
      <w:r w:rsidRPr="00885FDB">
        <w:rPr>
          <w:rFonts w:ascii="Arial Narrow" w:hAnsi="Arial Narrow"/>
        </w:rPr>
        <w:t>Swaen, V. &amp; Chumpitaz, R.C. (2008). Impact of corporate social responsibility on consumer trust. </w:t>
      </w:r>
      <w:r w:rsidRPr="00885FDB">
        <w:rPr>
          <w:rFonts w:ascii="Arial Narrow" w:hAnsi="Arial Narrow"/>
          <w:i/>
          <w:iCs/>
        </w:rPr>
        <w:t xml:space="preserve">Recherche et Applications </w:t>
      </w:r>
      <w:proofErr w:type="spellStart"/>
      <w:r w:rsidRPr="00885FDB">
        <w:rPr>
          <w:rFonts w:ascii="Arial Narrow" w:hAnsi="Arial Narrow"/>
          <w:i/>
          <w:iCs/>
        </w:rPr>
        <w:t>en</w:t>
      </w:r>
      <w:proofErr w:type="spellEnd"/>
      <w:r w:rsidRPr="00885FDB">
        <w:rPr>
          <w:rFonts w:ascii="Arial Narrow" w:hAnsi="Arial Narrow"/>
          <w:i/>
          <w:iCs/>
        </w:rPr>
        <w:t xml:space="preserve"> Marketing (English Edition)</w:t>
      </w:r>
      <w:r w:rsidRPr="00885FDB">
        <w:rPr>
          <w:rFonts w:ascii="Arial Narrow" w:hAnsi="Arial Narrow"/>
        </w:rPr>
        <w:t>, 23(4), 7-34.</w:t>
      </w:r>
      <w:r w:rsidR="00067A69">
        <w:rPr>
          <w:rFonts w:ascii="Arial Narrow" w:hAnsi="Arial Narrow"/>
        </w:rPr>
        <w:t xml:space="preserve"> </w:t>
      </w:r>
      <w:hyperlink r:id="rId68" w:history="1">
        <w:r w:rsidR="00067A69" w:rsidRPr="00660FE5">
          <w:rPr>
            <w:rStyle w:val="Hyperlink"/>
            <w:rFonts w:ascii="Arial Narrow" w:hAnsi="Arial Narrow"/>
          </w:rPr>
          <w:t>https://doi.org/10.1177/205157070802300402</w:t>
        </w:r>
      </w:hyperlink>
      <w:r w:rsidR="00067A69">
        <w:rPr>
          <w:rFonts w:ascii="Arial Narrow" w:hAnsi="Arial Narrow"/>
        </w:rPr>
        <w:t xml:space="preserve"> </w:t>
      </w:r>
    </w:p>
    <w:p w14:paraId="1A1B6EBA" w14:textId="2F2892F4" w:rsidR="00B24613" w:rsidRDefault="00B24613" w:rsidP="00D7748F">
      <w:pPr>
        <w:spacing w:line="240" w:lineRule="auto"/>
        <w:rPr>
          <w:rFonts w:ascii="Arial Narrow" w:hAnsi="Arial Narrow"/>
        </w:rPr>
      </w:pPr>
      <w:proofErr w:type="spellStart"/>
      <w:r w:rsidRPr="00406143">
        <w:rPr>
          <w:rFonts w:ascii="Arial Narrow" w:hAnsi="Arial Narrow"/>
        </w:rPr>
        <w:t>Sya'Roni</w:t>
      </w:r>
      <w:proofErr w:type="spellEnd"/>
      <w:r w:rsidRPr="00406143">
        <w:rPr>
          <w:rFonts w:ascii="Arial Narrow" w:hAnsi="Arial Narrow"/>
        </w:rPr>
        <w:t xml:space="preserve">, Y., &amp; </w:t>
      </w:r>
      <w:proofErr w:type="spellStart"/>
      <w:r w:rsidRPr="00406143">
        <w:rPr>
          <w:rFonts w:ascii="Arial Narrow" w:hAnsi="Arial Narrow"/>
        </w:rPr>
        <w:t>Fikriah</w:t>
      </w:r>
      <w:proofErr w:type="spellEnd"/>
      <w:r w:rsidRPr="00406143">
        <w:rPr>
          <w:rFonts w:ascii="Arial Narrow" w:hAnsi="Arial Narrow"/>
        </w:rPr>
        <w:t xml:space="preserve">, N. L. (2024). </w:t>
      </w:r>
      <w:r w:rsidRPr="00B24613">
        <w:rPr>
          <w:rFonts w:ascii="Arial Narrow" w:hAnsi="Arial Narrow"/>
        </w:rPr>
        <w:t xml:space="preserve">The effect of product quality, service quality and </w:t>
      </w:r>
      <w:proofErr w:type="spellStart"/>
      <w:r w:rsidRPr="00B24613">
        <w:rPr>
          <w:rFonts w:ascii="Arial Narrow" w:hAnsi="Arial Narrow"/>
        </w:rPr>
        <w:t>eWOM</w:t>
      </w:r>
      <w:proofErr w:type="spellEnd"/>
      <w:r w:rsidRPr="00B24613">
        <w:rPr>
          <w:rFonts w:ascii="Arial Narrow" w:hAnsi="Arial Narrow"/>
        </w:rPr>
        <w:t xml:space="preserve"> on repurchase intention: Consumer satisfaction as a mediating variable: Study on consumers of </w:t>
      </w:r>
      <w:proofErr w:type="spellStart"/>
      <w:r w:rsidRPr="00B24613">
        <w:rPr>
          <w:rFonts w:ascii="Arial Narrow" w:hAnsi="Arial Narrow"/>
        </w:rPr>
        <w:t>Erigo</w:t>
      </w:r>
      <w:proofErr w:type="spellEnd"/>
      <w:r w:rsidRPr="00B24613">
        <w:rPr>
          <w:rFonts w:ascii="Arial Narrow" w:hAnsi="Arial Narrow"/>
        </w:rPr>
        <w:t xml:space="preserve"> Official Marketplace products in Malang. </w:t>
      </w:r>
      <w:r w:rsidRPr="00B24613">
        <w:rPr>
          <w:rFonts w:ascii="Arial Narrow" w:hAnsi="Arial Narrow"/>
          <w:i/>
          <w:iCs/>
        </w:rPr>
        <w:t xml:space="preserve">Asian Journal of Economics, Business </w:t>
      </w:r>
      <w:r>
        <w:rPr>
          <w:rFonts w:ascii="Arial Narrow" w:hAnsi="Arial Narrow"/>
          <w:i/>
          <w:iCs/>
        </w:rPr>
        <w:t>&amp;</w:t>
      </w:r>
      <w:r w:rsidRPr="00B24613">
        <w:rPr>
          <w:rFonts w:ascii="Arial Narrow" w:hAnsi="Arial Narrow"/>
          <w:i/>
          <w:iCs/>
        </w:rPr>
        <w:t xml:space="preserve"> Accounting</w:t>
      </w:r>
      <w:r>
        <w:rPr>
          <w:rFonts w:ascii="Arial Narrow" w:hAnsi="Arial Narrow"/>
        </w:rPr>
        <w:t>, 24(6), 622-635.</w:t>
      </w:r>
      <w:r w:rsidR="004C3253">
        <w:rPr>
          <w:rFonts w:ascii="Arial Narrow" w:hAnsi="Arial Narrow"/>
        </w:rPr>
        <w:t xml:space="preserve"> </w:t>
      </w:r>
      <w:hyperlink r:id="rId69" w:history="1">
        <w:r w:rsidR="004C3253" w:rsidRPr="00660FE5">
          <w:rPr>
            <w:rStyle w:val="Hyperlink"/>
            <w:rFonts w:ascii="Arial Narrow" w:hAnsi="Arial Narrow"/>
          </w:rPr>
          <w:t>https://doi.org/10.9734/ajeba/2024/v24i61386</w:t>
        </w:r>
      </w:hyperlink>
      <w:r w:rsidR="004C3253">
        <w:rPr>
          <w:rFonts w:ascii="Arial Narrow" w:hAnsi="Arial Narrow"/>
        </w:rPr>
        <w:t xml:space="preserve"> </w:t>
      </w:r>
    </w:p>
    <w:p w14:paraId="344C22CA" w14:textId="46DE0F81" w:rsidR="00B24613" w:rsidRDefault="00B24613" w:rsidP="00D7748F">
      <w:pPr>
        <w:spacing w:line="240" w:lineRule="auto"/>
        <w:rPr>
          <w:rFonts w:ascii="Arial Narrow" w:hAnsi="Arial Narrow"/>
        </w:rPr>
      </w:pPr>
      <w:r w:rsidRPr="00B24613">
        <w:rPr>
          <w:rFonts w:ascii="Arial Narrow" w:hAnsi="Arial Narrow"/>
        </w:rPr>
        <w:t>Veloutsou, C. (2015). Brand evaluation, satisfaction and trust as predictors of brand loyalty: the mediator-moderator effect of brand relationships. </w:t>
      </w:r>
      <w:r w:rsidRPr="00B24613">
        <w:rPr>
          <w:rFonts w:ascii="Arial Narrow" w:hAnsi="Arial Narrow"/>
          <w:i/>
          <w:iCs/>
        </w:rPr>
        <w:t>Journal of Consumer Marketing</w:t>
      </w:r>
      <w:r w:rsidRPr="00B24613">
        <w:rPr>
          <w:rFonts w:ascii="Arial Narrow" w:hAnsi="Arial Narrow"/>
        </w:rPr>
        <w:t>, 32(6), 405-421.</w:t>
      </w:r>
      <w:r w:rsidR="004C3253">
        <w:rPr>
          <w:rFonts w:ascii="Arial Narrow" w:hAnsi="Arial Narrow"/>
        </w:rPr>
        <w:t xml:space="preserve"> </w:t>
      </w:r>
      <w:hyperlink r:id="rId70" w:history="1">
        <w:r w:rsidR="004C3253" w:rsidRPr="00660FE5">
          <w:rPr>
            <w:rStyle w:val="Hyperlink"/>
            <w:rFonts w:ascii="Arial Narrow" w:hAnsi="Arial Narrow"/>
          </w:rPr>
          <w:t>https://doi.org/10.1108/JCM-02-2014-0878</w:t>
        </w:r>
      </w:hyperlink>
      <w:r w:rsidR="004C3253">
        <w:rPr>
          <w:rFonts w:ascii="Arial Narrow" w:hAnsi="Arial Narrow"/>
        </w:rPr>
        <w:t xml:space="preserve"> </w:t>
      </w:r>
    </w:p>
    <w:p w14:paraId="78460EEE" w14:textId="129C4DF8" w:rsidR="00B24613" w:rsidRDefault="00B24613" w:rsidP="00D7748F">
      <w:pPr>
        <w:spacing w:line="240" w:lineRule="auto"/>
        <w:rPr>
          <w:rFonts w:ascii="Arial Narrow" w:hAnsi="Arial Narrow"/>
        </w:rPr>
      </w:pPr>
      <w:r w:rsidRPr="00B24613">
        <w:rPr>
          <w:rFonts w:ascii="Arial Narrow" w:hAnsi="Arial Narrow"/>
        </w:rPr>
        <w:t xml:space="preserve">Waris, I., Suki, N. M., Ahmed, A. &amp; Barkat, W. (2024). Environmental corporate social responsibility initiatives and green customer citizenship </w:t>
      </w:r>
      <w:proofErr w:type="spellStart"/>
      <w:r w:rsidRPr="00B24613">
        <w:rPr>
          <w:rFonts w:ascii="Arial Narrow" w:hAnsi="Arial Narrow"/>
        </w:rPr>
        <w:t>behavior</w:t>
      </w:r>
      <w:proofErr w:type="spellEnd"/>
      <w:r w:rsidRPr="00B24613">
        <w:rPr>
          <w:rFonts w:ascii="Arial Narrow" w:hAnsi="Arial Narrow"/>
        </w:rPr>
        <w:t xml:space="preserve"> in tourism industry: the mediating roles of green trust, customer-company identification and green corporate image. </w:t>
      </w:r>
      <w:r w:rsidRPr="00B24613">
        <w:rPr>
          <w:rFonts w:ascii="Arial Narrow" w:hAnsi="Arial Narrow"/>
          <w:i/>
          <w:iCs/>
        </w:rPr>
        <w:t>Social Responsibility Journal</w:t>
      </w:r>
      <w:r w:rsidRPr="00B24613">
        <w:rPr>
          <w:rFonts w:ascii="Arial Narrow" w:hAnsi="Arial Narrow"/>
        </w:rPr>
        <w:t>, 20(6), 1138-1156.</w:t>
      </w:r>
      <w:r w:rsidR="004C3253">
        <w:rPr>
          <w:rFonts w:ascii="Arial Narrow" w:hAnsi="Arial Narrow"/>
        </w:rPr>
        <w:t xml:space="preserve"> </w:t>
      </w:r>
      <w:hyperlink r:id="rId71" w:history="1">
        <w:r w:rsidR="004C3253" w:rsidRPr="00660FE5">
          <w:rPr>
            <w:rStyle w:val="Hyperlink"/>
            <w:rFonts w:ascii="Arial Narrow" w:hAnsi="Arial Narrow"/>
          </w:rPr>
          <w:t>https://doi.org/10.1108/SRJ-07-2023-0378</w:t>
        </w:r>
      </w:hyperlink>
      <w:r w:rsidR="004C3253">
        <w:rPr>
          <w:rFonts w:ascii="Arial Narrow" w:hAnsi="Arial Narrow"/>
        </w:rPr>
        <w:t xml:space="preserve"> </w:t>
      </w:r>
    </w:p>
    <w:p w14:paraId="23C81A28" w14:textId="7E5C584A" w:rsidR="00526934" w:rsidRPr="00526934" w:rsidRDefault="00526934" w:rsidP="00D7748F">
      <w:pPr>
        <w:spacing w:line="240" w:lineRule="auto"/>
        <w:rPr>
          <w:rFonts w:ascii="Arial Narrow" w:hAnsi="Arial Narrow"/>
        </w:rPr>
      </w:pPr>
      <w:r w:rsidRPr="00526934">
        <w:rPr>
          <w:rFonts w:ascii="Arial Narrow" w:hAnsi="Arial Narrow"/>
        </w:rPr>
        <w:t xml:space="preserve">Yeh, S.S., Guan, X., Chiang, T. Y., Ho, J. L. &amp; Huan, T.C.T. (2021). Reinterpreting the theory of planned </w:t>
      </w:r>
      <w:proofErr w:type="spellStart"/>
      <w:r w:rsidRPr="00526934">
        <w:rPr>
          <w:rFonts w:ascii="Arial Narrow" w:hAnsi="Arial Narrow"/>
        </w:rPr>
        <w:t>behavior</w:t>
      </w:r>
      <w:proofErr w:type="spellEnd"/>
      <w:r w:rsidRPr="00526934">
        <w:rPr>
          <w:rFonts w:ascii="Arial Narrow" w:hAnsi="Arial Narrow"/>
        </w:rPr>
        <w:t xml:space="preserve"> and its application to green hotel consumption intention. International Journal of Hospitality Management, 94, 102827. </w:t>
      </w:r>
      <w:r w:rsidR="00084B72">
        <w:rPr>
          <w:rFonts w:ascii="Arial Narrow" w:hAnsi="Arial Narrow"/>
        </w:rPr>
        <w:t xml:space="preserve"> </w:t>
      </w:r>
      <w:hyperlink r:id="rId72" w:history="1">
        <w:r w:rsidR="00084B72" w:rsidRPr="00660FE5">
          <w:rPr>
            <w:rStyle w:val="Hyperlink"/>
            <w:rFonts w:ascii="Arial Narrow" w:hAnsi="Arial Narrow"/>
          </w:rPr>
          <w:t>https://doi.org/10.1016/j.ijhm.2020.102827</w:t>
        </w:r>
      </w:hyperlink>
      <w:r w:rsidR="00084B72">
        <w:rPr>
          <w:rFonts w:ascii="Arial Narrow" w:hAnsi="Arial Narrow"/>
        </w:rPr>
        <w:t xml:space="preserve"> </w:t>
      </w:r>
    </w:p>
    <w:p w14:paraId="11496A9D" w14:textId="488BC9FF" w:rsidR="005A3807" w:rsidRPr="00C775F2" w:rsidRDefault="005A3807" w:rsidP="00C775F2">
      <w:pPr>
        <w:pStyle w:val="CommentText"/>
        <w:jc w:val="left"/>
        <w:rPr>
          <w:rFonts w:ascii="Arial Narrow" w:hAnsi="Arial Narrow"/>
          <w:sz w:val="22"/>
          <w:szCs w:val="22"/>
        </w:rPr>
      </w:pPr>
    </w:p>
    <w:p w14:paraId="74888E87" w14:textId="77777777" w:rsidR="00BD7407" w:rsidRPr="00950060" w:rsidRDefault="00BD7407" w:rsidP="00950060">
      <w:pPr>
        <w:pStyle w:val="Body"/>
        <w:spacing w:line="240" w:lineRule="auto"/>
        <w:rPr>
          <w:rFonts w:ascii="Arial Narrow" w:hAnsi="Arial Narrow"/>
          <w:lang w:val="en-US"/>
        </w:rPr>
      </w:pPr>
    </w:p>
    <w:sectPr w:rsidR="00BD7407" w:rsidRPr="00950060" w:rsidSect="00D40A62">
      <w:headerReference w:type="even" r:id="rId73"/>
      <w:headerReference w:type="default" r:id="rId74"/>
      <w:footerReference w:type="even" r:id="rId75"/>
      <w:footerReference w:type="default" r:id="rId76"/>
      <w:headerReference w:type="first" r:id="rId77"/>
      <w:footerReference w:type="first" r:id="rId78"/>
      <w:pgSz w:w="11906" w:h="16838" w:code="9"/>
      <w:pgMar w:top="1440" w:right="1440" w:bottom="1440"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11EC" w14:textId="77777777" w:rsidR="0012178C" w:rsidRDefault="0012178C" w:rsidP="0052293F">
      <w:r>
        <w:separator/>
      </w:r>
    </w:p>
  </w:endnote>
  <w:endnote w:type="continuationSeparator" w:id="0">
    <w:p w14:paraId="6C270393" w14:textId="77777777" w:rsidR="0012178C" w:rsidRDefault="0012178C" w:rsidP="0052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58B5" w14:textId="77777777" w:rsidR="006E617D" w:rsidRDefault="006E617D">
    <w:pPr>
      <w:pStyle w:val="Footer"/>
    </w:pPr>
  </w:p>
  <w:p w14:paraId="611EDDE6" w14:textId="77777777" w:rsidR="006E617D" w:rsidRDefault="006E6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AF5F" w14:textId="11E7800C" w:rsidR="006E617D" w:rsidRPr="003C7998" w:rsidRDefault="006E617D" w:rsidP="00455AE4">
    <w:pPr>
      <w:pStyle w:val="Footer"/>
      <w:spacing w:before="0"/>
      <w:rPr>
        <w:rFonts w:ascii="Arial Narrow" w:hAnsi="Arial Narrow"/>
        <w:b/>
        <w:color w:val="0070C0"/>
        <w:sz w:val="20"/>
      </w:rPr>
    </w:pPr>
  </w:p>
  <w:p w14:paraId="4AA501AD" w14:textId="77777777" w:rsidR="006E617D" w:rsidRDefault="006E617D" w:rsidP="00E510C4">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19F2" w14:textId="52BC79A0" w:rsidR="006E617D" w:rsidRPr="003C7998" w:rsidRDefault="006E617D" w:rsidP="00C52FC8">
    <w:pPr>
      <w:pStyle w:val="Footer"/>
      <w:spacing w:before="0"/>
      <w:rPr>
        <w:rFonts w:ascii="Arial Narrow" w:hAnsi="Arial Narrow"/>
        <w:b/>
        <w:color w:val="0070C0"/>
        <w:sz w:val="20"/>
      </w:rPr>
    </w:pPr>
  </w:p>
  <w:p w14:paraId="17033B34" w14:textId="77777777" w:rsidR="006E617D" w:rsidRDefault="006E617D" w:rsidP="005C0D87">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7B65" w14:textId="77777777" w:rsidR="0012178C" w:rsidRDefault="0012178C" w:rsidP="0052293F">
      <w:r>
        <w:separator/>
      </w:r>
    </w:p>
  </w:footnote>
  <w:footnote w:type="continuationSeparator" w:id="0">
    <w:p w14:paraId="013DE73C" w14:textId="77777777" w:rsidR="0012178C" w:rsidRDefault="0012178C" w:rsidP="0052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778A" w14:textId="77777777" w:rsidR="006E617D" w:rsidRDefault="006E617D">
    <w:pPr>
      <w:pStyle w:val="Header"/>
    </w:pPr>
  </w:p>
  <w:p w14:paraId="5A3D47C8" w14:textId="77777777" w:rsidR="006E617D" w:rsidRDefault="006E61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617D" w:rsidRPr="008B62CF" w14:paraId="729D576B" w14:textId="77777777" w:rsidTr="005C0D87">
      <w:tc>
        <w:tcPr>
          <w:tcW w:w="4621" w:type="dxa"/>
        </w:tcPr>
        <w:p w14:paraId="213C9E11" w14:textId="26F26FE5" w:rsidR="006E617D" w:rsidRPr="008B62CF" w:rsidRDefault="006E617D" w:rsidP="0072064F">
          <w:pPr>
            <w:spacing w:before="0" w:after="0" w:line="240" w:lineRule="auto"/>
            <w:jc w:val="left"/>
            <w:rPr>
              <w:rFonts w:ascii="Arial Narrow" w:hAnsi="Arial Narrow"/>
              <w:b/>
            </w:rPr>
          </w:pPr>
        </w:p>
      </w:tc>
      <w:tc>
        <w:tcPr>
          <w:tcW w:w="4621" w:type="dxa"/>
        </w:tcPr>
        <w:p w14:paraId="2D88C293" w14:textId="35D0D119" w:rsidR="006E617D" w:rsidRPr="008B62CF" w:rsidRDefault="006E617D" w:rsidP="0072064F">
          <w:pPr>
            <w:spacing w:before="0" w:after="0" w:line="240" w:lineRule="auto"/>
            <w:jc w:val="right"/>
            <w:rPr>
              <w:rFonts w:ascii="Arial Narrow" w:hAnsi="Arial Narrow"/>
              <w:b/>
            </w:rPr>
          </w:pPr>
        </w:p>
      </w:tc>
    </w:tr>
  </w:tbl>
  <w:p w14:paraId="78F5A888" w14:textId="2392C36C" w:rsidR="006E617D" w:rsidRDefault="006E617D" w:rsidP="00A556A2">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CE05" w14:textId="51696109" w:rsidR="006E617D" w:rsidRDefault="006E617D" w:rsidP="005B49B0">
    <w:pPr>
      <w:pStyle w:val="Header"/>
      <w:tabs>
        <w:tab w:val="clear" w:pos="4513"/>
        <w:tab w:val="clear" w:pos="9026"/>
        <w:tab w:val="left" w:pos="5115"/>
      </w:tabs>
    </w:pPr>
    <w:r>
      <w:tab/>
    </w:r>
  </w:p>
  <w:p w14:paraId="34B822B6" w14:textId="237AB245" w:rsidR="006E617D" w:rsidRDefault="006E617D" w:rsidP="005B49B0">
    <w:pPr>
      <w:pStyle w:val="Header"/>
      <w:tabs>
        <w:tab w:val="clear" w:pos="4513"/>
        <w:tab w:val="clear" w:pos="9026"/>
        <w:tab w:val="left" w:pos="6615"/>
      </w:tabs>
    </w:pPr>
  </w:p>
  <w:p w14:paraId="1F50D198" w14:textId="1193491D" w:rsidR="006E617D" w:rsidRPr="009932A7" w:rsidRDefault="006E617D" w:rsidP="0010561D">
    <w:pPr>
      <w:pStyle w:val="Header"/>
    </w:pPr>
  </w:p>
  <w:p w14:paraId="5DF324A7" w14:textId="509AAD2C" w:rsidR="006E617D" w:rsidRPr="009932A7" w:rsidRDefault="006E617D" w:rsidP="00105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D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1619F5"/>
    <w:multiLevelType w:val="hybridMultilevel"/>
    <w:tmpl w:val="24AE8BC6"/>
    <w:lvl w:ilvl="0" w:tplc="1720ACD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CF5A87"/>
    <w:multiLevelType w:val="multilevel"/>
    <w:tmpl w:val="B3BE0C7C"/>
    <w:lvl w:ilvl="0">
      <w:start w:val="1"/>
      <w:numFmt w:val="lowerRoman"/>
      <w:pStyle w:val="ListNumberRoman"/>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1635CF"/>
    <w:multiLevelType w:val="multilevel"/>
    <w:tmpl w:val="543A8A3C"/>
    <w:styleLink w:val="List123"/>
    <w:lvl w:ilvl="0">
      <w:start w:val="1"/>
      <w:numFmt w:val="decimal"/>
      <w:lvlText w:val="%1"/>
      <w:lvlJc w:val="left"/>
      <w:pPr>
        <w:ind w:left="567" w:hanging="567"/>
      </w:pPr>
      <w:rPr>
        <w:rFonts w:ascii="Arial" w:hAnsi="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30A3C"/>
    <w:multiLevelType w:val="hybridMultilevel"/>
    <w:tmpl w:val="7FEA97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966173"/>
    <w:multiLevelType w:val="multilevel"/>
    <w:tmpl w:val="BB147C60"/>
    <w:styleLink w:val="ListNumbered"/>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pStyle w:val="ListNumber4"/>
      <w:lvlText w:val="%1.%2.%3.%4"/>
      <w:lvlJc w:val="left"/>
      <w:pPr>
        <w:tabs>
          <w:tab w:val="num" w:pos="1134"/>
        </w:tabs>
        <w:ind w:left="1134" w:hanging="113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1197767A"/>
    <w:multiLevelType w:val="hybridMultilevel"/>
    <w:tmpl w:val="02524B28"/>
    <w:styleLink w:val="ImportedStyle2"/>
    <w:lvl w:ilvl="0" w:tplc="97C837CA">
      <w:start w:val="1"/>
      <w:numFmt w:val="bullet"/>
      <w:lvlText w:val="●"/>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CC9CAA">
      <w:start w:val="1"/>
      <w:numFmt w:val="bullet"/>
      <w:lvlText w:val="◼"/>
      <w:lvlJc w:val="left"/>
      <w:pPr>
        <w:ind w:left="1087"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4ADCB4">
      <w:start w:val="1"/>
      <w:numFmt w:val="bullet"/>
      <w:lvlText w:val="▶"/>
      <w:lvlJc w:val="left"/>
      <w:pPr>
        <w:ind w:left="1394"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639D8">
      <w:start w:val="1"/>
      <w:numFmt w:val="bullet"/>
      <w:lvlText w:val="•"/>
      <w:lvlJc w:val="left"/>
      <w:pPr>
        <w:ind w:left="1677" w:hanging="25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3C4890">
      <w:start w:val="1"/>
      <w:numFmt w:val="bullet"/>
      <w:lvlText w:val="▫"/>
      <w:lvlJc w:val="left"/>
      <w:pPr>
        <w:ind w:left="1961"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ED81E">
      <w:start w:val="1"/>
      <w:numFmt w:val="bullet"/>
      <w:lvlText w:val="▫"/>
      <w:lvlJc w:val="left"/>
      <w:pPr>
        <w:ind w:left="2387"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A0C6">
      <w:start w:val="1"/>
      <w:numFmt w:val="bullet"/>
      <w:lvlText w:val="▫"/>
      <w:lvlJc w:val="left"/>
      <w:pPr>
        <w:ind w:left="2812"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E25E8">
      <w:start w:val="1"/>
      <w:numFmt w:val="bullet"/>
      <w:lvlText w:val="▫"/>
      <w:lvlJc w:val="left"/>
      <w:pPr>
        <w:ind w:left="3237"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48F23A">
      <w:start w:val="1"/>
      <w:numFmt w:val="bullet"/>
      <w:lvlText w:val="▫"/>
      <w:lvlJc w:val="left"/>
      <w:pPr>
        <w:ind w:left="3662"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AE31E8E"/>
    <w:multiLevelType w:val="multilevel"/>
    <w:tmpl w:val="C1D2269A"/>
    <w:lvl w:ilvl="0">
      <w:start w:val="1"/>
      <w:numFmt w:val="decimal"/>
      <w:lvlText w:val="%1.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F65045"/>
    <w:multiLevelType w:val="multilevel"/>
    <w:tmpl w:val="F2368938"/>
    <w:lvl w:ilvl="0">
      <w:start w:val="1"/>
      <w:numFmt w:val="bullet"/>
      <w:lvlText w:val=""/>
      <w:lvlJc w:val="left"/>
      <w:pPr>
        <w:tabs>
          <w:tab w:val="num" w:pos="567"/>
        </w:tabs>
        <w:ind w:left="567" w:hanging="567"/>
      </w:pPr>
      <w:rPr>
        <w:rFonts w:ascii="Wingdings" w:hAnsi="Wingdings" w:hint="default"/>
        <w:color w:val="auto"/>
      </w:rPr>
    </w:lvl>
    <w:lvl w:ilvl="1">
      <w:start w:val="1"/>
      <w:numFmt w:val="bullet"/>
      <w:pStyle w:val="ListBullet2"/>
      <w:lvlText w:val=""/>
      <w:lvlJc w:val="left"/>
      <w:pPr>
        <w:tabs>
          <w:tab w:val="num" w:pos="1134"/>
        </w:tabs>
        <w:ind w:left="1134" w:hanging="567"/>
      </w:pPr>
      <w:rPr>
        <w:rFonts w:ascii="Wingdings 2" w:hAnsi="Wingdings 2" w:hint="default"/>
        <w:color w:val="auto"/>
      </w:rPr>
    </w:lvl>
    <w:lvl w:ilvl="2">
      <w:start w:val="1"/>
      <w:numFmt w:val="bullet"/>
      <w:pStyle w:val="ListBullet3"/>
      <w:lvlText w:val=""/>
      <w:lvlJc w:val="left"/>
      <w:pPr>
        <w:tabs>
          <w:tab w:val="num" w:pos="1418"/>
        </w:tabs>
        <w:ind w:left="1418" w:hanging="284"/>
      </w:pPr>
      <w:rPr>
        <w:rFonts w:ascii="Wingdings 3" w:hAnsi="Wingdings 3" w:hint="default"/>
        <w:color w:val="auto"/>
      </w:rPr>
    </w:lvl>
    <w:lvl w:ilvl="3">
      <w:start w:val="1"/>
      <w:numFmt w:val="bullet"/>
      <w:pStyle w:val="ListBullet4"/>
      <w:lvlText w:val=""/>
      <w:lvlJc w:val="left"/>
      <w:pPr>
        <w:tabs>
          <w:tab w:val="num" w:pos="1701"/>
        </w:tabs>
        <w:ind w:left="1701" w:hanging="283"/>
      </w:pPr>
      <w:rPr>
        <w:rFonts w:ascii="Wingdings" w:hAnsi="Wingdings" w:hint="default"/>
        <w:color w:val="auto"/>
      </w:rPr>
    </w:lvl>
    <w:lvl w:ilvl="4">
      <w:start w:val="1"/>
      <w:numFmt w:val="bullet"/>
      <w:lvlText w:val=""/>
      <w:lvlJc w:val="left"/>
      <w:pPr>
        <w:tabs>
          <w:tab w:val="num" w:pos="1985"/>
        </w:tabs>
        <w:ind w:left="1985" w:hanging="284"/>
      </w:pPr>
      <w:rPr>
        <w:rFonts w:ascii="Wingdings" w:hAnsi="Wingdings" w:hint="default"/>
        <w:color w:val="auto"/>
        <w:sz w:val="24"/>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8"/>
      <w:lvlJc w:val="left"/>
      <w:pPr>
        <w:ind w:left="4536" w:hanging="567"/>
      </w:pPr>
      <w:rPr>
        <w:rFonts w:hint="default"/>
      </w:rPr>
    </w:lvl>
    <w:lvl w:ilvl="8">
      <w:start w:val="1"/>
      <w:numFmt w:val="none"/>
      <w:lvlText w:val="%9"/>
      <w:lvlJc w:val="left"/>
      <w:pPr>
        <w:ind w:left="5103" w:hanging="567"/>
      </w:pPr>
      <w:rPr>
        <w:rFonts w:hint="default"/>
      </w:rPr>
    </w:lvl>
  </w:abstractNum>
  <w:abstractNum w:abstractNumId="9" w15:restartNumberingAfterBreak="0">
    <w:nsid w:val="228579B4"/>
    <w:multiLevelType w:val="hybridMultilevel"/>
    <w:tmpl w:val="5E9E69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E25504"/>
    <w:multiLevelType w:val="hybridMultilevel"/>
    <w:tmpl w:val="76587892"/>
    <w:lvl w:ilvl="0" w:tplc="E094340E">
      <w:start w:val="1"/>
      <w:numFmt w:val="decimal"/>
      <w:pStyle w:val="ListNumberBracket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3B46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8EC7E45"/>
    <w:multiLevelType w:val="hybridMultilevel"/>
    <w:tmpl w:val="DD22010E"/>
    <w:lvl w:ilvl="0" w:tplc="51AA4586">
      <w:start w:val="1"/>
      <w:numFmt w:val="decimal"/>
      <w:pStyle w:val="ListNumber0"/>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132599B"/>
    <w:multiLevelType w:val="multilevel"/>
    <w:tmpl w:val="12BCFC3A"/>
    <w:lvl w:ilvl="0">
      <w:start w:val="1"/>
      <w:numFmt w:val="lowerRoman"/>
      <w:pStyle w:val="ListNumberRomanBrackets"/>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40C3A70"/>
    <w:multiLevelType w:val="multilevel"/>
    <w:tmpl w:val="F9FA7A42"/>
    <w:lvl w:ilvl="0">
      <w:start w:val="1"/>
      <w:numFmt w:val="lowerLetter"/>
      <w:pStyle w:val="ListNumberAlfabet"/>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FF6589"/>
    <w:multiLevelType w:val="multilevel"/>
    <w:tmpl w:val="D696F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Heading5"/>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D205B4"/>
    <w:multiLevelType w:val="hybridMultilevel"/>
    <w:tmpl w:val="DB62EA3A"/>
    <w:styleLink w:val="ImportedStyle10"/>
    <w:lvl w:ilvl="0" w:tplc="4C48E7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E2326">
      <w:start w:val="1"/>
      <w:numFmt w:val="bullet"/>
      <w:lvlText w:val="□"/>
      <w:lvlJc w:val="left"/>
      <w:pPr>
        <w:ind w:left="10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82FB50">
      <w:start w:val="1"/>
      <w:numFmt w:val="bullet"/>
      <w:lvlText w:val="▪"/>
      <w:lvlJc w:val="left"/>
      <w:pPr>
        <w:ind w:left="1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F8D3E2">
      <w:start w:val="1"/>
      <w:numFmt w:val="bullet"/>
      <w:lvlText w:val="•"/>
      <w:lvlJc w:val="left"/>
      <w:pPr>
        <w:ind w:left="2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14B372">
      <w:start w:val="1"/>
      <w:numFmt w:val="bullet"/>
      <w:lvlText w:val="□"/>
      <w:lvlJc w:val="left"/>
      <w:pPr>
        <w:ind w:left="3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43BB0">
      <w:start w:val="1"/>
      <w:numFmt w:val="bullet"/>
      <w:lvlText w:val="▪"/>
      <w:lvlJc w:val="left"/>
      <w:pPr>
        <w:ind w:left="39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BAD3B6">
      <w:start w:val="1"/>
      <w:numFmt w:val="bullet"/>
      <w:lvlText w:val="•"/>
      <w:lvlJc w:val="left"/>
      <w:pPr>
        <w:ind w:left="4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42DB86">
      <w:start w:val="1"/>
      <w:numFmt w:val="bullet"/>
      <w:lvlText w:val="□"/>
      <w:lvlJc w:val="left"/>
      <w:pPr>
        <w:ind w:left="5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A2488">
      <w:start w:val="1"/>
      <w:numFmt w:val="bullet"/>
      <w:lvlText w:val="▪"/>
      <w:lvlJc w:val="left"/>
      <w:pPr>
        <w:ind w:left="61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C7405D"/>
    <w:multiLevelType w:val="singleLevel"/>
    <w:tmpl w:val="FDA2DF5C"/>
    <w:lvl w:ilvl="0">
      <w:start w:val="1"/>
      <w:numFmt w:val="bullet"/>
      <w:pStyle w:val="Kolteks"/>
      <w:lvlText w:val=""/>
      <w:lvlJc w:val="left"/>
      <w:pPr>
        <w:tabs>
          <w:tab w:val="num" w:pos="360"/>
        </w:tabs>
        <w:ind w:left="360" w:hanging="360"/>
      </w:pPr>
      <w:rPr>
        <w:rFonts w:ascii="Symbol" w:hAnsi="Symbol" w:hint="default"/>
      </w:rPr>
    </w:lvl>
  </w:abstractNum>
  <w:abstractNum w:abstractNumId="18" w15:restartNumberingAfterBreak="0">
    <w:nsid w:val="5DD56F77"/>
    <w:multiLevelType w:val="hybridMultilevel"/>
    <w:tmpl w:val="CEA047C0"/>
    <w:lvl w:ilvl="0" w:tplc="7DFEDC02">
      <w:start w:val="1"/>
      <w:numFmt w:val="bullet"/>
      <w:lvlText w:val="▪"/>
      <w:lvlJc w:val="left"/>
      <w:pPr>
        <w:ind w:left="720" w:hanging="360"/>
      </w:pPr>
      <w:rPr>
        <w:rFonts w:ascii="Sylfaen" w:hAnsi="Sylfae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F824BA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27311F"/>
    <w:multiLevelType w:val="hybridMultilevel"/>
    <w:tmpl w:val="54162868"/>
    <w:lvl w:ilvl="0" w:tplc="7C4AA94E">
      <w:start w:val="1"/>
      <w:numFmt w:val="bullet"/>
      <w:pStyle w:val="ListBulletSingleSpacing"/>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28429F7"/>
    <w:multiLevelType w:val="hybridMultilevel"/>
    <w:tmpl w:val="D0DE7EAE"/>
    <w:lvl w:ilvl="0" w:tplc="1C090001">
      <w:start w:val="1"/>
      <w:numFmt w:val="bullet"/>
      <w:pStyle w:val="Par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923DA0"/>
    <w:multiLevelType w:val="multilevel"/>
    <w:tmpl w:val="759AFCBA"/>
    <w:styleLink w:val="ArticleSection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10"/>
        </w:tabs>
        <w:ind w:left="81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9C62422"/>
    <w:multiLevelType w:val="hybridMultilevel"/>
    <w:tmpl w:val="2F74E71C"/>
    <w:lvl w:ilvl="0" w:tplc="71C61C0A">
      <w:start w:val="1"/>
      <w:numFmt w:val="lowerLetter"/>
      <w:pStyle w:val="ListABC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3E2699"/>
    <w:multiLevelType w:val="multilevel"/>
    <w:tmpl w:val="0FCC8A88"/>
    <w:lvl w:ilvl="0">
      <w:start w:val="1"/>
      <w:numFmt w:val="lowerLetter"/>
      <w:pStyle w:val="ListNumberAlfabetBrackets"/>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D635A7"/>
    <w:multiLevelType w:val="multilevel"/>
    <w:tmpl w:val="C9D20F44"/>
    <w:lvl w:ilvl="0">
      <w:start w:val="1"/>
      <w:numFmt w:val="decimal"/>
      <w:pStyle w:val="JCM1Levelheadings"/>
      <w:lvlText w:val="%1."/>
      <w:lvlJc w:val="left"/>
      <w:pPr>
        <w:ind w:left="720" w:hanging="360"/>
      </w:pPr>
    </w:lvl>
    <w:lvl w:ilvl="1">
      <w:start w:val="2"/>
      <w:numFmt w:val="decimal"/>
      <w:isLgl/>
      <w:lvlText w:val="%1.%2"/>
      <w:lvlJc w:val="left"/>
      <w:pPr>
        <w:ind w:left="1044" w:hanging="6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7D4ACF"/>
    <w:multiLevelType w:val="hybridMultilevel"/>
    <w:tmpl w:val="6BFAB7E8"/>
    <w:styleLink w:val="11111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7B9C69A0"/>
    <w:multiLevelType w:val="multilevel"/>
    <w:tmpl w:val="E69C81FA"/>
    <w:lvl w:ilvl="0">
      <w:start w:val="1"/>
      <w:numFmt w:val="bullet"/>
      <w:lvlText w:val=""/>
      <w:lvlJc w:val="left"/>
      <w:pPr>
        <w:ind w:left="435" w:hanging="435"/>
      </w:pPr>
      <w:rPr>
        <w:rFonts w:ascii="Wingdings" w:hAnsi="Wingdings" w:hint="default"/>
      </w:rPr>
    </w:lvl>
    <w:lvl w:ilvl="1">
      <w:start w:val="2"/>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C603B9A"/>
    <w:multiLevelType w:val="multilevel"/>
    <w:tmpl w:val="D856E49C"/>
    <w:styleLink w:val="ImportedStyle1"/>
    <w:lvl w:ilvl="0">
      <w:start w:val="1"/>
      <w:numFmt w:val="decimal"/>
      <w:lvlText w:val="%1."/>
      <w:lvlJc w:val="left"/>
      <w:pPr>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79" w:hanging="9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134" w:hanging="11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62"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23"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82"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642"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002"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01088401">
    <w:abstractNumId w:val="15"/>
  </w:num>
  <w:num w:numId="2" w16cid:durableId="104429298">
    <w:abstractNumId w:val="8"/>
  </w:num>
  <w:num w:numId="3" w16cid:durableId="884102762">
    <w:abstractNumId w:val="5"/>
  </w:num>
  <w:num w:numId="4" w16cid:durableId="1757479415">
    <w:abstractNumId w:val="7"/>
  </w:num>
  <w:num w:numId="5" w16cid:durableId="2054303760">
    <w:abstractNumId w:val="17"/>
  </w:num>
  <w:num w:numId="6" w16cid:durableId="2123961102">
    <w:abstractNumId w:val="0"/>
  </w:num>
  <w:num w:numId="7" w16cid:durableId="1715038851">
    <w:abstractNumId w:val="19"/>
  </w:num>
  <w:num w:numId="8" w16cid:durableId="1941716316">
    <w:abstractNumId w:val="11"/>
  </w:num>
  <w:num w:numId="9" w16cid:durableId="1588419224">
    <w:abstractNumId w:val="23"/>
  </w:num>
  <w:num w:numId="10" w16cid:durableId="1828203043">
    <w:abstractNumId w:val="10"/>
  </w:num>
  <w:num w:numId="11" w16cid:durableId="644510260">
    <w:abstractNumId w:val="2"/>
  </w:num>
  <w:num w:numId="12" w16cid:durableId="2109156045">
    <w:abstractNumId w:val="14"/>
  </w:num>
  <w:num w:numId="13" w16cid:durableId="754211544">
    <w:abstractNumId w:val="13"/>
  </w:num>
  <w:num w:numId="14" w16cid:durableId="154145982">
    <w:abstractNumId w:val="24"/>
  </w:num>
  <w:num w:numId="15" w16cid:durableId="254171465">
    <w:abstractNumId w:val="3"/>
  </w:num>
  <w:num w:numId="16" w16cid:durableId="322779268">
    <w:abstractNumId w:val="20"/>
  </w:num>
  <w:num w:numId="17" w16cid:durableId="1695959813">
    <w:abstractNumId w:val="12"/>
  </w:num>
  <w:num w:numId="18" w16cid:durableId="1425833831">
    <w:abstractNumId w:val="21"/>
  </w:num>
  <w:num w:numId="19" w16cid:durableId="783116904">
    <w:abstractNumId w:val="28"/>
  </w:num>
  <w:num w:numId="20" w16cid:durableId="2113427821">
    <w:abstractNumId w:val="6"/>
  </w:num>
  <w:num w:numId="21" w16cid:durableId="1048645623">
    <w:abstractNumId w:val="16"/>
  </w:num>
  <w:num w:numId="22" w16cid:durableId="1637834716">
    <w:abstractNumId w:val="22"/>
  </w:num>
  <w:num w:numId="23" w16cid:durableId="1337535739">
    <w:abstractNumId w:val="26"/>
  </w:num>
  <w:num w:numId="24" w16cid:durableId="442768833">
    <w:abstractNumId w:val="18"/>
  </w:num>
  <w:num w:numId="25" w16cid:durableId="2042707071">
    <w:abstractNumId w:val="4"/>
  </w:num>
  <w:num w:numId="26" w16cid:durableId="368455310">
    <w:abstractNumId w:val="27"/>
  </w:num>
  <w:num w:numId="27" w16cid:durableId="1340816238">
    <w:abstractNumId w:val="9"/>
  </w:num>
  <w:num w:numId="28" w16cid:durableId="804738928">
    <w:abstractNumId w:val="1"/>
  </w:num>
  <w:num w:numId="29" w16cid:durableId="156495115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M7Uwt7Q0MjYyN7VQ0lEKTi0uzszPAykwqgUABjWGhiwAAAA="/>
  </w:docVars>
  <w:rsids>
    <w:rsidRoot w:val="0084090D"/>
    <w:rsid w:val="0000222A"/>
    <w:rsid w:val="00003024"/>
    <w:rsid w:val="0001176A"/>
    <w:rsid w:val="000171D7"/>
    <w:rsid w:val="0001741E"/>
    <w:rsid w:val="00017A64"/>
    <w:rsid w:val="00017B9C"/>
    <w:rsid w:val="00021E57"/>
    <w:rsid w:val="000309E7"/>
    <w:rsid w:val="00035304"/>
    <w:rsid w:val="0004004F"/>
    <w:rsid w:val="00041E27"/>
    <w:rsid w:val="0005008C"/>
    <w:rsid w:val="00053E37"/>
    <w:rsid w:val="00054B63"/>
    <w:rsid w:val="00055B6D"/>
    <w:rsid w:val="00056D38"/>
    <w:rsid w:val="00067A69"/>
    <w:rsid w:val="0007080F"/>
    <w:rsid w:val="00071327"/>
    <w:rsid w:val="000713F5"/>
    <w:rsid w:val="00071DE5"/>
    <w:rsid w:val="00075C77"/>
    <w:rsid w:val="0007692C"/>
    <w:rsid w:val="00080E3D"/>
    <w:rsid w:val="00081255"/>
    <w:rsid w:val="00081D06"/>
    <w:rsid w:val="0008286A"/>
    <w:rsid w:val="00082C2F"/>
    <w:rsid w:val="00084B72"/>
    <w:rsid w:val="000907E0"/>
    <w:rsid w:val="000920A4"/>
    <w:rsid w:val="00093292"/>
    <w:rsid w:val="00094C44"/>
    <w:rsid w:val="000A0DCE"/>
    <w:rsid w:val="000A2228"/>
    <w:rsid w:val="000A39F7"/>
    <w:rsid w:val="000A497B"/>
    <w:rsid w:val="000A5138"/>
    <w:rsid w:val="000B0D8A"/>
    <w:rsid w:val="000B0F9D"/>
    <w:rsid w:val="000B248B"/>
    <w:rsid w:val="000B2B71"/>
    <w:rsid w:val="000C11F7"/>
    <w:rsid w:val="000C1ACC"/>
    <w:rsid w:val="000C466A"/>
    <w:rsid w:val="000C4768"/>
    <w:rsid w:val="000C5067"/>
    <w:rsid w:val="000D2396"/>
    <w:rsid w:val="000D5AE2"/>
    <w:rsid w:val="000E2B9F"/>
    <w:rsid w:val="000E4F02"/>
    <w:rsid w:val="000E5388"/>
    <w:rsid w:val="000E657F"/>
    <w:rsid w:val="000F04B6"/>
    <w:rsid w:val="000F1910"/>
    <w:rsid w:val="000F45DF"/>
    <w:rsid w:val="000F68B2"/>
    <w:rsid w:val="000F6F64"/>
    <w:rsid w:val="000F767E"/>
    <w:rsid w:val="001012C2"/>
    <w:rsid w:val="001026F5"/>
    <w:rsid w:val="00102AD1"/>
    <w:rsid w:val="001031D4"/>
    <w:rsid w:val="001032C1"/>
    <w:rsid w:val="001055C5"/>
    <w:rsid w:val="0010561D"/>
    <w:rsid w:val="00105B44"/>
    <w:rsid w:val="00107AEB"/>
    <w:rsid w:val="00115A07"/>
    <w:rsid w:val="00116B24"/>
    <w:rsid w:val="0012178C"/>
    <w:rsid w:val="0012540A"/>
    <w:rsid w:val="0012661F"/>
    <w:rsid w:val="00130FB2"/>
    <w:rsid w:val="00131CFF"/>
    <w:rsid w:val="0013373D"/>
    <w:rsid w:val="00135DEA"/>
    <w:rsid w:val="00137737"/>
    <w:rsid w:val="001431AE"/>
    <w:rsid w:val="00144D88"/>
    <w:rsid w:val="0014789A"/>
    <w:rsid w:val="00155D54"/>
    <w:rsid w:val="00156206"/>
    <w:rsid w:val="001568CD"/>
    <w:rsid w:val="001610CC"/>
    <w:rsid w:val="00163A68"/>
    <w:rsid w:val="00163B0F"/>
    <w:rsid w:val="001702B6"/>
    <w:rsid w:val="00170B88"/>
    <w:rsid w:val="00170EDA"/>
    <w:rsid w:val="00171145"/>
    <w:rsid w:val="00171D24"/>
    <w:rsid w:val="001814B2"/>
    <w:rsid w:val="00182636"/>
    <w:rsid w:val="00182981"/>
    <w:rsid w:val="00184DA5"/>
    <w:rsid w:val="00184FC3"/>
    <w:rsid w:val="0018613B"/>
    <w:rsid w:val="001869EF"/>
    <w:rsid w:val="00193F29"/>
    <w:rsid w:val="001950D9"/>
    <w:rsid w:val="001971D8"/>
    <w:rsid w:val="00197F7C"/>
    <w:rsid w:val="001A00E8"/>
    <w:rsid w:val="001A3A47"/>
    <w:rsid w:val="001A414D"/>
    <w:rsid w:val="001A7ABA"/>
    <w:rsid w:val="001B3468"/>
    <w:rsid w:val="001B3B02"/>
    <w:rsid w:val="001B52B4"/>
    <w:rsid w:val="001C0217"/>
    <w:rsid w:val="001C45DB"/>
    <w:rsid w:val="001C77F2"/>
    <w:rsid w:val="001D036F"/>
    <w:rsid w:val="001D5014"/>
    <w:rsid w:val="001D57BD"/>
    <w:rsid w:val="001D580F"/>
    <w:rsid w:val="001D5DAF"/>
    <w:rsid w:val="001E42FC"/>
    <w:rsid w:val="001F328D"/>
    <w:rsid w:val="001F4D90"/>
    <w:rsid w:val="001F64BF"/>
    <w:rsid w:val="00200447"/>
    <w:rsid w:val="002042E3"/>
    <w:rsid w:val="00210040"/>
    <w:rsid w:val="00210BFD"/>
    <w:rsid w:val="002138D8"/>
    <w:rsid w:val="0021415A"/>
    <w:rsid w:val="00214B40"/>
    <w:rsid w:val="00221FEB"/>
    <w:rsid w:val="002220BB"/>
    <w:rsid w:val="0022353E"/>
    <w:rsid w:val="00225690"/>
    <w:rsid w:val="00225F0C"/>
    <w:rsid w:val="00226D30"/>
    <w:rsid w:val="00230C52"/>
    <w:rsid w:val="00233F80"/>
    <w:rsid w:val="00235C0D"/>
    <w:rsid w:val="00236B48"/>
    <w:rsid w:val="0023759E"/>
    <w:rsid w:val="00241D22"/>
    <w:rsid w:val="00264CB8"/>
    <w:rsid w:val="002669A4"/>
    <w:rsid w:val="00270A60"/>
    <w:rsid w:val="00274727"/>
    <w:rsid w:val="00274BE8"/>
    <w:rsid w:val="0027502A"/>
    <w:rsid w:val="00276080"/>
    <w:rsid w:val="0027657D"/>
    <w:rsid w:val="00280DDF"/>
    <w:rsid w:val="002820B9"/>
    <w:rsid w:val="00285A6D"/>
    <w:rsid w:val="00291844"/>
    <w:rsid w:val="00293895"/>
    <w:rsid w:val="00296D46"/>
    <w:rsid w:val="002A15B0"/>
    <w:rsid w:val="002A1D76"/>
    <w:rsid w:val="002A2F76"/>
    <w:rsid w:val="002A45E8"/>
    <w:rsid w:val="002A7797"/>
    <w:rsid w:val="002B04E0"/>
    <w:rsid w:val="002B267D"/>
    <w:rsid w:val="002B26C3"/>
    <w:rsid w:val="002B45DA"/>
    <w:rsid w:val="002B56DC"/>
    <w:rsid w:val="002B61AF"/>
    <w:rsid w:val="002B73AA"/>
    <w:rsid w:val="002C1EAF"/>
    <w:rsid w:val="002C3D86"/>
    <w:rsid w:val="002C5925"/>
    <w:rsid w:val="002D32A4"/>
    <w:rsid w:val="002D5EDF"/>
    <w:rsid w:val="002E0DC7"/>
    <w:rsid w:val="002E11E5"/>
    <w:rsid w:val="002E1E21"/>
    <w:rsid w:val="002E255F"/>
    <w:rsid w:val="002E6A3F"/>
    <w:rsid w:val="002F0EE4"/>
    <w:rsid w:val="002F290A"/>
    <w:rsid w:val="002F5E07"/>
    <w:rsid w:val="00302E81"/>
    <w:rsid w:val="003074F3"/>
    <w:rsid w:val="003146C0"/>
    <w:rsid w:val="00314D74"/>
    <w:rsid w:val="00323CF3"/>
    <w:rsid w:val="00325F6E"/>
    <w:rsid w:val="003277E1"/>
    <w:rsid w:val="0033022C"/>
    <w:rsid w:val="00332A97"/>
    <w:rsid w:val="00333BBD"/>
    <w:rsid w:val="00333D02"/>
    <w:rsid w:val="00335B2E"/>
    <w:rsid w:val="00336DB0"/>
    <w:rsid w:val="0034077A"/>
    <w:rsid w:val="00343B2B"/>
    <w:rsid w:val="00344409"/>
    <w:rsid w:val="00345B15"/>
    <w:rsid w:val="00347E2B"/>
    <w:rsid w:val="00347F15"/>
    <w:rsid w:val="0035063D"/>
    <w:rsid w:val="00350F98"/>
    <w:rsid w:val="00354713"/>
    <w:rsid w:val="00356BDE"/>
    <w:rsid w:val="00361FA4"/>
    <w:rsid w:val="00362A55"/>
    <w:rsid w:val="00365F06"/>
    <w:rsid w:val="0036690F"/>
    <w:rsid w:val="003676F7"/>
    <w:rsid w:val="00370885"/>
    <w:rsid w:val="003710E7"/>
    <w:rsid w:val="0037332B"/>
    <w:rsid w:val="00374B97"/>
    <w:rsid w:val="00377693"/>
    <w:rsid w:val="00385517"/>
    <w:rsid w:val="003926F3"/>
    <w:rsid w:val="00393E49"/>
    <w:rsid w:val="003978E8"/>
    <w:rsid w:val="003A1778"/>
    <w:rsid w:val="003A25C8"/>
    <w:rsid w:val="003A2AA3"/>
    <w:rsid w:val="003A437E"/>
    <w:rsid w:val="003A4B39"/>
    <w:rsid w:val="003A67CA"/>
    <w:rsid w:val="003B48C8"/>
    <w:rsid w:val="003C2058"/>
    <w:rsid w:val="003C4910"/>
    <w:rsid w:val="003C4A75"/>
    <w:rsid w:val="003C53E3"/>
    <w:rsid w:val="003C60FB"/>
    <w:rsid w:val="003C6A1E"/>
    <w:rsid w:val="003D3D55"/>
    <w:rsid w:val="003E0F28"/>
    <w:rsid w:val="003E38A9"/>
    <w:rsid w:val="003E3F99"/>
    <w:rsid w:val="003F50FD"/>
    <w:rsid w:val="003F78AD"/>
    <w:rsid w:val="00400BC1"/>
    <w:rsid w:val="0040167A"/>
    <w:rsid w:val="0040229C"/>
    <w:rsid w:val="00403FE1"/>
    <w:rsid w:val="00406143"/>
    <w:rsid w:val="004069E8"/>
    <w:rsid w:val="00406B52"/>
    <w:rsid w:val="00412103"/>
    <w:rsid w:val="00412EF6"/>
    <w:rsid w:val="00413635"/>
    <w:rsid w:val="00414717"/>
    <w:rsid w:val="00415108"/>
    <w:rsid w:val="00420CE7"/>
    <w:rsid w:val="00420CE8"/>
    <w:rsid w:val="00421500"/>
    <w:rsid w:val="004228B4"/>
    <w:rsid w:val="00423155"/>
    <w:rsid w:val="00430B64"/>
    <w:rsid w:val="00432425"/>
    <w:rsid w:val="00435D50"/>
    <w:rsid w:val="0044048A"/>
    <w:rsid w:val="004427D4"/>
    <w:rsid w:val="004432B5"/>
    <w:rsid w:val="004433AD"/>
    <w:rsid w:val="00443FB1"/>
    <w:rsid w:val="0044526A"/>
    <w:rsid w:val="0044644A"/>
    <w:rsid w:val="004467AC"/>
    <w:rsid w:val="0045034F"/>
    <w:rsid w:val="0045570B"/>
    <w:rsid w:val="00455AE4"/>
    <w:rsid w:val="00456333"/>
    <w:rsid w:val="00457584"/>
    <w:rsid w:val="00460179"/>
    <w:rsid w:val="00463DC7"/>
    <w:rsid w:val="00466550"/>
    <w:rsid w:val="00470916"/>
    <w:rsid w:val="004736B6"/>
    <w:rsid w:val="0047677D"/>
    <w:rsid w:val="00480442"/>
    <w:rsid w:val="004833BF"/>
    <w:rsid w:val="0048388D"/>
    <w:rsid w:val="004879C3"/>
    <w:rsid w:val="004918E5"/>
    <w:rsid w:val="0049324F"/>
    <w:rsid w:val="0049374A"/>
    <w:rsid w:val="0049491D"/>
    <w:rsid w:val="00495479"/>
    <w:rsid w:val="004965D8"/>
    <w:rsid w:val="004974C4"/>
    <w:rsid w:val="004A7083"/>
    <w:rsid w:val="004B15FB"/>
    <w:rsid w:val="004B287A"/>
    <w:rsid w:val="004B2BEA"/>
    <w:rsid w:val="004B4847"/>
    <w:rsid w:val="004B581C"/>
    <w:rsid w:val="004C1D79"/>
    <w:rsid w:val="004C3253"/>
    <w:rsid w:val="004C6136"/>
    <w:rsid w:val="004D1A06"/>
    <w:rsid w:val="004D40A4"/>
    <w:rsid w:val="004D7E3D"/>
    <w:rsid w:val="004E024E"/>
    <w:rsid w:val="004E1B51"/>
    <w:rsid w:val="004E20E3"/>
    <w:rsid w:val="004E331D"/>
    <w:rsid w:val="004E5390"/>
    <w:rsid w:val="004E6084"/>
    <w:rsid w:val="004F1537"/>
    <w:rsid w:val="004F1E4E"/>
    <w:rsid w:val="004F7D4F"/>
    <w:rsid w:val="005007D6"/>
    <w:rsid w:val="00503335"/>
    <w:rsid w:val="00503C59"/>
    <w:rsid w:val="0050468C"/>
    <w:rsid w:val="005061BA"/>
    <w:rsid w:val="0051173F"/>
    <w:rsid w:val="00511ACC"/>
    <w:rsid w:val="00512E64"/>
    <w:rsid w:val="00514173"/>
    <w:rsid w:val="00514ADE"/>
    <w:rsid w:val="00516FC4"/>
    <w:rsid w:val="00521AB9"/>
    <w:rsid w:val="0052293F"/>
    <w:rsid w:val="00525C1C"/>
    <w:rsid w:val="00526934"/>
    <w:rsid w:val="00530374"/>
    <w:rsid w:val="00532275"/>
    <w:rsid w:val="0053300C"/>
    <w:rsid w:val="00534E25"/>
    <w:rsid w:val="005427A0"/>
    <w:rsid w:val="00544DE6"/>
    <w:rsid w:val="00547823"/>
    <w:rsid w:val="00551F60"/>
    <w:rsid w:val="005538E5"/>
    <w:rsid w:val="0056293A"/>
    <w:rsid w:val="00564E91"/>
    <w:rsid w:val="005662BD"/>
    <w:rsid w:val="00570095"/>
    <w:rsid w:val="00572E01"/>
    <w:rsid w:val="00576AA3"/>
    <w:rsid w:val="00581D8D"/>
    <w:rsid w:val="005851C3"/>
    <w:rsid w:val="00585B7C"/>
    <w:rsid w:val="00590A68"/>
    <w:rsid w:val="0059141C"/>
    <w:rsid w:val="00593221"/>
    <w:rsid w:val="00596B07"/>
    <w:rsid w:val="00597FDF"/>
    <w:rsid w:val="005A2B2D"/>
    <w:rsid w:val="005A3807"/>
    <w:rsid w:val="005A5976"/>
    <w:rsid w:val="005B0296"/>
    <w:rsid w:val="005B0A96"/>
    <w:rsid w:val="005B1501"/>
    <w:rsid w:val="005B2225"/>
    <w:rsid w:val="005B2FA0"/>
    <w:rsid w:val="005B49B0"/>
    <w:rsid w:val="005B5195"/>
    <w:rsid w:val="005C0B87"/>
    <w:rsid w:val="005C0D87"/>
    <w:rsid w:val="005C3CC0"/>
    <w:rsid w:val="005C7BBD"/>
    <w:rsid w:val="005C7C9B"/>
    <w:rsid w:val="005D64DD"/>
    <w:rsid w:val="005D7A5D"/>
    <w:rsid w:val="005E0000"/>
    <w:rsid w:val="005E0893"/>
    <w:rsid w:val="005E7270"/>
    <w:rsid w:val="006000EA"/>
    <w:rsid w:val="00600D73"/>
    <w:rsid w:val="00603BF3"/>
    <w:rsid w:val="006104A7"/>
    <w:rsid w:val="00613CE3"/>
    <w:rsid w:val="00613D33"/>
    <w:rsid w:val="0061617F"/>
    <w:rsid w:val="00617A12"/>
    <w:rsid w:val="00617CAD"/>
    <w:rsid w:val="006225EC"/>
    <w:rsid w:val="00622869"/>
    <w:rsid w:val="00623E54"/>
    <w:rsid w:val="00623F44"/>
    <w:rsid w:val="00624705"/>
    <w:rsid w:val="00626208"/>
    <w:rsid w:val="00634996"/>
    <w:rsid w:val="00637586"/>
    <w:rsid w:val="006412C4"/>
    <w:rsid w:val="00646009"/>
    <w:rsid w:val="006477D1"/>
    <w:rsid w:val="00650574"/>
    <w:rsid w:val="0065235F"/>
    <w:rsid w:val="006534E2"/>
    <w:rsid w:val="0065770C"/>
    <w:rsid w:val="00660DDE"/>
    <w:rsid w:val="00662E06"/>
    <w:rsid w:val="00665B07"/>
    <w:rsid w:val="00670F93"/>
    <w:rsid w:val="00674F50"/>
    <w:rsid w:val="0067717A"/>
    <w:rsid w:val="0068013B"/>
    <w:rsid w:val="00680B7E"/>
    <w:rsid w:val="006873AD"/>
    <w:rsid w:val="006953EB"/>
    <w:rsid w:val="00696630"/>
    <w:rsid w:val="006A0E6B"/>
    <w:rsid w:val="006A15F3"/>
    <w:rsid w:val="006A4147"/>
    <w:rsid w:val="006A4783"/>
    <w:rsid w:val="006A4CCF"/>
    <w:rsid w:val="006A50AF"/>
    <w:rsid w:val="006A7B62"/>
    <w:rsid w:val="006B0589"/>
    <w:rsid w:val="006B2DE8"/>
    <w:rsid w:val="006B44DF"/>
    <w:rsid w:val="006B5152"/>
    <w:rsid w:val="006B5CC5"/>
    <w:rsid w:val="006B6C1C"/>
    <w:rsid w:val="006B75EF"/>
    <w:rsid w:val="006B77C7"/>
    <w:rsid w:val="006C0433"/>
    <w:rsid w:val="006C2372"/>
    <w:rsid w:val="006C2D0D"/>
    <w:rsid w:val="006C398E"/>
    <w:rsid w:val="006C590F"/>
    <w:rsid w:val="006C5979"/>
    <w:rsid w:val="006C6484"/>
    <w:rsid w:val="006C7225"/>
    <w:rsid w:val="006C7811"/>
    <w:rsid w:val="006C7F55"/>
    <w:rsid w:val="006D21E9"/>
    <w:rsid w:val="006E0EB1"/>
    <w:rsid w:val="006E110A"/>
    <w:rsid w:val="006E617D"/>
    <w:rsid w:val="006E62DC"/>
    <w:rsid w:val="006E6EC9"/>
    <w:rsid w:val="006F44D3"/>
    <w:rsid w:val="006F5E75"/>
    <w:rsid w:val="0070441C"/>
    <w:rsid w:val="00706B42"/>
    <w:rsid w:val="00707D79"/>
    <w:rsid w:val="0071128C"/>
    <w:rsid w:val="007115AC"/>
    <w:rsid w:val="00713BC9"/>
    <w:rsid w:val="0071462D"/>
    <w:rsid w:val="007169DE"/>
    <w:rsid w:val="0072064F"/>
    <w:rsid w:val="007226DC"/>
    <w:rsid w:val="00722ECC"/>
    <w:rsid w:val="0072626A"/>
    <w:rsid w:val="00726CED"/>
    <w:rsid w:val="00731885"/>
    <w:rsid w:val="0073212F"/>
    <w:rsid w:val="007326F1"/>
    <w:rsid w:val="007341D5"/>
    <w:rsid w:val="007347D8"/>
    <w:rsid w:val="00734EC2"/>
    <w:rsid w:val="00737A8D"/>
    <w:rsid w:val="00740067"/>
    <w:rsid w:val="00740B0A"/>
    <w:rsid w:val="007450C3"/>
    <w:rsid w:val="007457CA"/>
    <w:rsid w:val="00746650"/>
    <w:rsid w:val="00746CE8"/>
    <w:rsid w:val="00747A6A"/>
    <w:rsid w:val="00747F4E"/>
    <w:rsid w:val="007534D6"/>
    <w:rsid w:val="007537FA"/>
    <w:rsid w:val="007538C3"/>
    <w:rsid w:val="007567B4"/>
    <w:rsid w:val="00756935"/>
    <w:rsid w:val="00761537"/>
    <w:rsid w:val="00766795"/>
    <w:rsid w:val="00766A13"/>
    <w:rsid w:val="00775652"/>
    <w:rsid w:val="00776671"/>
    <w:rsid w:val="007772C0"/>
    <w:rsid w:val="007820A5"/>
    <w:rsid w:val="00782EE4"/>
    <w:rsid w:val="00785D54"/>
    <w:rsid w:val="00787522"/>
    <w:rsid w:val="00787A3E"/>
    <w:rsid w:val="00790220"/>
    <w:rsid w:val="00790701"/>
    <w:rsid w:val="00795715"/>
    <w:rsid w:val="00797B1C"/>
    <w:rsid w:val="007A3F70"/>
    <w:rsid w:val="007A558D"/>
    <w:rsid w:val="007B1788"/>
    <w:rsid w:val="007B1EC8"/>
    <w:rsid w:val="007B2F17"/>
    <w:rsid w:val="007B42D5"/>
    <w:rsid w:val="007B79E8"/>
    <w:rsid w:val="007B7E25"/>
    <w:rsid w:val="007C094F"/>
    <w:rsid w:val="007C1671"/>
    <w:rsid w:val="007C1907"/>
    <w:rsid w:val="007C2EEB"/>
    <w:rsid w:val="007C34DF"/>
    <w:rsid w:val="007C5378"/>
    <w:rsid w:val="007C566A"/>
    <w:rsid w:val="007C698E"/>
    <w:rsid w:val="007D0100"/>
    <w:rsid w:val="007D32EE"/>
    <w:rsid w:val="007D6C57"/>
    <w:rsid w:val="007E11F8"/>
    <w:rsid w:val="007E25CD"/>
    <w:rsid w:val="007E37D0"/>
    <w:rsid w:val="007E43BC"/>
    <w:rsid w:val="007E51FD"/>
    <w:rsid w:val="007F172A"/>
    <w:rsid w:val="007F3941"/>
    <w:rsid w:val="007F4011"/>
    <w:rsid w:val="007F57BF"/>
    <w:rsid w:val="007F6102"/>
    <w:rsid w:val="007F6893"/>
    <w:rsid w:val="00805474"/>
    <w:rsid w:val="008064E2"/>
    <w:rsid w:val="00813C29"/>
    <w:rsid w:val="00814F27"/>
    <w:rsid w:val="00816195"/>
    <w:rsid w:val="00816242"/>
    <w:rsid w:val="00823051"/>
    <w:rsid w:val="008231A5"/>
    <w:rsid w:val="008241DC"/>
    <w:rsid w:val="00825652"/>
    <w:rsid w:val="0082662E"/>
    <w:rsid w:val="00832968"/>
    <w:rsid w:val="00832FEC"/>
    <w:rsid w:val="00834E5A"/>
    <w:rsid w:val="00835013"/>
    <w:rsid w:val="0084090D"/>
    <w:rsid w:val="0084169B"/>
    <w:rsid w:val="00842C81"/>
    <w:rsid w:val="008446E9"/>
    <w:rsid w:val="0085552A"/>
    <w:rsid w:val="00857EB3"/>
    <w:rsid w:val="00861B29"/>
    <w:rsid w:val="00867110"/>
    <w:rsid w:val="00876002"/>
    <w:rsid w:val="00881A7D"/>
    <w:rsid w:val="00885986"/>
    <w:rsid w:val="00885FDB"/>
    <w:rsid w:val="008864FE"/>
    <w:rsid w:val="00895C39"/>
    <w:rsid w:val="0089716E"/>
    <w:rsid w:val="008A0086"/>
    <w:rsid w:val="008A221A"/>
    <w:rsid w:val="008A2FB9"/>
    <w:rsid w:val="008B1964"/>
    <w:rsid w:val="008B60AE"/>
    <w:rsid w:val="008B62CF"/>
    <w:rsid w:val="008B79D0"/>
    <w:rsid w:val="008C0080"/>
    <w:rsid w:val="008C247B"/>
    <w:rsid w:val="008D0B0D"/>
    <w:rsid w:val="008D3532"/>
    <w:rsid w:val="008D4E66"/>
    <w:rsid w:val="008E1D04"/>
    <w:rsid w:val="008E7651"/>
    <w:rsid w:val="008F0527"/>
    <w:rsid w:val="008F063C"/>
    <w:rsid w:val="008F1766"/>
    <w:rsid w:val="00903E4F"/>
    <w:rsid w:val="00907EA7"/>
    <w:rsid w:val="00912E35"/>
    <w:rsid w:val="00913AA1"/>
    <w:rsid w:val="0091425E"/>
    <w:rsid w:val="00916003"/>
    <w:rsid w:val="009173DA"/>
    <w:rsid w:val="009220F8"/>
    <w:rsid w:val="00924FC3"/>
    <w:rsid w:val="009251C2"/>
    <w:rsid w:val="00927F07"/>
    <w:rsid w:val="00930E8A"/>
    <w:rsid w:val="009410E5"/>
    <w:rsid w:val="00943350"/>
    <w:rsid w:val="00945DD7"/>
    <w:rsid w:val="00946FF2"/>
    <w:rsid w:val="00947000"/>
    <w:rsid w:val="00950060"/>
    <w:rsid w:val="00950D5C"/>
    <w:rsid w:val="009519EF"/>
    <w:rsid w:val="009535B9"/>
    <w:rsid w:val="00953C11"/>
    <w:rsid w:val="00956964"/>
    <w:rsid w:val="00956FB7"/>
    <w:rsid w:val="00961837"/>
    <w:rsid w:val="00962780"/>
    <w:rsid w:val="009633D8"/>
    <w:rsid w:val="00967D14"/>
    <w:rsid w:val="009731DF"/>
    <w:rsid w:val="00973DE3"/>
    <w:rsid w:val="00981D32"/>
    <w:rsid w:val="00982AC5"/>
    <w:rsid w:val="00985D36"/>
    <w:rsid w:val="00986CB8"/>
    <w:rsid w:val="009902FF"/>
    <w:rsid w:val="00991BBB"/>
    <w:rsid w:val="009B0D8F"/>
    <w:rsid w:val="009B2148"/>
    <w:rsid w:val="009B40D9"/>
    <w:rsid w:val="009C0776"/>
    <w:rsid w:val="009C3516"/>
    <w:rsid w:val="009C45B3"/>
    <w:rsid w:val="009C5633"/>
    <w:rsid w:val="009D212E"/>
    <w:rsid w:val="009D572B"/>
    <w:rsid w:val="009E135D"/>
    <w:rsid w:val="009E19EE"/>
    <w:rsid w:val="009E54C9"/>
    <w:rsid w:val="009F1867"/>
    <w:rsid w:val="009F1D39"/>
    <w:rsid w:val="009F363A"/>
    <w:rsid w:val="009F445D"/>
    <w:rsid w:val="009F6BE2"/>
    <w:rsid w:val="00A00D75"/>
    <w:rsid w:val="00A01405"/>
    <w:rsid w:val="00A02901"/>
    <w:rsid w:val="00A045AD"/>
    <w:rsid w:val="00A06F1F"/>
    <w:rsid w:val="00A07951"/>
    <w:rsid w:val="00A11E39"/>
    <w:rsid w:val="00A12EEE"/>
    <w:rsid w:val="00A14931"/>
    <w:rsid w:val="00A14C04"/>
    <w:rsid w:val="00A171A1"/>
    <w:rsid w:val="00A17D08"/>
    <w:rsid w:val="00A205EF"/>
    <w:rsid w:val="00A21690"/>
    <w:rsid w:val="00A26F15"/>
    <w:rsid w:val="00A31B9B"/>
    <w:rsid w:val="00A33A11"/>
    <w:rsid w:val="00A36C78"/>
    <w:rsid w:val="00A40687"/>
    <w:rsid w:val="00A40E58"/>
    <w:rsid w:val="00A47151"/>
    <w:rsid w:val="00A52156"/>
    <w:rsid w:val="00A54327"/>
    <w:rsid w:val="00A54FAE"/>
    <w:rsid w:val="00A556A2"/>
    <w:rsid w:val="00A57FF2"/>
    <w:rsid w:val="00A70EB9"/>
    <w:rsid w:val="00A71ABF"/>
    <w:rsid w:val="00A72331"/>
    <w:rsid w:val="00A74E68"/>
    <w:rsid w:val="00A75F67"/>
    <w:rsid w:val="00A77358"/>
    <w:rsid w:val="00A7796A"/>
    <w:rsid w:val="00A8209D"/>
    <w:rsid w:val="00A83CE7"/>
    <w:rsid w:val="00A844D6"/>
    <w:rsid w:val="00A90F10"/>
    <w:rsid w:val="00A92AC0"/>
    <w:rsid w:val="00A93B3D"/>
    <w:rsid w:val="00A97090"/>
    <w:rsid w:val="00A972F5"/>
    <w:rsid w:val="00A976B5"/>
    <w:rsid w:val="00AA0427"/>
    <w:rsid w:val="00AA65B8"/>
    <w:rsid w:val="00AB250A"/>
    <w:rsid w:val="00AB31E7"/>
    <w:rsid w:val="00AB3B80"/>
    <w:rsid w:val="00AC6317"/>
    <w:rsid w:val="00AC727F"/>
    <w:rsid w:val="00AD0EF9"/>
    <w:rsid w:val="00AD3B1B"/>
    <w:rsid w:val="00AD3D83"/>
    <w:rsid w:val="00AD79DF"/>
    <w:rsid w:val="00AE2E5B"/>
    <w:rsid w:val="00AE52CA"/>
    <w:rsid w:val="00AE7067"/>
    <w:rsid w:val="00AF37CD"/>
    <w:rsid w:val="00AF4533"/>
    <w:rsid w:val="00AF7AE6"/>
    <w:rsid w:val="00B00C18"/>
    <w:rsid w:val="00B01949"/>
    <w:rsid w:val="00B05BBB"/>
    <w:rsid w:val="00B06FD3"/>
    <w:rsid w:val="00B0780B"/>
    <w:rsid w:val="00B20296"/>
    <w:rsid w:val="00B20BCA"/>
    <w:rsid w:val="00B21044"/>
    <w:rsid w:val="00B21A13"/>
    <w:rsid w:val="00B22EFD"/>
    <w:rsid w:val="00B2366F"/>
    <w:rsid w:val="00B24613"/>
    <w:rsid w:val="00B24E6C"/>
    <w:rsid w:val="00B24F04"/>
    <w:rsid w:val="00B25EAE"/>
    <w:rsid w:val="00B26076"/>
    <w:rsid w:val="00B27D68"/>
    <w:rsid w:val="00B304F4"/>
    <w:rsid w:val="00B33361"/>
    <w:rsid w:val="00B43398"/>
    <w:rsid w:val="00B456FA"/>
    <w:rsid w:val="00B45C40"/>
    <w:rsid w:val="00B52C4B"/>
    <w:rsid w:val="00B53BFB"/>
    <w:rsid w:val="00B60591"/>
    <w:rsid w:val="00B605EB"/>
    <w:rsid w:val="00B6326A"/>
    <w:rsid w:val="00B66616"/>
    <w:rsid w:val="00B70BE5"/>
    <w:rsid w:val="00B74B5C"/>
    <w:rsid w:val="00B82751"/>
    <w:rsid w:val="00B833DD"/>
    <w:rsid w:val="00B8572F"/>
    <w:rsid w:val="00B85F86"/>
    <w:rsid w:val="00B86E04"/>
    <w:rsid w:val="00B87CD2"/>
    <w:rsid w:val="00B87FCF"/>
    <w:rsid w:val="00B90197"/>
    <w:rsid w:val="00B92658"/>
    <w:rsid w:val="00B92936"/>
    <w:rsid w:val="00B93CDB"/>
    <w:rsid w:val="00B968E2"/>
    <w:rsid w:val="00B9721E"/>
    <w:rsid w:val="00BA025D"/>
    <w:rsid w:val="00BA387E"/>
    <w:rsid w:val="00BA6A97"/>
    <w:rsid w:val="00BB36A5"/>
    <w:rsid w:val="00BB3E3C"/>
    <w:rsid w:val="00BB6234"/>
    <w:rsid w:val="00BB62EE"/>
    <w:rsid w:val="00BC1C38"/>
    <w:rsid w:val="00BC404B"/>
    <w:rsid w:val="00BC4F82"/>
    <w:rsid w:val="00BC69A2"/>
    <w:rsid w:val="00BD02B8"/>
    <w:rsid w:val="00BD0A6D"/>
    <w:rsid w:val="00BD2D4A"/>
    <w:rsid w:val="00BD6F66"/>
    <w:rsid w:val="00BD7407"/>
    <w:rsid w:val="00BE3729"/>
    <w:rsid w:val="00BE4001"/>
    <w:rsid w:val="00BE6642"/>
    <w:rsid w:val="00BE7EDF"/>
    <w:rsid w:val="00BE7FD9"/>
    <w:rsid w:val="00BF00CC"/>
    <w:rsid w:val="00BF1F4A"/>
    <w:rsid w:val="00BF4F0C"/>
    <w:rsid w:val="00C118BD"/>
    <w:rsid w:val="00C12210"/>
    <w:rsid w:val="00C136EC"/>
    <w:rsid w:val="00C158E7"/>
    <w:rsid w:val="00C1622D"/>
    <w:rsid w:val="00C16DB0"/>
    <w:rsid w:val="00C17D03"/>
    <w:rsid w:val="00C200C7"/>
    <w:rsid w:val="00C26149"/>
    <w:rsid w:val="00C27DDE"/>
    <w:rsid w:val="00C313E8"/>
    <w:rsid w:val="00C322C7"/>
    <w:rsid w:val="00C34E86"/>
    <w:rsid w:val="00C36A4E"/>
    <w:rsid w:val="00C402C6"/>
    <w:rsid w:val="00C42939"/>
    <w:rsid w:val="00C458B5"/>
    <w:rsid w:val="00C46408"/>
    <w:rsid w:val="00C504C4"/>
    <w:rsid w:val="00C5093B"/>
    <w:rsid w:val="00C52899"/>
    <w:rsid w:val="00C52FC8"/>
    <w:rsid w:val="00C56990"/>
    <w:rsid w:val="00C57C84"/>
    <w:rsid w:val="00C62464"/>
    <w:rsid w:val="00C63444"/>
    <w:rsid w:val="00C63B06"/>
    <w:rsid w:val="00C667A7"/>
    <w:rsid w:val="00C75E69"/>
    <w:rsid w:val="00C775F2"/>
    <w:rsid w:val="00C83669"/>
    <w:rsid w:val="00C84456"/>
    <w:rsid w:val="00C85B89"/>
    <w:rsid w:val="00C85C64"/>
    <w:rsid w:val="00C96891"/>
    <w:rsid w:val="00CA10EC"/>
    <w:rsid w:val="00CA2569"/>
    <w:rsid w:val="00CA466A"/>
    <w:rsid w:val="00CA4B8E"/>
    <w:rsid w:val="00CB1174"/>
    <w:rsid w:val="00CB19B9"/>
    <w:rsid w:val="00CB2E37"/>
    <w:rsid w:val="00CB408F"/>
    <w:rsid w:val="00CB5E15"/>
    <w:rsid w:val="00CB7E9A"/>
    <w:rsid w:val="00CC6981"/>
    <w:rsid w:val="00CD02ED"/>
    <w:rsid w:val="00CD2631"/>
    <w:rsid w:val="00CD5C1A"/>
    <w:rsid w:val="00CE2E63"/>
    <w:rsid w:val="00CE4230"/>
    <w:rsid w:val="00CE5400"/>
    <w:rsid w:val="00CE66DB"/>
    <w:rsid w:val="00CE79F9"/>
    <w:rsid w:val="00CF0A2C"/>
    <w:rsid w:val="00CF0F52"/>
    <w:rsid w:val="00CF206C"/>
    <w:rsid w:val="00CF24FE"/>
    <w:rsid w:val="00CF795F"/>
    <w:rsid w:val="00CF79BB"/>
    <w:rsid w:val="00D03CA9"/>
    <w:rsid w:val="00D12826"/>
    <w:rsid w:val="00D15FF1"/>
    <w:rsid w:val="00D16CAB"/>
    <w:rsid w:val="00D16D8D"/>
    <w:rsid w:val="00D25F87"/>
    <w:rsid w:val="00D26116"/>
    <w:rsid w:val="00D26EC4"/>
    <w:rsid w:val="00D32F0E"/>
    <w:rsid w:val="00D3384B"/>
    <w:rsid w:val="00D339DC"/>
    <w:rsid w:val="00D354DF"/>
    <w:rsid w:val="00D36ABA"/>
    <w:rsid w:val="00D36F02"/>
    <w:rsid w:val="00D3748B"/>
    <w:rsid w:val="00D37573"/>
    <w:rsid w:val="00D40A62"/>
    <w:rsid w:val="00D41BBD"/>
    <w:rsid w:val="00D45C89"/>
    <w:rsid w:val="00D61C78"/>
    <w:rsid w:val="00D6342E"/>
    <w:rsid w:val="00D6476F"/>
    <w:rsid w:val="00D65865"/>
    <w:rsid w:val="00D65F31"/>
    <w:rsid w:val="00D728D1"/>
    <w:rsid w:val="00D754B8"/>
    <w:rsid w:val="00D7748F"/>
    <w:rsid w:val="00D8440B"/>
    <w:rsid w:val="00D860AA"/>
    <w:rsid w:val="00D864E8"/>
    <w:rsid w:val="00D92BBB"/>
    <w:rsid w:val="00D974D3"/>
    <w:rsid w:val="00DA2784"/>
    <w:rsid w:val="00DA33AB"/>
    <w:rsid w:val="00DB2B25"/>
    <w:rsid w:val="00DB2DFD"/>
    <w:rsid w:val="00DB3234"/>
    <w:rsid w:val="00DB5F7A"/>
    <w:rsid w:val="00DB60A3"/>
    <w:rsid w:val="00DB65F5"/>
    <w:rsid w:val="00DB6784"/>
    <w:rsid w:val="00DB7B8E"/>
    <w:rsid w:val="00DB7CBF"/>
    <w:rsid w:val="00DC24C3"/>
    <w:rsid w:val="00DC4D07"/>
    <w:rsid w:val="00DD0576"/>
    <w:rsid w:val="00DD38FB"/>
    <w:rsid w:val="00DD3F03"/>
    <w:rsid w:val="00DD407B"/>
    <w:rsid w:val="00DD4D48"/>
    <w:rsid w:val="00DE54C8"/>
    <w:rsid w:val="00DF0028"/>
    <w:rsid w:val="00DF09F3"/>
    <w:rsid w:val="00DF153D"/>
    <w:rsid w:val="00DF4C92"/>
    <w:rsid w:val="00E0357B"/>
    <w:rsid w:val="00E04681"/>
    <w:rsid w:val="00E05E29"/>
    <w:rsid w:val="00E06BEB"/>
    <w:rsid w:val="00E072D9"/>
    <w:rsid w:val="00E14034"/>
    <w:rsid w:val="00E143C7"/>
    <w:rsid w:val="00E201D5"/>
    <w:rsid w:val="00E2324A"/>
    <w:rsid w:val="00E26C39"/>
    <w:rsid w:val="00E313F4"/>
    <w:rsid w:val="00E32BA8"/>
    <w:rsid w:val="00E334AD"/>
    <w:rsid w:val="00E358EE"/>
    <w:rsid w:val="00E3791E"/>
    <w:rsid w:val="00E40098"/>
    <w:rsid w:val="00E4155C"/>
    <w:rsid w:val="00E41C68"/>
    <w:rsid w:val="00E43515"/>
    <w:rsid w:val="00E45433"/>
    <w:rsid w:val="00E46E76"/>
    <w:rsid w:val="00E510C4"/>
    <w:rsid w:val="00E51633"/>
    <w:rsid w:val="00E520CC"/>
    <w:rsid w:val="00E52B72"/>
    <w:rsid w:val="00E61AE1"/>
    <w:rsid w:val="00E63952"/>
    <w:rsid w:val="00E6395E"/>
    <w:rsid w:val="00E70268"/>
    <w:rsid w:val="00E7114E"/>
    <w:rsid w:val="00E7183F"/>
    <w:rsid w:val="00E803EC"/>
    <w:rsid w:val="00E81BF7"/>
    <w:rsid w:val="00E83157"/>
    <w:rsid w:val="00E853E7"/>
    <w:rsid w:val="00E85CAC"/>
    <w:rsid w:val="00E90A93"/>
    <w:rsid w:val="00E91258"/>
    <w:rsid w:val="00E91A72"/>
    <w:rsid w:val="00E924EC"/>
    <w:rsid w:val="00E927B1"/>
    <w:rsid w:val="00E93867"/>
    <w:rsid w:val="00E94E88"/>
    <w:rsid w:val="00E96121"/>
    <w:rsid w:val="00EA0BE0"/>
    <w:rsid w:val="00EA27B9"/>
    <w:rsid w:val="00EA3730"/>
    <w:rsid w:val="00EA4D81"/>
    <w:rsid w:val="00EA5505"/>
    <w:rsid w:val="00EA778E"/>
    <w:rsid w:val="00EB0907"/>
    <w:rsid w:val="00EB1206"/>
    <w:rsid w:val="00EB1E23"/>
    <w:rsid w:val="00EB224D"/>
    <w:rsid w:val="00EB431A"/>
    <w:rsid w:val="00EC0462"/>
    <w:rsid w:val="00EC1DE5"/>
    <w:rsid w:val="00EC3017"/>
    <w:rsid w:val="00EC4B86"/>
    <w:rsid w:val="00EC6638"/>
    <w:rsid w:val="00ED0436"/>
    <w:rsid w:val="00ED39C8"/>
    <w:rsid w:val="00EE2739"/>
    <w:rsid w:val="00EE3CBA"/>
    <w:rsid w:val="00EE4FE5"/>
    <w:rsid w:val="00EE703A"/>
    <w:rsid w:val="00EF0951"/>
    <w:rsid w:val="00EF6AC6"/>
    <w:rsid w:val="00F00DA6"/>
    <w:rsid w:val="00F012C8"/>
    <w:rsid w:val="00F01AA3"/>
    <w:rsid w:val="00F01FEB"/>
    <w:rsid w:val="00F05EA5"/>
    <w:rsid w:val="00F0665A"/>
    <w:rsid w:val="00F12CEA"/>
    <w:rsid w:val="00F141F4"/>
    <w:rsid w:val="00F162B9"/>
    <w:rsid w:val="00F166A0"/>
    <w:rsid w:val="00F1718B"/>
    <w:rsid w:val="00F20AE3"/>
    <w:rsid w:val="00F21E10"/>
    <w:rsid w:val="00F24AAC"/>
    <w:rsid w:val="00F24C72"/>
    <w:rsid w:val="00F31608"/>
    <w:rsid w:val="00F35611"/>
    <w:rsid w:val="00F46AC6"/>
    <w:rsid w:val="00F47635"/>
    <w:rsid w:val="00F613E1"/>
    <w:rsid w:val="00F64DDB"/>
    <w:rsid w:val="00F65E0E"/>
    <w:rsid w:val="00F736C9"/>
    <w:rsid w:val="00F75D15"/>
    <w:rsid w:val="00F77F7A"/>
    <w:rsid w:val="00F820CB"/>
    <w:rsid w:val="00F913C2"/>
    <w:rsid w:val="00F9151F"/>
    <w:rsid w:val="00F92185"/>
    <w:rsid w:val="00F96C33"/>
    <w:rsid w:val="00FA1A86"/>
    <w:rsid w:val="00FA3DB3"/>
    <w:rsid w:val="00FA5979"/>
    <w:rsid w:val="00FA730D"/>
    <w:rsid w:val="00FB05AC"/>
    <w:rsid w:val="00FB29AD"/>
    <w:rsid w:val="00FB52AE"/>
    <w:rsid w:val="00FB60AB"/>
    <w:rsid w:val="00FB7741"/>
    <w:rsid w:val="00FC189E"/>
    <w:rsid w:val="00FC5AE6"/>
    <w:rsid w:val="00FC6826"/>
    <w:rsid w:val="00FD41B3"/>
    <w:rsid w:val="00FE3659"/>
    <w:rsid w:val="00FF00DC"/>
    <w:rsid w:val="00FF2A1C"/>
    <w:rsid w:val="00FF312F"/>
    <w:rsid w:val="00FF59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C47F7"/>
  <w15:docId w15:val="{5A4191FA-16E1-4309-85EB-DC32432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lsdException w:name="heading 3" w:semiHidden="1" w:uiPriority="9" w:unhideWhenUsed="1"/>
    <w:lsdException w:name="heading 4" w:semiHidden="1"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M Normal Body"/>
    <w:qFormat/>
    <w:rsid w:val="00B70BE5"/>
    <w:pPr>
      <w:spacing w:before="120" w:after="120" w:line="360" w:lineRule="auto"/>
      <w:jc w:val="both"/>
    </w:pPr>
    <w:rPr>
      <w:rFonts w:ascii="Arial" w:eastAsiaTheme="minorEastAsia" w:hAnsi="Arial" w:cs="Arial"/>
      <w:lang w:eastAsia="en-ZA"/>
    </w:rPr>
  </w:style>
  <w:style w:type="paragraph" w:styleId="Heading1">
    <w:name w:val="heading 1"/>
    <w:aliases w:val="JCM 2 Level Heading"/>
    <w:basedOn w:val="ListParagraph"/>
    <w:next w:val="Normal"/>
    <w:link w:val="Heading1Char"/>
    <w:uiPriority w:val="9"/>
    <w:qFormat/>
    <w:rsid w:val="0036690F"/>
    <w:pPr>
      <w:keepNext/>
      <w:keepLines/>
      <w:spacing w:after="120" w:line="360" w:lineRule="auto"/>
      <w:ind w:left="680" w:hanging="680"/>
      <w:jc w:val="left"/>
      <w:outlineLvl w:val="0"/>
    </w:pPr>
    <w:rPr>
      <w:b/>
      <w:sz w:val="24"/>
      <w:lang w:val="en-GB"/>
    </w:rPr>
  </w:style>
  <w:style w:type="paragraph" w:styleId="Heading2">
    <w:name w:val="heading 2"/>
    <w:basedOn w:val="Heading3"/>
    <w:next w:val="Normal"/>
    <w:link w:val="Heading2Char"/>
    <w:autoRedefine/>
    <w:uiPriority w:val="9"/>
    <w:unhideWhenUsed/>
    <w:rsid w:val="00D92BBB"/>
    <w:pPr>
      <w:tabs>
        <w:tab w:val="left" w:pos="709"/>
      </w:tabs>
      <w:spacing w:before="120" w:line="360" w:lineRule="auto"/>
      <w:ind w:left="1418" w:hanging="1418"/>
      <w:outlineLvl w:val="1"/>
    </w:pPr>
    <w:rPr>
      <w:i/>
      <w:iCs/>
    </w:rPr>
  </w:style>
  <w:style w:type="paragraph" w:styleId="Heading3">
    <w:name w:val="heading 3"/>
    <w:basedOn w:val="Normal"/>
    <w:next w:val="Normal"/>
    <w:link w:val="Heading3Char"/>
    <w:uiPriority w:val="9"/>
    <w:unhideWhenUsed/>
    <w:rsid w:val="00C56990"/>
    <w:pPr>
      <w:tabs>
        <w:tab w:val="left" w:pos="1418"/>
      </w:tabs>
      <w:spacing w:before="240" w:line="240" w:lineRule="auto"/>
      <w:outlineLvl w:val="2"/>
    </w:pPr>
    <w:rPr>
      <w:b/>
      <w:bCs/>
      <w:sz w:val="24"/>
      <w:szCs w:val="24"/>
      <w:lang w:val="en-GB"/>
    </w:rPr>
  </w:style>
  <w:style w:type="paragraph" w:styleId="Heading4">
    <w:name w:val="heading 4"/>
    <w:aliases w:val="Text"/>
    <w:basedOn w:val="Normal"/>
    <w:next w:val="Normal"/>
    <w:link w:val="Heading4Char"/>
    <w:rsid w:val="00C56990"/>
    <w:pPr>
      <w:spacing w:after="240" w:line="240" w:lineRule="auto"/>
      <w:outlineLvl w:val="3"/>
    </w:pPr>
    <w:rPr>
      <w:rFonts w:ascii="Arial Narrow" w:hAnsi="Arial Narrow"/>
      <w:lang w:val="en-GB"/>
    </w:rPr>
  </w:style>
  <w:style w:type="paragraph" w:styleId="Heading5">
    <w:name w:val="heading 5"/>
    <w:basedOn w:val="Normal"/>
    <w:next w:val="Normal"/>
    <w:link w:val="Heading5Char"/>
    <w:uiPriority w:val="9"/>
    <w:unhideWhenUsed/>
    <w:rsid w:val="0084090D"/>
    <w:pPr>
      <w:keepNext/>
      <w:keepLines/>
      <w:numPr>
        <w:ilvl w:val="3"/>
        <w:numId w:val="1"/>
      </w:numPr>
      <w:spacing w:before="40" w:after="0"/>
      <w:ind w:left="993" w:hanging="993"/>
      <w:outlineLvl w:val="4"/>
    </w:pPr>
    <w:rPr>
      <w:rFonts w:ascii="Times New Roman" w:eastAsia="Times New Roman" w:hAnsi="Times New Roman" w:cs="Times New Roman"/>
      <w:i/>
      <w:sz w:val="24"/>
      <w:lang w:val="en-US" w:eastAsia="en-US"/>
    </w:rPr>
  </w:style>
  <w:style w:type="paragraph" w:styleId="Heading6">
    <w:name w:val="heading 6"/>
    <w:basedOn w:val="Normal"/>
    <w:next w:val="Normal"/>
    <w:link w:val="Heading6Char"/>
    <w:uiPriority w:val="9"/>
    <w:rsid w:val="00787522"/>
    <w:pPr>
      <w:keepNext/>
      <w:tabs>
        <w:tab w:val="right" w:pos="9911"/>
      </w:tabs>
      <w:jc w:val="center"/>
      <w:outlineLvl w:val="5"/>
    </w:pPr>
    <w:rPr>
      <w:rFonts w:eastAsia="Times New Roman"/>
      <w:b/>
      <w:bCs/>
      <w:color w:val="000000"/>
      <w:szCs w:val="24"/>
    </w:rPr>
  </w:style>
  <w:style w:type="paragraph" w:styleId="Heading7">
    <w:name w:val="heading 7"/>
    <w:basedOn w:val="Normal"/>
    <w:next w:val="Normal"/>
    <w:link w:val="Heading7Char"/>
    <w:uiPriority w:val="9"/>
    <w:semiHidden/>
    <w:qFormat/>
    <w:rsid w:val="00787522"/>
    <w:pPr>
      <w:keepNext/>
      <w:tabs>
        <w:tab w:val="right" w:pos="9911"/>
      </w:tabs>
      <w:jc w:val="center"/>
      <w:outlineLvl w:val="6"/>
    </w:pPr>
    <w:rPr>
      <w:rFonts w:eastAsia="Times New Roman"/>
      <w:b/>
      <w:bCs/>
      <w:i/>
      <w:iCs/>
      <w:color w:val="000000"/>
      <w:szCs w:val="24"/>
    </w:rPr>
  </w:style>
  <w:style w:type="paragraph" w:styleId="Heading8">
    <w:name w:val="heading 8"/>
    <w:basedOn w:val="Normal"/>
    <w:next w:val="Normal"/>
    <w:link w:val="Heading8Char"/>
    <w:uiPriority w:val="9"/>
    <w:semiHidden/>
    <w:qFormat/>
    <w:rsid w:val="00787522"/>
    <w:pPr>
      <w:keepNext/>
      <w:outlineLvl w:val="7"/>
    </w:pPr>
    <w:rPr>
      <w:rFonts w:eastAsia="Times New Roman"/>
      <w:b/>
      <w:bCs/>
      <w:color w:val="000000"/>
      <w:sz w:val="28"/>
      <w:szCs w:val="24"/>
    </w:rPr>
  </w:style>
  <w:style w:type="paragraph" w:styleId="Heading9">
    <w:name w:val="heading 9"/>
    <w:basedOn w:val="Normal"/>
    <w:next w:val="Normal"/>
    <w:link w:val="Heading9Char"/>
    <w:uiPriority w:val="9"/>
    <w:semiHidden/>
    <w:qFormat/>
    <w:rsid w:val="00787522"/>
    <w:pPr>
      <w:keepNext/>
      <w:jc w:val="center"/>
      <w:outlineLvl w:val="8"/>
    </w:pPr>
    <w:rPr>
      <w:rFonts w:eastAsia="Times New Roman"/>
      <w:b/>
      <w:color w:val="000000"/>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BBB"/>
    <w:rPr>
      <w:rFonts w:ascii="Arial" w:eastAsiaTheme="minorEastAsia" w:hAnsi="Arial" w:cs="Arial"/>
      <w:b/>
      <w:bCs/>
      <w:i/>
      <w:iCs/>
      <w:sz w:val="24"/>
      <w:szCs w:val="24"/>
      <w:lang w:val="en-GB" w:eastAsia="en-ZA"/>
    </w:rPr>
  </w:style>
  <w:style w:type="character" w:customStyle="1" w:styleId="Heading3Char">
    <w:name w:val="Heading 3 Char"/>
    <w:basedOn w:val="DefaultParagraphFont"/>
    <w:link w:val="Heading3"/>
    <w:uiPriority w:val="9"/>
    <w:rsid w:val="00C56990"/>
    <w:rPr>
      <w:rFonts w:ascii="Arial" w:eastAsiaTheme="minorEastAsia" w:hAnsi="Arial" w:cs="Arial"/>
      <w:b/>
      <w:bCs/>
      <w:sz w:val="24"/>
      <w:szCs w:val="24"/>
      <w:lang w:val="en-GB" w:eastAsia="en-ZA"/>
    </w:rPr>
  </w:style>
  <w:style w:type="character" w:customStyle="1" w:styleId="Heading5Char">
    <w:name w:val="Heading 5 Char"/>
    <w:basedOn w:val="DefaultParagraphFont"/>
    <w:link w:val="Heading5"/>
    <w:uiPriority w:val="9"/>
    <w:rsid w:val="0084090D"/>
    <w:rPr>
      <w:rFonts w:ascii="Times New Roman" w:eastAsia="Times New Roman" w:hAnsi="Times New Roman" w:cs="Times New Roman"/>
      <w:i/>
      <w:sz w:val="24"/>
      <w:lang w:val="en-US"/>
    </w:rPr>
  </w:style>
  <w:style w:type="paragraph" w:styleId="ListParagraph">
    <w:name w:val="List Paragraph"/>
    <w:basedOn w:val="Normal"/>
    <w:link w:val="ListParagraphChar"/>
    <w:uiPriority w:val="34"/>
    <w:rsid w:val="0084090D"/>
    <w:pPr>
      <w:spacing w:after="160" w:line="259" w:lineRule="auto"/>
      <w:ind w:left="720"/>
      <w:contextualSpacing/>
    </w:pPr>
    <w:rPr>
      <w:rFonts w:eastAsiaTheme="minorHAnsi"/>
      <w:lang w:eastAsia="en-US"/>
    </w:rPr>
  </w:style>
  <w:style w:type="character" w:styleId="Hyperlink">
    <w:name w:val="Hyperlink"/>
    <w:uiPriority w:val="99"/>
    <w:unhideWhenUsed/>
    <w:rsid w:val="0084090D"/>
    <w:rPr>
      <w:color w:val="0563C1"/>
      <w:u w:val="single"/>
    </w:rPr>
  </w:style>
  <w:style w:type="character" w:styleId="CommentReference">
    <w:name w:val="annotation reference"/>
    <w:basedOn w:val="DefaultParagraphFont"/>
    <w:uiPriority w:val="99"/>
    <w:unhideWhenUsed/>
    <w:rsid w:val="00665B07"/>
    <w:rPr>
      <w:sz w:val="16"/>
      <w:szCs w:val="16"/>
    </w:rPr>
  </w:style>
  <w:style w:type="paragraph" w:styleId="CommentText">
    <w:name w:val="annotation text"/>
    <w:basedOn w:val="Normal"/>
    <w:link w:val="CommentTextChar"/>
    <w:uiPriority w:val="99"/>
    <w:unhideWhenUsed/>
    <w:rsid w:val="00665B07"/>
    <w:pPr>
      <w:spacing w:line="240" w:lineRule="auto"/>
    </w:pPr>
    <w:rPr>
      <w:sz w:val="20"/>
      <w:szCs w:val="20"/>
    </w:rPr>
  </w:style>
  <w:style w:type="character" w:customStyle="1" w:styleId="CommentTextChar">
    <w:name w:val="Comment Text Char"/>
    <w:basedOn w:val="DefaultParagraphFont"/>
    <w:link w:val="CommentText"/>
    <w:uiPriority w:val="99"/>
    <w:rsid w:val="00665B07"/>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665B07"/>
    <w:rPr>
      <w:b/>
      <w:bCs/>
    </w:rPr>
  </w:style>
  <w:style w:type="character" w:customStyle="1" w:styleId="CommentSubjectChar">
    <w:name w:val="Comment Subject Char"/>
    <w:basedOn w:val="CommentTextChar"/>
    <w:link w:val="CommentSubject"/>
    <w:uiPriority w:val="99"/>
    <w:semiHidden/>
    <w:rsid w:val="00665B07"/>
    <w:rPr>
      <w:rFonts w:eastAsiaTheme="minorEastAsia"/>
      <w:b/>
      <w:bCs/>
      <w:sz w:val="20"/>
      <w:szCs w:val="20"/>
      <w:lang w:eastAsia="en-ZA"/>
    </w:rPr>
  </w:style>
  <w:style w:type="paragraph" w:styleId="Revision">
    <w:name w:val="Revision"/>
    <w:hidden/>
    <w:uiPriority w:val="99"/>
    <w:semiHidden/>
    <w:rsid w:val="00665B07"/>
    <w:pPr>
      <w:spacing w:after="0" w:line="240" w:lineRule="auto"/>
    </w:pPr>
    <w:rPr>
      <w:rFonts w:eastAsiaTheme="minorEastAsia"/>
      <w:lang w:eastAsia="en-ZA"/>
    </w:rPr>
  </w:style>
  <w:style w:type="paragraph" w:styleId="BalloonText">
    <w:name w:val="Balloon Text"/>
    <w:basedOn w:val="Normal"/>
    <w:link w:val="BalloonTextChar"/>
    <w:uiPriority w:val="99"/>
    <w:unhideWhenUsed/>
    <w:rsid w:val="00665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65B07"/>
    <w:rPr>
      <w:rFonts w:ascii="Segoe UI" w:eastAsiaTheme="minorEastAsia" w:hAnsi="Segoe UI" w:cs="Segoe UI"/>
      <w:sz w:val="18"/>
      <w:szCs w:val="18"/>
      <w:lang w:eastAsia="en-ZA"/>
    </w:rPr>
  </w:style>
  <w:style w:type="paragraph" w:styleId="Header">
    <w:name w:val="header"/>
    <w:basedOn w:val="Normal"/>
    <w:link w:val="HeaderChar"/>
    <w:uiPriority w:val="99"/>
    <w:unhideWhenUsed/>
    <w:rsid w:val="00B52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C4B"/>
    <w:rPr>
      <w:rFonts w:eastAsiaTheme="minorEastAsia"/>
      <w:lang w:eastAsia="en-ZA"/>
    </w:rPr>
  </w:style>
  <w:style w:type="paragraph" w:styleId="Footer">
    <w:name w:val="footer"/>
    <w:basedOn w:val="Normal"/>
    <w:link w:val="FooterChar"/>
    <w:uiPriority w:val="99"/>
    <w:unhideWhenUsed/>
    <w:rsid w:val="00B52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C4B"/>
    <w:rPr>
      <w:rFonts w:eastAsiaTheme="minorEastAsia"/>
      <w:lang w:eastAsia="en-ZA"/>
    </w:rPr>
  </w:style>
  <w:style w:type="paragraph" w:styleId="NormalWeb">
    <w:name w:val="Normal (Web)"/>
    <w:basedOn w:val="Normal"/>
    <w:link w:val="NormalWebChar"/>
    <w:uiPriority w:val="99"/>
    <w:unhideWhenUsed/>
    <w:rsid w:val="00A70EB9"/>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rsid w:val="00A70EB9"/>
    <w:pPr>
      <w:spacing w:line="240" w:lineRule="auto"/>
    </w:pPr>
    <w:rPr>
      <w:rFonts w:ascii="Times New Roman" w:eastAsia="Times New Roman" w:hAnsi="Times New Roman" w:cs="Times New Roman"/>
      <w:i/>
      <w:iCs/>
      <w:color w:val="44546A"/>
      <w:sz w:val="18"/>
      <w:szCs w:val="18"/>
      <w:lang w:val="en-US" w:eastAsia="en-US"/>
    </w:rPr>
  </w:style>
  <w:style w:type="paragraph" w:customStyle="1" w:styleId="Default">
    <w:name w:val="Default"/>
    <w:rsid w:val="007E43B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aliases w:val="Table Style UP,Default UP"/>
    <w:basedOn w:val="TableNormal"/>
    <w:uiPriority w:val="59"/>
    <w:rsid w:val="00F65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CM 2 Level Heading Char"/>
    <w:basedOn w:val="DefaultParagraphFont"/>
    <w:link w:val="Heading1"/>
    <w:uiPriority w:val="9"/>
    <w:rsid w:val="0036690F"/>
    <w:rPr>
      <w:rFonts w:ascii="Arial" w:hAnsi="Arial" w:cs="Arial"/>
      <w:b/>
      <w:sz w:val="24"/>
      <w:lang w:val="en-GB"/>
    </w:rPr>
  </w:style>
  <w:style w:type="paragraph" w:styleId="Title">
    <w:name w:val="Title"/>
    <w:aliases w:val="JCM Title"/>
    <w:basedOn w:val="Normal"/>
    <w:next w:val="Normal"/>
    <w:link w:val="TitleChar"/>
    <w:uiPriority w:val="10"/>
    <w:qFormat/>
    <w:rsid w:val="00AC727F"/>
    <w:pPr>
      <w:spacing w:before="0" w:after="0" w:line="240" w:lineRule="auto"/>
      <w:contextualSpacing/>
      <w:jc w:val="left"/>
    </w:pPr>
    <w:rPr>
      <w:b/>
      <w:sz w:val="40"/>
      <w:szCs w:val="24"/>
    </w:rPr>
  </w:style>
  <w:style w:type="character" w:customStyle="1" w:styleId="TitleChar">
    <w:name w:val="Title Char"/>
    <w:aliases w:val="JCM Title Char"/>
    <w:basedOn w:val="DefaultParagraphFont"/>
    <w:link w:val="Title"/>
    <w:uiPriority w:val="10"/>
    <w:rsid w:val="00AC727F"/>
    <w:rPr>
      <w:rFonts w:ascii="Arial" w:eastAsiaTheme="minorEastAsia" w:hAnsi="Arial" w:cs="Arial"/>
      <w:b/>
      <w:sz w:val="40"/>
      <w:szCs w:val="24"/>
      <w:lang w:eastAsia="en-ZA"/>
    </w:rPr>
  </w:style>
  <w:style w:type="character" w:customStyle="1" w:styleId="ms-font-s">
    <w:name w:val="ms-font-s"/>
    <w:basedOn w:val="DefaultParagraphFont"/>
    <w:rsid w:val="00C57C84"/>
  </w:style>
  <w:style w:type="character" w:customStyle="1" w:styleId="Heading4Char">
    <w:name w:val="Heading 4 Char"/>
    <w:aliases w:val="Text Char"/>
    <w:basedOn w:val="DefaultParagraphFont"/>
    <w:link w:val="Heading4"/>
    <w:rsid w:val="00C56990"/>
    <w:rPr>
      <w:rFonts w:ascii="Arial Narrow" w:eastAsiaTheme="minorEastAsia" w:hAnsi="Arial Narrow" w:cs="Arial"/>
      <w:lang w:val="en-GB" w:eastAsia="en-ZA"/>
    </w:rPr>
  </w:style>
  <w:style w:type="character" w:customStyle="1" w:styleId="Heading6Char">
    <w:name w:val="Heading 6 Char"/>
    <w:basedOn w:val="DefaultParagraphFont"/>
    <w:link w:val="Heading6"/>
    <w:uiPriority w:val="9"/>
    <w:rsid w:val="00787522"/>
    <w:rPr>
      <w:rFonts w:ascii="Arial" w:eastAsia="Times New Roman" w:hAnsi="Arial" w:cs="Arial"/>
      <w:b/>
      <w:bCs/>
      <w:color w:val="000000"/>
      <w:szCs w:val="24"/>
      <w:lang w:eastAsia="en-ZA"/>
    </w:rPr>
  </w:style>
  <w:style w:type="character" w:customStyle="1" w:styleId="Heading7Char">
    <w:name w:val="Heading 7 Char"/>
    <w:basedOn w:val="DefaultParagraphFont"/>
    <w:link w:val="Heading7"/>
    <w:uiPriority w:val="9"/>
    <w:semiHidden/>
    <w:rsid w:val="00787522"/>
    <w:rPr>
      <w:rFonts w:ascii="Arial" w:eastAsia="Times New Roman" w:hAnsi="Arial" w:cs="Arial"/>
      <w:b/>
      <w:bCs/>
      <w:i/>
      <w:iCs/>
      <w:color w:val="000000"/>
      <w:szCs w:val="24"/>
      <w:lang w:eastAsia="en-ZA"/>
    </w:rPr>
  </w:style>
  <w:style w:type="character" w:customStyle="1" w:styleId="Heading8Char">
    <w:name w:val="Heading 8 Char"/>
    <w:basedOn w:val="DefaultParagraphFont"/>
    <w:link w:val="Heading8"/>
    <w:uiPriority w:val="9"/>
    <w:semiHidden/>
    <w:rsid w:val="00787522"/>
    <w:rPr>
      <w:rFonts w:ascii="Arial" w:eastAsia="Times New Roman" w:hAnsi="Arial" w:cs="Arial"/>
      <w:b/>
      <w:bCs/>
      <w:color w:val="000000"/>
      <w:sz w:val="28"/>
      <w:szCs w:val="24"/>
      <w:lang w:eastAsia="en-ZA"/>
    </w:rPr>
  </w:style>
  <w:style w:type="character" w:customStyle="1" w:styleId="Heading9Char">
    <w:name w:val="Heading 9 Char"/>
    <w:basedOn w:val="DefaultParagraphFont"/>
    <w:link w:val="Heading9"/>
    <w:uiPriority w:val="9"/>
    <w:semiHidden/>
    <w:rsid w:val="00787522"/>
    <w:rPr>
      <w:rFonts w:ascii="Arial" w:eastAsia="Times New Roman" w:hAnsi="Arial" w:cs="Arial"/>
      <w:b/>
      <w:color w:val="000000"/>
      <w:sz w:val="28"/>
      <w:szCs w:val="24"/>
      <w:lang w:eastAsia="en-ZA"/>
    </w:rPr>
  </w:style>
  <w:style w:type="paragraph" w:styleId="DocumentMap">
    <w:name w:val="Document Map"/>
    <w:basedOn w:val="Normal"/>
    <w:link w:val="DocumentMapChar"/>
    <w:uiPriority w:val="99"/>
    <w:semiHidden/>
    <w:unhideWhenUsed/>
    <w:rsid w:val="00787522"/>
    <w:pPr>
      <w:spacing w:line="240" w:lineRule="auto"/>
    </w:pPr>
    <w:rPr>
      <w:rFonts w:ascii="Tahoma" w:eastAsia="Calibri" w:hAnsi="Tahoma" w:cs="Tahoma"/>
      <w:color w:val="000000"/>
      <w:sz w:val="16"/>
      <w:szCs w:val="16"/>
      <w:lang w:eastAsia="en-US"/>
    </w:rPr>
  </w:style>
  <w:style w:type="character" w:customStyle="1" w:styleId="DocumentMapChar">
    <w:name w:val="Document Map Char"/>
    <w:basedOn w:val="DefaultParagraphFont"/>
    <w:link w:val="DocumentMap"/>
    <w:uiPriority w:val="99"/>
    <w:semiHidden/>
    <w:rsid w:val="00787522"/>
    <w:rPr>
      <w:rFonts w:ascii="Tahoma" w:eastAsia="Calibri" w:hAnsi="Tahoma" w:cs="Tahoma"/>
      <w:color w:val="000000"/>
      <w:sz w:val="16"/>
      <w:szCs w:val="16"/>
    </w:rPr>
  </w:style>
  <w:style w:type="paragraph" w:styleId="TOC1">
    <w:name w:val="toc 1"/>
    <w:basedOn w:val="Normal"/>
    <w:next w:val="Normal"/>
    <w:uiPriority w:val="39"/>
    <w:rsid w:val="00787522"/>
    <w:pPr>
      <w:spacing w:before="160" w:line="240" w:lineRule="auto"/>
      <w:ind w:left="567" w:right="567" w:hanging="567"/>
    </w:pPr>
    <w:rPr>
      <w:rFonts w:eastAsia="Times New Roman" w:cs="Times New Roman"/>
      <w:caps/>
      <w:color w:val="000000"/>
      <w:szCs w:val="24"/>
      <w:lang w:eastAsia="en-US"/>
    </w:rPr>
  </w:style>
  <w:style w:type="paragraph" w:styleId="TOC2">
    <w:name w:val="toc 2"/>
    <w:basedOn w:val="Normal"/>
    <w:next w:val="Normal"/>
    <w:link w:val="TOC2Char"/>
    <w:uiPriority w:val="39"/>
    <w:rsid w:val="00787522"/>
    <w:pPr>
      <w:spacing w:after="80" w:line="240" w:lineRule="auto"/>
      <w:ind w:left="958" w:right="567" w:hanging="720"/>
    </w:pPr>
    <w:rPr>
      <w:rFonts w:eastAsia="Times New Roman" w:cs="Times New Roman"/>
      <w:caps/>
      <w:color w:val="000000"/>
      <w:szCs w:val="24"/>
      <w:lang w:eastAsia="en-US"/>
    </w:rPr>
  </w:style>
  <w:style w:type="paragraph" w:styleId="TOC3">
    <w:name w:val="toc 3"/>
    <w:basedOn w:val="Normal"/>
    <w:next w:val="Normal"/>
    <w:uiPriority w:val="39"/>
    <w:rsid w:val="00787522"/>
    <w:pPr>
      <w:tabs>
        <w:tab w:val="left" w:pos="1440"/>
        <w:tab w:val="right" w:leader="dot" w:pos="9629"/>
      </w:tabs>
      <w:spacing w:before="80" w:after="40" w:line="240" w:lineRule="auto"/>
      <w:ind w:left="1440" w:right="567" w:hanging="958"/>
    </w:pPr>
    <w:rPr>
      <w:rFonts w:eastAsia="Times New Roman" w:cs="Times New Roman"/>
      <w:color w:val="000000"/>
      <w:szCs w:val="24"/>
      <w:lang w:eastAsia="en-US"/>
    </w:rPr>
  </w:style>
  <w:style w:type="paragraph" w:styleId="TableofFigures">
    <w:name w:val="table of figures"/>
    <w:basedOn w:val="Normal"/>
    <w:next w:val="Normal"/>
    <w:uiPriority w:val="99"/>
    <w:unhideWhenUsed/>
    <w:rsid w:val="00787522"/>
    <w:pPr>
      <w:tabs>
        <w:tab w:val="left" w:pos="1134"/>
        <w:tab w:val="right" w:leader="dot" w:pos="9639"/>
      </w:tabs>
      <w:spacing w:before="160" w:line="240" w:lineRule="auto"/>
      <w:ind w:left="1134" w:right="567" w:hanging="1134"/>
    </w:pPr>
    <w:rPr>
      <w:rFonts w:eastAsia="Times New Roman" w:cs="Times New Roman"/>
      <w:color w:val="000000"/>
      <w:szCs w:val="24"/>
      <w:lang w:eastAsia="en-US"/>
    </w:rPr>
  </w:style>
  <w:style w:type="character" w:styleId="FollowedHyperlink">
    <w:name w:val="FollowedHyperlink"/>
    <w:uiPriority w:val="99"/>
    <w:unhideWhenUsed/>
    <w:rsid w:val="00787522"/>
    <w:rPr>
      <w:color w:val="800080"/>
      <w:u w:val="single"/>
    </w:rPr>
  </w:style>
  <w:style w:type="character" w:styleId="PlaceholderText">
    <w:name w:val="Placeholder Text"/>
    <w:uiPriority w:val="99"/>
    <w:semiHidden/>
    <w:rsid w:val="00787522"/>
    <w:rPr>
      <w:color w:val="808080"/>
    </w:rPr>
  </w:style>
  <w:style w:type="numbering" w:customStyle="1" w:styleId="ListNumbered">
    <w:name w:val="List_Numbered"/>
    <w:uiPriority w:val="99"/>
    <w:rsid w:val="00787522"/>
    <w:pPr>
      <w:numPr>
        <w:numId w:val="3"/>
      </w:numPr>
    </w:pPr>
  </w:style>
  <w:style w:type="paragraph" w:styleId="ListBullet">
    <w:name w:val="List Bullet"/>
    <w:aliases w:val="List: Bulleted"/>
    <w:basedOn w:val="Normal"/>
    <w:unhideWhenUsed/>
    <w:rsid w:val="00787522"/>
    <w:pPr>
      <w:spacing w:before="80"/>
    </w:pPr>
    <w:rPr>
      <w:rFonts w:eastAsia="Calibri" w:cs="Times New Roman"/>
      <w:color w:val="000000"/>
      <w:szCs w:val="24"/>
      <w:lang w:eastAsia="en-US"/>
    </w:rPr>
  </w:style>
  <w:style w:type="table" w:styleId="TableClassic1">
    <w:name w:val="Table Classic 1"/>
    <w:basedOn w:val="TableNormal"/>
    <w:unhideWhenUsed/>
    <w:rsid w:val="00787522"/>
    <w:pPr>
      <w:spacing w:after="0" w:line="240" w:lineRule="auto"/>
    </w:pPr>
    <w:rPr>
      <w:rFonts w:ascii="Arial" w:eastAsia="Times New Roman" w:hAnsi="Arial"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Figuresourceref">
    <w:name w:val="Table/Figure source ref."/>
    <w:basedOn w:val="Normal"/>
    <w:link w:val="TableFiguresourcerefChar"/>
    <w:uiPriority w:val="6"/>
    <w:rsid w:val="00787522"/>
    <w:pPr>
      <w:spacing w:before="80" w:line="240" w:lineRule="auto"/>
    </w:pPr>
    <w:rPr>
      <w:rFonts w:eastAsia="Times New Roman" w:cs="Times New Roman"/>
      <w:color w:val="000000"/>
      <w:sz w:val="20"/>
      <w:szCs w:val="20"/>
      <w:lang w:eastAsia="en-US"/>
    </w:rPr>
  </w:style>
  <w:style w:type="paragraph" w:styleId="ListBullet2">
    <w:name w:val="List Bullet 2"/>
    <w:basedOn w:val="Normal"/>
    <w:unhideWhenUsed/>
    <w:rsid w:val="00787522"/>
    <w:pPr>
      <w:numPr>
        <w:ilvl w:val="1"/>
        <w:numId w:val="2"/>
      </w:numPr>
      <w:contextualSpacing/>
    </w:pPr>
    <w:rPr>
      <w:rFonts w:eastAsia="Calibri" w:cs="Times New Roman"/>
      <w:color w:val="000000"/>
      <w:szCs w:val="24"/>
      <w:lang w:eastAsia="en-US"/>
    </w:rPr>
  </w:style>
  <w:style w:type="paragraph" w:styleId="ListBullet3">
    <w:name w:val="List Bullet 3"/>
    <w:basedOn w:val="Normal"/>
    <w:unhideWhenUsed/>
    <w:rsid w:val="00787522"/>
    <w:pPr>
      <w:numPr>
        <w:ilvl w:val="2"/>
        <w:numId w:val="2"/>
      </w:numPr>
      <w:contextualSpacing/>
    </w:pPr>
    <w:rPr>
      <w:rFonts w:eastAsia="Calibri" w:cs="Times New Roman"/>
      <w:color w:val="000000"/>
      <w:szCs w:val="24"/>
      <w:lang w:eastAsia="en-US"/>
    </w:rPr>
  </w:style>
  <w:style w:type="paragraph" w:styleId="ListBullet4">
    <w:name w:val="List Bullet 4"/>
    <w:basedOn w:val="Normal"/>
    <w:unhideWhenUsed/>
    <w:rsid w:val="00787522"/>
    <w:pPr>
      <w:numPr>
        <w:ilvl w:val="3"/>
        <w:numId w:val="2"/>
      </w:numPr>
      <w:contextualSpacing/>
    </w:pPr>
    <w:rPr>
      <w:rFonts w:eastAsia="Calibri" w:cs="Times New Roman"/>
      <w:color w:val="000000"/>
      <w:szCs w:val="24"/>
      <w:lang w:eastAsia="en-US"/>
    </w:rPr>
  </w:style>
  <w:style w:type="character" w:customStyle="1" w:styleId="TableFiguresourcerefChar">
    <w:name w:val="Table/Figure source ref. Char"/>
    <w:link w:val="TableFiguresourceref"/>
    <w:uiPriority w:val="6"/>
    <w:rsid w:val="00787522"/>
    <w:rPr>
      <w:rFonts w:ascii="Arial" w:eastAsia="Times New Roman" w:hAnsi="Arial" w:cs="Times New Roman"/>
      <w:color w:val="000000"/>
      <w:sz w:val="20"/>
      <w:szCs w:val="20"/>
    </w:rPr>
  </w:style>
  <w:style w:type="paragraph" w:styleId="ListNumber">
    <w:name w:val="List Number"/>
    <w:aliases w:val="List: Numbered"/>
    <w:basedOn w:val="Normal"/>
    <w:unhideWhenUsed/>
    <w:rsid w:val="00787522"/>
    <w:pPr>
      <w:numPr>
        <w:numId w:val="3"/>
      </w:numPr>
      <w:spacing w:before="80"/>
    </w:pPr>
    <w:rPr>
      <w:rFonts w:eastAsia="Times New Roman" w:cs="Times New Roman"/>
      <w:color w:val="000000"/>
      <w:szCs w:val="24"/>
      <w:lang w:eastAsia="en-US"/>
    </w:rPr>
  </w:style>
  <w:style w:type="paragraph" w:styleId="ListNumber2">
    <w:name w:val="List Number 2"/>
    <w:basedOn w:val="Normal"/>
    <w:unhideWhenUsed/>
    <w:rsid w:val="00787522"/>
    <w:pPr>
      <w:numPr>
        <w:ilvl w:val="1"/>
        <w:numId w:val="3"/>
      </w:numPr>
      <w:contextualSpacing/>
    </w:pPr>
    <w:rPr>
      <w:rFonts w:eastAsia="Times New Roman" w:cs="Times New Roman"/>
      <w:color w:val="000000"/>
      <w:szCs w:val="24"/>
      <w:lang w:eastAsia="en-US"/>
    </w:rPr>
  </w:style>
  <w:style w:type="paragraph" w:styleId="ListNumber3">
    <w:name w:val="List Number 3"/>
    <w:basedOn w:val="Normal"/>
    <w:uiPriority w:val="99"/>
    <w:unhideWhenUsed/>
    <w:rsid w:val="00787522"/>
    <w:pPr>
      <w:numPr>
        <w:ilvl w:val="2"/>
        <w:numId w:val="3"/>
      </w:numPr>
      <w:contextualSpacing/>
    </w:pPr>
    <w:rPr>
      <w:rFonts w:eastAsia="Times New Roman" w:cs="Times New Roman"/>
      <w:color w:val="000000"/>
      <w:szCs w:val="24"/>
      <w:lang w:eastAsia="en-US"/>
    </w:rPr>
  </w:style>
  <w:style w:type="paragraph" w:styleId="ListNumber4">
    <w:name w:val="List Number 4"/>
    <w:basedOn w:val="Normal"/>
    <w:uiPriority w:val="99"/>
    <w:unhideWhenUsed/>
    <w:rsid w:val="00787522"/>
    <w:pPr>
      <w:numPr>
        <w:ilvl w:val="3"/>
        <w:numId w:val="3"/>
      </w:numPr>
      <w:contextualSpacing/>
    </w:pPr>
    <w:rPr>
      <w:rFonts w:eastAsia="Times New Roman" w:cs="Times New Roman"/>
      <w:color w:val="000000"/>
      <w:szCs w:val="24"/>
      <w:lang w:eastAsia="en-US"/>
    </w:rPr>
  </w:style>
  <w:style w:type="paragraph" w:styleId="TOC4">
    <w:name w:val="toc 4"/>
    <w:basedOn w:val="Normal"/>
    <w:next w:val="Normal"/>
    <w:autoRedefine/>
    <w:uiPriority w:val="39"/>
    <w:unhideWhenUsed/>
    <w:rsid w:val="00787522"/>
    <w:pPr>
      <w:tabs>
        <w:tab w:val="left" w:pos="1760"/>
        <w:tab w:val="right" w:leader="dot" w:pos="9629"/>
      </w:tabs>
      <w:spacing w:before="40" w:after="40" w:line="240" w:lineRule="auto"/>
      <w:ind w:left="720"/>
    </w:pPr>
    <w:rPr>
      <w:rFonts w:eastAsia="Times New Roman" w:cs="Times New Roman"/>
      <w:color w:val="000000"/>
      <w:szCs w:val="24"/>
      <w:lang w:eastAsia="en-US"/>
    </w:rPr>
  </w:style>
  <w:style w:type="paragraph" w:customStyle="1" w:styleId="EndNoteBibliographyTitle">
    <w:name w:val="EndNote Bibliography Title"/>
    <w:basedOn w:val="Normal"/>
    <w:link w:val="EndNoteBibliographyTitleChar"/>
    <w:rsid w:val="00787522"/>
    <w:pPr>
      <w:jc w:val="center"/>
    </w:pPr>
    <w:rPr>
      <w:rFonts w:eastAsia="Times New Roman"/>
      <w:noProof/>
      <w:color w:val="000000"/>
      <w:szCs w:val="24"/>
    </w:rPr>
  </w:style>
  <w:style w:type="character" w:customStyle="1" w:styleId="EndNoteBibliographyTitleChar">
    <w:name w:val="EndNote Bibliography Title Char"/>
    <w:link w:val="EndNoteBibliographyTitle"/>
    <w:rsid w:val="00787522"/>
    <w:rPr>
      <w:rFonts w:ascii="Arial" w:eastAsia="Times New Roman" w:hAnsi="Arial" w:cs="Arial"/>
      <w:noProof/>
      <w:color w:val="000000"/>
      <w:szCs w:val="24"/>
      <w:lang w:eastAsia="en-ZA"/>
    </w:rPr>
  </w:style>
  <w:style w:type="paragraph" w:customStyle="1" w:styleId="EndNoteBibliography">
    <w:name w:val="EndNote Bibliography"/>
    <w:basedOn w:val="Normal"/>
    <w:link w:val="EndNoteBibliographyChar"/>
    <w:rsid w:val="00787522"/>
    <w:pPr>
      <w:spacing w:line="240" w:lineRule="auto"/>
    </w:pPr>
    <w:rPr>
      <w:rFonts w:eastAsia="Times New Roman"/>
      <w:noProof/>
      <w:color w:val="000000"/>
      <w:szCs w:val="24"/>
    </w:rPr>
  </w:style>
  <w:style w:type="character" w:customStyle="1" w:styleId="EndNoteBibliographyChar">
    <w:name w:val="EndNote Bibliography Char"/>
    <w:link w:val="EndNoteBibliography"/>
    <w:rsid w:val="00787522"/>
    <w:rPr>
      <w:rFonts w:ascii="Arial" w:eastAsia="Times New Roman" w:hAnsi="Arial" w:cs="Arial"/>
      <w:noProof/>
      <w:color w:val="000000"/>
      <w:szCs w:val="24"/>
      <w:lang w:eastAsia="en-ZA"/>
    </w:rPr>
  </w:style>
  <w:style w:type="paragraph" w:styleId="BodyText">
    <w:name w:val="Body Text"/>
    <w:basedOn w:val="Normal"/>
    <w:link w:val="BodyTextChar"/>
    <w:unhideWhenUsed/>
    <w:rsid w:val="00787522"/>
    <w:rPr>
      <w:rFonts w:eastAsia="Times New Roman" w:cs="Times New Roman"/>
      <w:color w:val="0000FF"/>
      <w:szCs w:val="24"/>
    </w:rPr>
  </w:style>
  <w:style w:type="character" w:customStyle="1" w:styleId="BodyTextChar">
    <w:name w:val="Body Text Char"/>
    <w:basedOn w:val="DefaultParagraphFont"/>
    <w:link w:val="BodyText"/>
    <w:rsid w:val="00787522"/>
    <w:rPr>
      <w:rFonts w:ascii="Arial" w:eastAsia="Times New Roman" w:hAnsi="Arial" w:cs="Times New Roman"/>
      <w:color w:val="0000FF"/>
      <w:szCs w:val="24"/>
      <w:lang w:eastAsia="en-ZA"/>
    </w:rPr>
  </w:style>
  <w:style w:type="paragraph" w:styleId="ListBullet5">
    <w:name w:val="List Bullet 5"/>
    <w:basedOn w:val="Normal"/>
    <w:unhideWhenUsed/>
    <w:rsid w:val="00787522"/>
    <w:pPr>
      <w:tabs>
        <w:tab w:val="num" w:pos="1985"/>
      </w:tabs>
      <w:ind w:left="1985" w:hanging="284"/>
      <w:contextualSpacing/>
    </w:pPr>
    <w:rPr>
      <w:rFonts w:eastAsia="Calibri" w:cs="Times New Roman"/>
      <w:color w:val="000000"/>
      <w:szCs w:val="24"/>
    </w:rPr>
  </w:style>
  <w:style w:type="paragraph" w:customStyle="1" w:styleId="Body1">
    <w:name w:val="Body 1"/>
    <w:rsid w:val="00787522"/>
    <w:pPr>
      <w:spacing w:after="0" w:line="360" w:lineRule="auto"/>
      <w:jc w:val="both"/>
      <w:outlineLvl w:val="0"/>
    </w:pPr>
    <w:rPr>
      <w:rFonts w:ascii="Arial" w:eastAsia="Arial Unicode MS" w:hAnsi="Arial" w:cs="Times New Roman"/>
      <w:color w:val="000000"/>
      <w:sz w:val="24"/>
      <w:szCs w:val="20"/>
      <w:u w:color="000000"/>
      <w:lang w:eastAsia="en-ZA"/>
    </w:rPr>
  </w:style>
  <w:style w:type="character" w:customStyle="1" w:styleId="ListParagraphChar">
    <w:name w:val="List Paragraph Char"/>
    <w:link w:val="ListParagraph"/>
    <w:uiPriority w:val="34"/>
    <w:locked/>
    <w:rsid w:val="00787522"/>
    <w:rPr>
      <w:rFonts w:ascii="Arial" w:hAnsi="Arial" w:cs="Arial"/>
    </w:rPr>
  </w:style>
  <w:style w:type="character" w:customStyle="1" w:styleId="apple-converted-space">
    <w:name w:val="apple-converted-space"/>
    <w:basedOn w:val="DefaultParagraphFont"/>
    <w:rsid w:val="00787522"/>
  </w:style>
  <w:style w:type="character" w:customStyle="1" w:styleId="hwsect">
    <w:name w:val="hwsect"/>
    <w:basedOn w:val="DefaultParagraphFont"/>
    <w:rsid w:val="00787522"/>
  </w:style>
  <w:style w:type="character" w:customStyle="1" w:styleId="hw">
    <w:name w:val="hw"/>
    <w:basedOn w:val="DefaultParagraphFont"/>
    <w:rsid w:val="00787522"/>
  </w:style>
  <w:style w:type="character" w:customStyle="1" w:styleId="ps">
    <w:name w:val="ps"/>
    <w:basedOn w:val="DefaultParagraphFont"/>
    <w:rsid w:val="00787522"/>
  </w:style>
  <w:style w:type="character" w:styleId="LineNumber">
    <w:name w:val="line number"/>
    <w:basedOn w:val="DefaultParagraphFont"/>
    <w:semiHidden/>
    <w:unhideWhenUsed/>
    <w:rsid w:val="00787522"/>
  </w:style>
  <w:style w:type="paragraph" w:styleId="NoSpacing">
    <w:name w:val="No Spacing"/>
    <w:basedOn w:val="Caption"/>
    <w:uiPriority w:val="1"/>
    <w:rsid w:val="00787522"/>
    <w:pPr>
      <w:keepNext/>
      <w:keepLines/>
      <w:tabs>
        <w:tab w:val="left" w:pos="1134"/>
      </w:tabs>
      <w:spacing w:before="360" w:after="240"/>
      <w:ind w:left="1134" w:hanging="1134"/>
    </w:pPr>
    <w:rPr>
      <w:rFonts w:ascii="Arial" w:hAnsi="Arial"/>
      <w:b/>
      <w:bCs/>
      <w:i w:val="0"/>
      <w:iCs w:val="0"/>
      <w:color w:val="000000"/>
      <w:sz w:val="24"/>
      <w:szCs w:val="24"/>
      <w:lang w:val="en-ZA"/>
    </w:rPr>
  </w:style>
  <w:style w:type="paragraph" w:customStyle="1" w:styleId="Figure">
    <w:name w:val="Figure"/>
    <w:basedOn w:val="Heading5"/>
    <w:link w:val="FigureChar"/>
    <w:rsid w:val="00E2324A"/>
    <w:pPr>
      <w:numPr>
        <w:ilvl w:val="0"/>
        <w:numId w:val="0"/>
      </w:numPr>
      <w:spacing w:line="259" w:lineRule="auto"/>
      <w:jc w:val="left"/>
    </w:pPr>
    <w:rPr>
      <w:rFonts w:ascii="Calibri" w:eastAsiaTheme="majorEastAsia" w:hAnsi="Calibri" w:cstheme="majorBidi"/>
      <w:b/>
      <w:i w:val="0"/>
      <w:color w:val="2E74B5" w:themeColor="accent1" w:themeShade="BF"/>
      <w:lang w:val="en-GB"/>
    </w:rPr>
  </w:style>
  <w:style w:type="character" w:customStyle="1" w:styleId="FigureChar">
    <w:name w:val="Figure Char"/>
    <w:basedOn w:val="Heading5Char"/>
    <w:link w:val="Figure"/>
    <w:rsid w:val="00E2324A"/>
    <w:rPr>
      <w:rFonts w:ascii="Calibri" w:eastAsiaTheme="majorEastAsia" w:hAnsi="Calibri" w:cstheme="majorBidi"/>
      <w:b/>
      <w:i w:val="0"/>
      <w:color w:val="2E74B5" w:themeColor="accent1" w:themeShade="BF"/>
      <w:sz w:val="24"/>
      <w:lang w:val="en-GB"/>
    </w:rPr>
  </w:style>
  <w:style w:type="table" w:customStyle="1" w:styleId="GridTable4-Accent51">
    <w:name w:val="Grid Table 4 - Accent 51"/>
    <w:basedOn w:val="TableNormal"/>
    <w:uiPriority w:val="49"/>
    <w:rsid w:val="00E2324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1">
    <w:name w:val="Grid Table 1 Light1"/>
    <w:basedOn w:val="TableNormal"/>
    <w:uiPriority w:val="46"/>
    <w:rsid w:val="00E232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Simple1"/>
    <w:uiPriority w:val="99"/>
    <w:qFormat/>
    <w:rsid w:val="00BD0A6D"/>
    <w:pPr>
      <w:spacing w:after="0" w:line="240" w:lineRule="auto"/>
    </w:p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semiHidden/>
    <w:unhideWhenUsed/>
    <w:rsid w:val="00BD0A6D"/>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ibliography">
    <w:name w:val="Bibliography"/>
    <w:basedOn w:val="Normal"/>
    <w:next w:val="Normal"/>
    <w:uiPriority w:val="37"/>
    <w:unhideWhenUsed/>
    <w:rsid w:val="00BD0A6D"/>
    <w:pPr>
      <w:spacing w:before="0" w:after="200" w:line="276" w:lineRule="auto"/>
      <w:jc w:val="left"/>
    </w:pPr>
    <w:rPr>
      <w:rFonts w:asciiTheme="minorHAnsi" w:eastAsiaTheme="minorHAnsi" w:hAnsiTheme="minorHAnsi" w:cstheme="minorBidi"/>
      <w:lang w:val="en-US" w:eastAsia="en-US"/>
    </w:rPr>
  </w:style>
  <w:style w:type="table" w:customStyle="1" w:styleId="TableGridLight1">
    <w:name w:val="Table Grid Light1"/>
    <w:basedOn w:val="TableNormal"/>
    <w:uiPriority w:val="40"/>
    <w:rsid w:val="00BD0A6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oftext">
    <w:name w:val="resultoftext"/>
    <w:basedOn w:val="DefaultParagraphFont"/>
    <w:rsid w:val="003C4910"/>
  </w:style>
  <w:style w:type="table" w:customStyle="1" w:styleId="PlainTable11">
    <w:name w:val="Plain Table 11"/>
    <w:basedOn w:val="TableNormal"/>
    <w:uiPriority w:val="41"/>
    <w:rsid w:val="00291844"/>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91844"/>
    <w:rPr>
      <w:color w:val="808080"/>
      <w:shd w:val="clear" w:color="auto" w:fill="E6E6E6"/>
    </w:rPr>
  </w:style>
  <w:style w:type="paragraph" w:customStyle="1" w:styleId="aNorm">
    <w:name w:val="aNorm"/>
    <w:basedOn w:val="Normal"/>
    <w:rsid w:val="00291844"/>
    <w:pPr>
      <w:spacing w:before="0" w:after="140"/>
    </w:pPr>
    <w:rPr>
      <w:rFonts w:ascii="Times New Roman" w:eastAsia="Times New Roman" w:hAnsi="Times New Roman" w:cs="Times New Roman"/>
      <w:sz w:val="24"/>
      <w:szCs w:val="24"/>
      <w:lang w:val="en-GB"/>
    </w:rPr>
  </w:style>
  <w:style w:type="character" w:customStyle="1" w:styleId="A0">
    <w:name w:val="A0"/>
    <w:uiPriority w:val="99"/>
    <w:rsid w:val="00291844"/>
    <w:rPr>
      <w:color w:val="000000"/>
      <w:sz w:val="16"/>
      <w:szCs w:val="16"/>
    </w:rPr>
  </w:style>
  <w:style w:type="character" w:customStyle="1" w:styleId="personname">
    <w:name w:val="person_name"/>
    <w:basedOn w:val="DefaultParagraphFont"/>
    <w:rsid w:val="00291844"/>
  </w:style>
  <w:style w:type="character" w:customStyle="1" w:styleId="bathnameccf867614419d18910706db2bb03bf75">
    <w:name w:val="bath_name_ccf867614419d18910706db2bb03bf75"/>
    <w:basedOn w:val="DefaultParagraphFont"/>
    <w:rsid w:val="00291844"/>
  </w:style>
  <w:style w:type="character" w:styleId="Emphasis">
    <w:name w:val="Emphasis"/>
    <w:basedOn w:val="DefaultParagraphFont"/>
    <w:uiPriority w:val="20"/>
    <w:rsid w:val="00291844"/>
    <w:rPr>
      <w:i/>
      <w:iCs/>
    </w:rPr>
  </w:style>
  <w:style w:type="character" w:customStyle="1" w:styleId="text-color-grey">
    <w:name w:val="text-color-grey"/>
    <w:basedOn w:val="DefaultParagraphFont"/>
    <w:rsid w:val="00291844"/>
  </w:style>
  <w:style w:type="character" w:customStyle="1" w:styleId="al-author-name">
    <w:name w:val="al-author-name"/>
    <w:basedOn w:val="DefaultParagraphFont"/>
    <w:rsid w:val="00291844"/>
  </w:style>
  <w:style w:type="paragraph" w:customStyle="1" w:styleId="Pa18">
    <w:name w:val="Pa18"/>
    <w:basedOn w:val="Default"/>
    <w:next w:val="Default"/>
    <w:uiPriority w:val="99"/>
    <w:rsid w:val="00291844"/>
    <w:pPr>
      <w:spacing w:line="141" w:lineRule="atLeast"/>
    </w:pPr>
    <w:rPr>
      <w:rFonts w:ascii="Calibri" w:eastAsiaTheme="minorHAnsi" w:hAnsi="Calibri" w:cs="Calibri"/>
      <w:color w:val="auto"/>
    </w:rPr>
  </w:style>
  <w:style w:type="paragraph" w:customStyle="1" w:styleId="CharCharChar">
    <w:name w:val="Char Char Char"/>
    <w:basedOn w:val="Normal"/>
    <w:rsid w:val="00885986"/>
    <w:pPr>
      <w:spacing w:before="0" w:after="160" w:line="240" w:lineRule="exact"/>
      <w:jc w:val="left"/>
    </w:pPr>
    <w:rPr>
      <w:rFonts w:eastAsia="Times New Roman"/>
      <w:lang w:val="en-GB" w:eastAsia="en-US"/>
    </w:rPr>
  </w:style>
  <w:style w:type="paragraph" w:customStyle="1" w:styleId="MPItal">
    <w:name w:val="MP Ital"/>
    <w:basedOn w:val="Normal"/>
    <w:rsid w:val="00885986"/>
    <w:pPr>
      <w:spacing w:before="0" w:after="0"/>
    </w:pPr>
    <w:rPr>
      <w:rFonts w:eastAsia="Calibri"/>
      <w:sz w:val="24"/>
      <w:szCs w:val="24"/>
      <w:lang w:val="en-US" w:eastAsia="en-US"/>
    </w:rPr>
  </w:style>
  <w:style w:type="character" w:styleId="HTMLSample">
    <w:name w:val="HTML Sample"/>
    <w:basedOn w:val="DefaultParagraphFont"/>
    <w:semiHidden/>
    <w:unhideWhenUsed/>
    <w:rsid w:val="00885986"/>
    <w:rPr>
      <w:rFonts w:ascii="Courier New" w:eastAsia="Times New Roman" w:hAnsi="Courier New" w:cs="Courier New"/>
    </w:rPr>
  </w:style>
  <w:style w:type="table" w:customStyle="1" w:styleId="GridTable4-Accent511">
    <w:name w:val="Grid Table 4 - Accent 511"/>
    <w:basedOn w:val="TableNormal"/>
    <w:uiPriority w:val="49"/>
    <w:rsid w:val="009F36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11">
    <w:name w:val="Grid Table 1 Light11"/>
    <w:basedOn w:val="TableNormal"/>
    <w:uiPriority w:val="46"/>
    <w:rsid w:val="009F36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9F363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F363A"/>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Pustaka">
    <w:name w:val="Daftar Pustaka"/>
    <w:basedOn w:val="Normal"/>
    <w:link w:val="DaftarPustakaChar"/>
    <w:rsid w:val="003E3F99"/>
    <w:pPr>
      <w:spacing w:before="0" w:after="0" w:line="240" w:lineRule="auto"/>
      <w:ind w:left="284" w:hanging="284"/>
    </w:pPr>
    <w:rPr>
      <w:rFonts w:ascii="Times New Roman" w:eastAsia="Times New Roman" w:hAnsi="Times New Roman" w:cs="Times New Roman"/>
      <w:sz w:val="24"/>
      <w:szCs w:val="24"/>
      <w:lang w:val="en-US" w:eastAsia="ja-JP"/>
    </w:rPr>
  </w:style>
  <w:style w:type="character" w:customStyle="1" w:styleId="DaftarPustakaChar">
    <w:name w:val="Daftar Pustaka Char"/>
    <w:link w:val="DaftarPustaka"/>
    <w:rsid w:val="003E3F99"/>
    <w:rPr>
      <w:rFonts w:ascii="Times New Roman" w:eastAsia="Times New Roman" w:hAnsi="Times New Roman" w:cs="Times New Roman"/>
      <w:sz w:val="24"/>
      <w:szCs w:val="24"/>
      <w:lang w:val="en-US" w:eastAsia="ja-JP"/>
    </w:rPr>
  </w:style>
  <w:style w:type="character" w:styleId="FootnoteReference">
    <w:name w:val="footnote reference"/>
    <w:unhideWhenUsed/>
    <w:rsid w:val="003E3F99"/>
    <w:rPr>
      <w:vertAlign w:val="superscript"/>
    </w:rPr>
  </w:style>
  <w:style w:type="paragraph" w:customStyle="1" w:styleId="FootnoteText1">
    <w:name w:val="Footnote Text1"/>
    <w:basedOn w:val="Normal"/>
    <w:next w:val="FootnoteText"/>
    <w:link w:val="FootnoteTextChar"/>
    <w:uiPriority w:val="99"/>
    <w:semiHidden/>
    <w:unhideWhenUsed/>
    <w:rsid w:val="003E3F99"/>
    <w:pPr>
      <w:spacing w:before="0" w:after="0" w:line="240" w:lineRule="auto"/>
      <w:ind w:firstLine="284"/>
    </w:pPr>
    <w:rPr>
      <w:rFonts w:ascii="Times New Roman" w:eastAsia="Calibri" w:hAnsi="Times New Roman" w:cs="Times New Roman"/>
      <w:sz w:val="20"/>
      <w:szCs w:val="20"/>
      <w:lang w:val="en-US" w:eastAsia="en-US"/>
    </w:rPr>
  </w:style>
  <w:style w:type="character" w:customStyle="1" w:styleId="FootnoteTextChar">
    <w:name w:val="Footnote Text Char"/>
    <w:link w:val="FootnoteText1"/>
    <w:rsid w:val="003E3F99"/>
    <w:rPr>
      <w:rFonts w:ascii="Times New Roman" w:eastAsia="Calibri" w:hAnsi="Times New Roman" w:cs="Times New Roman"/>
      <w:sz w:val="20"/>
      <w:szCs w:val="20"/>
      <w:lang w:val="en-US"/>
    </w:rPr>
  </w:style>
  <w:style w:type="paragraph" w:styleId="FootnoteText">
    <w:name w:val="footnote text"/>
    <w:basedOn w:val="Normal"/>
    <w:link w:val="FootnoteTextChar1"/>
    <w:unhideWhenUsed/>
    <w:rsid w:val="003E3F99"/>
    <w:pPr>
      <w:spacing w:before="0" w:after="0" w:line="240" w:lineRule="auto"/>
      <w:ind w:firstLine="284"/>
    </w:pPr>
    <w:rPr>
      <w:rFonts w:ascii="Times New Roman" w:eastAsia="Calibri" w:hAnsi="Times New Roman" w:cs="Times New Roman"/>
      <w:sz w:val="20"/>
      <w:szCs w:val="20"/>
      <w:lang w:val="en-US" w:eastAsia="en-US"/>
    </w:rPr>
  </w:style>
  <w:style w:type="character" w:customStyle="1" w:styleId="FootnoteTextChar1">
    <w:name w:val="Footnote Text Char1"/>
    <w:basedOn w:val="DefaultParagraphFont"/>
    <w:link w:val="FootnoteText"/>
    <w:uiPriority w:val="99"/>
    <w:semiHidden/>
    <w:rsid w:val="003E3F99"/>
    <w:rPr>
      <w:rFonts w:ascii="Times New Roman" w:eastAsia="Calibri" w:hAnsi="Times New Roman" w:cs="Times New Roman"/>
      <w:sz w:val="20"/>
      <w:szCs w:val="20"/>
      <w:lang w:val="en-US"/>
    </w:rPr>
  </w:style>
  <w:style w:type="paragraph" w:customStyle="1" w:styleId="Tabulka">
    <w:name w:val="Tabulka"/>
    <w:basedOn w:val="Normal"/>
    <w:link w:val="TabulkaChar"/>
    <w:rsid w:val="003E3F99"/>
    <w:pPr>
      <w:spacing w:after="0" w:line="240" w:lineRule="auto"/>
      <w:ind w:left="2126"/>
      <w:jc w:val="left"/>
    </w:pPr>
    <w:rPr>
      <w:rFonts w:ascii="Times New Roman" w:eastAsia="Arial Unicode MS" w:hAnsi="Times New Roman" w:cs="Times New Roman"/>
      <w:b/>
      <w:bCs/>
      <w:iCs/>
      <w:szCs w:val="24"/>
      <w:lang w:val="en-US" w:eastAsia="cs-CZ"/>
    </w:rPr>
  </w:style>
  <w:style w:type="character" w:customStyle="1" w:styleId="TabulkaChar">
    <w:name w:val="Tabulka Char"/>
    <w:link w:val="Tabulka"/>
    <w:rsid w:val="003E3F99"/>
    <w:rPr>
      <w:rFonts w:ascii="Times New Roman" w:eastAsia="Arial Unicode MS" w:hAnsi="Times New Roman" w:cs="Times New Roman"/>
      <w:b/>
      <w:bCs/>
      <w:iCs/>
      <w:szCs w:val="24"/>
      <w:lang w:val="en-US" w:eastAsia="cs-CZ"/>
    </w:rPr>
  </w:style>
  <w:style w:type="paragraph" w:customStyle="1" w:styleId="odstavec">
    <w:name w:val="odstavec"/>
    <w:basedOn w:val="Normal"/>
    <w:link w:val="odstavecChar"/>
    <w:rsid w:val="003E3F99"/>
    <w:pPr>
      <w:spacing w:before="60" w:after="0" w:line="240" w:lineRule="auto"/>
      <w:ind w:firstLine="454"/>
    </w:pPr>
    <w:rPr>
      <w:rFonts w:ascii="Times New Roman" w:eastAsia="Arial Unicode MS" w:hAnsi="Times New Roman" w:cs="Times New Roman"/>
      <w:bCs/>
      <w:szCs w:val="24"/>
      <w:lang w:val="en-US" w:eastAsia="cs-CZ"/>
    </w:rPr>
  </w:style>
  <w:style w:type="character" w:customStyle="1" w:styleId="odstavecChar">
    <w:name w:val="odstavec Char"/>
    <w:link w:val="odstavec"/>
    <w:rsid w:val="003E3F99"/>
    <w:rPr>
      <w:rFonts w:ascii="Times New Roman" w:eastAsia="Arial Unicode MS" w:hAnsi="Times New Roman" w:cs="Times New Roman"/>
      <w:bCs/>
      <w:szCs w:val="24"/>
      <w:lang w:val="en-US" w:eastAsia="cs-CZ"/>
    </w:rPr>
  </w:style>
  <w:style w:type="paragraph" w:customStyle="1" w:styleId="Chapter">
    <w:name w:val="Chapter"/>
    <w:basedOn w:val="PlainText"/>
    <w:uiPriority w:val="99"/>
    <w:rsid w:val="003E3F99"/>
    <w:pPr>
      <w:spacing w:before="120" w:after="120" w:line="360" w:lineRule="auto"/>
      <w:ind w:firstLine="0"/>
    </w:pPr>
    <w:rPr>
      <w:rFonts w:ascii="Times New Roman" w:eastAsia="Times New Roman" w:hAnsi="Times New Roman"/>
      <w:sz w:val="22"/>
      <w:lang w:val="en-ZA"/>
    </w:rPr>
  </w:style>
  <w:style w:type="paragraph" w:styleId="PlainText">
    <w:name w:val="Plain Text"/>
    <w:basedOn w:val="Normal"/>
    <w:link w:val="PlainTextChar"/>
    <w:semiHidden/>
    <w:unhideWhenUsed/>
    <w:rsid w:val="003E3F99"/>
    <w:pPr>
      <w:spacing w:before="0" w:after="0" w:line="240" w:lineRule="auto"/>
      <w:ind w:firstLine="284"/>
    </w:pPr>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semiHidden/>
    <w:rsid w:val="003E3F99"/>
    <w:rPr>
      <w:rFonts w:ascii="Courier New" w:eastAsia="Calibri" w:hAnsi="Courier New" w:cs="Courier New"/>
      <w:sz w:val="20"/>
      <w:szCs w:val="20"/>
      <w:lang w:val="en-US"/>
    </w:rPr>
  </w:style>
  <w:style w:type="paragraph" w:styleId="EndnoteText">
    <w:name w:val="endnote text"/>
    <w:basedOn w:val="Normal"/>
    <w:link w:val="EndnoteTextChar"/>
    <w:uiPriority w:val="99"/>
    <w:unhideWhenUsed/>
    <w:rsid w:val="00280DDF"/>
    <w:pPr>
      <w:spacing w:before="0" w:after="160" w:line="259" w:lineRule="auto"/>
      <w:jc w:val="left"/>
    </w:pPr>
    <w:rPr>
      <w:rFonts w:ascii="Calibri" w:eastAsia="Calibri" w:hAnsi="Calibri" w:cs="Times New Roman"/>
      <w:sz w:val="20"/>
      <w:szCs w:val="20"/>
      <w:lang w:val="x-none" w:eastAsia="en-US"/>
    </w:rPr>
  </w:style>
  <w:style w:type="character" w:customStyle="1" w:styleId="EndnoteTextChar">
    <w:name w:val="Endnote Text Char"/>
    <w:basedOn w:val="DefaultParagraphFont"/>
    <w:link w:val="EndnoteText"/>
    <w:uiPriority w:val="99"/>
    <w:rsid w:val="00280DDF"/>
    <w:rPr>
      <w:rFonts w:ascii="Calibri" w:eastAsia="Calibri" w:hAnsi="Calibri" w:cs="Times New Roman"/>
      <w:sz w:val="20"/>
      <w:szCs w:val="20"/>
      <w:lang w:val="x-none"/>
    </w:rPr>
  </w:style>
  <w:style w:type="character" w:customStyle="1" w:styleId="UnresolvedMention2">
    <w:name w:val="Unresolved Mention2"/>
    <w:basedOn w:val="DefaultParagraphFont"/>
    <w:uiPriority w:val="99"/>
    <w:semiHidden/>
    <w:unhideWhenUsed/>
    <w:rsid w:val="005C0D87"/>
    <w:rPr>
      <w:color w:val="605E5C"/>
      <w:shd w:val="clear" w:color="auto" w:fill="E1DFDD"/>
    </w:rPr>
  </w:style>
  <w:style w:type="character" w:customStyle="1" w:styleId="UnresolvedMention3">
    <w:name w:val="Unresolved Mention3"/>
    <w:basedOn w:val="DefaultParagraphFont"/>
    <w:uiPriority w:val="99"/>
    <w:semiHidden/>
    <w:unhideWhenUsed/>
    <w:rsid w:val="005C0D87"/>
    <w:rPr>
      <w:color w:val="605E5C"/>
      <w:shd w:val="clear" w:color="auto" w:fill="E1DFDD"/>
    </w:rPr>
  </w:style>
  <w:style w:type="paragraph" w:customStyle="1" w:styleId="Style3">
    <w:name w:val="Style3"/>
    <w:basedOn w:val="Heading1"/>
    <w:link w:val="Style3Char"/>
    <w:rsid w:val="00B01949"/>
    <w:pPr>
      <w:keepNext w:val="0"/>
      <w:keepLines w:val="0"/>
      <w:tabs>
        <w:tab w:val="left" w:pos="709"/>
      </w:tabs>
      <w:spacing w:before="100" w:beforeAutospacing="1" w:after="100" w:afterAutospacing="1"/>
      <w:ind w:left="720" w:hanging="720"/>
      <w:contextualSpacing w:val="0"/>
    </w:pPr>
    <w:rPr>
      <w:rFonts w:eastAsia="Times New Roman" w:cs="Times New Roman"/>
      <w:bCs/>
      <w:kern w:val="36"/>
      <w:szCs w:val="48"/>
      <w:lang w:eastAsia="en-ZA"/>
    </w:rPr>
  </w:style>
  <w:style w:type="character" w:customStyle="1" w:styleId="Style3Char">
    <w:name w:val="Style3 Char"/>
    <w:basedOn w:val="Heading1Char"/>
    <w:link w:val="Style3"/>
    <w:rsid w:val="00B01949"/>
    <w:rPr>
      <w:rFonts w:ascii="Arial" w:eastAsia="Times New Roman" w:hAnsi="Arial" w:cs="Times New Roman"/>
      <w:b/>
      <w:bCs/>
      <w:kern w:val="36"/>
      <w:sz w:val="24"/>
      <w:szCs w:val="48"/>
      <w:lang w:val="en-GB" w:eastAsia="en-ZA"/>
    </w:rPr>
  </w:style>
  <w:style w:type="numbering" w:customStyle="1" w:styleId="NoList1">
    <w:name w:val="No List1"/>
    <w:next w:val="NoList"/>
    <w:uiPriority w:val="99"/>
    <w:semiHidden/>
    <w:unhideWhenUsed/>
    <w:rsid w:val="00B01949"/>
  </w:style>
  <w:style w:type="numbering" w:customStyle="1" w:styleId="NoList11">
    <w:name w:val="No List11"/>
    <w:next w:val="NoList"/>
    <w:uiPriority w:val="99"/>
    <w:semiHidden/>
    <w:unhideWhenUsed/>
    <w:rsid w:val="00B01949"/>
  </w:style>
  <w:style w:type="paragraph" w:customStyle="1" w:styleId="Kolteks">
    <w:name w:val="Kolteks"/>
    <w:basedOn w:val="Normal"/>
    <w:rsid w:val="00B01949"/>
    <w:pPr>
      <w:numPr>
        <w:numId w:val="5"/>
      </w:numPr>
      <w:tabs>
        <w:tab w:val="left" w:pos="851"/>
      </w:tabs>
      <w:spacing w:before="240" w:after="0"/>
    </w:pPr>
    <w:rPr>
      <w:rFonts w:eastAsia="PMingLiU" w:cs="Times New Roman"/>
      <w:sz w:val="24"/>
      <w:lang w:val="en-GB" w:eastAsia="zh-TW"/>
    </w:rPr>
  </w:style>
  <w:style w:type="paragraph" w:customStyle="1" w:styleId="Par1">
    <w:name w:val="Par 1"/>
    <w:basedOn w:val="Heading1"/>
    <w:next w:val="Normal"/>
    <w:semiHidden/>
    <w:rsid w:val="00B01949"/>
    <w:pPr>
      <w:keepNext w:val="0"/>
      <w:keepLines w:val="0"/>
      <w:numPr>
        <w:numId w:val="18"/>
      </w:numPr>
      <w:tabs>
        <w:tab w:val="num" w:pos="360"/>
        <w:tab w:val="left" w:pos="709"/>
      </w:tabs>
      <w:ind w:left="432" w:hanging="432"/>
      <w:contextualSpacing w:val="0"/>
    </w:pPr>
    <w:rPr>
      <w:rFonts w:eastAsiaTheme="minorEastAsia"/>
      <w:b w:val="0"/>
      <w:sz w:val="20"/>
      <w:szCs w:val="28"/>
      <w:lang w:val="en-ZA" w:eastAsia="en-ZA"/>
    </w:rPr>
  </w:style>
  <w:style w:type="paragraph" w:customStyle="1" w:styleId="Par2">
    <w:name w:val="Par 2"/>
    <w:basedOn w:val="Heading2"/>
    <w:next w:val="Normal"/>
    <w:semiHidden/>
    <w:rsid w:val="00B01949"/>
    <w:pPr>
      <w:ind w:left="0" w:firstLine="0"/>
    </w:pPr>
    <w:rPr>
      <w:b w:val="0"/>
      <w:bCs w:val="0"/>
      <w:noProof/>
      <w:sz w:val="20"/>
      <w:lang w:val="en-ZA" w:eastAsia="en-US"/>
    </w:rPr>
  </w:style>
  <w:style w:type="paragraph" w:customStyle="1" w:styleId="Par3">
    <w:name w:val="Par 3"/>
    <w:basedOn w:val="Heading3"/>
    <w:next w:val="Normal"/>
    <w:semiHidden/>
    <w:rsid w:val="00B01949"/>
    <w:pPr>
      <w:spacing w:before="100" w:beforeAutospacing="1" w:after="100" w:afterAutospacing="1"/>
    </w:pPr>
    <w:rPr>
      <w:b w:val="0"/>
      <w:bCs w:val="0"/>
      <w:i/>
      <w:iCs/>
      <w:noProof/>
      <w:lang w:val="en-ZA" w:eastAsia="en-US"/>
    </w:rPr>
  </w:style>
  <w:style w:type="paragraph" w:customStyle="1" w:styleId="Par4">
    <w:name w:val="Par 4"/>
    <w:basedOn w:val="Heading4"/>
    <w:next w:val="Normal"/>
    <w:semiHidden/>
    <w:rsid w:val="00B01949"/>
    <w:pPr>
      <w:spacing w:before="100" w:beforeAutospacing="1" w:after="100" w:afterAutospacing="1" w:line="360" w:lineRule="auto"/>
    </w:pPr>
    <w:rPr>
      <w:noProof/>
      <w:lang w:val="en-ZA" w:eastAsia="en-US"/>
    </w:rPr>
  </w:style>
  <w:style w:type="paragraph" w:customStyle="1" w:styleId="Par5">
    <w:name w:val="Par 5"/>
    <w:basedOn w:val="Heading5"/>
    <w:next w:val="Normal"/>
    <w:semiHidden/>
    <w:rsid w:val="00B01949"/>
    <w:pPr>
      <w:keepNext w:val="0"/>
      <w:keepLines w:val="0"/>
      <w:numPr>
        <w:ilvl w:val="0"/>
        <w:numId w:val="0"/>
      </w:numPr>
      <w:tabs>
        <w:tab w:val="left" w:pos="1134"/>
      </w:tabs>
      <w:spacing w:before="120" w:after="240"/>
      <w:jc w:val="left"/>
    </w:pPr>
    <w:rPr>
      <w:rFonts w:ascii="Arial" w:hAnsi="Arial"/>
      <w:bCs/>
      <w:i w:val="0"/>
      <w:iCs/>
      <w:sz w:val="22"/>
      <w:szCs w:val="20"/>
      <w:lang w:val="en-ZA"/>
    </w:rPr>
  </w:style>
  <w:style w:type="paragraph" w:customStyle="1" w:styleId="Par6">
    <w:name w:val="Par 6"/>
    <w:basedOn w:val="Heading6"/>
    <w:next w:val="Normal"/>
    <w:semiHidden/>
    <w:rsid w:val="00B01949"/>
    <w:pPr>
      <w:keepNext w:val="0"/>
      <w:tabs>
        <w:tab w:val="clear" w:pos="9911"/>
      </w:tabs>
      <w:spacing w:after="240"/>
      <w:jc w:val="both"/>
    </w:pPr>
    <w:rPr>
      <w:rFonts w:cs="Times New Roman"/>
      <w:b w:val="0"/>
      <w:color w:val="auto"/>
      <w:szCs w:val="22"/>
      <w:lang w:eastAsia="en-US"/>
    </w:rPr>
  </w:style>
  <w:style w:type="paragraph" w:customStyle="1" w:styleId="Par7">
    <w:name w:val="Par 7"/>
    <w:basedOn w:val="Heading7"/>
    <w:next w:val="Normal"/>
    <w:semiHidden/>
    <w:rsid w:val="00B01949"/>
    <w:pPr>
      <w:keepNext w:val="0"/>
      <w:tabs>
        <w:tab w:val="clear" w:pos="9911"/>
      </w:tabs>
      <w:spacing w:after="240"/>
      <w:jc w:val="both"/>
    </w:pPr>
    <w:rPr>
      <w:rFonts w:cs="Times New Roman"/>
      <w:b w:val="0"/>
      <w:bCs w:val="0"/>
      <w:i w:val="0"/>
      <w:iCs w:val="0"/>
      <w:color w:val="auto"/>
      <w:lang w:eastAsia="en-US"/>
    </w:rPr>
  </w:style>
  <w:style w:type="paragraph" w:customStyle="1" w:styleId="Par8">
    <w:name w:val="Par 8"/>
    <w:basedOn w:val="Heading8"/>
    <w:next w:val="Normal"/>
    <w:semiHidden/>
    <w:rsid w:val="00B01949"/>
    <w:pPr>
      <w:keepNext w:val="0"/>
      <w:spacing w:after="240"/>
    </w:pPr>
    <w:rPr>
      <w:rFonts w:cs="Times New Roman"/>
      <w:b w:val="0"/>
      <w:bCs w:val="0"/>
      <w:iCs/>
      <w:color w:val="auto"/>
      <w:sz w:val="22"/>
      <w:szCs w:val="20"/>
      <w:lang w:eastAsia="en-US"/>
    </w:rPr>
  </w:style>
  <w:style w:type="paragraph" w:customStyle="1" w:styleId="Par9">
    <w:name w:val="Par 9"/>
    <w:basedOn w:val="Heading9"/>
    <w:next w:val="Normal"/>
    <w:semiHidden/>
    <w:rsid w:val="00B01949"/>
    <w:pPr>
      <w:keepNext w:val="0"/>
      <w:spacing w:after="240"/>
      <w:jc w:val="both"/>
    </w:pPr>
    <w:rPr>
      <w:b w:val="0"/>
      <w:color w:val="auto"/>
      <w:sz w:val="22"/>
      <w:szCs w:val="22"/>
      <w:lang w:eastAsia="en-US"/>
    </w:rPr>
  </w:style>
  <w:style w:type="paragraph" w:customStyle="1" w:styleId="NormalBold">
    <w:name w:val="Normal_Bold"/>
    <w:basedOn w:val="Normal"/>
    <w:next w:val="Normal"/>
    <w:semiHidden/>
    <w:rsid w:val="00B01949"/>
    <w:pPr>
      <w:spacing w:before="0" w:after="240"/>
    </w:pPr>
    <w:rPr>
      <w:rFonts w:eastAsia="Times New Roman" w:cs="Times New Roman"/>
      <w:b/>
      <w:szCs w:val="20"/>
      <w:lang w:eastAsia="en-US"/>
    </w:rPr>
  </w:style>
  <w:style w:type="paragraph" w:customStyle="1" w:styleId="NormalIndentLeftRight">
    <w:name w:val="Normal_IndentLeftRight"/>
    <w:basedOn w:val="Normal"/>
    <w:next w:val="Normal"/>
    <w:semiHidden/>
    <w:rsid w:val="00B01949"/>
    <w:pPr>
      <w:spacing w:before="0" w:after="240"/>
      <w:ind w:left="720" w:right="720"/>
    </w:pPr>
    <w:rPr>
      <w:rFonts w:eastAsia="Times New Roman" w:cs="Times New Roman"/>
      <w:szCs w:val="20"/>
      <w:lang w:eastAsia="en-US"/>
    </w:rPr>
  </w:style>
  <w:style w:type="paragraph" w:customStyle="1" w:styleId="NormalItalic">
    <w:name w:val="Normal_Italic"/>
    <w:basedOn w:val="Normal"/>
    <w:next w:val="Normal"/>
    <w:semiHidden/>
    <w:rsid w:val="00B01949"/>
    <w:pPr>
      <w:spacing w:before="0" w:after="240"/>
    </w:pPr>
    <w:rPr>
      <w:rFonts w:eastAsia="Times New Roman" w:cs="Times New Roman"/>
      <w:i/>
      <w:szCs w:val="20"/>
      <w:lang w:eastAsia="en-US"/>
    </w:rPr>
  </w:style>
  <w:style w:type="paragraph" w:customStyle="1" w:styleId="Heading0">
    <w:name w:val="Heading 0"/>
    <w:basedOn w:val="Normal"/>
    <w:next w:val="Heading1"/>
    <w:autoRedefine/>
    <w:rsid w:val="00B01949"/>
    <w:pPr>
      <w:keepNext/>
      <w:spacing w:before="0" w:after="360"/>
      <w:jc w:val="left"/>
    </w:pPr>
    <w:rPr>
      <w:rFonts w:ascii="Arial Bold" w:eastAsia="Times New Roman" w:hAnsi="Arial Bold" w:cs="Times New Roman"/>
      <w:b/>
      <w:caps/>
      <w:sz w:val="28"/>
      <w:szCs w:val="20"/>
      <w:lang w:eastAsia="en-US"/>
    </w:rPr>
  </w:style>
  <w:style w:type="paragraph" w:customStyle="1" w:styleId="TableHeading">
    <w:name w:val="Table_Heading"/>
    <w:basedOn w:val="Normal"/>
    <w:next w:val="Normal"/>
    <w:rsid w:val="00B01949"/>
    <w:pPr>
      <w:keepNext/>
      <w:spacing w:before="60" w:after="60" w:line="240" w:lineRule="auto"/>
      <w:jc w:val="center"/>
    </w:pPr>
    <w:rPr>
      <w:rFonts w:eastAsia="Times New Roman" w:cs="Times New Roman"/>
      <w:b/>
      <w:szCs w:val="20"/>
      <w:lang w:eastAsia="en-US"/>
    </w:rPr>
  </w:style>
  <w:style w:type="character" w:styleId="PageNumber">
    <w:name w:val="page number"/>
    <w:rsid w:val="00B01949"/>
    <w:rPr>
      <w:rFonts w:ascii="Arial" w:hAnsi="Arial"/>
      <w:sz w:val="22"/>
      <w:szCs w:val="20"/>
      <w:lang w:val="en-ZA"/>
    </w:rPr>
  </w:style>
  <w:style w:type="paragraph" w:customStyle="1" w:styleId="TOCHeading">
    <w:name w:val="TOC_Heading"/>
    <w:basedOn w:val="Normal"/>
    <w:next w:val="Normal"/>
    <w:autoRedefine/>
    <w:rsid w:val="00B01949"/>
    <w:pPr>
      <w:spacing w:before="0" w:after="360"/>
      <w:jc w:val="left"/>
    </w:pPr>
    <w:rPr>
      <w:rFonts w:ascii="Arial Bold" w:eastAsia="Times New Roman" w:hAnsi="Arial Bold" w:cs="Times New Roman"/>
      <w:b/>
      <w:caps/>
      <w:sz w:val="28"/>
      <w:szCs w:val="24"/>
      <w:lang w:eastAsia="en-US"/>
    </w:rPr>
  </w:style>
  <w:style w:type="paragraph" w:customStyle="1" w:styleId="ListABC2">
    <w:name w:val="List_ABC 2"/>
    <w:basedOn w:val="Normal"/>
    <w:semiHidden/>
    <w:rsid w:val="00B01949"/>
    <w:pPr>
      <w:numPr>
        <w:numId w:val="9"/>
      </w:numPr>
      <w:spacing w:before="0" w:after="240"/>
    </w:pPr>
    <w:rPr>
      <w:rFonts w:eastAsia="Times New Roman" w:cs="Times New Roman"/>
      <w:szCs w:val="20"/>
      <w:lang w:eastAsia="en-US"/>
    </w:rPr>
  </w:style>
  <w:style w:type="paragraph" w:customStyle="1" w:styleId="ListNumberBrackets">
    <w:name w:val="List_Number_Brackets"/>
    <w:basedOn w:val="Normal"/>
    <w:rsid w:val="00B01949"/>
    <w:pPr>
      <w:numPr>
        <w:numId w:val="10"/>
      </w:numPr>
      <w:spacing w:before="0" w:after="240"/>
    </w:pPr>
    <w:rPr>
      <w:rFonts w:eastAsia="Times New Roman" w:cs="Times New Roman"/>
      <w:szCs w:val="20"/>
      <w:lang w:eastAsia="en-US"/>
    </w:rPr>
  </w:style>
  <w:style w:type="paragraph" w:customStyle="1" w:styleId="NormalHeader">
    <w:name w:val="Normal_Header"/>
    <w:basedOn w:val="Normal"/>
    <w:next w:val="Normal"/>
    <w:rsid w:val="00B01949"/>
    <w:pPr>
      <w:keepNext/>
      <w:spacing w:before="0" w:after="60"/>
      <w:jc w:val="left"/>
    </w:pPr>
    <w:rPr>
      <w:rFonts w:eastAsia="Times New Roman" w:cs="Times New Roman"/>
      <w:b/>
      <w:szCs w:val="20"/>
      <w:lang w:eastAsia="en-US"/>
    </w:rPr>
  </w:style>
  <w:style w:type="paragraph" w:customStyle="1" w:styleId="CaptionBotTblFig">
    <w:name w:val="CaptionBot_Tbl_Fig"/>
    <w:basedOn w:val="Normal"/>
    <w:next w:val="Normal"/>
    <w:autoRedefine/>
    <w:rsid w:val="00B01949"/>
    <w:pPr>
      <w:spacing w:before="60" w:after="600"/>
      <w:ind w:left="1701" w:hanging="1701"/>
      <w:jc w:val="left"/>
    </w:pPr>
    <w:rPr>
      <w:rFonts w:eastAsia="Times New Roman" w:cs="Times New Roman"/>
      <w:b/>
      <w:sz w:val="24"/>
      <w:szCs w:val="24"/>
      <w:lang w:eastAsia="en-US"/>
    </w:rPr>
  </w:style>
  <w:style w:type="numbering" w:styleId="111111">
    <w:name w:val="Outline List 2"/>
    <w:basedOn w:val="NoList"/>
    <w:semiHidden/>
    <w:rsid w:val="00B01949"/>
    <w:pPr>
      <w:numPr>
        <w:numId w:val="7"/>
      </w:numPr>
    </w:pPr>
  </w:style>
  <w:style w:type="numbering" w:styleId="1ai">
    <w:name w:val="Outline List 1"/>
    <w:basedOn w:val="NoList"/>
    <w:semiHidden/>
    <w:rsid w:val="00B01949"/>
    <w:pPr>
      <w:numPr>
        <w:numId w:val="6"/>
      </w:numPr>
    </w:pPr>
  </w:style>
  <w:style w:type="numbering" w:styleId="ArticleSection">
    <w:name w:val="Outline List 3"/>
    <w:basedOn w:val="NoList"/>
    <w:semiHidden/>
    <w:rsid w:val="00B01949"/>
    <w:pPr>
      <w:numPr>
        <w:numId w:val="8"/>
      </w:numPr>
    </w:pPr>
  </w:style>
  <w:style w:type="paragraph" w:styleId="BlockText">
    <w:name w:val="Block Text"/>
    <w:basedOn w:val="Normal"/>
    <w:semiHidden/>
    <w:rsid w:val="00B01949"/>
    <w:pPr>
      <w:spacing w:before="0" w:after="240"/>
      <w:ind w:left="1440" w:right="1440"/>
    </w:pPr>
    <w:rPr>
      <w:rFonts w:eastAsia="Times New Roman" w:cs="Times New Roman"/>
      <w:szCs w:val="20"/>
      <w:lang w:eastAsia="en-US"/>
    </w:rPr>
  </w:style>
  <w:style w:type="paragraph" w:styleId="BodyText2">
    <w:name w:val="Body Text 2"/>
    <w:basedOn w:val="Normal"/>
    <w:link w:val="BodyText2Char"/>
    <w:semiHidden/>
    <w:rsid w:val="00B01949"/>
    <w:pPr>
      <w:spacing w:before="0" w:after="240" w:line="480" w:lineRule="auto"/>
    </w:pPr>
    <w:rPr>
      <w:rFonts w:eastAsia="Times New Roman" w:cs="Times New Roman"/>
      <w:szCs w:val="20"/>
      <w:lang w:eastAsia="en-US"/>
    </w:rPr>
  </w:style>
  <w:style w:type="character" w:customStyle="1" w:styleId="BodyText2Char">
    <w:name w:val="Body Text 2 Char"/>
    <w:basedOn w:val="DefaultParagraphFont"/>
    <w:link w:val="BodyText2"/>
    <w:semiHidden/>
    <w:rsid w:val="00B01949"/>
    <w:rPr>
      <w:rFonts w:ascii="Arial" w:eastAsia="Times New Roman" w:hAnsi="Arial" w:cs="Times New Roman"/>
      <w:szCs w:val="20"/>
    </w:rPr>
  </w:style>
  <w:style w:type="paragraph" w:styleId="BodyText3">
    <w:name w:val="Body Text 3"/>
    <w:basedOn w:val="Normal"/>
    <w:link w:val="BodyText3Char"/>
    <w:semiHidden/>
    <w:rsid w:val="00B01949"/>
    <w:pPr>
      <w:spacing w:before="0" w:after="240"/>
    </w:pPr>
    <w:rPr>
      <w:rFonts w:eastAsia="Times New Roman" w:cs="Times New Roman"/>
      <w:sz w:val="16"/>
      <w:szCs w:val="16"/>
      <w:lang w:eastAsia="en-US"/>
    </w:rPr>
  </w:style>
  <w:style w:type="character" w:customStyle="1" w:styleId="BodyText3Char">
    <w:name w:val="Body Text 3 Char"/>
    <w:basedOn w:val="DefaultParagraphFont"/>
    <w:link w:val="BodyText3"/>
    <w:semiHidden/>
    <w:rsid w:val="00B01949"/>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B01949"/>
    <w:pPr>
      <w:spacing w:before="0" w:after="240"/>
      <w:ind w:firstLine="210"/>
    </w:pPr>
    <w:rPr>
      <w:color w:val="auto"/>
      <w:szCs w:val="20"/>
      <w:lang w:eastAsia="en-US"/>
    </w:rPr>
  </w:style>
  <w:style w:type="character" w:customStyle="1" w:styleId="BodyTextFirstIndentChar">
    <w:name w:val="Body Text First Indent Char"/>
    <w:basedOn w:val="BodyTextChar"/>
    <w:link w:val="BodyTextFirstIndent"/>
    <w:semiHidden/>
    <w:rsid w:val="00B01949"/>
    <w:rPr>
      <w:rFonts w:ascii="Arial" w:eastAsia="Times New Roman" w:hAnsi="Arial" w:cs="Times New Roman"/>
      <w:color w:val="0000FF"/>
      <w:szCs w:val="20"/>
      <w:lang w:eastAsia="en-ZA"/>
    </w:rPr>
  </w:style>
  <w:style w:type="paragraph" w:styleId="BodyTextIndent">
    <w:name w:val="Body Text Indent"/>
    <w:basedOn w:val="Normal"/>
    <w:link w:val="BodyTextIndentChar"/>
    <w:rsid w:val="00B01949"/>
    <w:pPr>
      <w:spacing w:before="0" w:after="240"/>
      <w:ind w:left="283"/>
    </w:pPr>
    <w:rPr>
      <w:rFonts w:eastAsia="Times New Roman" w:cs="Times New Roman"/>
      <w:szCs w:val="20"/>
      <w:lang w:eastAsia="en-US"/>
    </w:rPr>
  </w:style>
  <w:style w:type="character" w:customStyle="1" w:styleId="BodyTextIndentChar">
    <w:name w:val="Body Text Indent Char"/>
    <w:basedOn w:val="DefaultParagraphFont"/>
    <w:link w:val="BodyTextIndent"/>
    <w:rsid w:val="00B01949"/>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B01949"/>
    <w:pPr>
      <w:ind w:firstLine="210"/>
    </w:pPr>
  </w:style>
  <w:style w:type="character" w:customStyle="1" w:styleId="BodyTextFirstIndent2Char">
    <w:name w:val="Body Text First Indent 2 Char"/>
    <w:basedOn w:val="BodyTextIndentChar"/>
    <w:link w:val="BodyTextFirstIndent2"/>
    <w:semiHidden/>
    <w:rsid w:val="00B01949"/>
    <w:rPr>
      <w:rFonts w:ascii="Arial" w:eastAsia="Times New Roman" w:hAnsi="Arial" w:cs="Times New Roman"/>
      <w:szCs w:val="20"/>
    </w:rPr>
  </w:style>
  <w:style w:type="paragraph" w:styleId="BodyTextIndent2">
    <w:name w:val="Body Text Indent 2"/>
    <w:basedOn w:val="Normal"/>
    <w:link w:val="BodyTextIndent2Char"/>
    <w:semiHidden/>
    <w:rsid w:val="00B01949"/>
    <w:pPr>
      <w:spacing w:before="0" w:after="240" w:line="480" w:lineRule="auto"/>
      <w:ind w:left="283"/>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B01949"/>
    <w:rPr>
      <w:rFonts w:ascii="Arial" w:eastAsia="Times New Roman" w:hAnsi="Arial" w:cs="Times New Roman"/>
      <w:szCs w:val="20"/>
    </w:rPr>
  </w:style>
  <w:style w:type="paragraph" w:styleId="BodyTextIndent3">
    <w:name w:val="Body Text Indent 3"/>
    <w:basedOn w:val="Normal"/>
    <w:link w:val="BodyTextIndent3Char"/>
    <w:semiHidden/>
    <w:rsid w:val="00B01949"/>
    <w:pPr>
      <w:spacing w:before="0" w:after="240"/>
      <w:ind w:left="283"/>
    </w:pPr>
    <w:rPr>
      <w:rFonts w:eastAsia="Times New Roman" w:cs="Times New Roman"/>
      <w:sz w:val="16"/>
      <w:szCs w:val="16"/>
      <w:lang w:eastAsia="en-US"/>
    </w:rPr>
  </w:style>
  <w:style w:type="character" w:customStyle="1" w:styleId="BodyTextIndent3Char">
    <w:name w:val="Body Text Indent 3 Char"/>
    <w:basedOn w:val="DefaultParagraphFont"/>
    <w:link w:val="BodyTextIndent3"/>
    <w:semiHidden/>
    <w:rsid w:val="00B01949"/>
    <w:rPr>
      <w:rFonts w:ascii="Arial" w:eastAsia="Times New Roman" w:hAnsi="Arial" w:cs="Times New Roman"/>
      <w:sz w:val="16"/>
      <w:szCs w:val="16"/>
    </w:rPr>
  </w:style>
  <w:style w:type="paragraph" w:styleId="Closing">
    <w:name w:val="Closing"/>
    <w:basedOn w:val="Normal"/>
    <w:link w:val="ClosingChar"/>
    <w:semiHidden/>
    <w:rsid w:val="00B01949"/>
    <w:pPr>
      <w:spacing w:before="0" w:after="240"/>
      <w:ind w:left="4252"/>
    </w:pPr>
    <w:rPr>
      <w:rFonts w:eastAsia="Times New Roman" w:cs="Times New Roman"/>
      <w:szCs w:val="20"/>
      <w:lang w:eastAsia="en-US"/>
    </w:rPr>
  </w:style>
  <w:style w:type="character" w:customStyle="1" w:styleId="ClosingChar">
    <w:name w:val="Closing Char"/>
    <w:basedOn w:val="DefaultParagraphFont"/>
    <w:link w:val="Closing"/>
    <w:semiHidden/>
    <w:rsid w:val="00B01949"/>
    <w:rPr>
      <w:rFonts w:ascii="Arial" w:eastAsia="Times New Roman" w:hAnsi="Arial" w:cs="Times New Roman"/>
      <w:szCs w:val="20"/>
    </w:rPr>
  </w:style>
  <w:style w:type="paragraph" w:styleId="Date">
    <w:name w:val="Date"/>
    <w:basedOn w:val="Normal"/>
    <w:next w:val="Normal"/>
    <w:link w:val="DateChar"/>
    <w:semiHidden/>
    <w:rsid w:val="00B01949"/>
    <w:pPr>
      <w:spacing w:before="0" w:after="240"/>
    </w:pPr>
    <w:rPr>
      <w:rFonts w:eastAsia="Times New Roman" w:cs="Times New Roman"/>
      <w:szCs w:val="20"/>
      <w:lang w:eastAsia="en-US"/>
    </w:rPr>
  </w:style>
  <w:style w:type="character" w:customStyle="1" w:styleId="DateChar">
    <w:name w:val="Date Char"/>
    <w:basedOn w:val="DefaultParagraphFont"/>
    <w:link w:val="Date"/>
    <w:semiHidden/>
    <w:rsid w:val="00B01949"/>
    <w:rPr>
      <w:rFonts w:ascii="Arial" w:eastAsia="Times New Roman" w:hAnsi="Arial" w:cs="Times New Roman"/>
      <w:szCs w:val="20"/>
    </w:rPr>
  </w:style>
  <w:style w:type="paragraph" w:styleId="E-mailSignature">
    <w:name w:val="E-mail Signature"/>
    <w:basedOn w:val="Normal"/>
    <w:link w:val="E-mailSignatureChar"/>
    <w:semiHidden/>
    <w:rsid w:val="00B01949"/>
    <w:pPr>
      <w:spacing w:before="0" w:after="240"/>
    </w:pPr>
    <w:rPr>
      <w:rFonts w:eastAsia="Times New Roman" w:cs="Times New Roman"/>
      <w:szCs w:val="20"/>
      <w:lang w:eastAsia="en-US"/>
    </w:rPr>
  </w:style>
  <w:style w:type="character" w:customStyle="1" w:styleId="E-mailSignatureChar">
    <w:name w:val="E-mail Signature Char"/>
    <w:basedOn w:val="DefaultParagraphFont"/>
    <w:link w:val="E-mailSignature"/>
    <w:semiHidden/>
    <w:rsid w:val="00B01949"/>
    <w:rPr>
      <w:rFonts w:ascii="Arial" w:eastAsia="Times New Roman" w:hAnsi="Arial" w:cs="Times New Roman"/>
      <w:szCs w:val="20"/>
    </w:rPr>
  </w:style>
  <w:style w:type="paragraph" w:styleId="EnvelopeAddress">
    <w:name w:val="envelope address"/>
    <w:basedOn w:val="Normal"/>
    <w:semiHidden/>
    <w:rsid w:val="00B01949"/>
    <w:pPr>
      <w:framePr w:w="7920" w:h="1980" w:hRule="exact" w:hSpace="180" w:wrap="auto" w:hAnchor="page" w:xAlign="center" w:yAlign="bottom"/>
      <w:spacing w:before="0" w:after="240"/>
      <w:ind w:left="2880"/>
    </w:pPr>
    <w:rPr>
      <w:rFonts w:eastAsia="Times New Roman"/>
      <w:szCs w:val="24"/>
      <w:lang w:eastAsia="en-US"/>
    </w:rPr>
  </w:style>
  <w:style w:type="paragraph" w:styleId="EnvelopeReturn">
    <w:name w:val="envelope return"/>
    <w:basedOn w:val="Normal"/>
    <w:semiHidden/>
    <w:rsid w:val="00B01949"/>
    <w:pPr>
      <w:spacing w:before="0" w:after="240"/>
    </w:pPr>
    <w:rPr>
      <w:rFonts w:eastAsia="Times New Roman"/>
      <w:szCs w:val="20"/>
      <w:lang w:eastAsia="en-US"/>
    </w:rPr>
  </w:style>
  <w:style w:type="character" w:styleId="HTMLAcronym">
    <w:name w:val="HTML Acronym"/>
    <w:basedOn w:val="DefaultParagraphFont"/>
    <w:semiHidden/>
    <w:rsid w:val="00B01949"/>
  </w:style>
  <w:style w:type="paragraph" w:styleId="HTMLAddress">
    <w:name w:val="HTML Address"/>
    <w:basedOn w:val="Normal"/>
    <w:link w:val="HTMLAddressChar"/>
    <w:semiHidden/>
    <w:rsid w:val="00B01949"/>
    <w:pPr>
      <w:spacing w:before="0" w:after="240"/>
    </w:pPr>
    <w:rPr>
      <w:rFonts w:eastAsia="Times New Roman" w:cs="Times New Roman"/>
      <w:i/>
      <w:iCs/>
      <w:szCs w:val="20"/>
      <w:lang w:eastAsia="en-US"/>
    </w:rPr>
  </w:style>
  <w:style w:type="character" w:customStyle="1" w:styleId="HTMLAddressChar">
    <w:name w:val="HTML Address Char"/>
    <w:basedOn w:val="DefaultParagraphFont"/>
    <w:link w:val="HTMLAddress"/>
    <w:semiHidden/>
    <w:rsid w:val="00B01949"/>
    <w:rPr>
      <w:rFonts w:ascii="Arial" w:eastAsia="Times New Roman" w:hAnsi="Arial" w:cs="Times New Roman"/>
      <w:i/>
      <w:iCs/>
      <w:szCs w:val="20"/>
    </w:rPr>
  </w:style>
  <w:style w:type="character" w:styleId="HTMLCite">
    <w:name w:val="HTML Cite"/>
    <w:basedOn w:val="DefaultParagraphFont"/>
    <w:semiHidden/>
    <w:rsid w:val="00B01949"/>
    <w:rPr>
      <w:i/>
      <w:iCs/>
    </w:rPr>
  </w:style>
  <w:style w:type="character" w:styleId="HTMLCode">
    <w:name w:val="HTML Code"/>
    <w:basedOn w:val="DefaultParagraphFont"/>
    <w:semiHidden/>
    <w:rsid w:val="00B01949"/>
    <w:rPr>
      <w:rFonts w:ascii="Courier New" w:hAnsi="Courier New" w:cs="Courier New"/>
      <w:sz w:val="20"/>
      <w:szCs w:val="20"/>
    </w:rPr>
  </w:style>
  <w:style w:type="character" w:styleId="HTMLDefinition">
    <w:name w:val="HTML Definition"/>
    <w:basedOn w:val="DefaultParagraphFont"/>
    <w:semiHidden/>
    <w:rsid w:val="00B01949"/>
    <w:rPr>
      <w:i/>
      <w:iCs/>
    </w:rPr>
  </w:style>
  <w:style w:type="character" w:styleId="HTMLKeyboard">
    <w:name w:val="HTML Keyboard"/>
    <w:basedOn w:val="DefaultParagraphFont"/>
    <w:semiHidden/>
    <w:rsid w:val="00B01949"/>
    <w:rPr>
      <w:rFonts w:ascii="Courier New" w:hAnsi="Courier New" w:cs="Courier New"/>
      <w:sz w:val="20"/>
      <w:szCs w:val="20"/>
    </w:rPr>
  </w:style>
  <w:style w:type="paragraph" w:styleId="HTMLPreformatted">
    <w:name w:val="HTML Preformatted"/>
    <w:basedOn w:val="Normal"/>
    <w:link w:val="HTMLPreformattedChar"/>
    <w:semiHidden/>
    <w:rsid w:val="00B01949"/>
    <w:pPr>
      <w:spacing w:before="0" w:after="240"/>
    </w:pPr>
    <w:rPr>
      <w:rFonts w:ascii="Courier New" w:eastAsia="Times New Roman" w:hAnsi="Courier New" w:cs="Courier New"/>
      <w:szCs w:val="20"/>
      <w:lang w:eastAsia="en-US"/>
    </w:rPr>
  </w:style>
  <w:style w:type="character" w:customStyle="1" w:styleId="HTMLPreformattedChar">
    <w:name w:val="HTML Preformatted Char"/>
    <w:basedOn w:val="DefaultParagraphFont"/>
    <w:link w:val="HTMLPreformatted"/>
    <w:semiHidden/>
    <w:rsid w:val="00B01949"/>
    <w:rPr>
      <w:rFonts w:ascii="Courier New" w:eastAsia="Times New Roman" w:hAnsi="Courier New" w:cs="Courier New"/>
      <w:szCs w:val="20"/>
    </w:rPr>
  </w:style>
  <w:style w:type="character" w:styleId="HTMLTypewriter">
    <w:name w:val="HTML Typewriter"/>
    <w:basedOn w:val="DefaultParagraphFont"/>
    <w:semiHidden/>
    <w:rsid w:val="00B01949"/>
    <w:rPr>
      <w:rFonts w:ascii="Courier New" w:hAnsi="Courier New" w:cs="Courier New"/>
      <w:sz w:val="20"/>
      <w:szCs w:val="20"/>
    </w:rPr>
  </w:style>
  <w:style w:type="character" w:styleId="HTMLVariable">
    <w:name w:val="HTML Variable"/>
    <w:basedOn w:val="DefaultParagraphFont"/>
    <w:semiHidden/>
    <w:rsid w:val="00B01949"/>
    <w:rPr>
      <w:i/>
      <w:iCs/>
    </w:rPr>
  </w:style>
  <w:style w:type="paragraph" w:styleId="List">
    <w:name w:val="List"/>
    <w:basedOn w:val="Normal"/>
    <w:semiHidden/>
    <w:rsid w:val="00B01949"/>
    <w:pPr>
      <w:spacing w:before="0" w:after="240"/>
      <w:ind w:left="283" w:hanging="283"/>
    </w:pPr>
    <w:rPr>
      <w:rFonts w:eastAsia="Times New Roman" w:cs="Times New Roman"/>
      <w:szCs w:val="20"/>
      <w:lang w:eastAsia="en-US"/>
    </w:rPr>
  </w:style>
  <w:style w:type="paragraph" w:styleId="List2">
    <w:name w:val="List 2"/>
    <w:basedOn w:val="Normal"/>
    <w:semiHidden/>
    <w:rsid w:val="00B01949"/>
    <w:pPr>
      <w:spacing w:before="0" w:after="240"/>
      <w:ind w:left="566" w:hanging="283"/>
    </w:pPr>
    <w:rPr>
      <w:rFonts w:eastAsia="Times New Roman" w:cs="Times New Roman"/>
      <w:szCs w:val="20"/>
      <w:lang w:eastAsia="en-US"/>
    </w:rPr>
  </w:style>
  <w:style w:type="paragraph" w:styleId="List3">
    <w:name w:val="List 3"/>
    <w:basedOn w:val="Normal"/>
    <w:semiHidden/>
    <w:rsid w:val="00B01949"/>
    <w:pPr>
      <w:spacing w:before="0" w:after="240"/>
      <w:ind w:left="849" w:hanging="283"/>
    </w:pPr>
    <w:rPr>
      <w:rFonts w:eastAsia="Times New Roman" w:cs="Times New Roman"/>
      <w:szCs w:val="20"/>
      <w:lang w:eastAsia="en-US"/>
    </w:rPr>
  </w:style>
  <w:style w:type="paragraph" w:styleId="List4">
    <w:name w:val="List 4"/>
    <w:basedOn w:val="Normal"/>
    <w:semiHidden/>
    <w:rsid w:val="00B01949"/>
    <w:pPr>
      <w:spacing w:before="0" w:after="240"/>
      <w:ind w:left="1132" w:hanging="283"/>
    </w:pPr>
    <w:rPr>
      <w:rFonts w:eastAsia="Times New Roman" w:cs="Times New Roman"/>
      <w:szCs w:val="20"/>
      <w:lang w:eastAsia="en-US"/>
    </w:rPr>
  </w:style>
  <w:style w:type="paragraph" w:styleId="List5">
    <w:name w:val="List 5"/>
    <w:basedOn w:val="Normal"/>
    <w:semiHidden/>
    <w:rsid w:val="00B01949"/>
    <w:pPr>
      <w:spacing w:before="0" w:after="240"/>
      <w:ind w:left="1415" w:hanging="283"/>
    </w:pPr>
    <w:rPr>
      <w:rFonts w:eastAsia="Times New Roman" w:cs="Times New Roman"/>
      <w:szCs w:val="20"/>
      <w:lang w:eastAsia="en-US"/>
    </w:rPr>
  </w:style>
  <w:style w:type="paragraph" w:styleId="ListContinue">
    <w:name w:val="List Continue"/>
    <w:basedOn w:val="Normal"/>
    <w:semiHidden/>
    <w:rsid w:val="00B01949"/>
    <w:pPr>
      <w:spacing w:before="0" w:after="240"/>
      <w:ind w:left="567"/>
    </w:pPr>
    <w:rPr>
      <w:rFonts w:eastAsia="Times New Roman" w:cs="Times New Roman"/>
      <w:szCs w:val="20"/>
      <w:lang w:eastAsia="en-US"/>
    </w:rPr>
  </w:style>
  <w:style w:type="paragraph" w:styleId="MessageHeader">
    <w:name w:val="Message Header"/>
    <w:basedOn w:val="Normal"/>
    <w:link w:val="MessageHeaderChar"/>
    <w:semiHidden/>
    <w:rsid w:val="00B01949"/>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eastAsia="Times New Roman"/>
      <w:szCs w:val="24"/>
      <w:lang w:eastAsia="en-US"/>
    </w:rPr>
  </w:style>
  <w:style w:type="character" w:customStyle="1" w:styleId="MessageHeaderChar">
    <w:name w:val="Message Header Char"/>
    <w:basedOn w:val="DefaultParagraphFont"/>
    <w:link w:val="MessageHeader"/>
    <w:semiHidden/>
    <w:rsid w:val="00B01949"/>
    <w:rPr>
      <w:rFonts w:ascii="Arial" w:eastAsia="Times New Roman" w:hAnsi="Arial" w:cs="Arial"/>
      <w:szCs w:val="24"/>
      <w:shd w:val="pct20" w:color="auto" w:fill="auto"/>
    </w:rPr>
  </w:style>
  <w:style w:type="paragraph" w:styleId="NoteHeading">
    <w:name w:val="Note Heading"/>
    <w:basedOn w:val="Normal"/>
    <w:next w:val="Normal"/>
    <w:link w:val="NoteHeadingChar"/>
    <w:semiHidden/>
    <w:rsid w:val="00B01949"/>
    <w:pPr>
      <w:spacing w:before="0" w:after="240"/>
    </w:pPr>
    <w:rPr>
      <w:rFonts w:eastAsia="Times New Roman" w:cs="Times New Roman"/>
      <w:szCs w:val="20"/>
      <w:lang w:eastAsia="en-US"/>
    </w:rPr>
  </w:style>
  <w:style w:type="character" w:customStyle="1" w:styleId="NoteHeadingChar">
    <w:name w:val="Note Heading Char"/>
    <w:basedOn w:val="DefaultParagraphFont"/>
    <w:link w:val="NoteHeading"/>
    <w:semiHidden/>
    <w:rsid w:val="00B01949"/>
    <w:rPr>
      <w:rFonts w:ascii="Arial" w:eastAsia="Times New Roman" w:hAnsi="Arial" w:cs="Times New Roman"/>
      <w:szCs w:val="20"/>
    </w:rPr>
  </w:style>
  <w:style w:type="paragraph" w:styleId="Salutation">
    <w:name w:val="Salutation"/>
    <w:basedOn w:val="Normal"/>
    <w:next w:val="Normal"/>
    <w:link w:val="SalutationChar"/>
    <w:semiHidden/>
    <w:rsid w:val="00B01949"/>
    <w:pPr>
      <w:spacing w:before="0" w:after="240"/>
    </w:pPr>
    <w:rPr>
      <w:rFonts w:eastAsia="Times New Roman" w:cs="Times New Roman"/>
      <w:szCs w:val="20"/>
      <w:lang w:eastAsia="en-US"/>
    </w:rPr>
  </w:style>
  <w:style w:type="character" w:customStyle="1" w:styleId="SalutationChar">
    <w:name w:val="Salutation Char"/>
    <w:basedOn w:val="DefaultParagraphFont"/>
    <w:link w:val="Salutation"/>
    <w:semiHidden/>
    <w:rsid w:val="00B01949"/>
    <w:rPr>
      <w:rFonts w:ascii="Arial" w:eastAsia="Times New Roman" w:hAnsi="Arial" w:cs="Times New Roman"/>
      <w:szCs w:val="20"/>
    </w:rPr>
  </w:style>
  <w:style w:type="paragraph" w:styleId="Signature">
    <w:name w:val="Signature"/>
    <w:basedOn w:val="Normal"/>
    <w:link w:val="SignatureChar"/>
    <w:semiHidden/>
    <w:rsid w:val="00B01949"/>
    <w:pPr>
      <w:spacing w:before="0" w:after="240"/>
      <w:ind w:left="4252"/>
    </w:pPr>
    <w:rPr>
      <w:rFonts w:eastAsia="Times New Roman" w:cs="Times New Roman"/>
      <w:szCs w:val="20"/>
      <w:lang w:eastAsia="en-US"/>
    </w:rPr>
  </w:style>
  <w:style w:type="character" w:customStyle="1" w:styleId="SignatureChar">
    <w:name w:val="Signature Char"/>
    <w:basedOn w:val="DefaultParagraphFont"/>
    <w:link w:val="Signature"/>
    <w:semiHidden/>
    <w:rsid w:val="00B01949"/>
    <w:rPr>
      <w:rFonts w:ascii="Arial" w:eastAsia="Times New Roman" w:hAnsi="Arial" w:cs="Times New Roman"/>
      <w:szCs w:val="20"/>
    </w:rPr>
  </w:style>
  <w:style w:type="character" w:styleId="Strong">
    <w:name w:val="Strong"/>
    <w:basedOn w:val="DefaultParagraphFont"/>
    <w:uiPriority w:val="22"/>
    <w:rsid w:val="00B01949"/>
    <w:rPr>
      <w:b/>
      <w:bCs/>
    </w:rPr>
  </w:style>
  <w:style w:type="table" w:styleId="Table3Deffects1">
    <w:name w:val="Table 3D effects 1"/>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01949"/>
    <w:pPr>
      <w:spacing w:after="120" w:line="240" w:lineRule="auto"/>
      <w:jc w:val="both"/>
    </w:pPr>
    <w:rPr>
      <w:rFonts w:ascii="Times New Roman" w:eastAsia="Times New Roman" w:hAnsi="Times New Roman" w:cs="Times New Roman"/>
      <w:color w:val="000080"/>
      <w:sz w:val="20"/>
      <w:szCs w:val="20"/>
      <w:lang w:eastAsia="en-Z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01949"/>
    <w:pPr>
      <w:spacing w:after="120" w:line="240" w:lineRule="auto"/>
      <w:jc w:val="both"/>
    </w:pPr>
    <w:rPr>
      <w:rFonts w:ascii="Times New Roman" w:eastAsia="Times New Roman" w:hAnsi="Times New Roman" w:cs="Times New Roman"/>
      <w:color w:val="FFFFFF"/>
      <w:sz w:val="20"/>
      <w:szCs w:val="20"/>
      <w:lang w:eastAsia="en-Z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01949"/>
    <w:pPr>
      <w:spacing w:after="120" w:line="240" w:lineRule="auto"/>
      <w:jc w:val="both"/>
    </w:pPr>
    <w:rPr>
      <w:rFonts w:ascii="Times New Roman" w:eastAsia="Times New Roman" w:hAnsi="Times New Roman" w:cs="Times New Roman"/>
      <w:b/>
      <w:bCs/>
      <w:sz w:val="20"/>
      <w:szCs w:val="20"/>
      <w:lang w:eastAsia="en-Z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01949"/>
    <w:pPr>
      <w:spacing w:after="120" w:line="240" w:lineRule="auto"/>
      <w:jc w:val="both"/>
    </w:pPr>
    <w:rPr>
      <w:rFonts w:ascii="Times New Roman" w:eastAsia="Times New Roman" w:hAnsi="Times New Roman" w:cs="Times New Roman"/>
      <w:b/>
      <w:bCs/>
      <w:sz w:val="20"/>
      <w:szCs w:val="20"/>
      <w:lang w:eastAsia="en-Z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01949"/>
    <w:pPr>
      <w:spacing w:after="120" w:line="240" w:lineRule="auto"/>
      <w:jc w:val="both"/>
    </w:pPr>
    <w:rPr>
      <w:rFonts w:ascii="Times New Roman" w:eastAsia="Times New Roman" w:hAnsi="Times New Roman" w:cs="Times New Roman"/>
      <w:b/>
      <w:bCs/>
      <w:sz w:val="20"/>
      <w:szCs w:val="20"/>
      <w:lang w:eastAsia="en-Z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01949"/>
    <w:pPr>
      <w:spacing w:after="120" w:line="240" w:lineRule="auto"/>
      <w:jc w:val="both"/>
    </w:pPr>
    <w:rPr>
      <w:rFonts w:ascii="Times New Roman" w:eastAsia="Times New Roman" w:hAnsi="Times New Roman" w:cs="Times New Roman"/>
      <w:b/>
      <w:bCs/>
      <w:sz w:val="20"/>
      <w:szCs w:val="20"/>
      <w:lang w:eastAsia="en-Z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01949"/>
    <w:pPr>
      <w:spacing w:after="120" w:line="240" w:lineRule="auto"/>
      <w:jc w:val="both"/>
    </w:pPr>
    <w:rPr>
      <w:rFonts w:ascii="Times New Roman" w:eastAsia="Times New Roman" w:hAnsi="Times New Roman" w:cs="Times New Roman"/>
      <w:sz w:val="20"/>
      <w:szCs w:val="20"/>
      <w:lang w:eastAsia="en-Z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autoRedefine/>
    <w:uiPriority w:val="39"/>
    <w:rsid w:val="00B01949"/>
    <w:pPr>
      <w:tabs>
        <w:tab w:val="right" w:leader="dot" w:pos="9299"/>
      </w:tabs>
      <w:spacing w:before="0" w:after="240"/>
      <w:ind w:left="1418" w:right="567" w:hanging="1418"/>
      <w:jc w:val="left"/>
    </w:pPr>
    <w:rPr>
      <w:rFonts w:eastAsia="Times New Roman" w:cs="Times New Roman"/>
      <w:szCs w:val="20"/>
      <w:lang w:eastAsia="en-US"/>
    </w:rPr>
  </w:style>
  <w:style w:type="paragraph" w:styleId="TOC6">
    <w:name w:val="toc 6"/>
    <w:basedOn w:val="Normal"/>
    <w:next w:val="Normal"/>
    <w:autoRedefine/>
    <w:uiPriority w:val="39"/>
    <w:rsid w:val="00B01949"/>
    <w:pPr>
      <w:tabs>
        <w:tab w:val="right" w:leader="dot" w:pos="9299"/>
      </w:tabs>
      <w:spacing w:before="0" w:after="240"/>
      <w:ind w:left="1418" w:right="567" w:hanging="1418"/>
    </w:pPr>
    <w:rPr>
      <w:rFonts w:eastAsia="Times New Roman" w:cs="Times New Roman"/>
      <w:szCs w:val="20"/>
      <w:lang w:eastAsia="en-US"/>
    </w:rPr>
  </w:style>
  <w:style w:type="paragraph" w:styleId="TOC7">
    <w:name w:val="toc 7"/>
    <w:basedOn w:val="Normal"/>
    <w:next w:val="Normal"/>
    <w:autoRedefine/>
    <w:uiPriority w:val="39"/>
    <w:rsid w:val="00B01949"/>
    <w:pPr>
      <w:tabs>
        <w:tab w:val="right" w:leader="dot" w:pos="9299"/>
      </w:tabs>
      <w:spacing w:before="0" w:after="240"/>
      <w:ind w:left="1202" w:right="567" w:hanging="1202"/>
    </w:pPr>
    <w:rPr>
      <w:rFonts w:eastAsia="Times New Roman" w:cs="Times New Roman"/>
      <w:szCs w:val="20"/>
      <w:lang w:eastAsia="en-US"/>
    </w:rPr>
  </w:style>
  <w:style w:type="paragraph" w:styleId="TOC8">
    <w:name w:val="toc 8"/>
    <w:basedOn w:val="TOC9"/>
    <w:next w:val="Normal"/>
    <w:autoRedefine/>
    <w:uiPriority w:val="39"/>
    <w:rsid w:val="00B01949"/>
    <w:pPr>
      <w:spacing w:before="0"/>
    </w:pPr>
  </w:style>
  <w:style w:type="paragraph" w:styleId="TOC9">
    <w:name w:val="toc 9"/>
    <w:basedOn w:val="Normal"/>
    <w:next w:val="Normal"/>
    <w:autoRedefine/>
    <w:uiPriority w:val="39"/>
    <w:rsid w:val="00B01949"/>
    <w:pPr>
      <w:tabs>
        <w:tab w:val="right" w:leader="dot" w:pos="9299"/>
      </w:tabs>
      <w:spacing w:before="480"/>
      <w:ind w:right="567"/>
      <w:jc w:val="left"/>
    </w:pPr>
    <w:rPr>
      <w:rFonts w:ascii="Arial Bold" w:eastAsia="Times New Roman" w:hAnsi="Arial Bold" w:cs="Times New Roman"/>
      <w:b/>
      <w:caps/>
      <w:szCs w:val="20"/>
      <w:lang w:eastAsia="en-US"/>
    </w:rPr>
  </w:style>
  <w:style w:type="paragraph" w:customStyle="1" w:styleId="CaptionTopTblFig">
    <w:name w:val="CaptionTop_Tbl_Fig"/>
    <w:basedOn w:val="Normal"/>
    <w:next w:val="Normal"/>
    <w:autoRedefine/>
    <w:rsid w:val="00B01949"/>
    <w:pPr>
      <w:keepNext/>
      <w:spacing w:before="240" w:after="240"/>
      <w:ind w:left="1701" w:hanging="1701"/>
      <w:jc w:val="left"/>
    </w:pPr>
    <w:rPr>
      <w:rFonts w:eastAsia="Times New Roman" w:cs="Times New Roman"/>
      <w:b/>
      <w:szCs w:val="20"/>
      <w:lang w:eastAsia="en-US"/>
    </w:rPr>
  </w:style>
  <w:style w:type="paragraph" w:styleId="Quote">
    <w:name w:val="Quote"/>
    <w:basedOn w:val="Normal"/>
    <w:next w:val="Normal"/>
    <w:link w:val="QuoteChar"/>
    <w:autoRedefine/>
    <w:uiPriority w:val="29"/>
    <w:rsid w:val="00B01949"/>
    <w:pPr>
      <w:spacing w:before="0" w:after="240" w:line="240" w:lineRule="auto"/>
    </w:pPr>
    <w:rPr>
      <w:rFonts w:eastAsia="Times New Roman" w:cs="Times New Roman"/>
      <w:i/>
      <w:iCs/>
      <w:szCs w:val="20"/>
    </w:rPr>
  </w:style>
  <w:style w:type="character" w:customStyle="1" w:styleId="QuoteChar">
    <w:name w:val="Quote Char"/>
    <w:basedOn w:val="DefaultParagraphFont"/>
    <w:link w:val="Quote"/>
    <w:uiPriority w:val="29"/>
    <w:rsid w:val="00B01949"/>
    <w:rPr>
      <w:rFonts w:ascii="Arial" w:eastAsia="Times New Roman" w:hAnsi="Arial" w:cs="Times New Roman"/>
      <w:i/>
      <w:iCs/>
      <w:szCs w:val="20"/>
      <w:lang w:eastAsia="en-ZA"/>
    </w:rPr>
  </w:style>
  <w:style w:type="paragraph" w:customStyle="1" w:styleId="ListNumberRoman">
    <w:name w:val="List Number Roman"/>
    <w:basedOn w:val="Normal"/>
    <w:semiHidden/>
    <w:qFormat/>
    <w:rsid w:val="00B01949"/>
    <w:pPr>
      <w:numPr>
        <w:numId w:val="11"/>
      </w:numPr>
      <w:spacing w:before="0" w:after="240"/>
    </w:pPr>
    <w:rPr>
      <w:rFonts w:eastAsia="Times New Roman" w:cs="Times New Roman"/>
      <w:szCs w:val="20"/>
      <w:lang w:eastAsia="en-US"/>
    </w:rPr>
  </w:style>
  <w:style w:type="paragraph" w:customStyle="1" w:styleId="ListNumberAlfabet">
    <w:name w:val="List Number Alfabet"/>
    <w:basedOn w:val="Normal"/>
    <w:semiHidden/>
    <w:qFormat/>
    <w:rsid w:val="00B01949"/>
    <w:pPr>
      <w:numPr>
        <w:numId w:val="12"/>
      </w:numPr>
      <w:spacing w:before="0" w:after="240"/>
    </w:pPr>
    <w:rPr>
      <w:rFonts w:eastAsia="Times New Roman" w:cs="Times New Roman"/>
      <w:szCs w:val="20"/>
      <w:lang w:eastAsia="en-US"/>
    </w:rPr>
  </w:style>
  <w:style w:type="paragraph" w:customStyle="1" w:styleId="ListNumberRomanBrackets">
    <w:name w:val="List_Number_Roman_Brackets"/>
    <w:basedOn w:val="Normal"/>
    <w:rsid w:val="00B01949"/>
    <w:pPr>
      <w:numPr>
        <w:numId w:val="13"/>
      </w:numPr>
      <w:spacing w:before="0" w:after="240"/>
    </w:pPr>
    <w:rPr>
      <w:rFonts w:eastAsia="Times New Roman" w:cs="Times New Roman"/>
      <w:szCs w:val="20"/>
      <w:lang w:eastAsia="en-US"/>
    </w:rPr>
  </w:style>
  <w:style w:type="paragraph" w:customStyle="1" w:styleId="ListNumberAlfabetBrackets">
    <w:name w:val="List_Number_Alfabet_Brackets"/>
    <w:basedOn w:val="Normal"/>
    <w:rsid w:val="00B01949"/>
    <w:pPr>
      <w:numPr>
        <w:numId w:val="14"/>
      </w:numPr>
      <w:spacing w:before="0" w:after="240"/>
    </w:pPr>
    <w:rPr>
      <w:rFonts w:eastAsia="Times New Roman" w:cs="Times New Roman"/>
      <w:szCs w:val="20"/>
      <w:lang w:eastAsia="en-US"/>
    </w:rPr>
  </w:style>
  <w:style w:type="numbering" w:customStyle="1" w:styleId="List123">
    <w:name w:val="List 123"/>
    <w:uiPriority w:val="99"/>
    <w:rsid w:val="00B01949"/>
    <w:pPr>
      <w:numPr>
        <w:numId w:val="15"/>
      </w:numPr>
    </w:pPr>
  </w:style>
  <w:style w:type="paragraph" w:customStyle="1" w:styleId="Reference">
    <w:name w:val="Reference"/>
    <w:basedOn w:val="Normal"/>
    <w:semiHidden/>
    <w:qFormat/>
    <w:rsid w:val="00B01949"/>
    <w:pPr>
      <w:spacing w:before="0" w:after="240"/>
      <w:jc w:val="left"/>
    </w:pPr>
    <w:rPr>
      <w:rFonts w:eastAsia="Times New Roman" w:cs="Times New Roman"/>
      <w:szCs w:val="20"/>
      <w:lang w:eastAsia="en-US"/>
    </w:rPr>
  </w:style>
  <w:style w:type="paragraph" w:customStyle="1" w:styleId="Abbreviation">
    <w:name w:val="Abbreviation"/>
    <w:basedOn w:val="Normal"/>
    <w:rsid w:val="00B01949"/>
    <w:pPr>
      <w:tabs>
        <w:tab w:val="left" w:pos="2835"/>
      </w:tabs>
      <w:spacing w:before="0" w:after="240" w:line="240" w:lineRule="auto"/>
      <w:ind w:left="2835" w:hanging="2835"/>
    </w:pPr>
    <w:rPr>
      <w:rFonts w:eastAsia="Times New Roman" w:cs="Times New Roman"/>
      <w:szCs w:val="20"/>
      <w:lang w:eastAsia="en-US"/>
    </w:rPr>
  </w:style>
  <w:style w:type="paragraph" w:customStyle="1" w:styleId="TableBody">
    <w:name w:val="Table_Body"/>
    <w:basedOn w:val="Normal"/>
    <w:rsid w:val="00B01949"/>
    <w:pPr>
      <w:spacing w:before="60" w:after="60" w:line="240" w:lineRule="auto"/>
      <w:jc w:val="left"/>
    </w:pPr>
    <w:rPr>
      <w:rFonts w:eastAsia="Times New Roman" w:cs="Times New Roman"/>
      <w:szCs w:val="20"/>
      <w:lang w:eastAsia="en-US"/>
    </w:rPr>
  </w:style>
  <w:style w:type="paragraph" w:customStyle="1" w:styleId="ListBulletSingleSpacing">
    <w:name w:val="List Bullet Single Spacing"/>
    <w:basedOn w:val="ListBullet"/>
    <w:rsid w:val="00B01949"/>
    <w:pPr>
      <w:numPr>
        <w:numId w:val="16"/>
      </w:numPr>
      <w:spacing w:before="0" w:after="240" w:line="240" w:lineRule="auto"/>
      <w:ind w:left="357" w:hanging="357"/>
    </w:pPr>
    <w:rPr>
      <w:rFonts w:eastAsia="Times New Roman"/>
      <w:color w:val="auto"/>
      <w:szCs w:val="20"/>
    </w:rPr>
  </w:style>
  <w:style w:type="paragraph" w:customStyle="1" w:styleId="Title1">
    <w:name w:val="Title1"/>
    <w:basedOn w:val="Normal"/>
    <w:next w:val="Normal"/>
    <w:rsid w:val="00B01949"/>
    <w:pPr>
      <w:spacing w:before="0" w:after="0" w:line="240" w:lineRule="auto"/>
      <w:contextualSpacing/>
      <w:jc w:val="center"/>
    </w:pPr>
    <w:rPr>
      <w:rFonts w:eastAsia="Times New Roman" w:cs="Times New Roman"/>
      <w:b/>
      <w:color w:val="323E4F"/>
      <w:spacing w:val="5"/>
      <w:kern w:val="28"/>
      <w:sz w:val="48"/>
      <w:szCs w:val="52"/>
      <w:lang w:eastAsia="en-US"/>
    </w:rPr>
  </w:style>
  <w:style w:type="paragraph" w:customStyle="1" w:styleId="Who">
    <w:name w:val="Who"/>
    <w:basedOn w:val="Normal"/>
    <w:semiHidden/>
    <w:qFormat/>
    <w:rsid w:val="00B01949"/>
    <w:pPr>
      <w:spacing w:before="0" w:line="240" w:lineRule="auto"/>
      <w:jc w:val="center"/>
    </w:pPr>
    <w:rPr>
      <w:rFonts w:eastAsia="Times New Roman" w:cs="Times New Roman"/>
      <w:b/>
      <w:sz w:val="40"/>
      <w:szCs w:val="20"/>
      <w:lang w:val="en-US" w:eastAsia="en-US"/>
    </w:rPr>
  </w:style>
  <w:style w:type="paragraph" w:customStyle="1" w:styleId="Dessertation">
    <w:name w:val="Dessertation"/>
    <w:basedOn w:val="Normal"/>
    <w:semiHidden/>
    <w:qFormat/>
    <w:rsid w:val="00B01949"/>
    <w:pPr>
      <w:spacing w:before="0" w:after="0" w:line="240" w:lineRule="auto"/>
      <w:jc w:val="center"/>
    </w:pPr>
    <w:rPr>
      <w:rFonts w:eastAsia="Times New Roman" w:cs="Times New Roman"/>
      <w:sz w:val="34"/>
      <w:szCs w:val="32"/>
      <w:lang w:val="en-US" w:eastAsia="en-US"/>
    </w:rPr>
  </w:style>
  <w:style w:type="paragraph" w:customStyle="1" w:styleId="Month">
    <w:name w:val="Month"/>
    <w:basedOn w:val="Normal"/>
    <w:semiHidden/>
    <w:qFormat/>
    <w:rsid w:val="00B01949"/>
    <w:pPr>
      <w:spacing w:before="0" w:line="240" w:lineRule="auto"/>
      <w:jc w:val="left"/>
    </w:pPr>
    <w:rPr>
      <w:rFonts w:eastAsia="Times New Roman" w:cs="Times New Roman"/>
      <w:sz w:val="34"/>
      <w:szCs w:val="34"/>
      <w:lang w:val="en-US" w:eastAsia="en-US"/>
    </w:rPr>
  </w:style>
  <w:style w:type="paragraph" w:customStyle="1" w:styleId="Caption1">
    <w:name w:val="Caption1"/>
    <w:basedOn w:val="Normal"/>
    <w:next w:val="Normal"/>
    <w:rsid w:val="00B01949"/>
    <w:pPr>
      <w:spacing w:before="0" w:after="200" w:line="240" w:lineRule="auto"/>
    </w:pPr>
    <w:rPr>
      <w:rFonts w:eastAsia="Times New Roman" w:cs="Times New Roman"/>
      <w:b/>
      <w:bCs/>
      <w:color w:val="5B9BD5"/>
      <w:sz w:val="18"/>
      <w:szCs w:val="18"/>
      <w:lang w:eastAsia="en-US"/>
    </w:rPr>
  </w:style>
  <w:style w:type="paragraph" w:customStyle="1" w:styleId="ListNumber0">
    <w:name w:val="List_Number"/>
    <w:basedOn w:val="Normal"/>
    <w:rsid w:val="00B01949"/>
    <w:pPr>
      <w:numPr>
        <w:numId w:val="17"/>
      </w:numPr>
      <w:tabs>
        <w:tab w:val="left" w:pos="567"/>
      </w:tabs>
      <w:spacing w:before="0" w:after="240"/>
      <w:ind w:left="567" w:hanging="567"/>
    </w:pPr>
    <w:rPr>
      <w:rFonts w:eastAsia="Times New Roman" w:cs="Times New Roman"/>
      <w:szCs w:val="20"/>
      <w:lang w:eastAsia="en-US"/>
    </w:rPr>
  </w:style>
  <w:style w:type="paragraph" w:customStyle="1" w:styleId="AreasofService">
    <w:name w:val="Areas of Service"/>
    <w:basedOn w:val="Normal"/>
    <w:rsid w:val="00B01949"/>
    <w:pPr>
      <w:spacing w:before="0" w:after="0" w:line="240" w:lineRule="auto"/>
      <w:jc w:val="left"/>
      <w:outlineLvl w:val="1"/>
    </w:pPr>
    <w:rPr>
      <w:rFonts w:ascii="Tahoma" w:eastAsia="Times New Roman" w:hAnsi="Tahoma" w:cs="Times New Roman"/>
      <w:b/>
      <w:bCs/>
      <w:color w:val="333399"/>
      <w:sz w:val="18"/>
      <w:szCs w:val="18"/>
      <w:lang w:val="en-GB" w:eastAsia="en-US"/>
    </w:rPr>
  </w:style>
  <w:style w:type="paragraph" w:customStyle="1" w:styleId="TableBodyText">
    <w:name w:val="Table Body Text"/>
    <w:basedOn w:val="Normal"/>
    <w:rsid w:val="00B01949"/>
    <w:pPr>
      <w:spacing w:before="0" w:after="0" w:line="240" w:lineRule="auto"/>
      <w:jc w:val="center"/>
    </w:pPr>
    <w:rPr>
      <w:rFonts w:ascii="Tahoma" w:eastAsia="Times New Roman" w:hAnsi="Tahoma" w:cs="Times New Roman"/>
      <w:sz w:val="18"/>
      <w:szCs w:val="20"/>
      <w:lang w:val="en-GB" w:eastAsia="en-US"/>
    </w:rPr>
  </w:style>
  <w:style w:type="paragraph" w:customStyle="1" w:styleId="Subtitle1">
    <w:name w:val="Subtitle1"/>
    <w:basedOn w:val="Normal"/>
    <w:next w:val="Normal"/>
    <w:uiPriority w:val="11"/>
    <w:rsid w:val="00B01949"/>
    <w:pPr>
      <w:numPr>
        <w:ilvl w:val="1"/>
      </w:numPr>
      <w:spacing w:before="0" w:after="240"/>
      <w:ind w:left="720" w:hanging="720"/>
    </w:pPr>
    <w:rPr>
      <w:rFonts w:ascii="Calibri Light" w:eastAsia="Times New Roman" w:hAnsi="Calibri Light" w:cs="Times New Roman"/>
      <w:i/>
      <w:iCs/>
      <w:color w:val="5B9BD5"/>
      <w:spacing w:val="15"/>
      <w:sz w:val="24"/>
      <w:szCs w:val="24"/>
      <w:lang w:eastAsia="en-US"/>
    </w:rPr>
  </w:style>
  <w:style w:type="character" w:customStyle="1" w:styleId="SubtitleChar">
    <w:name w:val="Subtitle Char"/>
    <w:basedOn w:val="DefaultParagraphFont"/>
    <w:link w:val="Subtitle"/>
    <w:uiPriority w:val="11"/>
    <w:rsid w:val="00B01949"/>
    <w:rPr>
      <w:rFonts w:ascii="Calibri Light" w:eastAsia="Times New Roman" w:hAnsi="Calibri Light" w:cs="Times New Roman"/>
      <w:i/>
      <w:iCs/>
      <w:color w:val="5B9BD5"/>
      <w:spacing w:val="15"/>
      <w:sz w:val="24"/>
      <w:szCs w:val="24"/>
    </w:rPr>
  </w:style>
  <w:style w:type="table" w:customStyle="1" w:styleId="TableGrid40">
    <w:name w:val="Table Grid4"/>
    <w:basedOn w:val="TableNormal"/>
    <w:next w:val="TableGrid"/>
    <w:uiPriority w:val="59"/>
    <w:rsid w:val="00B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MFigandTableheadings">
    <w:name w:val="JCM Fig and Table headings"/>
    <w:basedOn w:val="Heading1"/>
    <w:next w:val="Normal"/>
    <w:uiPriority w:val="39"/>
    <w:unhideWhenUsed/>
    <w:qFormat/>
    <w:rsid w:val="00B70BE5"/>
    <w:pPr>
      <w:keepNext w:val="0"/>
      <w:keepLines w:val="0"/>
      <w:tabs>
        <w:tab w:val="left" w:pos="709"/>
      </w:tabs>
      <w:contextualSpacing w:val="0"/>
      <w:outlineLvl w:val="9"/>
    </w:pPr>
    <w:rPr>
      <w:rFonts w:ascii="Arial Narrow" w:eastAsiaTheme="minorEastAsia" w:hAnsi="Arial Narrow" w:cs="Times New Roman"/>
      <w:szCs w:val="28"/>
      <w:lang w:val="en-ZA" w:eastAsia="en-ZA"/>
    </w:rPr>
  </w:style>
  <w:style w:type="character" w:customStyle="1" w:styleId="publication-meta-journal">
    <w:name w:val="publication-meta-journal"/>
    <w:basedOn w:val="DefaultParagraphFont"/>
    <w:rsid w:val="00B01949"/>
  </w:style>
  <w:style w:type="character" w:customStyle="1" w:styleId="publication-meta-date">
    <w:name w:val="publication-meta-date"/>
    <w:basedOn w:val="DefaultParagraphFont"/>
    <w:rsid w:val="00B01949"/>
  </w:style>
  <w:style w:type="character" w:customStyle="1" w:styleId="comma">
    <w:name w:val="comma"/>
    <w:basedOn w:val="DefaultParagraphFont"/>
    <w:rsid w:val="00B01949"/>
  </w:style>
  <w:style w:type="character" w:customStyle="1" w:styleId="TitleChar1">
    <w:name w:val="Title Char1"/>
    <w:basedOn w:val="DefaultParagraphFont"/>
    <w:uiPriority w:val="10"/>
    <w:rsid w:val="00B0194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rsid w:val="00B01949"/>
    <w:pPr>
      <w:numPr>
        <w:ilvl w:val="1"/>
      </w:numPr>
      <w:spacing w:before="0" w:after="160" w:line="259" w:lineRule="auto"/>
      <w:ind w:left="720" w:hanging="720"/>
      <w:jc w:val="left"/>
    </w:pPr>
    <w:rPr>
      <w:rFonts w:ascii="Calibri Light" w:eastAsia="Times New Roman" w:hAnsi="Calibri Light" w:cs="Times New Roman"/>
      <w:i/>
      <w:iCs/>
      <w:color w:val="5B9BD5"/>
      <w:spacing w:val="15"/>
      <w:sz w:val="24"/>
      <w:szCs w:val="24"/>
      <w:lang w:eastAsia="en-US"/>
    </w:rPr>
  </w:style>
  <w:style w:type="character" w:customStyle="1" w:styleId="SubtitleChar1">
    <w:name w:val="Subtitle Char1"/>
    <w:basedOn w:val="DefaultParagraphFont"/>
    <w:uiPriority w:val="11"/>
    <w:rsid w:val="00B01949"/>
    <w:rPr>
      <w:rFonts w:asciiTheme="majorHAnsi" w:eastAsiaTheme="majorEastAsia" w:hAnsiTheme="majorHAnsi" w:cstheme="majorBidi"/>
      <w:i/>
      <w:iCs/>
      <w:color w:val="5B9BD5" w:themeColor="accent1"/>
      <w:spacing w:val="15"/>
      <w:sz w:val="24"/>
      <w:szCs w:val="24"/>
      <w:lang w:eastAsia="en-ZA"/>
    </w:rPr>
  </w:style>
  <w:style w:type="paragraph" w:customStyle="1" w:styleId="Body">
    <w:name w:val="Body"/>
    <w:link w:val="BodyChar"/>
    <w:rsid w:val="0072064F"/>
    <w:pPr>
      <w:pBdr>
        <w:top w:val="nil"/>
        <w:left w:val="nil"/>
        <w:bottom w:val="nil"/>
        <w:right w:val="nil"/>
        <w:between w:val="nil"/>
        <w:bar w:val="nil"/>
      </w:pBdr>
      <w:spacing w:before="120" w:after="120" w:line="360" w:lineRule="auto"/>
      <w:jc w:val="both"/>
    </w:pPr>
    <w:rPr>
      <w:rFonts w:ascii="Arial" w:eastAsia="Arial Unicode MS" w:hAnsi="Arial" w:cs="Arial Unicode MS"/>
      <w:color w:val="000000"/>
      <w:u w:color="000000"/>
      <w:bdr w:val="nil"/>
      <w:lang w:eastAsia="en-ZA"/>
      <w14:textOutline w14:w="0" w14:cap="flat" w14:cmpd="sng" w14:algn="ctr">
        <w14:noFill/>
        <w14:prstDash w14:val="solid"/>
        <w14:bevel/>
      </w14:textOutline>
    </w:rPr>
  </w:style>
  <w:style w:type="paragraph" w:customStyle="1" w:styleId="Heading">
    <w:name w:val="Heading"/>
    <w:next w:val="Body"/>
    <w:rsid w:val="0072064F"/>
    <w:pPr>
      <w:pBdr>
        <w:top w:val="nil"/>
        <w:left w:val="nil"/>
        <w:bottom w:val="nil"/>
        <w:right w:val="nil"/>
        <w:between w:val="nil"/>
        <w:bar w:val="nil"/>
      </w:pBdr>
      <w:spacing w:before="240" w:after="120" w:line="240" w:lineRule="auto"/>
      <w:jc w:val="both"/>
      <w:outlineLvl w:val="1"/>
    </w:pPr>
    <w:rPr>
      <w:rFonts w:ascii="Arial" w:eastAsia="Arial Unicode MS" w:hAnsi="Arial" w:cs="Arial Unicode MS"/>
      <w:b/>
      <w:bCs/>
      <w:smallCaps/>
      <w:color w:val="000000"/>
      <w:sz w:val="28"/>
      <w:szCs w:val="28"/>
      <w:u w:color="000000"/>
      <w:bdr w:val="nil"/>
      <w:lang w:val="en-US" w:eastAsia="en-ZA"/>
      <w14:textOutline w14:w="12700" w14:cap="flat" w14:cmpd="sng" w14:algn="ctr">
        <w14:noFill/>
        <w14:prstDash w14:val="solid"/>
        <w14:miter w14:lim="400000"/>
      </w14:textOutline>
    </w:rPr>
  </w:style>
  <w:style w:type="numbering" w:customStyle="1" w:styleId="ImportedStyle1">
    <w:name w:val="Imported Style 1"/>
    <w:rsid w:val="0072064F"/>
    <w:pPr>
      <w:numPr>
        <w:numId w:val="19"/>
      </w:numPr>
    </w:pPr>
  </w:style>
  <w:style w:type="numbering" w:customStyle="1" w:styleId="ImportedStyle2">
    <w:name w:val="Imported Style 2"/>
    <w:rsid w:val="0072064F"/>
    <w:pPr>
      <w:numPr>
        <w:numId w:val="20"/>
      </w:numPr>
    </w:pPr>
  </w:style>
  <w:style w:type="character" w:customStyle="1" w:styleId="None">
    <w:name w:val="None"/>
    <w:rsid w:val="0072064F"/>
  </w:style>
  <w:style w:type="character" w:customStyle="1" w:styleId="Hyperlink0">
    <w:name w:val="Hyperlink.0"/>
    <w:basedOn w:val="None"/>
    <w:rsid w:val="0072064F"/>
    <w:rPr>
      <w:color w:val="000000"/>
      <w:u w:color="000000"/>
      <w:lang w:val="en-US"/>
      <w14:textOutline w14:w="0" w14:cap="rnd" w14:cmpd="sng" w14:algn="ctr">
        <w14:noFill/>
        <w14:prstDash w14:val="solid"/>
        <w14:bevel/>
      </w14:textOutline>
    </w:rPr>
  </w:style>
  <w:style w:type="numbering" w:customStyle="1" w:styleId="ImportedStyle10">
    <w:name w:val="Imported Style 1.0"/>
    <w:rsid w:val="0072064F"/>
    <w:pPr>
      <w:numPr>
        <w:numId w:val="21"/>
      </w:numPr>
    </w:pPr>
  </w:style>
  <w:style w:type="paragraph" w:customStyle="1" w:styleId="hanging5">
    <w:name w:val="hanging5"/>
    <w:basedOn w:val="Normal"/>
    <w:rsid w:val="0072626A"/>
    <w:pPr>
      <w:spacing w:before="100" w:beforeAutospacing="1" w:after="100" w:afterAutospacing="1" w:line="240" w:lineRule="auto"/>
      <w:jc w:val="left"/>
    </w:pPr>
    <w:rPr>
      <w:rFonts w:eastAsia="Times New Roman" w:cs="Times New Roman"/>
      <w:szCs w:val="24"/>
      <w:lang w:val="en-GB" w:eastAsia="en-GB"/>
    </w:rPr>
  </w:style>
  <w:style w:type="paragraph" w:customStyle="1" w:styleId="CaptionBotFig">
    <w:name w:val="CaptionBot_Fig"/>
    <w:basedOn w:val="Normal"/>
    <w:next w:val="Normal"/>
    <w:autoRedefine/>
    <w:rsid w:val="0072626A"/>
    <w:pPr>
      <w:spacing w:before="60" w:after="600"/>
      <w:ind w:left="1701" w:hanging="1701"/>
      <w:jc w:val="left"/>
    </w:pPr>
    <w:rPr>
      <w:rFonts w:eastAsia="Times New Roman" w:cs="Times New Roman"/>
      <w:b/>
      <w:szCs w:val="20"/>
      <w:lang w:eastAsia="en-US"/>
    </w:rPr>
  </w:style>
  <w:style w:type="paragraph" w:customStyle="1" w:styleId="CaptionTopTbl">
    <w:name w:val="CaptionTop_Tbl"/>
    <w:basedOn w:val="Normal"/>
    <w:next w:val="Normal"/>
    <w:autoRedefine/>
    <w:rsid w:val="0072626A"/>
    <w:pPr>
      <w:keepNext/>
      <w:spacing w:before="240"/>
      <w:ind w:left="1134" w:hanging="1134"/>
      <w:jc w:val="left"/>
    </w:pPr>
    <w:rPr>
      <w:rFonts w:eastAsia="Times New Roman" w:cs="Times New Roman"/>
      <w:b/>
      <w:szCs w:val="20"/>
      <w:lang w:eastAsia="en-US"/>
    </w:rPr>
  </w:style>
  <w:style w:type="table" w:customStyle="1" w:styleId="PlainTable31">
    <w:name w:val="Plain Table 31"/>
    <w:basedOn w:val="TableNormal"/>
    <w:uiPriority w:val="43"/>
    <w:rsid w:val="0072626A"/>
    <w:pPr>
      <w:spacing w:after="0" w:line="240" w:lineRule="auto"/>
    </w:pPr>
    <w:rPr>
      <w:rFonts w:ascii="Times New Roman" w:eastAsia="Times New Roman" w:hAnsi="Times New Roman" w:cs="Times New Roman"/>
      <w:sz w:val="20"/>
      <w:szCs w:val="20"/>
      <w:lang w:eastAsia="en-Z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72626A"/>
    <w:pPr>
      <w:spacing w:after="0" w:line="240" w:lineRule="auto"/>
    </w:pPr>
    <w:rPr>
      <w:rFonts w:ascii="Times New Roman" w:eastAsia="Times New Roman" w:hAnsi="Times New Roman" w:cs="Times New Roman"/>
      <w:sz w:val="20"/>
      <w:szCs w:val="20"/>
      <w:lang w:eastAsia="en-Z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WebChar">
    <w:name w:val="Normal (Web) Char"/>
    <w:basedOn w:val="DefaultParagraphFont"/>
    <w:link w:val="NormalWeb"/>
    <w:uiPriority w:val="99"/>
    <w:rsid w:val="0072626A"/>
    <w:rPr>
      <w:rFonts w:ascii="Times New Roman" w:eastAsia="Times New Roman" w:hAnsi="Times New Roman" w:cs="Times New Roman"/>
      <w:sz w:val="24"/>
      <w:szCs w:val="24"/>
      <w:lang w:eastAsia="en-ZA"/>
    </w:rPr>
  </w:style>
  <w:style w:type="character" w:customStyle="1" w:styleId="PHDLevel1Char">
    <w:name w:val="PHD Level 1 Char"/>
    <w:basedOn w:val="DefaultParagraphFont"/>
    <w:link w:val="PHDLevel1"/>
    <w:locked/>
    <w:rsid w:val="0072626A"/>
    <w:rPr>
      <w:rFonts w:eastAsiaTheme="majorEastAsia" w:cstheme="majorBidi"/>
      <w:b/>
      <w:szCs w:val="32"/>
    </w:rPr>
  </w:style>
  <w:style w:type="paragraph" w:customStyle="1" w:styleId="PHDLevel1">
    <w:name w:val="PHD Level 1"/>
    <w:basedOn w:val="Heading1"/>
    <w:link w:val="PHDLevel1Char"/>
    <w:rsid w:val="0072626A"/>
    <w:pPr>
      <w:tabs>
        <w:tab w:val="left" w:pos="1418"/>
      </w:tabs>
      <w:contextualSpacing w:val="0"/>
    </w:pPr>
    <w:rPr>
      <w:rFonts w:asciiTheme="minorHAnsi" w:eastAsiaTheme="majorEastAsia" w:hAnsiTheme="minorHAnsi" w:cstheme="majorBidi"/>
      <w:sz w:val="22"/>
      <w:szCs w:val="32"/>
      <w:lang w:val="en-ZA"/>
    </w:rPr>
  </w:style>
  <w:style w:type="paragraph" w:customStyle="1" w:styleId="2PHDHeading21">
    <w:name w:val="2PHD Heading 21"/>
    <w:basedOn w:val="Normal"/>
    <w:next w:val="Normal"/>
    <w:uiPriority w:val="99"/>
    <w:rsid w:val="0072626A"/>
    <w:pPr>
      <w:keepNext/>
      <w:keepLines/>
      <w:tabs>
        <w:tab w:val="left" w:pos="1418"/>
      </w:tabs>
      <w:outlineLvl w:val="1"/>
    </w:pPr>
    <w:rPr>
      <w:rFonts w:eastAsia="Times New Roman" w:cs="Times New Roman"/>
      <w:b/>
      <w:bCs/>
      <w:szCs w:val="26"/>
      <w:lang w:val="en-GB" w:eastAsia="en-US"/>
    </w:rPr>
  </w:style>
  <w:style w:type="numbering" w:customStyle="1" w:styleId="1111112">
    <w:name w:val="1 / 1.1 / 1.1.12"/>
    <w:rsid w:val="0072626A"/>
    <w:pPr>
      <w:numPr>
        <w:numId w:val="23"/>
      </w:numPr>
    </w:pPr>
  </w:style>
  <w:style w:type="character" w:customStyle="1" w:styleId="UnresolvedMention4">
    <w:name w:val="Unresolved Mention4"/>
    <w:basedOn w:val="DefaultParagraphFont"/>
    <w:uiPriority w:val="99"/>
    <w:semiHidden/>
    <w:unhideWhenUsed/>
    <w:rsid w:val="0072626A"/>
    <w:rPr>
      <w:color w:val="605E5C"/>
      <w:shd w:val="clear" w:color="auto" w:fill="E1DFDD"/>
    </w:rPr>
  </w:style>
  <w:style w:type="character" w:customStyle="1" w:styleId="UnresolvedMention5">
    <w:name w:val="Unresolved Mention5"/>
    <w:basedOn w:val="DefaultParagraphFont"/>
    <w:uiPriority w:val="99"/>
    <w:semiHidden/>
    <w:unhideWhenUsed/>
    <w:rsid w:val="0072626A"/>
    <w:rPr>
      <w:color w:val="605E5C"/>
      <w:shd w:val="clear" w:color="auto" w:fill="E1DFDD"/>
    </w:rPr>
  </w:style>
  <w:style w:type="character" w:customStyle="1" w:styleId="uiqtextrenderedqtext">
    <w:name w:val="ui_qtext_rendered_qtext"/>
    <w:basedOn w:val="DefaultParagraphFont"/>
    <w:rsid w:val="0072626A"/>
  </w:style>
  <w:style w:type="paragraph" w:customStyle="1" w:styleId="ColorfulList-Accent11">
    <w:name w:val="Colorful List - Accent 11"/>
    <w:basedOn w:val="Normal"/>
    <w:uiPriority w:val="34"/>
    <w:rsid w:val="0072626A"/>
    <w:pPr>
      <w:spacing w:after="200" w:line="276" w:lineRule="auto"/>
      <w:ind w:left="720"/>
      <w:contextualSpacing/>
      <w:jc w:val="left"/>
    </w:pPr>
    <w:rPr>
      <w:rFonts w:ascii="Calibri" w:eastAsia="Calibri" w:hAnsi="Calibri" w:cs="Times New Roman"/>
      <w:lang w:val="en-GB" w:eastAsia="en-US"/>
    </w:rPr>
  </w:style>
  <w:style w:type="numbering" w:customStyle="1" w:styleId="ArticleSection3">
    <w:name w:val="Article / Section3"/>
    <w:basedOn w:val="NoList"/>
    <w:next w:val="ArticleSection"/>
    <w:unhideWhenUsed/>
    <w:rsid w:val="0072626A"/>
    <w:pPr>
      <w:numPr>
        <w:numId w:val="22"/>
      </w:numPr>
    </w:pPr>
  </w:style>
  <w:style w:type="paragraph" w:customStyle="1" w:styleId="Table">
    <w:name w:val="Table"/>
    <w:basedOn w:val="Normal"/>
    <w:rsid w:val="0072626A"/>
    <w:pPr>
      <w:keepNext/>
      <w:tabs>
        <w:tab w:val="left" w:pos="1418"/>
      </w:tabs>
      <w:spacing w:after="0" w:line="240" w:lineRule="auto"/>
    </w:pPr>
    <w:rPr>
      <w:rFonts w:eastAsia="Times New Roman" w:cs="Times New Roman"/>
      <w:b/>
      <w:szCs w:val="20"/>
      <w:lang w:val="en-GB" w:eastAsia="en-US"/>
    </w:rPr>
  </w:style>
  <w:style w:type="table" w:customStyle="1" w:styleId="TableGrid30">
    <w:name w:val="Table Grid3"/>
    <w:basedOn w:val="TableNormal"/>
    <w:next w:val="TableGrid"/>
    <w:uiPriority w:val="59"/>
    <w:rsid w:val="0072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2626A"/>
  </w:style>
  <w:style w:type="paragraph" w:styleId="TOCHeading0">
    <w:name w:val="TOC Heading"/>
    <w:basedOn w:val="Heading1"/>
    <w:next w:val="Normal"/>
    <w:uiPriority w:val="39"/>
    <w:unhideWhenUsed/>
    <w:rsid w:val="0072626A"/>
    <w:pPr>
      <w:spacing w:line="259" w:lineRule="auto"/>
      <w:contextualSpacing w:val="0"/>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b-qt">
    <w:name w:val="b-qt"/>
    <w:basedOn w:val="Normal"/>
    <w:rsid w:val="0072626A"/>
    <w:pPr>
      <w:spacing w:before="100" w:beforeAutospacing="1" w:after="100" w:afterAutospacing="1" w:line="240" w:lineRule="auto"/>
      <w:jc w:val="left"/>
    </w:pPr>
    <w:rPr>
      <w:rFonts w:eastAsia="Times New Roman" w:cs="Times New Roman"/>
      <w:szCs w:val="24"/>
      <w:lang w:val="en-GB" w:eastAsia="en-GB"/>
    </w:rPr>
  </w:style>
  <w:style w:type="paragraph" w:customStyle="1" w:styleId="bqfqa">
    <w:name w:val="bq_fq_a"/>
    <w:basedOn w:val="Normal"/>
    <w:rsid w:val="0072626A"/>
    <w:pPr>
      <w:spacing w:before="100" w:beforeAutospacing="1" w:after="100" w:afterAutospacing="1" w:line="240" w:lineRule="auto"/>
      <w:jc w:val="left"/>
    </w:pPr>
    <w:rPr>
      <w:rFonts w:eastAsia="Times New Roman" w:cs="Times New Roman"/>
      <w:szCs w:val="24"/>
      <w:lang w:val="en-GB" w:eastAsia="en-GB"/>
    </w:rPr>
  </w:style>
  <w:style w:type="character" w:customStyle="1" w:styleId="TOC2Char">
    <w:name w:val="TOC 2 Char"/>
    <w:basedOn w:val="DefaultParagraphFont"/>
    <w:link w:val="TOC2"/>
    <w:uiPriority w:val="39"/>
    <w:rsid w:val="0072626A"/>
    <w:rPr>
      <w:rFonts w:ascii="Arial" w:eastAsia="Times New Roman" w:hAnsi="Arial" w:cs="Times New Roman"/>
      <w:caps/>
      <w:color w:val="000000"/>
      <w:szCs w:val="24"/>
    </w:rPr>
  </w:style>
  <w:style w:type="character" w:customStyle="1" w:styleId="e24kjd">
    <w:name w:val="e24kjd"/>
    <w:basedOn w:val="DefaultParagraphFont"/>
    <w:rsid w:val="0072626A"/>
  </w:style>
  <w:style w:type="paragraph" w:customStyle="1" w:styleId="msonormal0">
    <w:name w:val="msonormal"/>
    <w:basedOn w:val="Normal"/>
    <w:rsid w:val="0072626A"/>
    <w:rPr>
      <w:rFonts w:eastAsia="Times New Roman" w:cs="Times New Roman"/>
      <w:sz w:val="24"/>
      <w:szCs w:val="24"/>
      <w:lang w:eastAsia="en-US"/>
    </w:rPr>
  </w:style>
  <w:style w:type="character" w:customStyle="1" w:styleId="mi">
    <w:name w:val="mi"/>
    <w:basedOn w:val="DefaultParagraphFont"/>
    <w:rsid w:val="0072626A"/>
  </w:style>
  <w:style w:type="character" w:customStyle="1" w:styleId="mn">
    <w:name w:val="mn"/>
    <w:basedOn w:val="DefaultParagraphFont"/>
    <w:rsid w:val="0072626A"/>
  </w:style>
  <w:style w:type="character" w:customStyle="1" w:styleId="mo">
    <w:name w:val="mo"/>
    <w:basedOn w:val="DefaultParagraphFont"/>
    <w:rsid w:val="0072626A"/>
  </w:style>
  <w:style w:type="character" w:customStyle="1" w:styleId="mjxassistivemathml">
    <w:name w:val="mjx_assistive_mathml"/>
    <w:basedOn w:val="DefaultParagraphFont"/>
    <w:rsid w:val="0072626A"/>
  </w:style>
  <w:style w:type="character" w:customStyle="1" w:styleId="mtext">
    <w:name w:val="mtext"/>
    <w:basedOn w:val="DefaultParagraphFont"/>
    <w:rsid w:val="0072626A"/>
  </w:style>
  <w:style w:type="table" w:styleId="MediumList2">
    <w:name w:val="Medium List 2"/>
    <w:basedOn w:val="TableNormal"/>
    <w:uiPriority w:val="66"/>
    <w:unhideWhenUsed/>
    <w:rsid w:val="00726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2626A"/>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21">
    <w:name w:val="Plain Table 21"/>
    <w:basedOn w:val="TableNormal"/>
    <w:uiPriority w:val="42"/>
    <w:rsid w:val="00726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
    <w:name w:val="Grid Table 1 Light2"/>
    <w:basedOn w:val="TableNormal"/>
    <w:uiPriority w:val="46"/>
    <w:rsid w:val="00726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6">
    <w:name w:val="Unresolved Mention6"/>
    <w:basedOn w:val="DefaultParagraphFont"/>
    <w:uiPriority w:val="99"/>
    <w:semiHidden/>
    <w:unhideWhenUsed/>
    <w:rsid w:val="0072626A"/>
    <w:rPr>
      <w:color w:val="605E5C"/>
      <w:shd w:val="clear" w:color="auto" w:fill="E1DFDD"/>
    </w:rPr>
  </w:style>
  <w:style w:type="character" w:customStyle="1" w:styleId="UnresolvedMention7">
    <w:name w:val="Unresolved Mention7"/>
    <w:basedOn w:val="DefaultParagraphFont"/>
    <w:uiPriority w:val="99"/>
    <w:semiHidden/>
    <w:unhideWhenUsed/>
    <w:rsid w:val="00DF0028"/>
    <w:rPr>
      <w:color w:val="605E5C"/>
      <w:shd w:val="clear" w:color="auto" w:fill="E1DFDD"/>
    </w:rPr>
  </w:style>
  <w:style w:type="character" w:customStyle="1" w:styleId="gsa1">
    <w:name w:val="gs_a1"/>
    <w:rsid w:val="00CD5C1A"/>
    <w:rPr>
      <w:color w:val="008000"/>
    </w:rPr>
  </w:style>
  <w:style w:type="character" w:customStyle="1" w:styleId="medium-font1">
    <w:name w:val="medium-font1"/>
    <w:rsid w:val="00CD5C1A"/>
    <w:rPr>
      <w:sz w:val="19"/>
      <w:szCs w:val="19"/>
    </w:rPr>
  </w:style>
  <w:style w:type="character" w:styleId="SubtleEmphasis">
    <w:name w:val="Subtle Emphasis"/>
    <w:aliases w:val="AN10R"/>
    <w:uiPriority w:val="19"/>
    <w:rsid w:val="00CD5C1A"/>
    <w:rPr>
      <w:rFonts w:ascii="Arial Narrow" w:hAnsi="Arial Narrow"/>
    </w:rPr>
  </w:style>
  <w:style w:type="character" w:customStyle="1" w:styleId="UnresolvedMention8">
    <w:name w:val="Unresolved Mention8"/>
    <w:uiPriority w:val="99"/>
    <w:semiHidden/>
    <w:unhideWhenUsed/>
    <w:rsid w:val="00CD5C1A"/>
    <w:rPr>
      <w:color w:val="605E5C"/>
      <w:shd w:val="clear" w:color="auto" w:fill="E1DFDD"/>
    </w:rPr>
  </w:style>
  <w:style w:type="paragraph" w:customStyle="1" w:styleId="JCM1Levelheadings">
    <w:name w:val="JCM 1 Level headings"/>
    <w:basedOn w:val="Heading1"/>
    <w:link w:val="JCM1LevelheadingsChar"/>
    <w:qFormat/>
    <w:rsid w:val="00D40A62"/>
    <w:pPr>
      <w:numPr>
        <w:numId w:val="29"/>
      </w:numPr>
      <w:ind w:left="680" w:hanging="680"/>
    </w:pPr>
    <w:rPr>
      <w:rFonts w:ascii="Arial Bold" w:hAnsi="Arial Bold"/>
      <w:sz w:val="28"/>
    </w:rPr>
  </w:style>
  <w:style w:type="paragraph" w:customStyle="1" w:styleId="JCMFigandTabReference">
    <w:name w:val="JCM Fig and Tab Reference"/>
    <w:basedOn w:val="Normal"/>
    <w:link w:val="JCMFigandTabReferenceChar"/>
    <w:qFormat/>
    <w:rsid w:val="000A0DCE"/>
    <w:pPr>
      <w:spacing w:line="240" w:lineRule="auto"/>
    </w:pPr>
    <w:rPr>
      <w:rFonts w:ascii="Arial Narrow" w:hAnsi="Arial Narrow"/>
      <w:lang w:val="en-GB"/>
    </w:rPr>
  </w:style>
  <w:style w:type="character" w:customStyle="1" w:styleId="JCM1LevelheadingsChar">
    <w:name w:val="JCM 1 Level headings Char"/>
    <w:basedOn w:val="Heading1Char"/>
    <w:link w:val="JCM1Levelheadings"/>
    <w:rsid w:val="00D40A62"/>
    <w:rPr>
      <w:rFonts w:ascii="Arial Bold" w:hAnsi="Arial Bold" w:cs="Arial"/>
      <w:b/>
      <w:sz w:val="28"/>
      <w:lang w:val="en-GB"/>
    </w:rPr>
  </w:style>
  <w:style w:type="paragraph" w:customStyle="1" w:styleId="JCM3LevelHeading">
    <w:name w:val="JCM 3 Level Heading"/>
    <w:basedOn w:val="Heading2"/>
    <w:link w:val="JCM3LevelHeadingChar"/>
    <w:qFormat/>
    <w:rsid w:val="000A0DCE"/>
  </w:style>
  <w:style w:type="character" w:customStyle="1" w:styleId="JCMFigandTabReferenceChar">
    <w:name w:val="JCM Fig and Tab Reference Char"/>
    <w:basedOn w:val="DefaultParagraphFont"/>
    <w:link w:val="JCMFigandTabReference"/>
    <w:rsid w:val="000A0DCE"/>
    <w:rPr>
      <w:rFonts w:ascii="Arial Narrow" w:eastAsiaTheme="minorEastAsia" w:hAnsi="Arial Narrow" w:cs="Arial"/>
      <w:lang w:val="en-GB" w:eastAsia="en-ZA"/>
    </w:rPr>
  </w:style>
  <w:style w:type="paragraph" w:customStyle="1" w:styleId="JCMReferences">
    <w:name w:val="JCM References"/>
    <w:basedOn w:val="Normal"/>
    <w:link w:val="JCMReferencesChar"/>
    <w:rsid w:val="00E91A72"/>
    <w:pPr>
      <w:pBdr>
        <w:top w:val="single" w:sz="4" w:space="1" w:color="auto"/>
        <w:left w:val="single" w:sz="4" w:space="4" w:color="auto"/>
        <w:bottom w:val="single" w:sz="4" w:space="1" w:color="auto"/>
        <w:right w:val="single" w:sz="4" w:space="4" w:color="auto"/>
      </w:pBdr>
      <w:spacing w:line="240" w:lineRule="auto"/>
      <w:ind w:left="567" w:hanging="567"/>
    </w:pPr>
    <w:rPr>
      <w:rFonts w:ascii="Arial Narrow" w:hAnsi="Arial Narrow"/>
      <w:bCs/>
    </w:rPr>
  </w:style>
  <w:style w:type="character" w:customStyle="1" w:styleId="JCM3LevelHeadingChar">
    <w:name w:val="JCM 3 Level Heading Char"/>
    <w:basedOn w:val="Heading2Char"/>
    <w:link w:val="JCM3LevelHeading"/>
    <w:rsid w:val="000A0DCE"/>
    <w:rPr>
      <w:rFonts w:ascii="Arial" w:eastAsiaTheme="minorEastAsia" w:hAnsi="Arial" w:cs="Arial"/>
      <w:b/>
      <w:bCs/>
      <w:i/>
      <w:iCs/>
      <w:sz w:val="24"/>
      <w:szCs w:val="24"/>
      <w:lang w:val="en-GB" w:eastAsia="en-ZA"/>
    </w:rPr>
  </w:style>
  <w:style w:type="paragraph" w:customStyle="1" w:styleId="JCMReferencelist">
    <w:name w:val="JCM Reference list"/>
    <w:basedOn w:val="JCMReferences"/>
    <w:link w:val="JCMReferencelistChar"/>
    <w:qFormat/>
    <w:rsid w:val="00E91A72"/>
    <w:pPr>
      <w:pBdr>
        <w:top w:val="none" w:sz="0" w:space="0" w:color="auto"/>
        <w:left w:val="none" w:sz="0" w:space="0" w:color="auto"/>
        <w:bottom w:val="none" w:sz="0" w:space="0" w:color="auto"/>
        <w:right w:val="none" w:sz="0" w:space="0" w:color="auto"/>
      </w:pBdr>
    </w:pPr>
  </w:style>
  <w:style w:type="character" w:customStyle="1" w:styleId="JCMReferencesChar">
    <w:name w:val="JCM References Char"/>
    <w:basedOn w:val="DefaultParagraphFont"/>
    <w:link w:val="JCMReferences"/>
    <w:rsid w:val="00E91A72"/>
    <w:rPr>
      <w:rFonts w:ascii="Arial Narrow" w:eastAsiaTheme="minorEastAsia" w:hAnsi="Arial Narrow" w:cs="Arial"/>
      <w:bCs/>
      <w:lang w:eastAsia="en-ZA"/>
    </w:rPr>
  </w:style>
  <w:style w:type="character" w:customStyle="1" w:styleId="JCMReferencelistChar">
    <w:name w:val="JCM Reference list Char"/>
    <w:basedOn w:val="JCMReferencesChar"/>
    <w:link w:val="JCMReferencelist"/>
    <w:rsid w:val="00E91A72"/>
    <w:rPr>
      <w:rFonts w:ascii="Arial Narrow" w:eastAsiaTheme="minorEastAsia" w:hAnsi="Arial Narrow" w:cs="Arial"/>
      <w:bCs/>
      <w:lang w:eastAsia="en-ZA"/>
    </w:rPr>
  </w:style>
  <w:style w:type="character" w:styleId="UnresolvedMention">
    <w:name w:val="Unresolved Mention"/>
    <w:basedOn w:val="DefaultParagraphFont"/>
    <w:uiPriority w:val="99"/>
    <w:semiHidden/>
    <w:unhideWhenUsed/>
    <w:rsid w:val="00D40A62"/>
    <w:rPr>
      <w:color w:val="605E5C"/>
      <w:shd w:val="clear" w:color="auto" w:fill="E1DFDD"/>
    </w:rPr>
  </w:style>
  <w:style w:type="paragraph" w:customStyle="1" w:styleId="JCMAbstract">
    <w:name w:val="JCM Abstract"/>
    <w:basedOn w:val="Body"/>
    <w:link w:val="JCMAbstractChar"/>
    <w:qFormat/>
    <w:rsid w:val="00600D73"/>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Pr>
      <w:rFonts w:ascii="Arial Narrow" w:hAnsi="Arial Narrow"/>
      <w:b/>
    </w:rPr>
  </w:style>
  <w:style w:type="character" w:customStyle="1" w:styleId="BodyChar">
    <w:name w:val="Body Char"/>
    <w:basedOn w:val="DefaultParagraphFont"/>
    <w:link w:val="Body"/>
    <w:rsid w:val="00600D73"/>
    <w:rPr>
      <w:rFonts w:ascii="Arial" w:eastAsia="Arial Unicode MS" w:hAnsi="Arial" w:cs="Arial Unicode MS"/>
      <w:color w:val="000000"/>
      <w:u w:color="000000"/>
      <w:bdr w:val="nil"/>
      <w:lang w:eastAsia="en-ZA"/>
      <w14:textOutline w14:w="0" w14:cap="flat" w14:cmpd="sng" w14:algn="ctr">
        <w14:noFill/>
        <w14:prstDash w14:val="solid"/>
        <w14:bevel/>
      </w14:textOutline>
    </w:rPr>
  </w:style>
  <w:style w:type="character" w:customStyle="1" w:styleId="JCMAbstractChar">
    <w:name w:val="JCM Abstract Char"/>
    <w:basedOn w:val="BodyChar"/>
    <w:link w:val="JCMAbstract"/>
    <w:rsid w:val="00600D73"/>
    <w:rPr>
      <w:rFonts w:ascii="Arial Narrow" w:eastAsia="Arial Unicode MS" w:hAnsi="Arial Narrow" w:cs="Arial Unicode MS"/>
      <w:b/>
      <w:color w:val="000000"/>
      <w:u w:color="000000"/>
      <w:bdr w:val="nil"/>
      <w:lang w:eastAsia="en-ZA"/>
      <w14:textOutline w14:w="0" w14:cap="flat" w14:cmpd="sng" w14:algn="ctr">
        <w14:noFill/>
        <w14:prstDash w14:val="solid"/>
        <w14:bevel/>
      </w14:textOutline>
    </w:rPr>
  </w:style>
  <w:style w:type="table" w:styleId="TableGridLight">
    <w:name w:val="Grid Table Light"/>
    <w:basedOn w:val="TableNormal"/>
    <w:uiPriority w:val="40"/>
    <w:rsid w:val="00E927B1"/>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157">
      <w:bodyDiv w:val="1"/>
      <w:marLeft w:val="0"/>
      <w:marRight w:val="0"/>
      <w:marTop w:val="0"/>
      <w:marBottom w:val="0"/>
      <w:divBdr>
        <w:top w:val="none" w:sz="0" w:space="0" w:color="auto"/>
        <w:left w:val="none" w:sz="0" w:space="0" w:color="auto"/>
        <w:bottom w:val="none" w:sz="0" w:space="0" w:color="auto"/>
        <w:right w:val="none" w:sz="0" w:space="0" w:color="auto"/>
      </w:divBdr>
    </w:div>
    <w:div w:id="352460794">
      <w:bodyDiv w:val="1"/>
      <w:marLeft w:val="0"/>
      <w:marRight w:val="0"/>
      <w:marTop w:val="0"/>
      <w:marBottom w:val="0"/>
      <w:divBdr>
        <w:top w:val="none" w:sz="0" w:space="0" w:color="auto"/>
        <w:left w:val="none" w:sz="0" w:space="0" w:color="auto"/>
        <w:bottom w:val="none" w:sz="0" w:space="0" w:color="auto"/>
        <w:right w:val="none" w:sz="0" w:space="0" w:color="auto"/>
      </w:divBdr>
    </w:div>
    <w:div w:id="539367540">
      <w:bodyDiv w:val="1"/>
      <w:marLeft w:val="0"/>
      <w:marRight w:val="0"/>
      <w:marTop w:val="0"/>
      <w:marBottom w:val="0"/>
      <w:divBdr>
        <w:top w:val="none" w:sz="0" w:space="0" w:color="auto"/>
        <w:left w:val="none" w:sz="0" w:space="0" w:color="auto"/>
        <w:bottom w:val="none" w:sz="0" w:space="0" w:color="auto"/>
        <w:right w:val="none" w:sz="0" w:space="0" w:color="auto"/>
      </w:divBdr>
    </w:div>
    <w:div w:id="9086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i.org/10.9734/AJEBA/2023/v23i3921" TargetMode="External"/><Relationship Id="rId21" Type="http://schemas.openxmlformats.org/officeDocument/2006/relationships/hyperlink" Target="https://doi.org/10.1108/IJBM-11-2014-0166" TargetMode="External"/><Relationship Id="rId42" Type="http://schemas.openxmlformats.org/officeDocument/2006/relationships/hyperlink" Target="https://doi.org/10.1080/10496491.2018.1427651" TargetMode="External"/><Relationship Id="rId47" Type="http://schemas.openxmlformats.org/officeDocument/2006/relationships/hyperlink" Target="https://doi.org/10.1108/SJME-09-2021-0176" TargetMode="External"/><Relationship Id="rId63" Type="http://schemas.openxmlformats.org/officeDocument/2006/relationships/hyperlink" Target="https://doi.org/10.1108/MIP-04-2023-0181" TargetMode="External"/><Relationship Id="rId68" Type="http://schemas.openxmlformats.org/officeDocument/2006/relationships/hyperlink" Target="https://doi.org/10.1177/205157070802300402" TargetMode="External"/><Relationship Id="rId16" Type="http://schemas.openxmlformats.org/officeDocument/2006/relationships/hyperlink" Target="https://doi.org/10.1108/07363760110410263" TargetMode="External"/><Relationship Id="rId11" Type="http://schemas.openxmlformats.org/officeDocument/2006/relationships/hyperlink" Target="https://doi.org/10.3390/electronics12153362" TargetMode="External"/><Relationship Id="rId24" Type="http://schemas.openxmlformats.org/officeDocument/2006/relationships/hyperlink" Target="https://doi.org/10.1080/15378020.2024.2318523" TargetMode="External"/><Relationship Id="rId32" Type="http://schemas.openxmlformats.org/officeDocument/2006/relationships/hyperlink" Target="https://doi.org/10.1080/10548408.2020.1746731" TargetMode="External"/><Relationship Id="rId37" Type="http://schemas.openxmlformats.org/officeDocument/2006/relationships/hyperlink" Target="https://doi.org/10.1007/s10551-013-1916-7" TargetMode="External"/><Relationship Id="rId40" Type="http://schemas.openxmlformats.org/officeDocument/2006/relationships/hyperlink" Target="https://doi.org/10.1016/j.ijhm.2016.11.005" TargetMode="External"/><Relationship Id="rId45" Type="http://schemas.openxmlformats.org/officeDocument/2006/relationships/hyperlink" Target="https://doi.org/10.1177/0007650320928981" TargetMode="External"/><Relationship Id="rId53" Type="http://schemas.openxmlformats.org/officeDocument/2006/relationships/hyperlink" Target="https://doi.org/10.1108/BFJ-01-2024-0030" TargetMode="External"/><Relationship Id="rId58" Type="http://schemas.openxmlformats.org/officeDocument/2006/relationships/hyperlink" Target="https://doi.org/10.1002/sd.1901" TargetMode="External"/><Relationship Id="rId66" Type="http://schemas.openxmlformats.org/officeDocument/2006/relationships/hyperlink" Target="https://doi.org/10.1080/1331677X.2018.1547202"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jbusres.2003.07.002" TargetMode="External"/><Relationship Id="rId19" Type="http://schemas.openxmlformats.org/officeDocument/2006/relationships/hyperlink" Target="https://doi.org/10.25105/jmpj.v10i1.2272" TargetMode="External"/><Relationship Id="rId14" Type="http://schemas.openxmlformats.org/officeDocument/2006/relationships/hyperlink" Target="https://doi.org/10.1108/SRJ-01-2020-0010" TargetMode="External"/><Relationship Id="rId22" Type="http://schemas.openxmlformats.org/officeDocument/2006/relationships/hyperlink" Target="https://doi.org/10.1177/002224378101800104" TargetMode="External"/><Relationship Id="rId27" Type="http://schemas.openxmlformats.org/officeDocument/2006/relationships/hyperlink" Target="https://doi.org/10.4038/kjm.v8i2.7585" TargetMode="External"/><Relationship Id="rId30" Type="http://schemas.openxmlformats.org/officeDocument/2006/relationships/hyperlink" Target="https://doi.org/10.1016/j.ijhm.2010.01.001" TargetMode="External"/><Relationship Id="rId35" Type="http://schemas.openxmlformats.org/officeDocument/2006/relationships/hyperlink" Target="https://doi.org/10.1080/10705519909540118" TargetMode="External"/><Relationship Id="rId43" Type="http://schemas.openxmlformats.org/officeDocument/2006/relationships/hyperlink" Target="https://doi.org/10.1016/j.jhtm.2020.09.002" TargetMode="External"/><Relationship Id="rId48" Type="http://schemas.openxmlformats.org/officeDocument/2006/relationships/hyperlink" Target="https://doi.org/10.1016/j.jclepro.2016.11.038" TargetMode="External"/><Relationship Id="rId56" Type="http://schemas.openxmlformats.org/officeDocument/2006/relationships/hyperlink" Target="https://doi.org/10.1016/j.jclepro.2019.118575" TargetMode="External"/><Relationship Id="rId64" Type="http://schemas.openxmlformats.org/officeDocument/2006/relationships/hyperlink" Target="https://doi.org/10.1057/thr.2010.17" TargetMode="External"/><Relationship Id="rId69" Type="http://schemas.openxmlformats.org/officeDocument/2006/relationships/hyperlink" Target="https://doi.org/10.9734/ajeba/2024/v24i61386"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58683/sp.1990" TargetMode="External"/><Relationship Id="rId72" Type="http://schemas.openxmlformats.org/officeDocument/2006/relationships/hyperlink" Target="https://doi.org/10.1016/j.ijhm.2020.10282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02/tie.21542" TargetMode="External"/><Relationship Id="rId17" Type="http://schemas.openxmlformats.org/officeDocument/2006/relationships/hyperlink" Target="https://doi.org/10.1111/j.1468-2370.2009.00275.x" TargetMode="External"/><Relationship Id="rId25" Type="http://schemas.openxmlformats.org/officeDocument/2006/relationships/hyperlink" Target="https://doi.org/10.1108/IJOA-04-2024-4435" TargetMode="External"/><Relationship Id="rId33" Type="http://schemas.openxmlformats.org/officeDocument/2006/relationships/hyperlink" Target="https://doi.org/10.1007/s10551-010-0703-y" TargetMode="External"/><Relationship Id="rId38" Type="http://schemas.openxmlformats.org/officeDocument/2006/relationships/hyperlink" Target="https://doi.org/10.1016/j.jbusres.2022.01.067" TargetMode="External"/><Relationship Id="rId46" Type="http://schemas.openxmlformats.org/officeDocument/2006/relationships/hyperlink" Target="https://doi.org/10.1080/15428052.2021.2016533" TargetMode="External"/><Relationship Id="rId59" Type="http://schemas.openxmlformats.org/officeDocument/2006/relationships/hyperlink" Target="https://doi.org/10.1111/j.1467-8608.2008.00515.x" TargetMode="External"/><Relationship Id="rId67" Type="http://schemas.openxmlformats.org/officeDocument/2006/relationships/hyperlink" Target="http://doi.org/10.59141/jrssem.v3i10.653" TargetMode="External"/><Relationship Id="rId20" Type="http://schemas.openxmlformats.org/officeDocument/2006/relationships/hyperlink" Target="https://doi.org/10.4236/ojbm.2022.102040" TargetMode="External"/><Relationship Id="rId41" Type="http://schemas.openxmlformats.org/officeDocument/2006/relationships/hyperlink" Target="https://doi.org/10.1080/15245000500414480" TargetMode="External"/><Relationship Id="rId54" Type="http://schemas.openxmlformats.org/officeDocument/2006/relationships/hyperlink" Target="https://doi.org/10.58683/sp.576" TargetMode="External"/><Relationship Id="rId62" Type="http://schemas.openxmlformats.org/officeDocument/2006/relationships/hyperlink" Target="https://doi.org/10.1142/S0219649224500175" TargetMode="External"/><Relationship Id="rId70" Type="http://schemas.openxmlformats.org/officeDocument/2006/relationships/hyperlink" Target="https://doi.org/10.1108/JCM-02-2014-0878"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4857/rgsa.v18n4-081" TargetMode="External"/><Relationship Id="rId23" Type="http://schemas.openxmlformats.org/officeDocument/2006/relationships/hyperlink" Target="https://doi.org/10.25139/ekt.v9i1.9629" TargetMode="External"/><Relationship Id="rId28" Type="http://schemas.openxmlformats.org/officeDocument/2006/relationships/hyperlink" Target="https://doi.org/10.1504/IJMDA.2017.087624" TargetMode="External"/><Relationship Id="rId36" Type="http://schemas.openxmlformats.org/officeDocument/2006/relationships/hyperlink" Target="https://dx.doi.org/10.2139/ssrn.3822818" TargetMode="External"/><Relationship Id="rId49" Type="http://schemas.openxmlformats.org/officeDocument/2006/relationships/hyperlink" Target="https://doi.org/10.1057/s41299-025-00224-7" TargetMode="External"/><Relationship Id="rId57" Type="http://schemas.openxmlformats.org/officeDocument/2006/relationships/hyperlink" Target="https://doi.org/10.1016/j.jbusres.2013.05.016" TargetMode="External"/><Relationship Id="rId10" Type="http://schemas.openxmlformats.org/officeDocument/2006/relationships/hyperlink" Target="https://doi.org/10.18280/ijsdp.190109" TargetMode="External"/><Relationship Id="rId31" Type="http://schemas.openxmlformats.org/officeDocument/2006/relationships/hyperlink" Target="https://doi.org/10.1080/10548408.2018.1557580" TargetMode="External"/><Relationship Id="rId44" Type="http://schemas.openxmlformats.org/officeDocument/2006/relationships/hyperlink" Target="http://dx.doi.org/10.6007/IJARBSS/v7-i4/2821" TargetMode="External"/><Relationship Id="rId52" Type="http://schemas.openxmlformats.org/officeDocument/2006/relationships/hyperlink" Target="https://doi.org/10.31940/jasth.v7i1.1-16" TargetMode="External"/><Relationship Id="rId60" Type="http://schemas.openxmlformats.org/officeDocument/2006/relationships/hyperlink" Target="https://doi.org/10.1080/09585192.2017.1416655" TargetMode="External"/><Relationship Id="rId65" Type="http://schemas.openxmlformats.org/officeDocument/2006/relationships/hyperlink" Target="https://doi.org/10.3390/su12041691"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4306/att.v6i2.422" TargetMode="External"/><Relationship Id="rId13" Type="http://schemas.openxmlformats.org/officeDocument/2006/relationships/hyperlink" Target="http://doi.org/10.47750/QAS/25.199.38" TargetMode="External"/><Relationship Id="rId18" Type="http://schemas.openxmlformats.org/officeDocument/2006/relationships/hyperlink" Target="https://doi.org/10.1186/s40991-016-0004-6" TargetMode="External"/><Relationship Id="rId39" Type="http://schemas.openxmlformats.org/officeDocument/2006/relationships/hyperlink" Target="https://doi.org/10.53730/ijhs.v6nS5.5227" TargetMode="External"/><Relationship Id="rId34" Type="http://schemas.openxmlformats.org/officeDocument/2006/relationships/hyperlink" Target="https://doi.org/10.1108/09564230410564939" TargetMode="External"/><Relationship Id="rId50" Type="http://schemas.openxmlformats.org/officeDocument/2006/relationships/hyperlink" Target="https://doi.org/10.26619/ERBE-2025.4.2.2" TargetMode="External"/><Relationship Id="rId55" Type="http://schemas.openxmlformats.org/officeDocument/2006/relationships/hyperlink" Target="https://doi.org/10.3390/su152215867"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1108/SRJ-07-2023-0378" TargetMode="External"/><Relationship Id="rId2" Type="http://schemas.openxmlformats.org/officeDocument/2006/relationships/numbering" Target="numbering.xml"/><Relationship Id="rId29" Type="http://schemas.openxmlformats.org/officeDocument/2006/relationships/hyperlink" Target="https://doi.org/10.1016/j.ijhm.2009.0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Far10</b:Tag>
    <b:SourceType>JournalArticle</b:SourceType>
    <b:Guid>{FDE2A7E2-07EC-4718-99A4-18DD624DD5AD}</b:Guid>
    <b:Author>
      <b:Author>
        <b:NameList>
          <b:Person>
            <b:Last>Farndale</b:Last>
            <b:First>Elaine</b:First>
          </b:Person>
          <b:Person>
            <b:Last>Scullion</b:Last>
            <b:First>Hugh</b:First>
          </b:Person>
          <b:Person>
            <b:Last>Sparrow</b:Last>
            <b:First>Paul</b:First>
          </b:Person>
        </b:NameList>
      </b:Author>
    </b:Author>
    <b:Title>The Role of the CorporateHR Functionin Global Talent Management</b:Title>
    <b:JournalName>Journal of World Business</b:JournalName>
    <b:Year>2010</b:Year>
    <b:Pages>161-168</b:Pages>
    <b:Volume>45</b:Volume>
    <b:Issue>2</b:Issue>
    <b:RefOrder>1</b:RefOrder>
  </b:Source>
  <b:Source>
    <b:Tag>Saf15</b:Tag>
    <b:SourceType>JournalArticle</b:SourceType>
    <b:Guid>{B2B128C6-387B-48FD-9C1E-3B14252B733D}</b:Guid>
    <b:Author>
      <b:Author>
        <b:NameList>
          <b:Person>
            <b:Last>Safarzadeh</b:Last>
            <b:First>Tahereh</b:First>
          </b:Person>
          <b:Person>
            <b:Last>Dahghan</b:Last>
            <b:First>Elham</b:First>
          </b:Person>
          <b:Person>
            <b:Last>Pazireh</b:Last>
            <b:First>Mona</b:First>
          </b:Person>
          <b:Person>
            <b:Last>Pouraskari</b:Last>
            <b:First>Fatemeh</b:First>
          </b:Person>
        </b:NameList>
      </b:Author>
    </b:Author>
    <b:Title>Checking the Relationship Between Strategic Leadership, Competitive Advantage and Organizational Perfomance With Mediating Role of Innovation</b:Title>
    <b:JournalName>International Journal of Business and Behavioral Sciences</b:JournalName>
    <b:Year>2015</b:Year>
    <b:Pages>11-18</b:Pages>
    <b:Volume>5</b:Volume>
    <b:Issue>1</b:Issue>
    <b:RefOrder>2</b:RefOrder>
  </b:Source>
  <b:Source>
    <b:Tag>Asl11</b:Tag>
    <b:SourceType>JournalArticle</b:SourceType>
    <b:Guid>{4186006D-2E58-4161-AB8D-C7B4B89BA1D5}</b:Guid>
    <b:Author>
      <b:Author>
        <b:NameList>
          <b:Person>
            <b:Last>Aslan</b:Last>
            <b:First>S</b:First>
          </b:Person>
          <b:Person>
            <b:Last>Dicken</b:Last>
            <b:First>A</b:First>
          </b:Person>
          <b:Person>
            <b:Last>Sendogdu</b:Last>
            <b:First>A</b:First>
          </b:Person>
        </b:NameList>
      </b:Author>
    </b:Author>
    <b:Title>An Investigation of the Effects of Strategic Leadership on Strategic Change and Innovativeness inSMMEs in a Percieved Enviromental Uncertainity</b:Title>
    <b:JournalName>Journal of Social and Behavioural Science</b:JournalName>
    <b:Year>2011</b:Year>
    <b:Pages>627-647</b:Pages>
    <b:Volume>4</b:Volume>
    <b:Issue>7</b:Issue>
    <b:RefOrder>3</b:RefOrder>
  </b:Source>
  <b:Source>
    <b:Tag>Hil17</b:Tag>
    <b:SourceType>Book</b:SourceType>
    <b:Guid>{FC1D7F8D-6DE4-4FFA-8D8B-FD77A5EAA37C}</b:Guid>
    <b:Author>
      <b:Author>
        <b:NameList>
          <b:Person>
            <b:Last>Hill</b:Last>
            <b:First>Charles</b:First>
            <b:Middle>W.L</b:Middle>
          </b:Person>
          <b:Person>
            <b:Last>Schilling</b:Last>
            <b:First>Melissa</b:First>
            <b:Middle>A</b:Middle>
          </b:Person>
          <b:Person>
            <b:Last>Jones</b:Last>
            <b:First>Gareth</b:First>
            <b:Middle>R</b:Middle>
          </b:Person>
        </b:NameList>
      </b:Author>
    </b:Author>
    <b:Title>Strategic Management</b:Title>
    <b:Year>2017</b:Year>
    <b:City>Boston</b:City>
    <b:Publisher>Cengage Learning</b:Publisher>
    <b:Edition>12th</b:Edition>
    <b:RefOrder>4</b:RefOrder>
  </b:Source>
  <b:Source>
    <b:Tag>Yaz09</b:Tag>
    <b:SourceType>JournalArticle</b:SourceType>
    <b:Guid>{23CB57B5-48BE-46A5-ADD6-3FED322D40D4}</b:Guid>
    <b:Author>
      <b:Author>
        <b:NameList>
          <b:Person>
            <b:First>Yazdani</b:First>
            <b:Middle>M</b:Middle>
          </b:Person>
        </b:NameList>
      </b:Author>
    </b:Author>
    <b:Title>Offering Process Model to Application of Knowledge Management, Based on Organizational Learning </b:Title>
    <b:Year>2009</b:Year>
    <b:JournalName>Journalof IT Management</b:JournalName>
    <b:Pages>6-86</b:Pages>
    <b:Volume>1</b:Volume>
    <b:RefOrder>5</b:RefOrder>
  </b:Source>
  <b:Source>
    <b:Tag>Moh12</b:Tag>
    <b:SourceType>ConferenceProceedings</b:SourceType>
    <b:Guid>{7C000848-6D47-4EE4-BBB8-2A0418F7B676}</b:Guid>
    <b:Author>
      <b:Author>
        <b:NameList>
          <b:Person>
            <b:Last>Mohutsiwa</b:Last>
            <b:First>M</b:First>
          </b:Person>
        </b:NameList>
      </b:Author>
    </b:Author>
    <b:Title>Strategic Entreprenuership and Perfomance of Small and Medium Enterprizes in South Africa .</b:Title>
    <b:Year>2012</b:Year>
    <b:City>Johannesburg</b:City>
    <b:Publisher>University of Witswtersrand</b:Publisher>
    <b:RefOrder>6</b:RefOrder>
  </b:Source>
  <b:Source>
    <b:Tag>Zul14</b:Tag>
    <b:SourceType>InternetSite</b:SourceType>
    <b:Guid>{53ECC9A5-7DC2-488F-9707-D3BB8BA9E797}</b:Guid>
    <b:Author>
      <b:Author>
        <b:NameList>
          <b:Person>
            <b:Last>Zulu</b:Last>
            <b:First>Lindiwe</b:First>
          </b:Person>
        </b:NameList>
      </b:Author>
    </b:Author>
    <b:Title>http:www.dsbd.gov.za</b:Title>
    <b:Year>2014</b:Year>
    <b:YearAccessed>2015</b:YearAccessed>
    <b:MonthAccessed>June</b:MonthAccessed>
    <b:DayAccessed>5</b:DayAccessed>
    <b:URL>www.dsbd.gov.za</b:URL>
    <b:RefOrder>7</b:RefOrder>
  </b:Source>
  <b:Source>
    <b:Tag>Bur16</b:Tag>
    <b:SourceType>Report</b:SourceType>
    <b:Guid>{194D64EE-349F-436F-A192-B77BBF817AE0}</b:Guid>
    <b:Author>
      <b:Author>
        <b:NameList>
          <b:Person>
            <b:Last>Research</b:Last>
            <b:First>Bureau</b:First>
            <b:Middle>of Economic</b:Middle>
          </b:Person>
        </b:NameList>
      </b:Author>
    </b:Author>
    <b:Title>The Small, Medium and Micro Enterprizes Sector of South Africa </b:Title>
    <b:Year>2016</b:Year>
    <b:Publisher>SEDA</b:Publisher>
    <b:City>Pretoria</b:City>
    <b:RefOrder>8</b:RefOrder>
  </b:Source>
  <b:Source>
    <b:Tag>Boo11</b:Tag>
    <b:SourceType>JournalArticle</b:SourceType>
    <b:Guid>{9A2949C6-6A5F-46CB-B71E-F011A4571A84}</b:Guid>
    <b:Author>
      <b:Author>
        <b:NameList>
          <b:Person>
            <b:Last>Booyens</b:Last>
            <b:First>I</b:First>
          </b:Person>
        </b:NameList>
      </b:Author>
    </b:Author>
    <b:Title>Are Small, Medium and Micro-sized Enterprizes engines of Innovation? The Reality in South Africa. </b:Title>
    <b:JournalName>Science and Public Policy</b:JournalName>
    <b:Year>2011</b:Year>
    <b:Pages>67-71</b:Pages>
    <b:Volume>38</b:Volume>
    <b:Issue>1</b:Issue>
    <b:RefOrder>9</b:RefOrder>
  </b:Source>
  <b:Source>
    <b:Tag>Nat11</b:Tag>
    <b:SourceType>Report</b:SourceType>
    <b:Guid>{AD2958C3-0FD9-4E07-81F5-30EC79DD0509}</b:Guid>
    <b:Author>
      <b:Author>
        <b:NameList>
          <b:Person>
            <b:Last>Regulator</b:Last>
            <b:First>National</b:First>
            <b:Middle>Credit</b:Middle>
          </b:Person>
        </b:NameList>
      </b:Author>
    </b:Author>
    <b:Title>Annual Report 2010-2011</b:Title>
    <b:Year>2011</b:Year>
    <b:Publisher>Ministry of Trade and Industry</b:Publisher>
    <b:City>Pretoria</b:City>
    <b:RefOrder>10</b:RefOrder>
  </b:Source>
  <b:Source>
    <b:Tag>Olo10</b:Tag>
    <b:SourceType>JournalArticle</b:SourceType>
    <b:Guid>{E440E42A-7FD8-4A8B-900D-57455C7065F8}</b:Guid>
    <b:Author>
      <b:Author>
        <b:NameList>
          <b:Person>
            <b:Last>Olowale</b:Last>
            <b:First>F</b:First>
          </b:Person>
          <b:Person>
            <b:Last>Garwe</b:Last>
            <b:First>D</b:First>
          </b:Person>
        </b:NameList>
      </b:Author>
    </b:Author>
    <b:Title>Ostacles to the Growth of the New SMEs in South Africa: A Principle Component Analysis Approach</b:Title>
    <b:Year>2010</b:Year>
    <b:JournalName>African Journalof business Management</b:JournalName>
    <b:Pages>729-738</b:Pages>
    <b:Volume>4</b:Volume>
    <b:Issue>5</b:Issue>
    <b:URL>http://www.accademicjournals.org/article1380715803_Olowale%20and20%Garwe.pdf</b:URL>
    <b:RefOrder>11</b:RefOrder>
  </b:Source>
  <b:Source>
    <b:Tag>Wes14</b:Tag>
    <b:SourceType>JournalArticle</b:SourceType>
    <b:Guid>{CC028063-4478-45A7-85E8-26A74AA5691E}</b:Guid>
    <b:Author>
      <b:Author>
        <b:NameList>
          <b:Person>
            <b:Last>West</b:Last>
            <b:First>J</b:First>
          </b:Person>
          <b:Person>
            <b:Last>Salter</b:Last>
            <b:First>A</b:First>
          </b:Person>
          <b:Person>
            <b:Last>Vanhaverbeke</b:Last>
            <b:First>W</b:First>
          </b:Person>
          <b:Person>
            <b:Last>Chesbrough</b:Last>
            <b:First>H</b:First>
          </b:Person>
        </b:NameList>
      </b:Author>
    </b:Author>
    <b:Title>Open Innovation: The Next Decade </b:Title>
    <b:JournalName>Research Policy</b:JournalName>
    <b:Year>2014</b:Year>
    <b:Pages>805-811</b:Pages>
    <b:Volume>43</b:Volume>
    <b:Issue>5</b:Issue>
    <b:RefOrder>12</b:RefOrder>
  </b:Source>
  <b:Source>
    <b:Tag>Dep17</b:Tag>
    <b:SourceType>Report</b:SourceType>
    <b:Guid>{281787C3-71FF-4187-B394-2547F464437F}</b:Guid>
    <b:Author>
      <b:Author>
        <b:NameList>
          <b:Person>
            <b:Last>Services</b:Last>
            <b:First>Department</b:First>
            <b:Middle>of Telecommunications and Postal</b:Middle>
          </b:Person>
        </b:NameList>
      </b:Author>
    </b:Author>
    <b:Title>Government Gazzette</b:Title>
    <b:Year>2017</b:Year>
    <b:Publisher>Depertment of Telecommunications and Postal Services</b:Publisher>
    <b:City>Pretoria</b:City>
    <b:RefOrder>13</b:RefOrder>
  </b:Source>
  <b:Source>
    <b:Tag>EOC07</b:Tag>
    <b:SourceType>Report</b:SourceType>
    <b:Guid>{16039520-A1AC-43E2-9665-7B05C324F9C7}</b:Guid>
    <b:Author>
      <b:Author>
        <b:Corporate>EOCD</b:Corporate>
      </b:Author>
    </b:Author>
    <b:Title>Innovation and Growth: Rational for an Innovation Strategy </b:Title>
    <b:Year>2007</b:Year>
    <b:Publisher>OECD</b:Publisher>
    <b:City>Paris</b:City>
    <b:RefOrder>14</b:RefOrder>
  </b:Source>
  <b:Source>
    <b:Tag>Placeholder1</b:Tag>
    <b:SourceType>Report</b:SourceType>
    <b:Guid>{30450EE0-3D4A-4C07-AEF5-5A0C4B4E38F4}</b:Guid>
    <b:RefOrder>15</b:RefOrder>
  </b:Source>
  <b:Source>
    <b:Tag>Dot13</b:Tag>
    <b:SourceType>JournalArticle</b:SourceType>
    <b:Guid>{43414D91-0966-4FCE-8B75-C6BDDDBF96DF}</b:Guid>
    <b:Author>
      <b:Author>
        <b:NameList>
          <b:Person>
            <b:Last>Dotzel</b:Last>
            <b:First>T</b:First>
          </b:Person>
          <b:Person>
            <b:Last>Shankar</b:Last>
            <b:First>V</b:First>
          </b:Person>
          <b:Person>
            <b:Last>Berry</b:Last>
            <b:First>L</b:First>
          </b:Person>
        </b:NameList>
      </b:Author>
    </b:Author>
    <b:Title>Service Innovativeness and Firm Value</b:Title>
    <b:Year>2013</b:Year>
    <b:JournalName>Journal of Marketing Research  </b:JournalName>
    <b:Pages>259-276</b:Pages>
    <b:Volume>50</b:Volume>
    <b:Issue>2</b:Issue>
    <b:RefOrder>16</b:RefOrder>
  </b:Source>
  <b:Source>
    <b:Tag>Akb14</b:Tag>
    <b:SourceType>JournalArticle</b:SourceType>
    <b:Guid>{1A4B7DE4-FE78-478F-A7D0-E01FDA577765}</b:Guid>
    <b:Author>
      <b:Author>
        <b:NameList>
          <b:Person>
            <b:Last>Akbari</b:Last>
            <b:First>M</b:First>
          </b:Person>
          <b:Person>
            <b:Last>Anvari</b:Last>
            <b:First>S</b:First>
          </b:Person>
          <b:Person>
            <b:Last>Hooshmand</b:Last>
            <b:First>M</b:First>
          </b:Person>
        </b:NameList>
      </b:Author>
    </b:Author>
    <b:Title>Strategic Leadership and its impact on Competitive Advantage and Performance</b:Title>
    <b:JournalName>3rd International Conference of Behavioural Science</b:JournalName>
    <b:Year>2014</b:Year>
    <b:City>Iran</b:City>
    <b:Publisher>Kish</b:Publisher>
    <b:RefOrder>17</b:RefOrder>
  </b:Source>
  <b:Source>
    <b:Tag>Wet14</b:Tag>
    <b:SourceType>JournalArticle</b:SourceType>
    <b:Guid>{77DEDF81-945E-4D20-9608-6D0844908412}</b:Guid>
    <b:Author>
      <b:Author>
        <b:NameList>
          <b:Person>
            <b:Last>Wetzel</b:Last>
            <b:First>R</b:First>
          </b:Person>
          <b:Person>
            <b:Last>Dievernich</b:Last>
            <b:First>F</b:First>
          </b:Person>
        </b:NameList>
      </b:Author>
    </b:Author>
    <b:Title>Mind the Gap. Exploring the impact of Post-change Periods</b:Title>
    <b:JournalName>Systems Research Behavioral Science</b:JournalName>
    <b:Year>2014</b:Year>
    <b:Pages>230-300</b:Pages>
    <b:Volume>31</b:Volume>
    <b:Issue>2</b:Issue>
    <b:RefOrder>18</b:RefOrder>
  </b:Source>
  <b:Source>
    <b:Tag>Van12</b:Tag>
    <b:SourceType>JournalArticle</b:SourceType>
    <b:Guid>{DEA1FBB6-5388-4E31-9559-6C389AC8EAC4}</b:Guid>
    <b:Author>
      <b:Author>
        <b:NameList>
          <b:Person>
            <b:Last>Van der Boorgh</b:Last>
            <b:First>M</b:First>
          </b:Person>
          <b:Person>
            <b:Last>Cloodt</b:Last>
            <b:First>M</b:First>
          </b:Person>
          <b:Person>
            <b:Last>Rome</b:Last>
            <b:First>A</b:First>
            <b:Middle>G.L</b:Middle>
          </b:Person>
        </b:NameList>
      </b:Author>
    </b:Author>
    <b:Title>Value Creation by Knowlledge Based Ecosystems:Evidence From a Field of Study</b:Title>
    <b:JournalName>R &amp; D</b:JournalName>
    <b:Year>2012</b:Year>
    <b:Pages>150-159</b:Pages>
    <b:Volume>42</b:Volume>
    <b:Issue>2</b:Issue>
    <b:RefOrder>19</b:RefOrder>
  </b:Source>
  <b:Source>
    <b:Tag>Ray15</b:Tag>
    <b:SourceType>JournalArticle</b:SourceType>
    <b:Guid>{9081E778-8531-4201-9D39-CFB07758709A}</b:Guid>
    <b:Author>
      <b:Author>
        <b:NameList>
          <b:Person>
            <b:Last>Rayna</b:Last>
            <b:First>T</b:First>
          </b:Person>
          <b:Person>
            <b:Last>Striukova</b:Last>
            <b:First>L</b:First>
          </b:Person>
        </b:NameList>
      </b:Author>
    </b:Author>
    <b:Title>Open Innovation 2.0: Is co-creationthe ultimate Challenge?</b:Title>
    <b:JournalName>International Journal of Technology Management </b:JournalName>
    <b:Year>2015</b:Year>
    <b:Pages>38-53</b:Pages>
    <b:Volume>69</b:Volume>
    <b:Issue>1</b:Issue>
    <b:RefOrder>20</b:RefOrder>
  </b:Source>
  <b:Source>
    <b:Tag>Ibe12</b:Tag>
    <b:SourceType>JournalArticle</b:SourceType>
    <b:Guid>{B40FC8B2-4A3C-4871-AB95-4B6DFA434E57}</b:Guid>
    <b:Author>
      <b:Author>
        <b:NameList>
          <b:Person>
            <b:Last>Ibeh</b:Last>
            <b:First>K</b:First>
          </b:Person>
          <b:Person>
            <b:Last>Wilson</b:Last>
            <b:First>J</b:First>
          </b:Person>
          <b:Person>
            <b:Last>Chizema</b:Last>
            <b:First>A</b:First>
          </b:Person>
        </b:NameList>
      </b:Author>
    </b:Author>
    <b:Title>The Internationalisation Of African Firms 1995-2001:Review and Implications.</b:Title>
    <b:JournalName>Thunderbird International Business Review</b:JournalName>
    <b:Year>2012</b:Year>
    <b:Pages>411-427</b:Pages>
    <b:Volume>54</b:Volume>
    <b:Issue>4</b:Issue>
    <b:RefOrder>21</b:RefOrder>
  </b:Source>
  <b:Source>
    <b:Tag>Hal10</b:Tag>
    <b:SourceType>JournalArticle</b:SourceType>
    <b:Guid>{DB5361DF-8CE3-4A7D-B070-D2594335B864}</b:Guid>
    <b:Author>
      <b:Author>
        <b:NameList>
          <b:Person>
            <b:Last>Hall</b:Last>
            <b:First>J</b:First>
            <b:Middle>K</b:Middle>
          </b:Person>
          <b:Person>
            <b:Last>Daneke</b:Last>
            <b:First>G</b:First>
          </b:Person>
          <b:Person>
            <b:Last>Lenox</b:Last>
            <b:First>M</b:First>
            <b:Middle>J</b:Middle>
          </b:Person>
        </b:NameList>
      </b:Author>
    </b:Author>
    <b:Title>Sustainable Development and Entreprenuership Past Contributions and Future Dirctions </b:Title>
    <b:JournalName>Journalof Business Venturing </b:JournalName>
    <b:Year>2010</b:Year>
    <b:Pages>439-448</b:Pages>
    <b:Volume>25</b:Volume>
    <b:Issue>5</b:Issue>
    <b:RefOrder>22</b:RefOrder>
  </b:Source>
  <b:Source>
    <b:Tag>Far14</b:Tag>
    <b:SourceType>JournalArticle</b:SourceType>
    <b:Guid>{B97BD4FC-2D97-4D55-96D7-0B9F47377C84}</b:Guid>
    <b:Author>
      <b:Author>
        <b:NameList>
          <b:Person>
            <b:Last>Farinha</b:Last>
            <b:First>L</b:First>
          </b:Person>
          <b:Person>
            <b:Last>Ferreira</b:Last>
            <b:First>J</b:First>
            <b:Middle>J</b:Middle>
          </b:Person>
          <b:Person>
            <b:Last>Gouvela</b:Last>
            <b:First>J</b:First>
            <b:Middle>B</b:Middle>
          </b:Person>
        </b:NameList>
      </b:Author>
    </b:Author>
    <b:Title>Innovation and Competitiveness: A High Tech Cluster Aproach</b:Title>
    <b:JournalName>Roman REview Precision Mechanics,Optics &amp; Mechatronics</b:JournalName>
    <b:Year>2014</b:Year>
    <b:Pages>41-48</b:Pages>
    <b:Volume>45</b:Volume>
    <b:RefOrder>23</b:RefOrder>
  </b:Source>
  <b:Source>
    <b:Tag>Day14</b:Tag>
    <b:SourceType>JournalArticle</b:SourceType>
    <b:Guid>{A7E24BA1-0F14-4321-AFD4-ED8895B30B83}</b:Guid>
    <b:Author>
      <b:Author>
        <b:NameList>
          <b:Person>
            <b:Last>Day</b:Last>
            <b:First>G</b:First>
            <b:Middle>S</b:Middle>
          </b:Person>
        </b:NameList>
      </b:Author>
    </b:Author>
    <b:Title>An Outside-in-aproach to Resource  Based Theories.</b:Title>
    <b:JournalName>Journal of the Accademy of Marketing </b:JournalName>
    <b:Year>2014</b:Year>
    <b:Pages>27-28</b:Pages>
    <b:Volume>42</b:Volume>
    <b:Issue>1</b:Issue>
    <b:RefOrder>24</b:RefOrder>
  </b:Source>
  <b:Source>
    <b:Tag>Ozc14</b:Tag>
    <b:SourceType>JournalArticle</b:SourceType>
    <b:Guid>{1610B994-66DB-431D-BB1F-A6B6F311625B}</b:Guid>
    <b:Author>
      <b:Author>
        <b:NameList>
          <b:Person>
            <b:Last>Ozcan</b:Last>
            <b:First>P</b:First>
          </b:Person>
          <b:Person>
            <b:Last>Santos</b:Last>
            <b:First>F</b:First>
            <b:Middle>M</b:Middle>
          </b:Person>
        </b:NameList>
      </b:Author>
    </b:Author>
    <b:Title>Origin of Alliance Portifolios: Entrprenuers, Network Strategies and Firm Perfomance</b:Title>
    <b:JournalName>Accademy of Management Journal</b:JournalName>
    <b:Year>2014</b:Year>
    <b:Pages>246-279</b:Pages>
    <b:Volume>52</b:Volume>
    <b:Issue>1</b:Issue>
    <b:RefOrder>25</b:RefOrder>
  </b:Source>
  <b:Source>
    <b:Tag>Acq12</b:Tag>
    <b:SourceType>JournalArticle</b:SourceType>
    <b:Guid>{18888F68-41EB-4FEB-AE24-F3B00CF46E3B}</b:Guid>
    <b:Author>
      <b:Author>
        <b:NameList>
          <b:Person>
            <b:Last>Acquaah</b:Last>
            <b:First>M</b:First>
          </b:Person>
        </b:NameList>
      </b:Author>
    </b:Author>
    <b:Title>Social Networking Relationships, Firm-Specific Managerial Exprience and Firm Perfomance in a Transition Economy: A Comparative Analysis of Family Owned and Nonfamily Firms </b:Title>
    <b:JournalName>Strategic Management Journal</b:JournalName>
    <b:Year>2012</b:Year>
    <b:Pages>1215-1228</b:Pages>
    <b:Volume>33</b:Volume>
    <b:Issue>10</b:Issue>
    <b:RefOrder>26</b:RefOrder>
  </b:Source>
  <b:Source>
    <b:Tag>Uhl07</b:Tag>
    <b:SourceType>JournalArticle</b:SourceType>
    <b:Guid>{3776A0B4-DB72-4426-B686-0E9E2FB1481E}</b:Guid>
    <b:Author>
      <b:Author>
        <b:NameList>
          <b:Person>
            <b:Last>Uhl-Bien</b:Last>
            <b:First>M</b:First>
            <b:Middle>M</b:Middle>
          </b:Person>
        </b:NameList>
      </b:Author>
    </b:Author>
    <b:Title>Complexity Leadership Theory: Shifting Leadership from Industrial Age to the Knowledge Era</b:Title>
    <b:JournalName>The Leadership Quarterly</b:JournalName>
    <b:Year>2007</b:Year>
    <b:Pages>298-318</b:Pages>
    <b:Volume>18</b:Volume>
    <b:Issue>4</b:Issue>
    <b:RefOrder>27</b:RefOrder>
  </b:Source>
  <b:Source>
    <b:Tag>Wer84</b:Tag>
    <b:SourceType>JournalArticle</b:SourceType>
    <b:Guid>{87B94D29-1321-469D-AAC0-3E3659F2D500}</b:Guid>
    <b:Author>
      <b:Author>
        <b:NameList>
          <b:Person>
            <b:Last>Wernefelt</b:Last>
            <b:First>B</b:First>
          </b:Person>
        </b:NameList>
      </b:Author>
    </b:Author>
    <b:Title>The Resource based View of the Firm.</b:Title>
    <b:JournalName>Strategic Mnagement Journal</b:JournalName>
    <b:Year>1984</b:Year>
    <b:Pages>171-180</b:Pages>
    <b:Volume>2</b:Volume>
    <b:RefOrder>28</b:RefOrder>
  </b:Source>
  <b:Source>
    <b:Tag>Mah13</b:Tag>
    <b:SourceType>ConferenceProceedings</b:SourceType>
    <b:Guid>{85C474DD-48AC-4461-B4AF-A2E4DD7D4F88}</b:Guid>
    <b:Title>The Role Of Strategic Leadership In Building Sustainable</b:Title>
    <b:Year>2013</b:Year>
    <b:Pages>289-296</b:Pages>
    <b:ConferenceName>International Conference on Innovation, Management and Technology Research,</b:ConferenceName>
    <b:City>Malasia</b:City>
    <b:Publisher>Elsevier Ltd</b:Publisher>
    <b:Author>
      <b:Author>
        <b:NameList>
          <b:Person>
            <b:Last>Almsafirb</b:Last>
            <b:Middle> Khalid </b:Middle>
            <b:First>Mahmoud </b:First>
          </b:Person>
          <b:Person>
            <b:Last>Mahdia</b:Last>
            <b:Middle>Rabeea</b:Middle>
            <b:First>Omar</b:First>
          </b:Person>
        </b:NameList>
      </b:Author>
    </b:Author>
    <b:RefOrder>29</b:RefOrder>
  </b:Source>
  <b:Source>
    <b:Tag>Chi16</b:Tag>
    <b:SourceType>JournalArticle</b:SourceType>
    <b:Guid>{82A26A35-55AB-468F-AECD-BAA9D0B723A9}</b:Guid>
    <b:Author>
      <b:Author>
        <b:NameList>
          <b:Person>
            <b:Last>Chinomona</b:Last>
            <b:First>E</b:First>
          </b:Person>
          <b:Person>
            <b:Last>Maziriri</b:Last>
            <b:First>E</b:First>
            <b:Middle>T</b:Middle>
          </b:Person>
        </b:NameList>
      </b:Author>
    </b:Author>
    <b:Title>Modeling the Influence of Relationship Marketing, Green Marketing and Innovative Marketing on the and the Business Perfomance of Small, Medium and Micro Enterprises</b:Title>
    <b:JournalName>Journal of Economics and Behavioral Studies</b:JournalName>
    <b:Year>2016</b:Year>
    <b:Pages>127-139</b:Pages>
    <b:Volume>8</b:Volume>
    <b:Issue>9</b:Issue>
    <b:RefOrder>30</b:RefOrder>
  </b:Source>
  <b:Source>
    <b:Tag>Placeholder2</b:Tag>
    <b:SourceType>JournalArticle</b:SourceType>
    <b:Guid>{EBC2F019-6241-4A02-8E73-1679B9BA0D53}</b:Guid>
    <b:Title>Offering process model to application of knowledge management, based on organisational learning</b:Title>
    <b:Year>2009</b:Year>
    <b:Author>
      <b:Author>
        <b:NameList>
          <b:Person>
            <b:Last>Yazdani</b:Last>
            <b:First>m</b:First>
          </b:Person>
        </b:NameList>
      </b:Author>
    </b:Author>
    <b:Pages>6-86</b:Pages>
    <b:JournalName>Journal of IT management</b:JournalName>
    <b:Issue>1</b:Issue>
    <b:RefOrder>31</b:RefOrder>
  </b:Source>
  <b:Source>
    <b:Tag>Placeholder3</b:Tag>
    <b:SourceType>JournalArticle</b:SourceType>
    <b:Guid>{69CB4BF7-0C73-4EBC-AF56-EBAC33DA891D}</b:Guid>
    <b:Author>
      <b:Author>
        <b:NameList>
          <b:Person>
            <b:Last>Wendy</b:Last>
            <b:First>L</b:First>
          </b:Person>
        </b:NameList>
      </b:Author>
    </b:Author>
    <b:Title>The relationshipbetween strategic leadership and strategic alignment in high perfomancing companies in south africa</b:Title>
    <b:Year>2012</b:Year>
    <b:JournalName>Department of Business Administration</b:JournalName>
    <b:Pages>1-200</b:Pages>
    <b:RefOrder>32</b:RefOrder>
  </b:Source>
  <b:Source>
    <b:Tag>Pou12</b:Tag>
    <b:SourceType>ConferenceProceedings</b:SourceType>
    <b:Guid>{9999CDBF-7052-4EE4-BAEC-3594B389D842}</b:Guid>
    <b:Author>
      <b:Author>
        <b:NameList>
          <b:Person>
            <b:Last>Poursadegh</b:Last>
            <b:First>N</b:First>
          </b:Person>
          <b:Person>
            <b:Last>Khatami</b:Last>
            <b:First>B</b:First>
          </b:Person>
          <b:Person>
            <b:Last>Siahatkhah</b:Last>
            <b:First>M</b:First>
          </b:Person>
        </b:NameList>
      </b:Author>
    </b:Author>
    <b:Title>The Role of Strategic Leadership in success and implementationof strategy</b:Title>
    <b:Year>2012</b:Year>
    <b:Pages>8-16</b:Pages>
    <b:ConferenceName>International Conference  on Strategic Management</b:ConferenceName>
    <b:City>Tehran</b:City>
    <b:RefOrder>33</b:RefOrder>
  </b:Source>
  <b:Source>
    <b:Tag>Mog121</b:Tag>
    <b:SourceType>JournalArticle</b:SourceType>
    <b:Guid>{DA9E27DD-D942-4E63-9A65-D644A4A38525}</b:Guid>
    <b:Author>
      <b:Author>
        <b:NameList>
          <b:Person>
            <b:Last>Moghli</b:Last>
            <b:First>A</b:First>
          </b:Person>
          <b:Person>
            <b:Last>Abudullah</b:Last>
            <b:First>G</b:First>
          </b:Person>
          <b:Person>
            <b:Last>Al Mulala</b:Last>
            <b:First>A</b:First>
          </b:Person>
        </b:NameList>
      </b:Author>
    </b:Author>
    <b:Title>Impactof Innovation on realizing competitive advantage in the banking sectorin Jordan</b:Title>
    <b:Pages>1-9</b:Pages>
    <b:Year>2012</b:Year>
    <b:JournalName>AmericanAccademic &amp;  Scholary Research Journal</b:JournalName>
    <b:Volume>4</b:Volume>
    <b:Issue>5</b:Issue>
    <b:RefOrder>34</b:RefOrder>
  </b:Source>
  <b:Source>
    <b:Tag>Placeholder6</b:Tag>
    <b:SourceType>JournalArticle</b:SourceType>
    <b:Guid>{D5167E00-416E-4C00-8935-AA66254080E9}</b:Guid>
    <b:Author>
      <b:Author>
        <b:NameList>
          <b:Person>
            <b:Last>Aslan</b:Last>
            <b:First>S</b:First>
          </b:Person>
          <b:Person>
            <b:Last>Dicken</b:Last>
            <b:First>A</b:First>
          </b:Person>
          <b:Person>
            <b:Last>Sendogdu</b:Last>
            <b:First>A</b:First>
          </b:Person>
        </b:NameList>
      </b:Author>
    </b:Author>
    <b:Title>Investigation of the Effects of  Strategic Leadershipon on Strategic Change and Innovativeness in SMMEs in a Percieved Enviromental Uncertainity</b:Title>
    <b:Year>2011</b:Year>
    <b:JournalName>Journal of Procedia Social and Behavioral Science</b:JournalName>
    <b:Pages>627-647</b:Pages>
    <b:Volume>4</b:Volume>
    <b:Issue>24</b:Issue>
    <b:RefOrder>35</b:RefOrder>
  </b:Source>
  <b:Source>
    <b:Tag>Azh09</b:Tag>
    <b:SourceType>Book</b:SourceType>
    <b:Guid>{2BDBAA76-1E00-4771-8504-D51DB61A7CBB}</b:Guid>
    <b:Author>
      <b:Author>
        <b:NameList>
          <b:Person>
            <b:Last>Azhar</b:Last>
            <b:First>K.</b:First>
          </b:Person>
        </b:NameList>
      </b:Author>
    </b:Author>
    <b:Title>Strategic Management and Business Policy</b:Title>
    <b:Year>2009</b:Year>
    <b:City>India</b:City>
    <b:Publisher>Tata McCain Hill Publishing</b:Publisher>
    <b:RefOrder>36</b:RefOrder>
  </b:Source>
  <b:Source>
    <b:Tag>And09</b:Tag>
    <b:SourceType>JournalArticle</b:SourceType>
    <b:Guid>{BAFD916E-21E6-49E7-971B-CD82EA9B699B}</b:Guid>
    <b:Title>Adaptive strategy making: The effects of emergent and intended strategy modes</b:Title>
    <b:Year>2009</b:Year>
    <b:JournalName>Andersen, T.J. and Nielsen, B.B. (2009).  Adaptive strategy making: The effects of emergent and intended strategy modes. European Management Review, 6, 94–106.</b:JournalName>
    <b:Pages>94-106</b:Pages>
    <b:Author>
      <b:Author>
        <b:NameList>
          <b:Person>
            <b:Last>Andersen</b:Last>
            <b:Middle>J</b:Middle>
            <b:First>T</b:First>
          </b:Person>
          <b:Person>
            <b:Last>Nielsen</b:Last>
            <b:Middle>B</b:Middle>
            <b:First>B</b:First>
          </b:Person>
        </b:NameList>
      </b:Author>
    </b:Author>
    <b:RefOrder>37</b:RefOrder>
  </b:Source>
  <b:Source>
    <b:Tag>Placeholder7</b:Tag>
    <b:SourceType>Report</b:SourceType>
    <b:Guid>{F825F245-B0A4-41E2-A386-1C92C3951FB0}</b:Guid>
    <b:Title>The Small, Medium  and Micro enterprize sector of South Africa</b:Title>
    <b:City>Cape Town</b:City>
    <b:Year>2016</b:Year>
    <b:Author>
      <b:Author>
        <b:NameList>
          <b:Person>
            <b:Last>Research</b:Last>
            <b:First>Bureau</b:First>
            <b:Middle>for Economic</b:Middle>
          </b:Person>
        </b:NameList>
      </b:Author>
    </b:Author>
    <b:Publisher>The Small Enterprise Development Agency</b:Publisher>
    <b:RefOrder>38</b:RefOrder>
  </b:Source>
  <b:Source>
    <b:Tag>Res16</b:Tag>
    <b:SourceType>Report</b:SourceType>
    <b:Guid>{D6689E84-5A22-4622-A9E2-ACA9674C0247}</b:Guid>
    <b:Author>
      <b:Author>
        <b:NameList>
          <b:Person>
            <b:Last>BER</b:Last>
          </b:Person>
        </b:NameList>
      </b:Author>
    </b:Author>
    <b:Title>The Small, Medium and Micro Enterprise Sector of South Africa</b:Title>
    <b:Year>2016</b:Year>
    <b:City>Pretoria</b:City>
    <b:Publisher>SEDA</b:Publisher>
    <b:RefOrder>39</b:RefOrder>
  </b:Source>
  <b:Source>
    <b:Tag>Placeholder8</b:Tag>
    <b:SourceType>JournalArticle</b:SourceType>
    <b:Guid>{5512F00C-327D-4470-9DAD-56A7623AB107}</b:Guid>
    <b:Author>
      <b:Author>
        <b:NameList>
          <b:Person>
            <b:Last>Cant</b:Last>
            <b:First>Michael</b:First>
            <b:Middle>C</b:Middle>
          </b:Person>
          <b:Person>
            <b:Last>Wiid</b:Last>
            <b:First>Johannes</b:First>
            <b:Middle>A</b:Middle>
          </b:Person>
        </b:NameList>
      </b:Author>
    </b:Author>
    <b:Title>Establishing the Challenges Affecting South African SMEs</b:Title>
    <b:Year>2013</b:Year>
    <b:JournalName>International Business and Economics Research Journal</b:JournalName>
    <b:Pages>707-716</b:Pages>
    <b:Volume>12</b:Volume>
    <b:Issue>6</b:Issue>
    <b:RefOrder>40</b:RefOrder>
  </b:Source>
  <b:Source>
    <b:Tag>Sya16</b:Tag>
    <b:SourceType>JournalArticle</b:SourceType>
    <b:Guid>{1B7B70AC-2B35-4323-B67F-1A982320EE7A}</b:Guid>
    <b:Author>
      <b:Author>
        <b:NameList>
          <b:Person>
            <b:Last>Syafarudin</b:Last>
            <b:First>A</b:First>
          </b:Person>
        </b:NameList>
      </b:Author>
    </b:Author>
    <b:Title>Srategy of Leadership and Innovation in improving CompaNY Perfomance aganaist Copetitive Advantage</b:Title>
    <b:JournalName>International Journal of Economics, Commerce and Management</b:JournalName>
    <b:Year>2016</b:Year>
    <b:Pages>471-482</b:Pages>
    <b:Volume>4</b:Volume>
    <b:Issue>6</b:Issue>
    <b:RefOrder>41</b:RefOrder>
  </b:Source>
  <b:Source>
    <b:Tag>Lic06</b:Tag>
    <b:SourceType>ArticleInAPeriodical</b:SourceType>
    <b:Guid>{F6D2BE2D-FB19-48D7-9702-9958A81B1F3D}</b:Guid>
    <b:Title>ship theory: An interactive perspective on leading in complex adaptive systems</b:Title>
    <b:Year>2006</b:Year>
    <b:Publisher>Lawrence Erlbaum Associates</b:Publisher>
    <b:PeriodicalTitle>Complexity leadership theory: An interactive perspective on leading in complex adaptive systems</b:PeriodicalTitle>
    <b:Month>January</b:Month>
    <b:Day>1</b:Day>
    <b:Pages>2-12</b:Pages>
    <b:Author>
      <b:Author>
        <b:NameList>
          <b:Person>
            <b:Last>Lichtenstein</b:Last>
            <b:Middle>B</b:Middle>
            <b:First>Benyamin</b:First>
          </b:Person>
          <b:Person>
            <b:Last> Uhl-Bien</b:Last>
            <b:First>Marry</b:First>
          </b:Person>
          <b:Person>
            <b:Last> Marion</b:Last>
            <b:First>Russ</b:First>
          </b:Person>
          <b:Person>
            <b:Last>Seers</b:Last>
            <b:First>Anson </b:First>
          </b:Person>
          <b:Person>
            <b:Last> Orton</b:Last>
            <b:Middle> Douglas </b:Middle>
            <b:First>James</b:First>
          </b:Person>
        </b:NameList>
      </b:Author>
    </b:Author>
    <b:Volume>8</b:Volume>
    <b:Issue>4</b:Issue>
    <b:RefOrder>42</b:RefOrder>
  </b:Source>
  <b:Source>
    <b:Tag>AlZ12</b:Tag>
    <b:SourceType>JournalArticle</b:SourceType>
    <b:Guid>{ED41091F-41C3-480F-9D10-B568BAD3708C}</b:Guid>
    <b:Author>
      <b:Author>
        <b:NameList>
          <b:Person>
            <b:Last>Al-Zoubi</b:Last>
            <b:First>Majed</b:First>
            <b:Middle>Radi</b:Middle>
          </b:Person>
        </b:NameList>
      </b:Author>
    </b:Author>
    <b:Title>Leadership Competencies and Competitive Advantage</b:Title>
    <b:JournalName>European Journal of Business and Management</b:JournalName>
    <b:Year>2012</b:Year>
    <b:Pages>234-247</b:Pages>
    <b:Volume>4</b:Volume>
    <b:Issue>7</b:Issue>
    <b:RefOrder>43</b:RefOrder>
  </b:Source>
  <b:Source>
    <b:Tag>Placeholder9</b:Tag>
    <b:SourceType>JournalArticle</b:SourceType>
    <b:Guid>{EFCB2012-0EBE-4318-B704-D6813B51EAE0}</b:Guid>
    <b:Title>Role of Leadership Style and Its Impact on Getting Competitive Advantage</b:Title>
    <b:Year>2013</b:Year>
    <b:JournalName>European Journal of Applied Sciences </b:JournalName>
    <b:Pages>53-61</b:Pages>
    <b:Author>
      <b:Author>
        <b:NameList>
          <b:Person>
            <b:Last> Anjum</b:Last>
            <b:Middle> Asif</b:Middle>
            <b:First> Muhummad</b:First>
          </b:Person>
          <b:Person>
            <b:Last> Khan </b:Last>
            <b:First>Shahzad </b:First>
          </b:Person>
        </b:NameList>
      </b:Author>
    </b:Author>
    <b:Volume>5</b:Volume>
    <b:Issue>2</b:Issue>
    <b:RefOrder>44</b:RefOrder>
  </b:Source>
  <b:Source>
    <b:Tag>Alh16</b:Tag>
    <b:SourceType>JournalArticle</b:SourceType>
    <b:Guid>{7C1F60D8-5758-466C-9403-220240FEF86C}</b:Guid>
    <b:Title>The Relationship between Leadership Practices and Organizational Perfomance.</b:Title>
    <b:Pages>57-61</b:Pages>
    <b:Year>2016</b:Year>
    <b:Author>
      <b:Author>
        <b:NameList>
          <b:Person>
            <b:Last>Alhadid</b:Last>
            <b:Middle>Y</b:Middle>
            <b:First>Anas </b:First>
          </b:Person>
        </b:NameList>
      </b:Author>
    </b:Author>
    <b:Volume>7</b:Volume>
    <b:JournalName>International Journal of Business Administration</b:JournalName>
    <b:Issue>3</b:Issue>
    <b:RefOrder>45</b:RefOrder>
  </b:Source>
  <b:Source>
    <b:Tag>Placeholder10</b:Tag>
    <b:SourceType>JournalArticle</b:SourceType>
    <b:Guid>{CE526B06-2CD0-42C2-84B6-FC89F7062E48}</b:Guid>
    <b:Author>
      <b:Author>
        <b:NameList>
          <b:Person>
            <b:Last>Goksoy</b:Last>
            <b:First>Asli</b:First>
          </b:Person>
          <b:Person>
            <b:Last>Vayvay</b:Last>
            <b:First>Ozalp</b:First>
          </b:Person>
          <b:Person>
            <b:Last>Ergeneli</b:Last>
            <b:First>Nilufer</b:First>
          </b:Person>
        </b:NameList>
      </b:Author>
    </b:Author>
    <b:Title>Gaining Competittive Advantage through Innovation: An Application in Warehouse Management Processes</b:Title>
    <b:Year>2013</b:Year>
    <b:JournalName>Amrican Journal of Business and Management</b:JournalName>
    <b:Pages>304-321</b:Pages>
    <b:Volume>2</b:Volume>
    <b:Issue>4</b:Issue>
    <b:RefOrder>46</b:RefOrder>
  </b:Source>
  <b:Source>
    <b:Tag>Chi13</b:Tag>
    <b:SourceType>JournalArticle</b:SourceType>
    <b:Guid>{8419A229-65FD-44D7-9F85-41B4A181A117}</b:Guid>
    <b:Title>Overview and Performance of the SMMEs Sector in South Africa</b:Title>
    <b:JournalName>Mediterranean Journal of Social Sciences</b:JournalName>
    <b:Year>2013</b:Year>
    <b:Author>
      <b:Author>
        <b:NameList>
          <b:Person>
            <b:Last>Chimucheka</b:Last>
            <b:First>Tendai</b:First>
          </b:Person>
        </b:NameList>
      </b:Author>
    </b:Author>
    <b:Volume>4</b:Volume>
    <b:Issue>14</b:Issue>
    <b:StandardNumber>783-795</b:StandardNumber>
    <b:Pages>783-795</b:Pages>
    <b:RefOrder>47</b:RefOrder>
  </b:Source>
  <b:Source>
    <b:Tag>Azi15</b:Tag>
    <b:SourceType>ConferenceProceedings</b:SourceType>
    <b:Guid>{780B6EF0-D890-4BD6-ABE7-E31AB379D3FE}</b:Guid>
    <b:Title>Innovation and Competitive Advantage: Moderating the Effects of Firh Age in Foods Manufacturing SMEs in Malasia</b:Title>
    <b:Year>2015</b:Year>
    <b:Author>
      <b:Author>
        <b:NameList>
          <b:Person>
            <b:Last>Aziz</b:Last>
            <b:Middle>N</b:Middle>
            <b:First>N</b:First>
          </b:Person>
          <b:Person>
            <b:Last>Samad</b:Last>
            <b:First>S</b:First>
          </b:Person>
        </b:NameList>
      </b:Author>
    </b:Author>
    <b:Pages>256-266</b:Pages>
    <b:ConferenceName>International Economics &amp; Business Management Conference</b:ConferenceName>
    <b:RefOrder>48</b:RefOrder>
  </b:Source>
  <b:Source>
    <b:Tag>Der15</b:Tag>
    <b:SourceType>ConferenceProceedings</b:SourceType>
    <b:Guid>{6D798573-C3EA-4953-AB4E-C5774DCFBBBF}</b:Guid>
    <b:Title>Innovation Management in Global Competition and Competitive Advantage</b:Title>
    <b:Pages>1365-1370</b:Pages>
    <b:Year>2015</b:Year>
    <b:ConferenceName>World Conference on Technology, Innovation and Entrepreneaurship</b:ConferenceName>
    <b:Author>
      <b:Author>
        <b:NameList>
          <b:Person>
            <b:Last>Dereli</b:Last>
            <b:Middle>D</b:Middle>
            <b:First>D</b:First>
          </b:Person>
        </b:NameList>
      </b:Author>
    </b:Author>
    <b:Month>7</b:Month>
    <b:Day>3</b:Day>
    <b:Volume>195</b:Volume>
    <b:RefOrder>49</b:RefOrder>
  </b:Source>
  <b:Source>
    <b:Tag>Sta04</b:Tag>
    <b:SourceType>Book</b:SourceType>
    <b:Guid>{79D869C8-E98B-4464-90B7-5B9ED7B64948}</b:Guid>
    <b:Title>Strategic management and organizational dynamics: The challenge of complexity</b:Title>
    <b:Year>2004</b:Year>
    <b:Author>
      <b:Author>
        <b:NameList>
          <b:Person>
            <b:Last>Stacey</b:Last>
            <b:Middle>D</b:Middle>
            <b:First>R</b:First>
          </b:Person>
        </b:NameList>
      </b:Author>
    </b:Author>
    <b:City>London</b:City>
    <b:Publisher>Prentice Hall</b:Publisher>
    <b:Edition>4th</b:Edition>
    <b:RefOrder>50</b:RefOrder>
  </b:Source>
  <b:Source>
    <b:Tag>Olm12</b:Tag>
    <b:SourceType>JournalArticle</b:SourceType>
    <b:Guid>{21577BC9-0340-472B-B8DE-DCCF98D28E3B}</b:Guid>
    <b:Title>The Future of Leadership: The New Complex Leaders’ Skills</b:Title>
    <b:Year>2012</b:Year>
    <b:JournalName>Accademic Research Journal</b:JournalName>
    <b:Pages>79-90</b:Pages>
    <b:Author>
      <b:Author>
        <b:NameList>
          <b:Person>
            <b:Last>Olmedo</b:Last>
            <b:First>Elena</b:First>
          </b:Person>
        </b:NameList>
      </b:Author>
    </b:Author>
    <b:Volume>1</b:Volume>
    <b:Issue>1</b:Issue>
    <b:RefOrder>51</b:RefOrder>
  </b:Source>
  <b:Source>
    <b:Tag>Placeholder12</b:Tag>
    <b:SourceType>JournalArticle</b:SourceType>
    <b:Guid>{176C2CC8-CECE-48A3-B58E-35AEA678230C}</b:Guid>
    <b:Title>Complexity Leadership Theory: Shifting Leadership from the Industrial Age to the Knowledge Era</b:Title>
    <b:JournalName>The Leadership Quarterly</b:JournalName>
    <b:Year>2007</b:Year>
    <b:Pages>298-318</b:Pages>
    <b:Author>
      <b:Author>
        <b:NameList>
          <b:Person>
            <b:Last>Uhl-Bien</b:Last>
            <b:First>M.,</b:First>
            <b:Middle>Marion, R. and McKelvey, B</b:Middle>
          </b:Person>
        </b:NameList>
      </b:Author>
    </b:Author>
    <b:PeriodicalTitle>The Leadership Quarterly</b:PeriodicalTitle>
    <b:Volume>18</b:Volume>
    <b:Issue>4</b:Issue>
    <b:RefOrder>52</b:RefOrder>
  </b:Source>
  <b:Source>
    <b:Tag>Obs10</b:Tag>
    <b:SourceType>JournalArticle</b:SourceType>
    <b:Guid>{75C737CB-8549-451C-80DD-A5BD558E5CD6}</b:Guid>
    <b:Title>Obstacles to the growth of new SMEs in South Africa:  A Principal Component Analysis Aproach</b:Title>
    <b:JournalName>African Journal of Business Management</b:JournalName>
    <b:Year>2010</b:Year>
    <b:Pages>729-738</b:Pages>
    <b:Volume>4</b:Volume>
    <b:Issue>5</b:Issue>
    <b:RefOrder>53</b:RefOrder>
  </b:Source>
  <b:Source>
    <b:Tag>Ram04</b:Tag>
    <b:SourceType>JournalArticle</b:SourceType>
    <b:Guid>{3E7E8674-EE26-47B9-850F-7B1E2CBAA11E}</b:Guid>
    <b:Author>
      <b:Author>
        <b:NameList>
          <b:Person>
            <b:Last>Ramaswami</b:Last>
            <b:First>S</b:First>
            <b:Middle>N</b:Middle>
          </b:Person>
          <b:Person>
            <b:Last>Bhargava</b:Last>
            <b:First>M</b:First>
          </b:Person>
          <b:Person>
            <b:Last>Srivastava</b:Last>
            <b:First>R</b:First>
          </b:Person>
        </b:NameList>
      </b:Author>
    </b:Author>
    <b:Title>Market-based assets and capabilities, business processes, and financial performance</b:Title>
    <b:JournalName>Marketing Science Institute Report</b:JournalName>
    <b:Year>2004</b:Year>
    <b:Pages>4-102</b:Pages>
    <b:Volume>2</b:Volume>
    <b:Issue>1</b:Issue>
    <b:RefOrder>54</b:RefOrder>
  </b:Source>
  <b:Source>
    <b:Tag>Placeholder15</b:Tag>
    <b:SourceType>JournalArticle</b:SourceType>
    <b:Guid>{414803E9-B828-4150-BF6D-5A8154CEF649}</b:Guid>
    <b:Title>Source and Patterns of  Organizational Defiance of formal Institutions:Insights From Nollywood,The Nigerian Movie Industry</b:Title>
    <b:JournalName>Strategic Entrpreneaurship Journal</b:JournalName>
    <b:Year>2014</b:Year>
    <b:Pages>56-74</b:Pages>
    <b:Author>
      <b:Author>
        <b:NameList>
          <b:Person>
            <b:Last>Uchenna</b:Last>
            <b:First>U</b:First>
          </b:Person>
          <b:Person>
            <b:Last>Mair</b:Last>
            <b:First>J</b:First>
          </b:Person>
        </b:NameList>
      </b:Author>
    </b:Author>
    <b:Volume>8</b:Volume>
    <b:Issue>1</b:Issue>
    <b:RefOrder>55</b:RefOrder>
  </b:Source>
  <b:Source>
    <b:Tag>Placeholder16</b:Tag>
    <b:SourceType>JournalArticle</b:SourceType>
    <b:Guid>{11B4991B-C704-4FCB-B484-906ADA944D7F}</b:Guid>
    <b:Title>Institutions, Resources, and Entry Strategies in Emerging Economies</b:Title>
    <b:JournalName>Strategic Management Journal</b:JournalName>
    <b:Year>2009</b:Year>
    <b:Pages>61-80</b:Pages>
    <b:Author>
      <b:Author>
        <b:NameList>
          <b:Person>
            <b:Last>Meyer</b:Last>
            <b:Middle>E</b:Middle>
            <b:First>K</b:First>
          </b:Person>
          <b:Person>
            <b:Last>Estrin</b:Last>
            <b:First>S</b:First>
          </b:Person>
          <b:Person>
            <b:Last>Bhaumik</b:Last>
            <b:Middle>K</b:Middle>
            <b:First>S</b:First>
          </b:Person>
          <b:Person>
            <b:Last>Peng</b:Last>
            <b:Middle>W</b:Middle>
            <b:First>M</b:First>
          </b:Person>
        </b:NameList>
      </b:Author>
    </b:Author>
    <b:Volume>30</b:Volume>
    <b:Issue>1</b:Issue>
    <b:RefOrder>56</b:RefOrder>
  </b:Source>
  <b:Source>
    <b:Tag>TSa15</b:Tag>
    <b:SourceType>JournalArticle</b:SourceType>
    <b:Guid>{FFA6FDA0-F850-49AF-A561-2FB5B5EB6D5F}</b:Guid>
    <b:Title>Checking the relationship between strategic leadership, competitive advantage and organizational performance with mediating role of innovation</b:Title>
    <b:Year>2015</b:Year>
    <b:JournalName>International Journal of Business and Behavioral Sciences Vol. 5, No.1; January 2015</b:JournalName>
    <b:Pages>11-18</b:Pages>
    <b:Author>
      <b:Author>
        <b:NameList>
          <b:Person>
            <b:Last>Dahghan</b:Last>
            <b:First>Elham</b:First>
          </b:Person>
          <b:Person>
            <b:Last>Pazireh</b:Last>
            <b:First>Mona</b:First>
          </b:Person>
          <b:Person>
            <b:Last>Pouraskari</b:Last>
            <b:First>Fatemeh</b:First>
          </b:Person>
          <b:Person>
            <b:Last>Safarzadeh</b:Last>
            <b:First>Tahereh</b:First>
          </b:Person>
        </b:NameList>
      </b:Author>
    </b:Author>
    <b:Volume>5</b:Volume>
    <b:Issue>1</b:Issue>
    <b:RefOrder>57</b:RefOrder>
  </b:Source>
  <b:Source>
    <b:Tag>Haz</b:Tag>
    <b:SourceType>JournalArticle</b:SourceType>
    <b:Guid>{CFF007FE-542F-4B65-BAE8-DF009C50BCFE}</b:Guid>
    <b:Author>
      <b:Author>
        <b:NameList>
          <b:Person>
            <b:Last>Hazy</b:Last>
            <b:First>J</b:First>
            <b:Middle>K</b:Middle>
          </b:Person>
        </b:NameList>
      </b:Author>
    </b:Author>
    <b:Title>Measuring Leadership Effectiveness in Complex Socio-Technical Emergence</b:Title>
    <b:Year>2006</b:Year>
    <b:JournalName>Complexity and Organization</b:JournalName>
    <b:Pages>50-77</b:Pages>
    <b:Volume>8</b:Volume>
    <b:Issue>3</b:Issue>
    <b:RefOrder>58</b:RefOrder>
  </b:Source>
  <b:Source>
    <b:Tag>Kar0</b:Tag>
    <b:SourceType>JournalArticle</b:SourceType>
    <b:Guid>{2044F42B-A4E2-4C43-A535-CC54C2FE3006}</b:Guid>
    <b:Author>
      <b:Author>
        <b:NameList>
          <b:Person>
            <b:Last>Karakas</b:Last>
            <b:First>F</b:First>
          </b:Person>
        </b:NameList>
      </b:Author>
    </b:Author>
    <b:Title>New Paradigms in Organization Development</b:Title>
    <b:JournalName>Organization Development Journal</b:JournalName>
    <b:Year>2009</b:Year>
    <b:Pages>11-26</b:Pages>
    <b:Volume>27</b:Volume>
    <b:Issue>1</b:Issue>
    <b:RefOrder>59</b:RefOrder>
  </b:Source>
  <b:Source>
    <b:Tag>Bar99</b:Tag>
    <b:SourceType>JournalArticle</b:SourceType>
    <b:Guid>{8CBB55B9-BE0F-4FBA-B764-2C385D141E25}</b:Guid>
    <b:Title>Firm resources and sustained competitive advantage.</b:Title>
    <b:Year>1999</b:Year>
    <b:Author>
      <b:Author>
        <b:NameList>
          <b:Person>
            <b:Last>Barney</b:Last>
            <b:First>J</b:First>
          </b:Person>
        </b:NameList>
      </b:Author>
    </b:Author>
    <b:JournalName>Journal of Strategic Management</b:JournalName>
    <b:Pages>99-120</b:Pages>
    <b:Volume>17</b:Volume>
    <b:Issue>1</b:Issue>
    <b:RefOrder>60</b:RefOrder>
  </b:Source>
  <b:Source>
    <b:Tag>Gra15</b:Tag>
    <b:SourceType>Book</b:SourceType>
    <b:Guid>{925D43C4-640D-466F-A381-1FD07B8D9437}</b:Guid>
    <b:Title>Foundations of Strategy</b:Title>
    <b:Year>2015</b:Year>
    <b:Author>
      <b:Author>
        <b:NameList>
          <b:Person>
            <b:Last>Grant</b:Last>
            <b:Middle>R</b:Middle>
            <b:First>M</b:First>
          </b:Person>
          <b:Person>
            <b:Last>Jordan</b:Last>
            <b:Middle>J</b:Middle>
            <b:First>J</b:First>
          </b:Person>
        </b:NameList>
      </b:Author>
    </b:Author>
    <b:Publisher>Willey</b:Publisher>
    <b:RefOrder>61</b:RefOrder>
  </b:Source>
  <b:Source>
    <b:Tag>Gru10</b:Tag>
    <b:SourceType>JournalArticle</b:SourceType>
    <b:Guid>{48D8F1E7-790A-4E89-9C77-4447CA8C5B98}</b:Guid>
    <b:Title>Configurations of resources and capabilities and their performance implications: An exploratory study on technology ventures</b:Title>
    <b:Year>2010</b:Year>
    <b:Author>
      <b:Author>
        <b:NameList>
          <b:Person>
            <b:Last>Gruber</b:Last>
            <b:First>M</b:First>
          </b:Person>
          <b:Person>
            <b:Last>Heinemann</b:Last>
            <b:First>F</b:First>
          </b:Person>
          <b:Person>
            <b:Last>Brettel</b:Last>
            <b:First>M</b:First>
          </b:Person>
        </b:NameList>
      </b:Author>
    </b:Author>
    <b:JournalName>Strategic Management Journal</b:JournalName>
    <b:Pages>1337-1356.</b:Pages>
    <b:Volume>31</b:Volume>
    <b:Issue>12</b:Issue>
    <b:RefOrder>62</b:RefOrder>
  </b:Source>
  <b:Source>
    <b:Tag>Joo09</b:Tag>
    <b:SourceType>JournalArticle</b:SourceType>
    <b:Guid>{B157013B-E980-471B-B7C5-38BA5EBEB0CC}</b:Guid>
    <b:Title>The role of strategic leadership in effective in strategy implementation: Perceptions of South African strategic leaders</b:Title>
    <b:JournalName>Southern African Business Review</b:JournalName>
    <b:Year>2009</b:Year>
    <b:Pages>51-55</b:Pages>
    <b:Author>
      <b:Author>
        <b:NameList>
          <b:Person>
            <b:Last>Jooste</b:Last>
            <b:First>C</b:First>
          </b:Person>
          <b:Person>
            <b:Last>Fourie</b:Last>
            <b:First>B</b:First>
          </b:Person>
        </b:NameList>
      </b:Author>
    </b:Author>
    <b:Volume>13</b:Volume>
    <b:Issue>2</b:Issue>
    <b:RefOrder>63</b:RefOrder>
  </b:Source>
  <b:Source>
    <b:Tag>Mar01</b:Tag>
    <b:SourceType>JournalArticle</b:SourceType>
    <b:Guid>{66CDC2C8-19E9-4999-BFC2-B67B563173DF}</b:Guid>
    <b:Title>Leadership in complex organisations</b:Title>
    <b:JournalName>Leadership Quarterly</b:JournalName>
    <b:Year>2001</b:Year>
    <b:Pages>389-418</b:Pages>
    <b:Author>
      <b:Author>
        <b:NameList>
          <b:Person>
            <b:Last>Marion</b:Last>
            <b:First>R</b:First>
          </b:Person>
          <b:Person>
            <b:Last>Uhl-Bien</b:Last>
            <b:First>M</b:First>
          </b:Person>
        </b:NameList>
      </b:Author>
    </b:Author>
    <b:Volume>12</b:Volume>
    <b:Issue>4</b:Issue>
    <b:RefOrder>64</b:RefOrder>
  </b:Source>
  <b:Source>
    <b:Tag>Wan04</b:Tag>
    <b:SourceType>JournalArticle</b:SourceType>
    <b:Guid>{B13219DE-3B95-4C00-BDE0-99590A396B34}</b:Guid>
    <b:Title>The development and validation of the organisational innovativeness construct using confirmatory factor analysis</b:Title>
    <b:JournalName>European Journal of Innovation Management</b:JournalName>
    <b:Year>2004</b:Year>
    <b:Pages>303-313.</b:Pages>
    <b:Author>
      <b:Author>
        <b:NameList>
          <b:Person>
            <b:Last>Wang</b:Last>
            <b:First>C</b:First>
            <b:Middle>L</b:Middle>
          </b:Person>
          <b:Person>
            <b:Last>Ahmed</b:Last>
            <b:First>P</b:First>
            <b:Middle>K</b:Middle>
          </b:Person>
        </b:NameList>
      </b:Author>
    </b:Author>
    <b:Volume>7</b:Volume>
    <b:Issue>4</b:Issue>
    <b:RefOrder>65</b:RefOrder>
  </b:Source>
  <b:Source>
    <b:Tag>Wil12</b:Tag>
    <b:SourceType>Book</b:SourceType>
    <b:Guid>{8F130F7B-0916-4084-A41B-FF9A81F9E95F}</b:Guid>
    <b:Title>Competitiveness of Small Hotels in Jamaica: An Exploratory Analysis</b:Title>
    <b:Year>2012</b:Year>
    <b:Publisher>EBSCOhost</b:Publisher>
    <b:Author>
      <b:Author>
        <b:NameList>
          <b:Person>
            <b:Last>Williams</b:Last>
            <b:First>D</b:First>
          </b:Person>
          <b:Person>
            <b:Last>Hare</b:Last>
            <b:First>L</b:First>
          </b:Person>
        </b:NameList>
      </b:Author>
    </b:Author>
    <b:RefOrder>66</b:RefOrder>
  </b:Source>
  <b:Source>
    <b:Tag>Son18</b:Tag>
    <b:SourceType>JournalArticle</b:SourceType>
    <b:Guid>{7D0BF274-5F82-4B6F-9073-8BB5CBE88CB5}</b:Guid>
    <b:Title>Disruptive Entrepreneurship using Airbnb: The South African Exprience</b:Title>
    <b:Year>2018</b:Year>
    <b:JournalName>African Journal of Hospitality, Tourism and Leisure.</b:JournalName>
    <b:Pages>1-16</b:Pages>
    <b:Author>
      <b:Author>
        <b:NameList>
          <b:Person>
            <b:Last>Sonwabile</b:Last>
            <b:Middle>Unathi</b:Middle>
            <b:First>Henama</b:First>
          </b:Person>
        </b:NameList>
      </b:Author>
    </b:Author>
    <b:Volume>7</b:Volume>
    <b:Issue>1</b:Issue>
    <b:RefOrder>67</b:RefOrder>
  </b:Source>
  <b:Source>
    <b:Tag>Mut17</b:Tag>
    <b:SourceType>JournalArticle</b:SourceType>
    <b:Guid>{5FE4ADDA-3D08-442B-8BB9-842AC21FF48B}</b:Guid>
    <b:Title>Factors influencing small, medium and micro-sized enterprises’ borrowing from banks: The case of the Botswana manufacturing sector</b:Title>
    <b:JournalName>Acta Commercii</b:JournalName>
    <b:Year>2017</b:Year>
    <b:Pages>1-9</b:Pages>
    <b:Volume>17</b:Volume>
    <b:Issue>1</b:Issue>
    <b:Author>
      <b:Author>
        <b:NameList>
          <b:Person>
            <b:Last>Mutoko</b:Last>
            <b:Middle>R</b:Middle>
            <b:First>Wilbert</b:First>
          </b:Person>
          <b:Person>
            <b:Last>Kapunda</b:Last>
            <b:Middle>M</b:Middle>
            <b:First>Stephen</b:First>
          </b:Person>
        </b:NameList>
      </b:Author>
    </b:Author>
    <b:RefOrder>68</b:RefOrder>
  </b:Source>
  <b:Source>
    <b:Tag>Wal16</b:Tag>
    <b:SourceType>JournalArticle</b:SourceType>
    <b:Guid>{A0B36755-8D68-4A2E-8562-C5542AFD4238}</b:Guid>
    <b:Title>Challenges faced by small-bus operators in participating in the formal public transport system</b:Title>
    <b:JournalName>Journal of Transport and Supply Chain Management</b:JournalName>
    <b:Year>2016</b:Year>
    <b:Author>
      <b:Author>
        <b:NameList>
          <b:Person>
            <b:Last>Walters</b:Last>
            <b:First>Jackie</b:First>
          </b:Person>
          <b:Person>
            <b:Last>Manamela</b:Last>
            <b:First>Lesiba</b:First>
          </b:Person>
        </b:NameList>
      </b:Author>
    </b:Author>
    <b:Volume>10</b:Volume>
    <b:Issue>1</b:Issue>
    <b:RefOrder>69</b:RefOrder>
  </b:Source>
  <b:Source>
    <b:Tag>Lan17</b:Tag>
    <b:SourceType>Report</b:SourceType>
    <b:Guid>{AB02383D-0580-40C9-9AB2-1901CB63712E}</b:Guid>
    <b:Title>The Global Talent Competitiveness Index Talent and Technology</b:Title>
    <b:Year>2017</b:Year>
    <b:City>Fontainebleau</b:City>
    <b:Publisher>Human Capital Leadership Institute</b:Publisher>
    <b:Author>
      <b:Author>
        <b:NameList>
          <b:Person>
            <b:Last>Lanvin</b:Last>
            <b:First>Bruno</b:First>
          </b:Person>
          <b:Person>
            <b:Last>Evans</b:Last>
            <b:First>Paul</b:First>
          </b:Person>
        </b:NameList>
      </b:Author>
    </b:Author>
    <b:RefOrder>70</b:RefOrder>
  </b:Source>
  <b:Source>
    <b:Tag>Jim17</b:Tag>
    <b:SourceType>JournalArticle</b:SourceType>
    <b:Guid>{F79A93BE-9E12-4874-AD7A-D9CF85FDCF15}</b:Guid>
    <b:Title>Tech, Hubs Innovation and Development</b:Title>
    <b:Year>2017</b:Year>
    <b:Author>
      <b:Author>
        <b:NameList>
          <b:Person>
            <b:Last>Jimenez</b:Last>
            <b:First>Andrew</b:First>
          </b:Person>
          <b:Person>
            <b:Last>Zheng</b:Last>
            <b:First>Yingqin</b:First>
          </b:Person>
        </b:NameList>
      </b:Author>
    </b:Author>
    <b:JournalName>Information and Technology for Development</b:JournalName>
    <b:Pages>1-14</b:Pages>
    <b:Volume>24</b:Volume>
    <b:Issue>1</b:Issue>
    <b:RefOrder>71</b:RefOrder>
  </b:Source>
  <b:Source>
    <b:Tag>Tee18</b:Tag>
    <b:SourceType>JournalArticle</b:SourceType>
    <b:Guid>{4626A41A-8804-42AB-B852-EA7F618B9163}</b:Guid>
    <b:Title>Business Models and Dynamic Capabilities</b:Title>
    <b:JournalName>Long Range Planing</b:JournalName>
    <b:Year>2018</b:Year>
    <b:Pages>40-49</b:Pages>
    <b:Author>
      <b:Author>
        <b:NameList>
          <b:Person>
            <b:Last>Teece</b:Last>
            <b:Middle>J</b:Middle>
            <b:First>David</b:First>
          </b:Person>
        </b:NameList>
      </b:Author>
    </b:Author>
    <b:Volume>51</b:Volume>
    <b:Issue>1</b:Issue>
    <b:RefOrder>72</b:RefOrder>
  </b:Source>
</b:Sources>
</file>

<file path=customXml/itemProps1.xml><?xml version="1.0" encoding="utf-8"?>
<ds:datastoreItem xmlns:ds="http://schemas.openxmlformats.org/officeDocument/2006/customXml" ds:itemID="{B6326E20-9A30-473D-A855-D7DADBD5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10409</Words>
  <Characters>63918</Characters>
  <Application>Microsoft Office Word</Application>
  <DocSecurity>0</DocSecurity>
  <Lines>1638</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Deen-Pather, Anisah</dc:creator>
  <cp:keywords/>
  <dc:description/>
  <cp:lastModifiedBy>Deen-Pather, Anisah</cp:lastModifiedBy>
  <cp:revision>8</cp:revision>
  <dcterms:created xsi:type="dcterms:W3CDTF">2026-02-16T07:38:00Z</dcterms:created>
  <dcterms:modified xsi:type="dcterms:W3CDTF">2026-02-16T09:13:00Z</dcterms:modified>
</cp:coreProperties>
</file>