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EC" w:rsidRPr="00055DEC" w:rsidRDefault="00055DEC" w:rsidP="008C38C5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در دور اول از کارشناسان خواسته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 (ب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نام نقطه نظر) را بر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نقشه تع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کنند و مکان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تاسیس واحد مربوطه با توجه به شاخص مورد نظر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مناسب تر است 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نشان دهند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سپس کادری باز میشود تا علت انتخاب خود را توضیح دهند.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نت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جه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دور اول شامل ابر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نقاط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نقشه است که در بالا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ابر،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محقق یک دایره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کشد که شامل 50 درصد از نظرات ارائه شده توسط افراد پنل است. در دور دوم، هر کارشناس مجددا همان نقشه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در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افت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 و از 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خواسته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 تا در حال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درون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دارد نقطه نظر جد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تع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کند. هرکس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ما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ل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 نقطه نظر را خارج از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دهد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تواند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کار را انجام دهد اما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توض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ح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ارائه دهد</w:t>
      </w:r>
      <w:r w:rsidR="008C38C5">
        <w:rPr>
          <w:rFonts w:ascii="Calibri" w:eastAsia="Calibri" w:hAnsi="Calibri" w:cs="B Nazanin" w:hint="cs"/>
          <w:sz w:val="28"/>
          <w:szCs w:val="28"/>
          <w:rtl/>
          <w:lang w:bidi="fa-IR"/>
        </w:rPr>
        <w:t>(در کادری که باز میشود)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 پس از گرد آور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ابر دوم از نق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اط،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جد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محاسبه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 و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تعداد مع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دور را تکرار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کند. اگر نظرات کارشناسان همگرا شود، در هر دور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کوچکتر و کوچکتر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 تا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نکه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نها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رس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به اندازه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کاف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کوچک باشد که ف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رض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همگرا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حاصل شده است.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محاسبات: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مرحله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1. از متخصصان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خواسته شد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تا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K1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مشخص سازند (که در آن 1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انگر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اول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دور است) که مناسب‌تر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مکانها را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سازد</w:t>
      </w:r>
      <w:r w:rsidR="008C38C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(4 شاخص داریم و 5 ماده که برای هر کدام جدا جدا باید مکان یابی صورت گیرد که جمعا میشود 20 نقظه که هر کارشناس باید مشخص کند)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متخصصان 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ز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اسناد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ارائه دهند که انتخابها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شان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توج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نما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 نت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جه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تکرار اول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نقشه‌ا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دارا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مجموعه از نقاط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بوده که هر کدام دارا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مختصات جغراف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مخصوص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خود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باشند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اگر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E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تعداد متخصصان را نشان دهد بنابرا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:</w:t>
      </w:r>
    </w:p>
    <w:p w:rsidR="00055DEC" w:rsidRPr="00055DEC" w:rsidRDefault="00055DEC" w:rsidP="00055DEC">
      <w:pPr>
        <w:bidi/>
        <w:spacing w:line="360" w:lineRule="auto"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 w:rsidRPr="00055DEC">
        <w:rPr>
          <w:rFonts w:ascii="Calibri" w:eastAsia="Calibri" w:hAnsi="Calibri" w:cs="B Nazanin"/>
          <w:sz w:val="28"/>
          <w:szCs w:val="28"/>
          <w:lang w:bidi="fa-IR"/>
        </w:rPr>
        <w:t>n1=E.k1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lastRenderedPageBreak/>
        <w:t>مرحله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2. با فرض همگرا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پس از آن حذف نمودن مس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غ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تصادف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اول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شکل جغراف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ممکن در فضا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دوبعد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،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خواهد بود (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عن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ما علاقمند به پ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کردن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ره‌ا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هست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حاو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50 درصد از تمام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نقاط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است)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مرکز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نقاط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تعر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ف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 توسط متخصصان باشد. در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حالت، تعداد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ره‌ها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شامل 50 درصد از نقاط هستند، محدود به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باشند. بعلاوه، چون هدف ما همگرا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نظرات در فضا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باشد، بنابرا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با کوچکتر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مساحت در نظر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نت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جه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کاهش مساحت را بدنبال دارد که مرکز آن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تواند تمام نقاط در هر راند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(دور) باشد. بنابرا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فقط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کمتر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شعاع وجود دارد که مرکز آن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شامل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نقاط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n/2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دارد.            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مساله را بصورت 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مطرح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: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•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بعنوان تعداد کل نقاط در اول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راند؛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•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P1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بعنوان </w:t>
      </w:r>
      <w:proofErr w:type="spellStart"/>
      <w:r w:rsidRPr="00055DEC">
        <w:rPr>
          <w:rFonts w:ascii="Calibri" w:eastAsia="Calibri" w:hAnsi="Calibri" w:cs="B Nazanin"/>
          <w:sz w:val="28"/>
          <w:szCs w:val="28"/>
          <w:lang w:bidi="fa-IR"/>
        </w:rPr>
        <w:t>i</w:t>
      </w:r>
      <w:proofErr w:type="spellEnd"/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راند 1 با مختصات (</w:t>
      </w:r>
      <w:proofErr w:type="spellStart"/>
      <w:r w:rsidRPr="00055DEC">
        <w:rPr>
          <w:rFonts w:ascii="Calibri" w:eastAsia="Calibri" w:hAnsi="Calibri" w:cs="B Nazanin"/>
          <w:sz w:val="28"/>
          <w:szCs w:val="28"/>
          <w:lang w:bidi="fa-IR"/>
        </w:rPr>
        <w:t>xi,yi</w:t>
      </w:r>
      <w:proofErr w:type="spellEnd"/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)؛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•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A1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بعنوان حداقل مساحت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ره‌ا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مرکز آن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p1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دارد و شامل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n1/2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بوده اگر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زوج بوده،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(n1+1)/2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اگر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فرد باشد. 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•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ab/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r1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بعنوان شعاع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حداقل مساحت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Ai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مرحله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بعد محاسبه بردار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2FEE3401" wp14:editId="604DC807">
            <wp:extent cx="1103630" cy="152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با اجزا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شامل حداقل مساحتها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مربوط به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ره‌ها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 که مرکز آنها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هر نقطه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دارد و حاو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تمام نقاط است. از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بردار ما به کوچکتر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مقدار دست پ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خواه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کرد که مرکز آن بصورت 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محاسبه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شود:</w:t>
      </w:r>
    </w:p>
    <w:p w:rsidR="00055DEC" w:rsidRPr="00055DEC" w:rsidRDefault="00055DEC" w:rsidP="00055DEC">
      <w:pPr>
        <w:bidi/>
        <w:spacing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22FFA131" wp14:editId="43D796D0">
            <wp:extent cx="2524125" cy="2743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lastRenderedPageBreak/>
        <w:t>در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عمل، ما به محاسبه ماتر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فاصله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D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تمام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ابعاد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n1×n1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پرداز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 رد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ف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ستون) عموم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055DEC">
        <w:rPr>
          <w:rFonts w:ascii="Calibri" w:eastAsia="Calibri" w:hAnsi="Calibri" w:cs="B Nazanin"/>
          <w:sz w:val="28"/>
          <w:szCs w:val="28"/>
          <w:lang w:bidi="fa-IR"/>
        </w:rPr>
        <w:t>i</w:t>
      </w:r>
      <w:proofErr w:type="spellEnd"/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 مربوط به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D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، شامل فاصله‌ها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 </w:t>
      </w:r>
      <w:proofErr w:type="spellStart"/>
      <w:r w:rsidRPr="00055DEC">
        <w:rPr>
          <w:rFonts w:ascii="Calibri" w:eastAsia="Calibri" w:hAnsi="Calibri" w:cs="B Nazanin"/>
          <w:sz w:val="28"/>
          <w:szCs w:val="28"/>
          <w:lang w:bidi="fa-IR"/>
        </w:rPr>
        <w:t>i</w:t>
      </w:r>
      <w:proofErr w:type="spellEnd"/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م و نقاط 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گر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است.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بردار شعاع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(با مرکز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pi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)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 که شامل 50 درصد از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 :</w:t>
      </w:r>
    </w:p>
    <w:p w:rsidR="00055DEC" w:rsidRPr="00055DEC" w:rsidRDefault="00055DEC" w:rsidP="00055DEC">
      <w:pPr>
        <w:bidi/>
        <w:spacing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40C18460" wp14:editId="5B003668">
            <wp:extent cx="1554480" cy="4692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آن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Di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اختصاص به رد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ف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مرتب شده </w:t>
      </w:r>
      <w:proofErr w:type="spellStart"/>
      <w:r w:rsidRPr="00055DEC">
        <w:rPr>
          <w:rFonts w:ascii="Calibri" w:eastAsia="Calibri" w:hAnsi="Calibri" w:cs="B Nazanin"/>
          <w:sz w:val="28"/>
          <w:szCs w:val="28"/>
          <w:lang w:bidi="fa-IR"/>
        </w:rPr>
        <w:t>i</w:t>
      </w:r>
      <w:proofErr w:type="spellEnd"/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 از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32342453" wp14:editId="15625740">
            <wp:extent cx="10668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دارد.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تکرار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محاسبه 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تمام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n1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، بردار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A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از مساحتها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بدست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آور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حداقل مقدار 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78B9F695" wp14:editId="1135A526">
            <wp:extent cx="292735" cy="219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از آنها استخراج شده است.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520D4F63" wp14:editId="63AB65B9">
            <wp:extent cx="292735" cy="219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کوچکتر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شعاع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عن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416A6577" wp14:editId="29C3585B">
            <wp:extent cx="426720" cy="231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و نقطه مرکز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46215188" wp14:editId="0741AA46">
            <wp:extent cx="292735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ارتباط دارد. در نها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ت،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ما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مرکز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نقطه‌ا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شعاع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7D2DE710" wp14:editId="65065462">
            <wp:extent cx="274320" cy="2197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و مساحت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3EE0324E" wp14:editId="39F6BA18">
            <wp:extent cx="292735" cy="2197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نقشه خواه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کش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مرحله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3. متخصصان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نظراتشان را با توجه به باق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مانده‌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درون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در مرحله 2 بدست آمده، مجددا ارز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کنند.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بار متخصص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نقاط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494E09CD" wp14:editId="51DAEA91">
            <wp:extent cx="743585" cy="1892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ارائه نما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. همانند دلف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کلاس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نکه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متخصص بتواند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 را در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رون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 دهد،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تواند فقط به شر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کار را انجام دهد که دل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لش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انتخاب کاملا مشخص باشد. اکنون ما نقاط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5665A87F" wp14:editId="14FDF897">
            <wp:extent cx="707390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را بدست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آور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در انتها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راند دوم نت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جه،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نقشه‌ا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دارا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نقاط نظر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n2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باشد. توجه داشته باش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6E367445" wp14:editId="3A177CD8">
            <wp:extent cx="1542415" cy="164465"/>
            <wp:effectExtent l="0" t="0" r="63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. </w:t>
      </w:r>
    </w:p>
    <w:p w:rsidR="00055DEC" w:rsidRP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با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کم کردن تعداد نقاط موجود ممکن است حالت روان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پاسخ دهندگان بهبود پ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 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بازب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اصلاح ارز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ی 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ئت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متخصصان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تواند نقاط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رون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حذف کرده و آنها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که در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هستند، نگه دارد. اگر تمام نقاط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متخصص در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گنجانده شوند، 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فقط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نقطه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حذف کند. به عبارت 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گر،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احتمال حفظ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بخش از ارز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قبل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حذف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انتقال بخش 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گر،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باعث افزا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ش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زان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آزاد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 و با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دگرا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ش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شتر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>سمت بازب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اصلاح انتخابها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قبل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جاد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کند. </w:t>
      </w:r>
    </w:p>
    <w:p w:rsidR="00055DEC" w:rsidRDefault="00055DEC" w:rsidP="00055DEC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lastRenderedPageBreak/>
        <w:t>مرحله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4. بعد از مشاوره دوم،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نقطه جد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055DEC">
        <w:rPr>
          <w:rFonts w:ascii="Calibri" w:eastAsia="Calibri" w:hAnsi="Calibri" w:cs="B Nazanin"/>
          <w:noProof/>
          <w:sz w:val="28"/>
          <w:szCs w:val="28"/>
          <w:rtl/>
        </w:rPr>
        <w:drawing>
          <wp:inline distT="0" distB="0" distL="0" distR="0" wp14:anchorId="321D3506" wp14:editId="2587F6C1">
            <wp:extent cx="408305" cy="207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انتخاب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 تا مرکز کوچکتر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مشخص سازد که شامل 50 درصد از نقاط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n2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 که در طول مشاوره دوم ارائه شده‌اند. بعد از </w:t>
      </w:r>
      <w:r w:rsidRPr="00055DEC">
        <w:rPr>
          <w:rFonts w:ascii="Calibri" w:eastAsia="Calibri" w:hAnsi="Calibri" w:cs="B Nazanin"/>
          <w:sz w:val="28"/>
          <w:szCs w:val="28"/>
          <w:lang w:bidi="fa-IR"/>
        </w:rPr>
        <w:t>s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راند، ما 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کوچک بدست خواه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آورد (در مقا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سه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منطقه دلخواه) که ب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کننده م</w:t>
      </w:r>
      <w:r w:rsidRPr="00055DE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ساحت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قلمرو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 که همگرا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مکان</w:t>
      </w:r>
      <w:r w:rsidRPr="00055DE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055DE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مربوط به نظرات متخصصان در آنجا بدست خواهد آمد. </w:t>
      </w:r>
      <w:r w:rsidR="008C38C5">
        <w:rPr>
          <w:rFonts w:ascii="Calibri" w:eastAsia="Calibri" w:hAnsi="Calibri" w:cs="B Nazanin" w:hint="cs"/>
          <w:sz w:val="28"/>
          <w:szCs w:val="28"/>
          <w:rtl/>
          <w:lang w:bidi="fa-IR"/>
        </w:rPr>
        <w:t>(البته چون هر کارشناس بیست مکان یابی انجام میدهد، ما به پنج دایره میرسیم، چون برای هر ماده یک دایره میخواه</w:t>
      </w:r>
      <w:bookmarkStart w:id="0" w:name="_GoBack"/>
      <w:bookmarkEnd w:id="0"/>
      <w:r w:rsidR="008C38C5">
        <w:rPr>
          <w:rFonts w:ascii="Calibri" w:eastAsia="Calibri" w:hAnsi="Calibri" w:cs="B Nazanin" w:hint="cs"/>
          <w:sz w:val="28"/>
          <w:szCs w:val="28"/>
          <w:rtl/>
          <w:lang w:bidi="fa-IR"/>
        </w:rPr>
        <w:t>یم و از طرفی 5 ماده داریم)</w:t>
      </w:r>
    </w:p>
    <w:p w:rsidR="008C38C5" w:rsidRPr="00055DEC" w:rsidRDefault="008C38C5" w:rsidP="008C38C5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E23DE" w:rsidRPr="00055DEC" w:rsidRDefault="00AE23DE" w:rsidP="00055DEC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AE23DE" w:rsidRPr="0005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C"/>
    <w:rsid w:val="00055DEC"/>
    <w:rsid w:val="008C38C5"/>
    <w:rsid w:val="00A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C9A09-2C95-462E-8D98-3782D23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zarnegar</dc:creator>
  <cp:keywords/>
  <dc:description/>
  <cp:lastModifiedBy>zarnegar</cp:lastModifiedBy>
  <cp:revision>1</cp:revision>
  <dcterms:created xsi:type="dcterms:W3CDTF">2021-05-13T08:15:00Z</dcterms:created>
  <dcterms:modified xsi:type="dcterms:W3CDTF">2021-05-13T08:46:00Z</dcterms:modified>
</cp:coreProperties>
</file>