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36CC" w14:textId="77777777" w:rsidR="00B82C3B" w:rsidRDefault="00B82C3B" w:rsidP="00B82C3B">
      <w:pPr>
        <w:bidi/>
        <w:rPr>
          <w:rFonts w:cs="B Nazanin"/>
          <w:sz w:val="28"/>
          <w:szCs w:val="28"/>
          <w:rtl/>
          <w:lang w:bidi="fa-IR"/>
        </w:rPr>
      </w:pPr>
    </w:p>
    <w:p w14:paraId="10055BEB" w14:textId="2F52D80A" w:rsidR="006D1786" w:rsidRDefault="00B82C3B" w:rsidP="00B82C3B">
      <w:pPr>
        <w:bidi/>
        <w:rPr>
          <w:rFonts w:cs="B Nazanin"/>
          <w:sz w:val="28"/>
          <w:szCs w:val="28"/>
          <w:rtl/>
          <w:lang w:bidi="fa-IR"/>
        </w:rPr>
      </w:pPr>
      <w:r w:rsidRPr="006F07BD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A57FFB">
        <w:rPr>
          <w:rFonts w:cs="B Nazanin" w:hint="cs"/>
          <w:sz w:val="28"/>
          <w:szCs w:val="28"/>
          <w:rtl/>
          <w:lang w:bidi="fa-IR"/>
        </w:rPr>
        <w:t>نه</w:t>
      </w:r>
      <w:r w:rsidRPr="006F07BD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 xml:space="preserve"> دختران</w:t>
      </w:r>
    </w:p>
    <w:p w14:paraId="1CB693D5" w14:textId="65AFBB72" w:rsidR="00EC3D89" w:rsidRDefault="00EC3D89" w:rsidP="00EC3D89">
      <w:pPr>
        <w:bidi/>
        <w:rPr>
          <w:rFonts w:cs="B Nazanin"/>
          <w:sz w:val="28"/>
          <w:szCs w:val="28"/>
          <w:rtl/>
          <w:lang w:bidi="fa-IR"/>
        </w:rPr>
      </w:pPr>
    </w:p>
    <w:p w14:paraId="21B6F8DB" w14:textId="4E9B7C78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mc:AlternateContent>
          <mc:Choice Requires="cx1">
            <w:drawing>
              <wp:inline distT="0" distB="0" distL="0" distR="0" wp14:anchorId="2C034F64" wp14:editId="1C218FEF">
                <wp:extent cx="5943600" cy="4018915"/>
                <wp:effectExtent l="0" t="0" r="0" b="635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3FE225-7FC6-467E-AAC9-4DFE95B208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2C034F64" wp14:editId="1C218FEF">
                <wp:extent cx="5943600" cy="4018915"/>
                <wp:effectExtent l="0" t="0" r="0" b="635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3FE225-7FC6-467E-AAC9-4DFE95B208FC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FC3FE225-7FC6-467E-AAC9-4DFE95B208FC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E02EDB9" w14:textId="75CBFBD5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</w:p>
    <w:p w14:paraId="2D890980" w14:textId="3962E517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35368971" wp14:editId="3B43F6E1">
                <wp:extent cx="5943600" cy="4018915"/>
                <wp:effectExtent l="0" t="0" r="0" b="635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C9FD9-51AB-4B72-9B9D-F4CD615A06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35368971" wp14:editId="3B43F6E1">
                <wp:extent cx="5943600" cy="4018915"/>
                <wp:effectExtent l="0" t="0" r="0" b="635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C9FD9-51AB-4B72-9B9D-F4CD615A06A0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hart 6">
                          <a:extLst>
                            <a:ext uri="{FF2B5EF4-FFF2-40B4-BE49-F238E27FC236}">
                              <a16:creationId xmlns:a16="http://schemas.microsoft.com/office/drawing/2014/main" id="{FE9C9FD9-51AB-4B72-9B9D-F4CD615A06A0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1FB648C" w14:textId="788FDA1E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</w:p>
    <w:p w14:paraId="41AF9813" w14:textId="08D121E4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1E91AD96" wp14:editId="697A02FA">
                <wp:extent cx="5943600" cy="4018915"/>
                <wp:effectExtent l="0" t="0" r="0" b="63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61780F-23F0-4160-8BB4-9D7430693D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1E91AD96" wp14:editId="697A02FA">
                <wp:extent cx="5943600" cy="4018915"/>
                <wp:effectExtent l="0" t="0" r="0" b="63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61780F-23F0-4160-8BB4-9D7430693DC4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art 7">
                          <a:extLst>
                            <a:ext uri="{FF2B5EF4-FFF2-40B4-BE49-F238E27FC236}">
                              <a16:creationId xmlns:a16="http://schemas.microsoft.com/office/drawing/2014/main" id="{BA61780F-23F0-4160-8BB4-9D7430693DC4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A0DDEF9" w14:textId="5E69F475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</w:p>
    <w:p w14:paraId="21D412A2" w14:textId="5FDB9A6E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</w:p>
    <w:p w14:paraId="06C0560A" w14:textId="58CC1E57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49362462" wp14:editId="0389CEB8">
                <wp:extent cx="5943600" cy="4018915"/>
                <wp:effectExtent l="0" t="0" r="0" b="635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035688-6C6F-4DDE-BD3A-BD2131A46E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49362462" wp14:editId="0389CEB8">
                <wp:extent cx="5943600" cy="4018915"/>
                <wp:effectExtent l="0" t="0" r="0" b="635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035688-6C6F-4DDE-BD3A-BD2131A46E7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hart 8">
                          <a:extLst>
                            <a:ext uri="{FF2B5EF4-FFF2-40B4-BE49-F238E27FC236}">
                              <a16:creationId xmlns:a16="http://schemas.microsoft.com/office/drawing/2014/main" id="{AD035688-6C6F-4DDE-BD3A-BD2131A46E7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9B4E3F9" w14:textId="2BA37365" w:rsidR="00A57FFB" w:rsidRDefault="00A57FFB" w:rsidP="00A57FFB">
      <w:pPr>
        <w:bidi/>
        <w:rPr>
          <w:rFonts w:cs="B Nazanin"/>
          <w:sz w:val="28"/>
          <w:szCs w:val="28"/>
          <w:rtl/>
          <w:lang w:bidi="fa-IR"/>
        </w:rPr>
      </w:pPr>
    </w:p>
    <w:p w14:paraId="388EB06D" w14:textId="228D9683" w:rsidR="00A57FFB" w:rsidRPr="00B82C3B" w:rsidRDefault="00A57FFB" w:rsidP="00A57FFB">
      <w:pPr>
        <w:bidi/>
        <w:rPr>
          <w:rFonts w:cs="B Nazanin"/>
          <w:sz w:val="28"/>
          <w:szCs w:val="28"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2CD3E0DB" wp14:editId="396A4279">
                <wp:extent cx="5943600" cy="4018915"/>
                <wp:effectExtent l="0" t="0" r="0" b="635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45B22-9694-4A65-B9DA-3383A92CAD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2CD3E0DB" wp14:editId="396A4279">
                <wp:extent cx="5943600" cy="4018915"/>
                <wp:effectExtent l="0" t="0" r="0" b="635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45B22-9694-4A65-B9DA-3383A92CAD11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hart 9">
                          <a:extLst>
                            <a:ext uri="{FF2B5EF4-FFF2-40B4-BE49-F238E27FC236}">
                              <a16:creationId xmlns:a16="http://schemas.microsoft.com/office/drawing/2014/main" id="{85645B22-9694-4A65-B9DA-3383A92CAD11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bookmarkStart w:id="0" w:name="_GoBack"/>
      <w:bookmarkEnd w:id="0"/>
    </w:p>
    <w:sectPr w:rsidR="00A57FFB" w:rsidRPr="00B8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3B"/>
    <w:rsid w:val="0014578C"/>
    <w:rsid w:val="00364C06"/>
    <w:rsid w:val="003F65EA"/>
    <w:rsid w:val="00945999"/>
    <w:rsid w:val="00A47DB5"/>
    <w:rsid w:val="00A57FFB"/>
    <w:rsid w:val="00B82C3B"/>
    <w:rsid w:val="00EC3D89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071"/>
  <w15:chartTrackingRefBased/>
  <w15:docId w15:val="{1D5151E5-CE1D-4A9F-9980-9829491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4/relationships/chartEx" Target="charts/chart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4/relationships/chartEx" Target="charts/chartEx4.xml"/><Relationship Id="rId4" Type="http://schemas.microsoft.com/office/2014/relationships/chartEx" Target="charts/chartEx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efarmani\Downloads\30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efarmani\Downloads\30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efarmani\Downloads\30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efarmani\Downloads\30.xlsx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efarmani\Downloads\30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'ریاضی نهم-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/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/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'ریاضی نهم- دخترانه'!$C$3:$C$33</cx:f>
        <cx:lvl ptCount="31" formatCode="General">
          <cx:pt idx="0">17.690000000000001</cx:pt>
          <cx:pt idx="1">13.630000000000001</cx:pt>
          <cx:pt idx="2">12.35</cx:pt>
          <cx:pt idx="3">11.08</cx:pt>
          <cx:pt idx="4">17.030000000000001</cx:pt>
          <cx:pt idx="5">14.109999999999999</cx:pt>
          <cx:pt idx="6">13.640000000000001</cx:pt>
          <cx:pt idx="7">12.300000000000001</cx:pt>
          <cx:pt idx="8">18.440000000000001</cx:pt>
          <cx:pt idx="10">11.25</cx:pt>
          <cx:pt idx="11">9.3200000000000003</cx:pt>
          <cx:pt idx="12">12.85</cx:pt>
          <cx:pt idx="13">13.98</cx:pt>
          <cx:pt idx="14">17.23</cx:pt>
          <cx:pt idx="16">11.76</cx:pt>
          <cx:pt idx="17">10</cx:pt>
          <cx:pt idx="18">12.369999999999999</cx:pt>
          <cx:pt idx="19">12.24</cx:pt>
          <cx:pt idx="20">13.859999999999999</cx:pt>
          <cx:pt idx="21">13.789999999999999</cx:pt>
          <cx:pt idx="22">16.48</cx:pt>
          <cx:pt idx="23">14.779999999999999</cx:pt>
          <cx:pt idx="24">11.369999999999999</cx:pt>
          <cx:pt idx="25">16.77</cx:pt>
          <cx:pt idx="26">17.969999999999999</cx:pt>
          <cx:pt idx="27">19.719999999999999</cx:pt>
          <cx:pt idx="28">16.760000000000002</cx:pt>
          <cx:pt idx="29">13.57</cx:pt>
          <cx:pt idx="30">10</cx:pt>
        </cx:lvl>
      </cx:numDim>
    </cx:data>
  </cx:chartData>
  <cx:chart>
    <cx:title pos="t" align="ctr" overlay="0">
      <cx:tx>
        <cx:txData>
          <cx:v>ریاضی نهم-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ریاضی نهم-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'ریاضی نهم- دخترانه'!$C$2</cx:f>
              <cx:v>ریاضی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'علوم نهم-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/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/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'علوم نهم- دخترانه'!$C$3:$C$33</cx:f>
        <cx:lvl ptCount="31" formatCode="General">
          <cx:pt idx="0">16.789999999999999</cx:pt>
          <cx:pt idx="1">15.859999999999999</cx:pt>
          <cx:pt idx="2">16.300000000000001</cx:pt>
          <cx:pt idx="3">15.789999999999999</cx:pt>
          <cx:pt idx="4">16.390000000000001</cx:pt>
          <cx:pt idx="5">14.710000000000001</cx:pt>
          <cx:pt idx="6">11.529999999999999</cx:pt>
          <cx:pt idx="7">13.25</cx:pt>
          <cx:pt idx="8">17.559999999999999</cx:pt>
          <cx:pt idx="10">13.52</cx:pt>
          <cx:pt idx="11">10.82</cx:pt>
          <cx:pt idx="12">12.24</cx:pt>
          <cx:pt idx="13">13.76</cx:pt>
          <cx:pt idx="14">15.960000000000001</cx:pt>
          <cx:pt idx="16">14.880000000000001</cx:pt>
          <cx:pt idx="17">10</cx:pt>
          <cx:pt idx="18">14.109999999999999</cx:pt>
          <cx:pt idx="19">10.26</cx:pt>
          <cx:pt idx="20">15.57</cx:pt>
          <cx:pt idx="21">11.76</cx:pt>
          <cx:pt idx="22">15.99</cx:pt>
          <cx:pt idx="23">14.109999999999999</cx:pt>
          <cx:pt idx="24">13.51</cx:pt>
          <cx:pt idx="25">15.6</cx:pt>
          <cx:pt idx="26">16.449999999999999</cx:pt>
          <cx:pt idx="27">19.16</cx:pt>
          <cx:pt idx="28">17.289999999999999</cx:pt>
          <cx:pt idx="29">13.17</cx:pt>
          <cx:pt idx="30">10</cx:pt>
        </cx:lvl>
      </cx:numDim>
    </cx:data>
  </cx:chartData>
  <cx:chart>
    <cx:title pos="t" align="ctr" overlay="0">
      <cx:tx>
        <cx:txData>
          <cx:v>علوم نهم-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علوم نهم-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'علوم نهم- دخترانه'!$C$2</cx:f>
              <cx:v>علوم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'زبان نهم- دخترانه'!$B$3:$B$33</cx:f>
        <cx:lvl ptCount="31">
          <cx:pt idx="0">آزادگان</cx:pt>
          <cx:pt idx="1"/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/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/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/>
          <cx:pt idx="25">نور</cx:pt>
          <cx:pt idx="26">شهید بینایی</cx:pt>
          <cx:pt idx="27">شهید همت</cx:pt>
          <cx:pt idx="28"/>
          <cx:pt idx="29">گلهای فاطمه (س)</cx:pt>
          <cx:pt idx="30">استثنایی رجائیه</cx:pt>
        </cx:lvl>
      </cx:strDim>
      <cx:numDim type="val">
        <cx:f>'زبان نهم- دخترانه'!$C$3:$C$33</cx:f>
        <cx:lvl ptCount="31" formatCode="General">
          <cx:pt idx="0">17.899999999999999</cx:pt>
          <cx:pt idx="2">16.760000000000002</cx:pt>
          <cx:pt idx="3">16.41</cx:pt>
          <cx:pt idx="4">18.140000000000001</cx:pt>
          <cx:pt idx="5">16.670000000000002</cx:pt>
          <cx:pt idx="6">16.260000000000002</cx:pt>
          <cx:pt idx="7">15.41</cx:pt>
          <cx:pt idx="8">19.289999999999999</cx:pt>
          <cx:pt idx="10">14.91</cx:pt>
          <cx:pt idx="11">15.199999999999999</cx:pt>
          <cx:pt idx="12">15.74</cx:pt>
          <cx:pt idx="13">15.970000000000001</cx:pt>
          <cx:pt idx="14">16.449999999999999</cx:pt>
          <cx:pt idx="16">15.880000000000001</cx:pt>
          <cx:pt idx="17">10</cx:pt>
          <cx:pt idx="18">16.57</cx:pt>
          <cx:pt idx="19">13.289999999999999</cx:pt>
          <cx:pt idx="20">14.140000000000001</cx:pt>
          <cx:pt idx="21">16.449999999999999</cx:pt>
          <cx:pt idx="22">14.58</cx:pt>
          <cx:pt idx="23">17.690000000000001</cx:pt>
          <cx:pt idx="25">17.899999999999999</cx:pt>
          <cx:pt idx="26">19.390000000000001</cx:pt>
          <cx:pt idx="27">19.82</cx:pt>
          <cx:pt idx="29">17.329999999999998</cx:pt>
          <cx:pt idx="30">10</cx:pt>
        </cx:lvl>
      </cx:numDim>
    </cx:data>
  </cx:chartData>
  <cx:chart>
    <cx:title pos="t" align="ctr" overlay="0">
      <cx:tx>
        <cx:txData>
          <cx:v>زبان نهم-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زبان نهم-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'زبان نهم- دخترانه'!$C$2</cx:f>
              <cx:v>زبان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'عربی نهم-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/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/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'عربی نهم- دخترانه'!$C$3:$C$33</cx:f>
        <cx:lvl ptCount="31" formatCode="General">
          <cx:pt idx="0">18.420000000000002</cx:pt>
          <cx:pt idx="1">16.57</cx:pt>
          <cx:pt idx="2">15.789999999999999</cx:pt>
          <cx:pt idx="3">16.120000000000001</cx:pt>
          <cx:pt idx="4">18.129999999999999</cx:pt>
          <cx:pt idx="5">15.33</cx:pt>
          <cx:pt idx="6">15.52</cx:pt>
          <cx:pt idx="7">15.279999999999999</cx:pt>
          <cx:pt idx="8">18.539999999999999</cx:pt>
          <cx:pt idx="10">11.08</cx:pt>
          <cx:pt idx="11">12.390000000000001</cx:pt>
          <cx:pt idx="12">16.379999999999999</cx:pt>
          <cx:pt idx="13">16.359999999999999</cx:pt>
          <cx:pt idx="14">14.6</cx:pt>
          <cx:pt idx="16">14.35</cx:pt>
          <cx:pt idx="17">10</cx:pt>
          <cx:pt idx="18">15.19</cx:pt>
          <cx:pt idx="19">13.550000000000001</cx:pt>
          <cx:pt idx="20">16.91</cx:pt>
          <cx:pt idx="21">15.16</cx:pt>
          <cx:pt idx="22">16.960000000000001</cx:pt>
          <cx:pt idx="23">15.960000000000001</cx:pt>
          <cx:pt idx="24">14.44</cx:pt>
          <cx:pt idx="25">17.449999999999999</cx:pt>
          <cx:pt idx="26">19.23</cx:pt>
          <cx:pt idx="27">19.890000000000001</cx:pt>
          <cx:pt idx="28">17.609999999999999</cx:pt>
          <cx:pt idx="29">17.899999999999999</cx:pt>
          <cx:pt idx="30">10</cx:pt>
        </cx:lvl>
      </cx:numDim>
    </cx:data>
  </cx:chartData>
  <cx:chart>
    <cx:title pos="t" align="ctr" overlay="0">
      <cx:tx>
        <cx:txData>
          <cx:v>عربی نهم-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عربی نهم-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'عربی نهم- دخترانه'!$C$2</cx:f>
              <cx:v>عربی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'مطالعات نهم-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/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/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'مطالعات نهم- دخترانه'!$C$3:$C$33</cx:f>
        <cx:lvl ptCount="31" formatCode="General">
          <cx:pt idx="0">18.02</cx:pt>
          <cx:pt idx="1">18.59</cx:pt>
          <cx:pt idx="2">18.739999999999998</cx:pt>
          <cx:pt idx="3">15.789999999999999</cx:pt>
          <cx:pt idx="4">18.120000000000001</cx:pt>
          <cx:pt idx="5">16.109999999999999</cx:pt>
          <cx:pt idx="6">16.300000000000001</cx:pt>
          <cx:pt idx="7">15.5</cx:pt>
          <cx:pt idx="8">18.940000000000001</cx:pt>
          <cx:pt idx="10">12.84</cx:pt>
          <cx:pt idx="11">15.41</cx:pt>
          <cx:pt idx="12">17.879999999999999</cx:pt>
          <cx:pt idx="13">16.539999999999999</cx:pt>
          <cx:pt idx="14">15.960000000000001</cx:pt>
          <cx:pt idx="16">15.74</cx:pt>
          <cx:pt idx="17">10</cx:pt>
          <cx:pt idx="18">16.940000000000001</cx:pt>
          <cx:pt idx="19">15.93</cx:pt>
          <cx:pt idx="20">13.48</cx:pt>
          <cx:pt idx="21">17.890000000000001</cx:pt>
          <cx:pt idx="22">15.640000000000001</cx:pt>
          <cx:pt idx="23">16.149999999999999</cx:pt>
          <cx:pt idx="24">16.280000000000001</cx:pt>
          <cx:pt idx="25">18.640000000000001</cx:pt>
          <cx:pt idx="26">18.940000000000001</cx:pt>
          <cx:pt idx="27">19.98</cx:pt>
          <cx:pt idx="28">18.760000000000002</cx:pt>
          <cx:pt idx="29">17.98</cx:pt>
          <cx:pt idx="30">10</cx:pt>
        </cx:lvl>
      </cx:numDim>
    </cx:data>
  </cx:chartData>
  <cx:chart>
    <cx:title pos="t" align="ctr" overlay="0">
      <cx:tx>
        <cx:txData>
          <cx:v>مطالعات نهم-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مطالعات نهم-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'مطالعات نهم- دخترانه'!$C$2</cx:f>
              <cx:v>مطالعات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Farmani Gheshlaghi</dc:creator>
  <cp:keywords/>
  <dc:description/>
  <cp:lastModifiedBy>Esmaeil Farmani Gheshlaghi</cp:lastModifiedBy>
  <cp:revision>4</cp:revision>
  <cp:lastPrinted>2025-07-22T09:05:00Z</cp:lastPrinted>
  <dcterms:created xsi:type="dcterms:W3CDTF">2025-07-22T08:45:00Z</dcterms:created>
  <dcterms:modified xsi:type="dcterms:W3CDTF">2025-07-22T09:05:00Z</dcterms:modified>
</cp:coreProperties>
</file>