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7797" w14:textId="77777777" w:rsidR="002155EC" w:rsidRPr="007B785A" w:rsidRDefault="002155EC" w:rsidP="0021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</w:rPr>
      </w:pPr>
      <w:bookmarkStart w:id="0" w:name="_Hlk113003356"/>
      <w:bookmarkStart w:id="1" w:name="_Hlk112997071"/>
    </w:p>
    <w:p w14:paraId="34F8A7E9" w14:textId="77777777" w:rsidR="002155EC" w:rsidRPr="007B785A" w:rsidRDefault="002155EC" w:rsidP="002155EC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/>
        </w:rPr>
      </w:pPr>
    </w:p>
    <w:p w14:paraId="4038309D" w14:textId="1D505935" w:rsidR="002155EC" w:rsidRPr="002155EC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/>
          <w:bCs/>
          <w:color w:val="4472C4" w:themeColor="accent1"/>
          <w:sz w:val="28"/>
          <w:szCs w:val="28"/>
        </w:rPr>
      </w:pPr>
      <w:r w:rsidRPr="00400702">
        <w:rPr>
          <w:rFonts w:ascii="Arial" w:hAnsi="Arial"/>
          <w:b/>
          <w:sz w:val="28"/>
          <w:szCs w:val="28"/>
        </w:rPr>
        <w:t>Module Title:</w:t>
      </w:r>
      <w:r w:rsidRPr="00400702">
        <w:rPr>
          <w:rFonts w:ascii="Arial" w:hAnsi="Arial"/>
          <w:b/>
          <w:color w:val="4472C4" w:themeColor="accent1"/>
          <w:sz w:val="28"/>
          <w:szCs w:val="28"/>
        </w:rPr>
        <w:t xml:space="preserve"> </w:t>
      </w:r>
      <w:r>
        <w:rPr>
          <w:rFonts w:ascii="Arial" w:hAnsi="Arial"/>
          <w:b/>
          <w:color w:val="4472C4" w:themeColor="accent1"/>
          <w:sz w:val="28"/>
          <w:szCs w:val="28"/>
        </w:rPr>
        <w:tab/>
      </w:r>
      <w:r w:rsidRPr="002155EC">
        <w:rPr>
          <w:rFonts w:ascii="Arial" w:hAnsi="Arial"/>
          <w:bCs/>
          <w:color w:val="4472C4" w:themeColor="accent1"/>
          <w:sz w:val="28"/>
          <w:szCs w:val="28"/>
        </w:rPr>
        <w:t>Strategic Marketing Management in an International Context</w:t>
      </w:r>
    </w:p>
    <w:p w14:paraId="424E5722" w14:textId="46ADDD03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4472C4" w:themeColor="accent1"/>
          <w:sz w:val="28"/>
          <w:szCs w:val="28"/>
        </w:rPr>
      </w:pPr>
    </w:p>
    <w:p w14:paraId="527183C0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4472C4" w:themeColor="accent1"/>
          <w:sz w:val="28"/>
          <w:szCs w:val="28"/>
        </w:rPr>
      </w:pPr>
    </w:p>
    <w:p w14:paraId="67D832C4" w14:textId="58CEE7EE" w:rsidR="002155EC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4472C4" w:themeColor="accent1"/>
          <w:sz w:val="28"/>
          <w:szCs w:val="28"/>
        </w:rPr>
      </w:pPr>
      <w:r w:rsidRPr="00400702">
        <w:rPr>
          <w:rFonts w:ascii="Arial" w:hAnsi="Arial"/>
          <w:b/>
          <w:sz w:val="28"/>
          <w:szCs w:val="28"/>
        </w:rPr>
        <w:t xml:space="preserve">Module Code: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Cs/>
          <w:color w:val="4472C4" w:themeColor="accent1"/>
          <w:sz w:val="28"/>
          <w:szCs w:val="28"/>
        </w:rPr>
        <w:t>7Mark020</w:t>
      </w:r>
      <w:r w:rsidRPr="00400702">
        <w:rPr>
          <w:rFonts w:ascii="Arial" w:hAnsi="Arial"/>
          <w:bCs/>
          <w:color w:val="4472C4" w:themeColor="accent1"/>
          <w:sz w:val="28"/>
          <w:szCs w:val="28"/>
        </w:rPr>
        <w:t>w</w:t>
      </w:r>
    </w:p>
    <w:p w14:paraId="6C20771F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8"/>
          <w:szCs w:val="28"/>
        </w:rPr>
      </w:pPr>
    </w:p>
    <w:p w14:paraId="3486CC02" w14:textId="39664505" w:rsidR="002155EC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/>
          <w:bCs/>
          <w:color w:val="4472C4" w:themeColor="accent1"/>
          <w:sz w:val="28"/>
          <w:szCs w:val="28"/>
        </w:rPr>
      </w:pPr>
      <w:r w:rsidRPr="00400702">
        <w:rPr>
          <w:rFonts w:ascii="Arial" w:hAnsi="Arial"/>
          <w:b/>
          <w:sz w:val="28"/>
          <w:szCs w:val="28"/>
        </w:rPr>
        <w:t>Assessment title:</w:t>
      </w:r>
      <w:r>
        <w:rPr>
          <w:rFonts w:ascii="Arial" w:hAnsi="Arial"/>
          <w:b/>
          <w:sz w:val="28"/>
          <w:szCs w:val="28"/>
        </w:rPr>
        <w:tab/>
      </w:r>
      <w:r w:rsidRPr="00D27624">
        <w:rPr>
          <w:rFonts w:ascii="Arial" w:hAnsi="Arial"/>
          <w:b/>
          <w:color w:val="4472C4" w:themeColor="accent1"/>
          <w:sz w:val="28"/>
          <w:szCs w:val="28"/>
        </w:rPr>
        <w:t>CW</w:t>
      </w:r>
      <w:r>
        <w:rPr>
          <w:rFonts w:ascii="Arial" w:hAnsi="Arial"/>
          <w:b/>
          <w:color w:val="4472C4" w:themeColor="accent1"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Cs/>
          <w:color w:val="4472C4" w:themeColor="accent1"/>
          <w:sz w:val="28"/>
          <w:szCs w:val="28"/>
        </w:rPr>
        <w:t>Individual Report</w:t>
      </w:r>
    </w:p>
    <w:p w14:paraId="324D4A5C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/>
          <w:b/>
          <w:sz w:val="28"/>
          <w:szCs w:val="28"/>
        </w:rPr>
      </w:pPr>
    </w:p>
    <w:p w14:paraId="5A2A78E5" w14:textId="00DC5AA1" w:rsidR="002155EC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4472C4" w:themeColor="accent1"/>
          <w:sz w:val="28"/>
          <w:szCs w:val="28"/>
        </w:rPr>
      </w:pPr>
      <w:r w:rsidRPr="00400702">
        <w:rPr>
          <w:rFonts w:ascii="Arial" w:hAnsi="Arial"/>
          <w:b/>
          <w:sz w:val="28"/>
          <w:szCs w:val="28"/>
        </w:rPr>
        <w:t>Assessment weighting</w:t>
      </w:r>
      <w:r w:rsidRPr="00400702">
        <w:rPr>
          <w:rFonts w:ascii="Arial" w:hAnsi="Arial"/>
          <w:bCs/>
          <w:sz w:val="28"/>
          <w:szCs w:val="28"/>
        </w:rPr>
        <w:t xml:space="preserve">:  </w:t>
      </w:r>
      <w:r>
        <w:rPr>
          <w:rFonts w:ascii="Arial" w:hAnsi="Arial"/>
          <w:bCs/>
          <w:sz w:val="28"/>
          <w:szCs w:val="28"/>
        </w:rPr>
        <w:tab/>
      </w:r>
      <w:r>
        <w:rPr>
          <w:rFonts w:ascii="Arial" w:hAnsi="Arial"/>
          <w:bCs/>
          <w:color w:val="4472C4" w:themeColor="accent1"/>
          <w:sz w:val="28"/>
          <w:szCs w:val="28"/>
        </w:rPr>
        <w:t>7</w:t>
      </w:r>
      <w:r w:rsidRPr="00400702">
        <w:rPr>
          <w:rFonts w:ascii="Arial" w:hAnsi="Arial"/>
          <w:bCs/>
          <w:color w:val="4472C4" w:themeColor="accent1"/>
          <w:sz w:val="28"/>
          <w:szCs w:val="28"/>
        </w:rPr>
        <w:t>5%</w:t>
      </w:r>
    </w:p>
    <w:p w14:paraId="208D7362" w14:textId="77777777" w:rsidR="00367BE2" w:rsidRPr="00400702" w:rsidRDefault="00367BE2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8"/>
          <w:szCs w:val="28"/>
        </w:rPr>
      </w:pPr>
    </w:p>
    <w:p w14:paraId="2A6CE25A" w14:textId="656F8547" w:rsidR="002155EC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4472C4" w:themeColor="accent1"/>
          <w:sz w:val="28"/>
          <w:szCs w:val="28"/>
        </w:rPr>
      </w:pPr>
      <w:r w:rsidRPr="00400702">
        <w:rPr>
          <w:rFonts w:ascii="Arial" w:hAnsi="Arial"/>
          <w:b/>
          <w:sz w:val="28"/>
          <w:szCs w:val="28"/>
        </w:rPr>
        <w:t xml:space="preserve">Assessment deadline: </w:t>
      </w:r>
      <w:r>
        <w:rPr>
          <w:rFonts w:ascii="Arial" w:hAnsi="Arial"/>
          <w:b/>
          <w:sz w:val="28"/>
          <w:szCs w:val="28"/>
        </w:rPr>
        <w:tab/>
      </w:r>
      <w:r w:rsidR="003B2EAD" w:rsidRPr="003B2EAD">
        <w:rPr>
          <w:rFonts w:ascii="Arial" w:hAnsi="Arial"/>
          <w:bCs/>
          <w:i/>
          <w:iCs/>
          <w:color w:val="4472C4" w:themeColor="accent1"/>
          <w:sz w:val="28"/>
          <w:szCs w:val="28"/>
        </w:rPr>
        <w:t xml:space="preserve">April </w:t>
      </w:r>
      <w:r w:rsidR="005E7C76">
        <w:rPr>
          <w:rFonts w:ascii="Arial" w:hAnsi="Arial"/>
          <w:bCs/>
          <w:i/>
          <w:iCs/>
          <w:color w:val="4472C4" w:themeColor="accent1"/>
          <w:sz w:val="28"/>
          <w:szCs w:val="28"/>
        </w:rPr>
        <w:t>10</w:t>
      </w:r>
      <w:r w:rsidR="00670F86" w:rsidRPr="003B2EAD">
        <w:rPr>
          <w:rFonts w:ascii="Arial" w:hAnsi="Arial"/>
          <w:bCs/>
          <w:i/>
          <w:iCs/>
          <w:color w:val="4472C4" w:themeColor="accent1"/>
          <w:sz w:val="28"/>
          <w:szCs w:val="28"/>
          <w:vertAlign w:val="superscript"/>
        </w:rPr>
        <w:t>th</w:t>
      </w:r>
      <w:r w:rsidR="00670F86" w:rsidRPr="003B2EAD">
        <w:rPr>
          <w:rFonts w:ascii="Arial" w:hAnsi="Arial"/>
          <w:bCs/>
          <w:i/>
          <w:iCs/>
          <w:color w:val="4472C4" w:themeColor="accent1"/>
          <w:sz w:val="28"/>
          <w:szCs w:val="28"/>
        </w:rPr>
        <w:t>,</w:t>
      </w:r>
      <w:r w:rsidR="00F96687" w:rsidRPr="003B2EAD">
        <w:rPr>
          <w:rFonts w:ascii="Arial" w:hAnsi="Arial"/>
          <w:bCs/>
          <w:i/>
          <w:iCs/>
          <w:color w:val="4472C4" w:themeColor="accent1"/>
          <w:sz w:val="28"/>
          <w:szCs w:val="28"/>
        </w:rPr>
        <w:t xml:space="preserve"> 2023</w:t>
      </w:r>
    </w:p>
    <w:p w14:paraId="52EC8D6C" w14:textId="77777777" w:rsidR="00367BE2" w:rsidRDefault="00367BE2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4472C4" w:themeColor="accent1"/>
          <w:sz w:val="28"/>
          <w:szCs w:val="28"/>
        </w:rPr>
      </w:pPr>
    </w:p>
    <w:p w14:paraId="2E346585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8"/>
          <w:szCs w:val="28"/>
        </w:rPr>
      </w:pPr>
    </w:p>
    <w:p w14:paraId="2B277C74" w14:textId="5663929C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/>
          <w:b/>
          <w:sz w:val="28"/>
          <w:szCs w:val="28"/>
        </w:rPr>
      </w:pPr>
      <w:r w:rsidRPr="00400702">
        <w:rPr>
          <w:rFonts w:ascii="Arial" w:hAnsi="Arial"/>
          <w:b/>
          <w:sz w:val="28"/>
          <w:szCs w:val="28"/>
        </w:rPr>
        <w:t xml:space="preserve">Semester </w:t>
      </w:r>
      <w:r w:rsidR="00F96687">
        <w:rPr>
          <w:rFonts w:ascii="Arial" w:hAnsi="Arial"/>
          <w:b/>
          <w:sz w:val="28"/>
          <w:szCs w:val="28"/>
        </w:rPr>
        <w:t>2</w:t>
      </w:r>
      <w:r w:rsidRPr="00400702">
        <w:rPr>
          <w:rFonts w:ascii="Arial" w:hAnsi="Arial"/>
          <w:b/>
          <w:sz w:val="28"/>
          <w:szCs w:val="28"/>
        </w:rPr>
        <w:t>, 2022/2023</w:t>
      </w:r>
    </w:p>
    <w:p w14:paraId="24DE3F84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8"/>
          <w:szCs w:val="28"/>
        </w:rPr>
      </w:pPr>
    </w:p>
    <w:p w14:paraId="7D376877" w14:textId="77777777" w:rsidR="002155EC" w:rsidRPr="00400702" w:rsidRDefault="002155EC" w:rsidP="002155EC">
      <w:pPr>
        <w:widowControl w:val="0"/>
        <w:tabs>
          <w:tab w:val="left" w:pos="4309"/>
        </w:tabs>
        <w:autoSpaceDE w:val="0"/>
        <w:autoSpaceDN w:val="0"/>
        <w:adjustRightInd w:val="0"/>
        <w:spacing w:after="0" w:line="200" w:lineRule="exact"/>
        <w:rPr>
          <w:rFonts w:ascii="Arial" w:hAnsi="Arial"/>
          <w:sz w:val="28"/>
          <w:szCs w:val="28"/>
        </w:rPr>
      </w:pPr>
      <w:r w:rsidRPr="00400702">
        <w:rPr>
          <w:rFonts w:ascii="Arial" w:hAnsi="Arial"/>
          <w:sz w:val="28"/>
          <w:szCs w:val="28"/>
        </w:rPr>
        <w:tab/>
      </w:r>
    </w:p>
    <w:p w14:paraId="51AFA24D" w14:textId="77777777" w:rsidR="002155EC" w:rsidRDefault="002155EC" w:rsidP="0021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8"/>
          <w:szCs w:val="28"/>
        </w:rPr>
      </w:pPr>
    </w:p>
    <w:p w14:paraId="59F25497" w14:textId="77777777" w:rsidR="002155EC" w:rsidRDefault="002155EC" w:rsidP="0021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8"/>
          <w:szCs w:val="28"/>
        </w:rPr>
      </w:pPr>
    </w:p>
    <w:p w14:paraId="40A3FEEB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8"/>
          <w:szCs w:val="28"/>
        </w:rPr>
      </w:pPr>
    </w:p>
    <w:p w14:paraId="6E7763F2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14:paraId="75422E4D" w14:textId="56AB4407" w:rsidR="000F03A5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00702">
        <w:rPr>
          <w:rFonts w:ascii="Arial" w:hAnsi="Arial" w:cs="Arial"/>
          <w:b/>
          <w:bCs/>
          <w:sz w:val="28"/>
          <w:szCs w:val="28"/>
        </w:rPr>
        <w:t>Assessment Brief</w:t>
      </w:r>
    </w:p>
    <w:p w14:paraId="035DACE5" w14:textId="77777777" w:rsidR="000F03A5" w:rsidRDefault="000F03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ACA1C45" w14:textId="77777777" w:rsidR="002155EC" w:rsidRPr="00400702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bookmarkEnd w:id="0"/>
    <w:p w14:paraId="06F735B0" w14:textId="77777777" w:rsidR="002155EC" w:rsidRDefault="002155EC" w:rsidP="00215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bookmarkEnd w:id="1"/>
    <w:p w14:paraId="353CDEC6" w14:textId="3A33CA47" w:rsidR="001525DD" w:rsidRPr="000A2164" w:rsidRDefault="00840A02" w:rsidP="000A2164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A2164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Introduction:</w:t>
      </w:r>
    </w:p>
    <w:p w14:paraId="4BA2B7CE" w14:textId="76EE1045" w:rsidR="00E52494" w:rsidRPr="000A2164" w:rsidRDefault="00E52494" w:rsidP="004F356A">
      <w:pPr>
        <w:pStyle w:val="BodyText"/>
        <w:spacing w:before="118" w:line="276" w:lineRule="auto"/>
        <w:ind w:right="462"/>
        <w:rPr>
          <w:rFonts w:ascii="Arial" w:hAnsi="Arial" w:cs="Arial"/>
        </w:rPr>
      </w:pPr>
      <w:r w:rsidRPr="000A2164">
        <w:rPr>
          <w:rFonts w:ascii="Arial" w:hAnsi="Arial" w:cs="Arial"/>
        </w:rPr>
        <w:t xml:space="preserve">Strategic marketing management </w:t>
      </w:r>
      <w:r w:rsidR="00B10982" w:rsidRPr="000A2164">
        <w:rPr>
          <w:rFonts w:ascii="Arial" w:hAnsi="Arial" w:cs="Arial"/>
        </w:rPr>
        <w:t xml:space="preserve">is concerned not just with the </w:t>
      </w:r>
      <w:r w:rsidR="004B7DEF" w:rsidRPr="000A2164">
        <w:rPr>
          <w:rFonts w:ascii="Arial" w:hAnsi="Arial" w:cs="Arial"/>
        </w:rPr>
        <w:t>day-to-day</w:t>
      </w:r>
      <w:r w:rsidR="00B10982" w:rsidRPr="000A2164">
        <w:rPr>
          <w:rFonts w:ascii="Arial" w:hAnsi="Arial" w:cs="Arial"/>
        </w:rPr>
        <w:t xml:space="preserve"> management of marketing tasks, but about setting the overall direction and goals for the </w:t>
      </w:r>
      <w:r w:rsidR="00BD4900" w:rsidRPr="000A2164">
        <w:rPr>
          <w:rFonts w:ascii="Arial" w:hAnsi="Arial" w:cs="Arial"/>
        </w:rPr>
        <w:t xml:space="preserve">product, </w:t>
      </w:r>
      <w:r w:rsidR="00B10982" w:rsidRPr="000A2164">
        <w:rPr>
          <w:rFonts w:ascii="Arial" w:hAnsi="Arial" w:cs="Arial"/>
        </w:rPr>
        <w:t>brand</w:t>
      </w:r>
      <w:r w:rsidR="009E2B3E" w:rsidRPr="000A2164">
        <w:rPr>
          <w:rFonts w:ascii="Arial" w:hAnsi="Arial" w:cs="Arial"/>
        </w:rPr>
        <w:t xml:space="preserve">, </w:t>
      </w:r>
      <w:r w:rsidR="002155EC" w:rsidRPr="000A2164">
        <w:rPr>
          <w:rFonts w:ascii="Arial" w:hAnsi="Arial" w:cs="Arial"/>
        </w:rPr>
        <w:t>company,</w:t>
      </w:r>
      <w:r w:rsidR="009E2B3E" w:rsidRPr="000A2164">
        <w:rPr>
          <w:rFonts w:ascii="Arial" w:hAnsi="Arial" w:cs="Arial"/>
        </w:rPr>
        <w:t xml:space="preserve"> or organisation usually for three to five years</w:t>
      </w:r>
      <w:r w:rsidR="00820D16" w:rsidRPr="000A2164">
        <w:rPr>
          <w:rFonts w:ascii="Arial" w:hAnsi="Arial" w:cs="Arial"/>
        </w:rPr>
        <w:t xml:space="preserve">, and planning </w:t>
      </w:r>
      <w:r w:rsidR="00BD4900" w:rsidRPr="000A2164">
        <w:rPr>
          <w:rFonts w:ascii="Arial" w:hAnsi="Arial" w:cs="Arial"/>
        </w:rPr>
        <w:t xml:space="preserve">in </w:t>
      </w:r>
      <w:r w:rsidR="00422EE7" w:rsidRPr="000A2164">
        <w:rPr>
          <w:rFonts w:ascii="Arial" w:hAnsi="Arial" w:cs="Arial"/>
        </w:rPr>
        <w:t xml:space="preserve">some detail how you will </w:t>
      </w:r>
      <w:r w:rsidR="00820D16" w:rsidRPr="000A2164">
        <w:rPr>
          <w:rFonts w:ascii="Arial" w:hAnsi="Arial" w:cs="Arial"/>
        </w:rPr>
        <w:t>achieve them</w:t>
      </w:r>
      <w:r w:rsidR="009E2B3E" w:rsidRPr="000A2164">
        <w:rPr>
          <w:rFonts w:ascii="Arial" w:hAnsi="Arial" w:cs="Arial"/>
        </w:rPr>
        <w:t>.</w:t>
      </w:r>
      <w:r w:rsidR="00FB0F2E" w:rsidRPr="000A2164">
        <w:rPr>
          <w:rFonts w:ascii="Arial" w:hAnsi="Arial" w:cs="Arial"/>
        </w:rPr>
        <w:t xml:space="preserve"> In short, it is about determining the answers to the big three questions</w:t>
      </w:r>
      <w:r w:rsidR="00C01ED7" w:rsidRPr="000A2164">
        <w:rPr>
          <w:rFonts w:ascii="Arial" w:hAnsi="Arial" w:cs="Arial"/>
        </w:rPr>
        <w:t xml:space="preserve">: </w:t>
      </w:r>
      <w:r w:rsidR="004F356A">
        <w:rPr>
          <w:rFonts w:ascii="Arial" w:hAnsi="Arial" w:cs="Arial"/>
        </w:rPr>
        <w:t xml:space="preserve">[1] </w:t>
      </w:r>
      <w:r w:rsidR="00C01ED7" w:rsidRPr="000A2164">
        <w:rPr>
          <w:rFonts w:ascii="Arial" w:hAnsi="Arial" w:cs="Arial"/>
        </w:rPr>
        <w:t xml:space="preserve">where are we now? </w:t>
      </w:r>
      <w:r w:rsidR="004F356A">
        <w:rPr>
          <w:rFonts w:ascii="Arial" w:hAnsi="Arial" w:cs="Arial"/>
        </w:rPr>
        <w:t xml:space="preserve">[2] </w:t>
      </w:r>
      <w:r w:rsidR="00C01ED7" w:rsidRPr="000A2164">
        <w:rPr>
          <w:rFonts w:ascii="Arial" w:hAnsi="Arial" w:cs="Arial"/>
        </w:rPr>
        <w:t xml:space="preserve">Where do we want to be? </w:t>
      </w:r>
      <w:r w:rsidR="004F356A">
        <w:rPr>
          <w:rFonts w:ascii="Arial" w:hAnsi="Arial" w:cs="Arial"/>
        </w:rPr>
        <w:t>[3]</w:t>
      </w:r>
      <w:r w:rsidR="00367BE2">
        <w:rPr>
          <w:rFonts w:ascii="Arial" w:hAnsi="Arial" w:cs="Arial"/>
        </w:rPr>
        <w:t xml:space="preserve"> </w:t>
      </w:r>
      <w:r w:rsidR="00C01ED7" w:rsidRPr="000A2164">
        <w:rPr>
          <w:rFonts w:ascii="Arial" w:hAnsi="Arial" w:cs="Arial"/>
        </w:rPr>
        <w:t>How will we get there?</w:t>
      </w:r>
    </w:p>
    <w:p w14:paraId="5431BA6E" w14:textId="77777777" w:rsidR="001F508D" w:rsidRPr="000A2164" w:rsidRDefault="001F508D" w:rsidP="004F356A">
      <w:pPr>
        <w:pStyle w:val="BodyText"/>
        <w:spacing w:before="118" w:line="276" w:lineRule="auto"/>
        <w:ind w:right="462"/>
        <w:rPr>
          <w:rFonts w:ascii="Arial" w:hAnsi="Arial" w:cs="Arial"/>
        </w:rPr>
      </w:pPr>
    </w:p>
    <w:p w14:paraId="4D575BFD" w14:textId="4D41AA6C" w:rsidR="001F508D" w:rsidRDefault="004F356A" w:rsidP="004F356A">
      <w:pPr>
        <w:pStyle w:val="BodyText"/>
        <w:spacing w:before="118" w:line="276" w:lineRule="auto"/>
        <w:ind w:right="4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Company of Focus: </w:t>
      </w:r>
      <w:r w:rsidR="000F03A5">
        <w:rPr>
          <w:rFonts w:ascii="Arial" w:hAnsi="Arial" w:cs="Arial"/>
          <w:b/>
          <w:bCs/>
        </w:rPr>
        <w:t>Sungod</w:t>
      </w:r>
    </w:p>
    <w:p w14:paraId="6B33D08A" w14:textId="77777777" w:rsidR="006D7FA2" w:rsidRPr="000A2164" w:rsidRDefault="006D7FA2" w:rsidP="004F356A">
      <w:pPr>
        <w:pStyle w:val="BodyText"/>
        <w:spacing w:before="118" w:line="276" w:lineRule="auto"/>
        <w:ind w:right="462"/>
        <w:rPr>
          <w:rFonts w:ascii="Arial" w:hAnsi="Arial" w:cs="Arial"/>
          <w:b/>
          <w:bCs/>
        </w:rPr>
      </w:pPr>
    </w:p>
    <w:p w14:paraId="3C2629B0" w14:textId="77777777" w:rsidR="000F03A5" w:rsidRDefault="000F03A5" w:rsidP="000F03A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3AA679F" wp14:editId="1B5621F8">
            <wp:extent cx="1556378" cy="1035698"/>
            <wp:effectExtent l="0" t="0" r="6350" b="0"/>
            <wp:docPr id="4" name="Picture 4" descr="A picture containing outdoor, ground, person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ground, person, mount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31" cy="1046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261ED73" wp14:editId="11DF4420">
            <wp:extent cx="1362270" cy="1043776"/>
            <wp:effectExtent l="0" t="0" r="0" b="4445"/>
            <wp:docPr id="2" name="Picture 2" descr="A person wearing a helmet and gogg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helmet and goggl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4" cy="106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9575F" w14:textId="77777777" w:rsidR="006D7FA2" w:rsidRDefault="006D7FA2" w:rsidP="000F03A5">
      <w:pPr>
        <w:rPr>
          <w:rFonts w:ascii="Arial" w:eastAsia="Segoe UI Semilight" w:hAnsi="Arial" w:cs="Arial"/>
          <w:b/>
          <w:bCs/>
          <w:i/>
          <w:iCs/>
          <w:sz w:val="24"/>
          <w:szCs w:val="24"/>
          <w:lang w:eastAsia="en-GB" w:bidi="en-GB"/>
        </w:rPr>
      </w:pPr>
    </w:p>
    <w:p w14:paraId="61B0234D" w14:textId="379F8436" w:rsidR="00840A02" w:rsidRDefault="00840A02" w:rsidP="000A2164">
      <w:pPr>
        <w:pStyle w:val="BodyText"/>
        <w:spacing w:before="118" w:line="276" w:lineRule="auto"/>
        <w:ind w:right="462"/>
        <w:rPr>
          <w:rFonts w:ascii="Arial" w:hAnsi="Arial" w:cs="Arial"/>
          <w:b/>
          <w:bCs/>
          <w:i/>
          <w:iCs/>
        </w:rPr>
      </w:pPr>
      <w:r w:rsidRPr="000A2164">
        <w:rPr>
          <w:rFonts w:ascii="Arial" w:hAnsi="Arial" w:cs="Arial"/>
          <w:b/>
          <w:bCs/>
          <w:i/>
          <w:iCs/>
        </w:rPr>
        <w:t>Your task:</w:t>
      </w:r>
    </w:p>
    <w:p w14:paraId="08A132E8" w14:textId="4128AC9E" w:rsidR="006D7FA2" w:rsidRPr="006D7FA2" w:rsidRDefault="006D7FA2" w:rsidP="006D7FA2">
      <w:pPr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</w:pPr>
      <w:r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>In developing a response</w:t>
      </w:r>
      <w:r w:rsidR="005E7C76"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 xml:space="preserve">, </w:t>
      </w:r>
      <w:r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>y</w:t>
      </w:r>
      <w:r w:rsidRPr="006D7FA2"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>ou may consider either, North America [USA or Canada]., Australia or any other country of your choice, but you must clearly s</w:t>
      </w:r>
      <w:r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>tate</w:t>
      </w:r>
      <w:r w:rsidRPr="006D7FA2"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 xml:space="preserve"> which your focus will be o</w:t>
      </w:r>
      <w:r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 xml:space="preserve">n before you embark on your assignment. Next, </w:t>
      </w:r>
      <w:r w:rsidR="003C2E9B">
        <w:rPr>
          <w:rFonts w:ascii="Arial" w:eastAsia="Segoe UI Semilight" w:hAnsi="Arial" w:cs="Arial"/>
          <w:i/>
          <w:iCs/>
          <w:sz w:val="24"/>
          <w:szCs w:val="24"/>
          <w:lang w:eastAsia="en-GB" w:bidi="en-GB"/>
        </w:rPr>
        <w:t>you should:</w:t>
      </w:r>
    </w:p>
    <w:p w14:paraId="7D9FD545" w14:textId="74A8BE80" w:rsidR="006D7FA2" w:rsidRPr="000A2164" w:rsidRDefault="006D7FA2" w:rsidP="000A2164">
      <w:pPr>
        <w:pStyle w:val="BodyText"/>
        <w:spacing w:before="118" w:line="276" w:lineRule="auto"/>
        <w:ind w:right="462"/>
        <w:rPr>
          <w:rFonts w:ascii="Arial" w:hAnsi="Arial" w:cs="Arial"/>
          <w:b/>
          <w:bCs/>
          <w:i/>
          <w:iCs/>
        </w:rPr>
      </w:pPr>
    </w:p>
    <w:p w14:paraId="60ECDB7D" w14:textId="1A3B7DF3" w:rsidR="00CB6DEB" w:rsidRPr="000A2164" w:rsidRDefault="00915761" w:rsidP="000A2164">
      <w:pPr>
        <w:pStyle w:val="BodyText"/>
        <w:numPr>
          <w:ilvl w:val="0"/>
          <w:numId w:val="3"/>
        </w:numPr>
        <w:spacing w:before="118" w:line="276" w:lineRule="auto"/>
        <w:ind w:left="360" w:right="462"/>
        <w:rPr>
          <w:rFonts w:ascii="Arial" w:hAnsi="Arial" w:cs="Arial"/>
        </w:rPr>
      </w:pPr>
      <w:r w:rsidRPr="000A2164">
        <w:rPr>
          <w:rFonts w:ascii="Arial" w:hAnsi="Arial" w:cs="Arial"/>
        </w:rPr>
        <w:t>C</w:t>
      </w:r>
      <w:r w:rsidR="00A450F9" w:rsidRPr="000A2164">
        <w:rPr>
          <w:rFonts w:ascii="Arial" w:hAnsi="Arial" w:cs="Arial"/>
        </w:rPr>
        <w:t xml:space="preserve">onduct </w:t>
      </w:r>
      <w:r w:rsidR="00810CEF" w:rsidRPr="000A2164">
        <w:rPr>
          <w:rFonts w:ascii="Arial" w:hAnsi="Arial" w:cs="Arial"/>
        </w:rPr>
        <w:t xml:space="preserve">your own </w:t>
      </w:r>
      <w:r w:rsidR="006E3F73" w:rsidRPr="000A2164">
        <w:rPr>
          <w:rFonts w:ascii="Arial" w:hAnsi="Arial" w:cs="Arial"/>
        </w:rPr>
        <w:t xml:space="preserve">research and </w:t>
      </w:r>
      <w:r w:rsidR="0008078D" w:rsidRPr="000A2164">
        <w:rPr>
          <w:rFonts w:ascii="Arial" w:hAnsi="Arial" w:cs="Arial"/>
        </w:rPr>
        <w:t xml:space="preserve">marketing audit </w:t>
      </w:r>
      <w:r w:rsidR="00B33709" w:rsidRPr="000A2164">
        <w:rPr>
          <w:rFonts w:ascii="Arial" w:hAnsi="Arial" w:cs="Arial"/>
        </w:rPr>
        <w:t xml:space="preserve">for </w:t>
      </w:r>
      <w:hyperlink r:id="rId13" w:history="1">
        <w:r w:rsidR="006D7FA2">
          <w:rPr>
            <w:rStyle w:val="Hyperlink"/>
            <w:rFonts w:ascii="Arial" w:hAnsi="Arial" w:cs="Arial"/>
            <w:b/>
            <w:bCs/>
            <w:i/>
            <w:iCs/>
            <w:color w:val="00B050"/>
          </w:rPr>
          <w:t>Sungod</w:t>
        </w:r>
      </w:hyperlink>
      <w:r w:rsidR="00237D71" w:rsidRPr="000A2164">
        <w:rPr>
          <w:rFonts w:ascii="Arial" w:hAnsi="Arial" w:cs="Arial"/>
        </w:rPr>
        <w:t xml:space="preserve"> </w:t>
      </w:r>
      <w:r w:rsidR="00866366">
        <w:rPr>
          <w:rFonts w:ascii="Arial" w:hAnsi="Arial" w:cs="Arial"/>
        </w:rPr>
        <w:t xml:space="preserve"> using the relevant</w:t>
      </w:r>
      <w:r w:rsidR="00237D71" w:rsidRPr="000A2164">
        <w:rPr>
          <w:rFonts w:ascii="Arial" w:hAnsi="Arial" w:cs="Arial"/>
        </w:rPr>
        <w:t xml:space="preserve"> tools of strategic analysis that we covered during the module</w:t>
      </w:r>
      <w:r w:rsidR="00B66658" w:rsidRPr="000A2164">
        <w:rPr>
          <w:rFonts w:ascii="Arial" w:hAnsi="Arial" w:cs="Arial"/>
        </w:rPr>
        <w:t xml:space="preserve">, </w:t>
      </w:r>
      <w:r w:rsidR="00CF00F4" w:rsidRPr="000A2164">
        <w:rPr>
          <w:rFonts w:ascii="Arial" w:hAnsi="Arial" w:cs="Arial"/>
        </w:rPr>
        <w:t>to</w:t>
      </w:r>
      <w:r w:rsidR="00237D71" w:rsidRPr="000A2164">
        <w:rPr>
          <w:rFonts w:ascii="Arial" w:hAnsi="Arial" w:cs="Arial"/>
        </w:rPr>
        <w:t xml:space="preserve"> answer the question </w:t>
      </w:r>
      <w:r w:rsidR="00237D71" w:rsidRPr="000A2164">
        <w:rPr>
          <w:rFonts w:ascii="Arial" w:hAnsi="Arial" w:cs="Arial"/>
          <w:b/>
          <w:bCs/>
          <w:i/>
          <w:iCs/>
        </w:rPr>
        <w:t>“Where are we?”</w:t>
      </w:r>
      <w:r w:rsidR="00237D71" w:rsidRPr="000A2164">
        <w:rPr>
          <w:rFonts w:ascii="Arial" w:hAnsi="Arial" w:cs="Arial"/>
        </w:rPr>
        <w:t xml:space="preserve"> </w:t>
      </w:r>
    </w:p>
    <w:p w14:paraId="7B3B2AF1" w14:textId="0722B2C4" w:rsidR="001525DD" w:rsidRPr="000A2164" w:rsidRDefault="00645A49" w:rsidP="000A2164">
      <w:pPr>
        <w:pStyle w:val="BodyText"/>
        <w:numPr>
          <w:ilvl w:val="0"/>
          <w:numId w:val="3"/>
        </w:numPr>
        <w:spacing w:before="118" w:line="276" w:lineRule="auto"/>
        <w:ind w:left="360" w:right="462"/>
        <w:rPr>
          <w:rFonts w:ascii="Arial" w:hAnsi="Arial" w:cs="Arial"/>
        </w:rPr>
      </w:pPr>
      <w:r w:rsidRPr="000A2164">
        <w:rPr>
          <w:rFonts w:ascii="Arial" w:hAnsi="Arial" w:cs="Arial"/>
        </w:rPr>
        <w:t>Write a three-year strategic marketing plan</w:t>
      </w:r>
      <w:r w:rsidR="000C5026" w:rsidRPr="000A2164">
        <w:rPr>
          <w:rFonts w:ascii="Arial" w:hAnsi="Arial" w:cs="Arial"/>
        </w:rPr>
        <w:t>:</w:t>
      </w:r>
      <w:r w:rsidR="002B41E9" w:rsidRPr="000A2164">
        <w:rPr>
          <w:rFonts w:ascii="Arial" w:hAnsi="Arial" w:cs="Arial"/>
        </w:rPr>
        <w:t xml:space="preserve"> this should build on your findings from the </w:t>
      </w:r>
      <w:r w:rsidR="00666EBF" w:rsidRPr="000A2164">
        <w:rPr>
          <w:rFonts w:ascii="Arial" w:hAnsi="Arial" w:cs="Arial"/>
        </w:rPr>
        <w:t>audit and</w:t>
      </w:r>
      <w:r w:rsidR="002B41E9" w:rsidRPr="000A2164">
        <w:rPr>
          <w:rFonts w:ascii="Arial" w:hAnsi="Arial" w:cs="Arial"/>
        </w:rPr>
        <w:t xml:space="preserve"> explain </w:t>
      </w:r>
      <w:r w:rsidR="00344659" w:rsidRPr="000A2164">
        <w:rPr>
          <w:rFonts w:ascii="Arial" w:hAnsi="Arial" w:cs="Arial"/>
        </w:rPr>
        <w:t>‘</w:t>
      </w:r>
      <w:r w:rsidR="002B41E9" w:rsidRPr="000A2164">
        <w:rPr>
          <w:rFonts w:ascii="Arial" w:hAnsi="Arial" w:cs="Arial"/>
          <w:b/>
          <w:bCs/>
          <w:i/>
          <w:iCs/>
        </w:rPr>
        <w:t>where you want to be</w:t>
      </w:r>
      <w:r w:rsidR="00344659" w:rsidRPr="000A2164">
        <w:rPr>
          <w:rFonts w:ascii="Arial" w:hAnsi="Arial" w:cs="Arial"/>
          <w:b/>
          <w:bCs/>
          <w:i/>
          <w:iCs/>
        </w:rPr>
        <w:t>’</w:t>
      </w:r>
      <w:r w:rsidR="006676BB" w:rsidRPr="000A2164">
        <w:rPr>
          <w:rFonts w:ascii="Arial" w:hAnsi="Arial" w:cs="Arial"/>
        </w:rPr>
        <w:t xml:space="preserve"> (and why)</w:t>
      </w:r>
      <w:r w:rsidR="002B41E9" w:rsidRPr="000A2164">
        <w:rPr>
          <w:rFonts w:ascii="Arial" w:hAnsi="Arial" w:cs="Arial"/>
        </w:rPr>
        <w:t xml:space="preserve">, and </w:t>
      </w:r>
      <w:r w:rsidR="00344659" w:rsidRPr="000A2164">
        <w:rPr>
          <w:rFonts w:ascii="Arial" w:hAnsi="Arial" w:cs="Arial"/>
        </w:rPr>
        <w:t>‘</w:t>
      </w:r>
      <w:r w:rsidR="002B41E9" w:rsidRPr="000A2164">
        <w:rPr>
          <w:rFonts w:ascii="Arial" w:hAnsi="Arial" w:cs="Arial"/>
          <w:b/>
          <w:bCs/>
          <w:i/>
          <w:iCs/>
        </w:rPr>
        <w:t xml:space="preserve">how you </w:t>
      </w:r>
      <w:r w:rsidR="006676BB" w:rsidRPr="000A2164">
        <w:rPr>
          <w:rFonts w:ascii="Arial" w:hAnsi="Arial" w:cs="Arial"/>
          <w:b/>
          <w:bCs/>
          <w:i/>
          <w:iCs/>
        </w:rPr>
        <w:t>intend to</w:t>
      </w:r>
      <w:r w:rsidR="002B41E9" w:rsidRPr="000A2164">
        <w:rPr>
          <w:rFonts w:ascii="Arial" w:hAnsi="Arial" w:cs="Arial"/>
          <w:b/>
          <w:bCs/>
          <w:i/>
          <w:iCs/>
        </w:rPr>
        <w:t xml:space="preserve"> get there</w:t>
      </w:r>
      <w:r w:rsidR="00344659" w:rsidRPr="000A2164">
        <w:rPr>
          <w:rFonts w:ascii="Arial" w:hAnsi="Arial" w:cs="Arial"/>
          <w:b/>
          <w:bCs/>
          <w:i/>
          <w:iCs/>
        </w:rPr>
        <w:t>’</w:t>
      </w:r>
      <w:r w:rsidR="001525DD" w:rsidRPr="000A2164">
        <w:rPr>
          <w:rFonts w:ascii="Arial" w:hAnsi="Arial" w:cs="Arial"/>
          <w:b/>
          <w:bCs/>
          <w:i/>
          <w:iCs/>
        </w:rPr>
        <w:t>.</w:t>
      </w:r>
    </w:p>
    <w:p w14:paraId="0B9E0696" w14:textId="5072F107" w:rsidR="00840A02" w:rsidRDefault="001525DD" w:rsidP="000A2164">
      <w:pPr>
        <w:pStyle w:val="BodyText"/>
        <w:spacing w:before="118" w:line="276" w:lineRule="auto"/>
        <w:ind w:right="462"/>
        <w:rPr>
          <w:rFonts w:ascii="Arial" w:hAnsi="Arial" w:cs="Arial"/>
        </w:rPr>
      </w:pPr>
      <w:r w:rsidRPr="000A2164">
        <w:rPr>
          <w:rFonts w:ascii="Arial" w:hAnsi="Arial" w:cs="Arial"/>
        </w:rPr>
        <w:t>You may make any reasonable assumptions, and you may carry out any independent research that you wish, but everything should be your own work.</w:t>
      </w:r>
      <w:r w:rsidR="006676BB" w:rsidRPr="000A2164">
        <w:rPr>
          <w:rFonts w:ascii="Arial" w:hAnsi="Arial" w:cs="Arial"/>
        </w:rPr>
        <w:t xml:space="preserve"> All sources </w:t>
      </w:r>
      <w:r w:rsidR="009D187F" w:rsidRPr="000A2164">
        <w:rPr>
          <w:rFonts w:ascii="Arial" w:hAnsi="Arial" w:cs="Arial"/>
        </w:rPr>
        <w:t xml:space="preserve">of information </w:t>
      </w:r>
      <w:r w:rsidR="006676BB" w:rsidRPr="000A2164">
        <w:rPr>
          <w:rFonts w:ascii="Arial" w:hAnsi="Arial" w:cs="Arial"/>
        </w:rPr>
        <w:t>must be identified and referenced, so that the person marking your work can verify it</w:t>
      </w:r>
      <w:r w:rsidR="009D187F" w:rsidRPr="000A2164">
        <w:rPr>
          <w:rFonts w:ascii="Arial" w:hAnsi="Arial" w:cs="Arial"/>
        </w:rPr>
        <w:t>.</w:t>
      </w:r>
    </w:p>
    <w:p w14:paraId="64958C42" w14:textId="58329D56" w:rsidR="005E7C76" w:rsidRDefault="005E7C76" w:rsidP="000A2164">
      <w:pPr>
        <w:pStyle w:val="BodyText"/>
        <w:spacing w:before="118" w:line="276" w:lineRule="auto"/>
        <w:ind w:right="462"/>
        <w:rPr>
          <w:rFonts w:ascii="Arial" w:hAnsi="Arial" w:cs="Arial"/>
        </w:rPr>
      </w:pPr>
    </w:p>
    <w:p w14:paraId="28CAD285" w14:textId="77777777" w:rsidR="005E7C76" w:rsidRPr="000A2164" w:rsidRDefault="005E7C76" w:rsidP="000A2164">
      <w:pPr>
        <w:pStyle w:val="BodyText"/>
        <w:spacing w:before="118" w:line="276" w:lineRule="auto"/>
        <w:ind w:right="462"/>
        <w:rPr>
          <w:rFonts w:ascii="Arial" w:hAnsi="Arial" w:cs="Arial"/>
        </w:rPr>
      </w:pPr>
    </w:p>
    <w:tbl>
      <w:tblPr>
        <w:tblStyle w:val="PlainTable5"/>
        <w:tblpPr w:leftFromText="180" w:rightFromText="180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2835"/>
      </w:tblGrid>
      <w:tr w:rsidR="00D57AF1" w:rsidRPr="000A2164" w14:paraId="208EA639" w14:textId="77777777" w:rsidTr="00D5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</w:tcPr>
          <w:p w14:paraId="6BA6F175" w14:textId="69C48A43" w:rsidR="00840A02" w:rsidRPr="000A2164" w:rsidRDefault="00840A02" w:rsidP="000A21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2164">
              <w:rPr>
                <w:rFonts w:ascii="Arial" w:hAnsi="Arial" w:cs="Arial"/>
                <w:b/>
                <w:sz w:val="24"/>
                <w:szCs w:val="24"/>
              </w:rPr>
              <w:lastRenderedPageBreak/>
              <w:t>Allocation of Marks [and Structure] for CW2</w:t>
            </w:r>
          </w:p>
        </w:tc>
        <w:tc>
          <w:tcPr>
            <w:tcW w:w="851" w:type="dxa"/>
          </w:tcPr>
          <w:p w14:paraId="7E8A0B23" w14:textId="3EE8E58B" w:rsidR="00840A02" w:rsidRPr="000A2164" w:rsidRDefault="00840A02" w:rsidP="000A21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A216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14:paraId="10DA44D0" w14:textId="328146DE" w:rsidR="00840A02" w:rsidRPr="000A2164" w:rsidRDefault="00840A02" w:rsidP="000A21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Approximate word-count</w:t>
            </w:r>
          </w:p>
        </w:tc>
      </w:tr>
      <w:tr w:rsidR="00E4451D" w:rsidRPr="000A2164" w14:paraId="4D0A15B6" w14:textId="77777777" w:rsidTr="00D5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ECE724D" w14:textId="40D3F064" w:rsidR="00E4451D" w:rsidRPr="00E4451D" w:rsidRDefault="00E4451D" w:rsidP="000A216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51D">
              <w:rPr>
                <w:rFonts w:ascii="Arial" w:hAnsi="Arial" w:cs="Arial"/>
                <w:bCs/>
                <w:sz w:val="24"/>
                <w:szCs w:val="24"/>
              </w:rPr>
              <w:t>1.0 Introduction</w:t>
            </w:r>
          </w:p>
        </w:tc>
        <w:tc>
          <w:tcPr>
            <w:tcW w:w="851" w:type="dxa"/>
          </w:tcPr>
          <w:p w14:paraId="6103DF45" w14:textId="77777777" w:rsidR="00E4451D" w:rsidRPr="000A2164" w:rsidRDefault="00E4451D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993819" w14:textId="203071A5" w:rsidR="00E4451D" w:rsidRPr="000A2164" w:rsidRDefault="00E4451D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100</w:t>
            </w:r>
          </w:p>
        </w:tc>
      </w:tr>
      <w:tr w:rsidR="00681D66" w:rsidRPr="000A2164" w14:paraId="6AD655B8" w14:textId="77777777" w:rsidTr="00D5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ED631D5" w14:textId="243CD908" w:rsidR="00681D66" w:rsidRPr="000A2164" w:rsidRDefault="00112FA8" w:rsidP="000A21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Toc61183039"/>
            <w:bookmarkStart w:id="3" w:name="_Toc61183163"/>
            <w:r w:rsidRPr="000A2164">
              <w:rPr>
                <w:rFonts w:ascii="Arial" w:hAnsi="Arial" w:cs="Arial"/>
                <w:b/>
                <w:sz w:val="24"/>
                <w:szCs w:val="24"/>
              </w:rPr>
              <w:t xml:space="preserve">Part A: </w:t>
            </w:r>
            <w:r w:rsidR="002A3158" w:rsidRPr="000A2164">
              <w:rPr>
                <w:rFonts w:ascii="Arial" w:hAnsi="Arial" w:cs="Arial"/>
                <w:b/>
                <w:sz w:val="24"/>
                <w:szCs w:val="24"/>
              </w:rPr>
              <w:t xml:space="preserve">Situational </w:t>
            </w:r>
            <w:r w:rsidR="00681D66" w:rsidRPr="000A2164">
              <w:rPr>
                <w:rFonts w:ascii="Arial" w:hAnsi="Arial" w:cs="Arial"/>
                <w:b/>
                <w:sz w:val="24"/>
                <w:szCs w:val="24"/>
              </w:rPr>
              <w:t>Audit</w:t>
            </w:r>
          </w:p>
        </w:tc>
        <w:tc>
          <w:tcPr>
            <w:tcW w:w="851" w:type="dxa"/>
          </w:tcPr>
          <w:p w14:paraId="0A429B37" w14:textId="77777777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9307F" w14:textId="77777777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681D66" w:rsidRPr="000A2164" w14:paraId="0BF2E241" w14:textId="77777777" w:rsidTr="00D5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BA36F07" w14:textId="72F6127B" w:rsidR="00681D66" w:rsidRPr="000A2164" w:rsidRDefault="00E4451D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 </w:t>
            </w:r>
            <w:r w:rsidR="00681D66" w:rsidRPr="000A2164">
              <w:rPr>
                <w:rFonts w:ascii="Arial" w:hAnsi="Arial" w:cs="Arial"/>
                <w:sz w:val="24"/>
                <w:szCs w:val="24"/>
              </w:rPr>
              <w:t>Internal</w:t>
            </w:r>
          </w:p>
        </w:tc>
        <w:tc>
          <w:tcPr>
            <w:tcW w:w="851" w:type="dxa"/>
          </w:tcPr>
          <w:p w14:paraId="07E72AB3" w14:textId="77777777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4A5DCF9F" w14:textId="54D3147E" w:rsidR="00681D66" w:rsidRPr="000A2164" w:rsidRDefault="00D57AF1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7</w:t>
            </w:r>
            <w:r w:rsidR="009E4F8E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5</w:t>
            </w:r>
            <w:r w:rsidR="00681D66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0</w:t>
            </w:r>
          </w:p>
        </w:tc>
      </w:tr>
      <w:tr w:rsidR="00681D66" w:rsidRPr="000A2164" w14:paraId="7C110469" w14:textId="77777777" w:rsidTr="00D5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FDE82C5" w14:textId="532D1F90" w:rsidR="00681D66" w:rsidRPr="000A2164" w:rsidRDefault="00E4451D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3.0 </w:t>
            </w:r>
            <w:r w:rsidR="00681D66" w:rsidRPr="000A2164">
              <w:rPr>
                <w:rFonts w:ascii="Arial" w:hAnsi="Arial" w:cs="Arial"/>
                <w:sz w:val="24"/>
                <w:szCs w:val="24"/>
              </w:rPr>
              <w:t>External</w:t>
            </w:r>
          </w:p>
        </w:tc>
        <w:tc>
          <w:tcPr>
            <w:tcW w:w="851" w:type="dxa"/>
          </w:tcPr>
          <w:p w14:paraId="164BB163" w14:textId="77777777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0E0D324" w14:textId="096A1F00" w:rsidR="00681D66" w:rsidRPr="000A2164" w:rsidRDefault="00D57AF1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7</w:t>
            </w:r>
            <w:r w:rsidR="009E4F8E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5</w:t>
            </w:r>
            <w:r w:rsidR="00681D66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0</w:t>
            </w:r>
          </w:p>
        </w:tc>
      </w:tr>
      <w:tr w:rsidR="00681D66" w:rsidRPr="000A2164" w14:paraId="70170207" w14:textId="77777777" w:rsidTr="00D5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3E3258F" w14:textId="15BD73F0" w:rsidR="00681D66" w:rsidRPr="000A2164" w:rsidRDefault="00112FA8" w:rsidP="000A21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2164">
              <w:rPr>
                <w:rFonts w:ascii="Arial" w:hAnsi="Arial" w:cs="Arial"/>
                <w:b/>
                <w:sz w:val="24"/>
                <w:szCs w:val="24"/>
              </w:rPr>
              <w:t xml:space="preserve">Part B: </w:t>
            </w:r>
            <w:r w:rsidR="00681D66" w:rsidRPr="000A2164">
              <w:rPr>
                <w:rFonts w:ascii="Arial" w:hAnsi="Arial" w:cs="Arial"/>
                <w:b/>
                <w:sz w:val="24"/>
                <w:szCs w:val="24"/>
              </w:rPr>
              <w:t>Strategic Mktg Plan</w:t>
            </w:r>
          </w:p>
        </w:tc>
        <w:tc>
          <w:tcPr>
            <w:tcW w:w="851" w:type="dxa"/>
          </w:tcPr>
          <w:p w14:paraId="2C24AAB4" w14:textId="77777777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5B5875F" w14:textId="77777777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681D66" w:rsidRPr="000A2164" w14:paraId="674216EF" w14:textId="77777777" w:rsidTr="00D5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B5C16D" w14:textId="1E4C952E" w:rsidR="00681D66" w:rsidRPr="000A2164" w:rsidRDefault="00E4451D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4.0 </w:t>
            </w:r>
            <w:r w:rsidR="00681D66" w:rsidRPr="000A2164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</w:tc>
        <w:tc>
          <w:tcPr>
            <w:tcW w:w="851" w:type="dxa"/>
          </w:tcPr>
          <w:p w14:paraId="00CA483F" w14:textId="77777777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6B423D99" w14:textId="6525A773" w:rsidR="00681D66" w:rsidRPr="000A2164" w:rsidRDefault="009E4F8E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2</w:t>
            </w:r>
            <w:r w:rsidR="004B7DEF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5</w:t>
            </w: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0</w:t>
            </w:r>
            <w:r w:rsidR="004B7DEF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 [1 page max]</w:t>
            </w:r>
          </w:p>
        </w:tc>
      </w:tr>
      <w:tr w:rsidR="00681D66" w:rsidRPr="000A2164" w14:paraId="268FC5C8" w14:textId="77777777" w:rsidTr="00D5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D76BA0B" w14:textId="4D16D0F1" w:rsidR="00681D66" w:rsidRPr="000A2164" w:rsidRDefault="00E4451D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5.0 </w:t>
            </w:r>
            <w:r w:rsidR="00681D66" w:rsidRPr="000A2164">
              <w:rPr>
                <w:rFonts w:ascii="Arial" w:hAnsi="Arial" w:cs="Arial"/>
                <w:sz w:val="24"/>
                <w:szCs w:val="24"/>
              </w:rPr>
              <w:t>SWOT</w:t>
            </w:r>
          </w:p>
        </w:tc>
        <w:tc>
          <w:tcPr>
            <w:tcW w:w="851" w:type="dxa"/>
          </w:tcPr>
          <w:p w14:paraId="7ECC356C" w14:textId="77777777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B2A7321" w14:textId="269E7156" w:rsidR="00681D66" w:rsidRPr="000A2164" w:rsidRDefault="00DF073A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250</w:t>
            </w:r>
          </w:p>
        </w:tc>
      </w:tr>
      <w:tr w:rsidR="00681D66" w:rsidRPr="000A2164" w14:paraId="22AC9CA4" w14:textId="77777777" w:rsidTr="00D5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4A348D1" w14:textId="1348B365" w:rsidR="00681D66" w:rsidRPr="000A2164" w:rsidRDefault="00E4451D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6.0 </w:t>
            </w:r>
            <w:r w:rsidR="00681D66" w:rsidRPr="000A2164">
              <w:rPr>
                <w:rFonts w:ascii="Arial" w:hAnsi="Arial" w:cs="Arial"/>
                <w:sz w:val="24"/>
                <w:szCs w:val="24"/>
              </w:rPr>
              <w:t>Marketing Objectives</w:t>
            </w:r>
          </w:p>
        </w:tc>
        <w:tc>
          <w:tcPr>
            <w:tcW w:w="851" w:type="dxa"/>
          </w:tcPr>
          <w:p w14:paraId="372D7ED9" w14:textId="286FB499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1</w:t>
            </w:r>
            <w:r w:rsidR="00DF073A" w:rsidRPr="000A21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67682DA9" w14:textId="2664BA4A" w:rsidR="00681D66" w:rsidRPr="000A2164" w:rsidRDefault="00DF073A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150</w:t>
            </w:r>
          </w:p>
        </w:tc>
      </w:tr>
      <w:tr w:rsidR="00681D66" w:rsidRPr="000A2164" w14:paraId="1C8B9504" w14:textId="77777777" w:rsidTr="00D5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301F6CD" w14:textId="665FE31E" w:rsidR="00681D66" w:rsidRPr="000A2164" w:rsidRDefault="00E4451D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7.0 </w:t>
            </w:r>
            <w:r w:rsidR="00681D66" w:rsidRPr="000A2164">
              <w:rPr>
                <w:rFonts w:ascii="Arial" w:hAnsi="Arial" w:cs="Arial"/>
                <w:sz w:val="24"/>
                <w:szCs w:val="24"/>
              </w:rPr>
              <w:t>Marketing Strategy</w:t>
            </w:r>
          </w:p>
        </w:tc>
        <w:tc>
          <w:tcPr>
            <w:tcW w:w="851" w:type="dxa"/>
          </w:tcPr>
          <w:p w14:paraId="0D65EB4B" w14:textId="47534188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2</w:t>
            </w:r>
            <w:r w:rsidR="00DF073A" w:rsidRPr="000A21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A006767" w14:textId="4365241F" w:rsidR="00681D66" w:rsidRPr="000A2164" w:rsidRDefault="00DF073A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8</w:t>
            </w:r>
            <w:r w:rsidR="004B7DEF"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50</w:t>
            </w:r>
          </w:p>
        </w:tc>
      </w:tr>
      <w:tr w:rsidR="00681D66" w:rsidRPr="000A2164" w14:paraId="312A35B6" w14:textId="77777777" w:rsidTr="00D57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1E06F94" w14:textId="77777777" w:rsidR="00681D66" w:rsidRPr="000A2164" w:rsidRDefault="00681D66" w:rsidP="000A21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Report Structure &amp; Clarity</w:t>
            </w:r>
          </w:p>
        </w:tc>
        <w:tc>
          <w:tcPr>
            <w:tcW w:w="851" w:type="dxa"/>
          </w:tcPr>
          <w:p w14:paraId="0A25524B" w14:textId="77777777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21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4D2AC56" w14:textId="77777777" w:rsidR="00681D66" w:rsidRPr="000A2164" w:rsidRDefault="00681D66" w:rsidP="000A21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681D66" w:rsidRPr="000A2164" w14:paraId="3B9E803D" w14:textId="77777777" w:rsidTr="00D5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B5B521F" w14:textId="77777777" w:rsidR="00681D66" w:rsidRPr="000A2164" w:rsidRDefault="00681D66" w:rsidP="000A21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216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396A4248" w14:textId="77777777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A2164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A2164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0A21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A2164">
              <w:rPr>
                <w:rFonts w:ascii="Arial" w:hAnsi="Arial" w:cs="Arial"/>
                <w:b/>
                <w:noProof/>
                <w:sz w:val="24"/>
                <w:szCs w:val="24"/>
              </w:rPr>
              <w:t>100</w:t>
            </w:r>
            <w:r w:rsidRPr="000A21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C7DA7E3" w14:textId="12B248D8" w:rsidR="00681D66" w:rsidRPr="000A2164" w:rsidRDefault="00681D66" w:rsidP="000A21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A216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3000</w:t>
            </w:r>
          </w:p>
        </w:tc>
      </w:tr>
      <w:bookmarkEnd w:id="2"/>
      <w:bookmarkEnd w:id="3"/>
    </w:tbl>
    <w:p w14:paraId="3C09534C" w14:textId="3B987D34" w:rsidR="00545694" w:rsidRPr="000A2164" w:rsidRDefault="00545694" w:rsidP="000A216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4080051" w14:textId="220107C2" w:rsidR="007646A8" w:rsidRPr="000A2164" w:rsidRDefault="007646A8" w:rsidP="000A216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935946" w14:textId="5BD483F5" w:rsidR="007646A8" w:rsidRPr="000A2164" w:rsidRDefault="007646A8" w:rsidP="000A216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D72A52" w14:textId="137F36E0" w:rsidR="007646A8" w:rsidRPr="000A2164" w:rsidRDefault="007646A8" w:rsidP="000A216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68F3DD" w14:textId="5F603083" w:rsidR="007646A8" w:rsidRPr="000A2164" w:rsidRDefault="007646A8" w:rsidP="000A216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831F985" w14:textId="003E1453" w:rsidR="007646A8" w:rsidRPr="000A2164" w:rsidRDefault="007646A8" w:rsidP="000A216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598B847" w14:textId="77777777" w:rsidR="00E50D27" w:rsidRPr="000A2164" w:rsidRDefault="00E50D27" w:rsidP="000A2164">
      <w:pPr>
        <w:tabs>
          <w:tab w:val="left" w:pos="567"/>
        </w:tabs>
        <w:spacing w:after="0" w:line="276" w:lineRule="auto"/>
        <w:rPr>
          <w:rFonts w:ascii="Arial" w:eastAsia="SimSun" w:hAnsi="Arial" w:cs="Arial"/>
          <w:b/>
          <w:sz w:val="24"/>
          <w:szCs w:val="24"/>
        </w:rPr>
      </w:pPr>
    </w:p>
    <w:p w14:paraId="27F00F6C" w14:textId="004D2DA6" w:rsidR="004B7DEF" w:rsidRPr="000A2164" w:rsidRDefault="004B7DEF" w:rsidP="000A2164">
      <w:pPr>
        <w:spacing w:line="276" w:lineRule="auto"/>
        <w:rPr>
          <w:rFonts w:ascii="Arial" w:eastAsia="SimSun" w:hAnsi="Arial" w:cs="Arial"/>
          <w:b/>
          <w:sz w:val="24"/>
          <w:szCs w:val="24"/>
        </w:rPr>
      </w:pPr>
    </w:p>
    <w:p w14:paraId="5720D30F" w14:textId="77777777" w:rsidR="006D7FA2" w:rsidRDefault="006D7FA2" w:rsidP="000A2164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40E4B0E3" w14:textId="77777777" w:rsidR="006D7FA2" w:rsidRDefault="006D7FA2" w:rsidP="000A2164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B772228" w14:textId="77777777" w:rsidR="006D7FA2" w:rsidRDefault="006D7FA2" w:rsidP="000A2164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8F32565" w14:textId="77777777" w:rsidR="006D7FA2" w:rsidRDefault="006D7FA2" w:rsidP="000A2164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ADF4646" w14:textId="77777777" w:rsidR="006D7FA2" w:rsidRDefault="006D7FA2" w:rsidP="000A2164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55AA403" w14:textId="77777777" w:rsidR="006D7FA2" w:rsidRDefault="006D7FA2" w:rsidP="000A2164">
      <w:pP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2AC553A" w14:textId="1354D912" w:rsidR="00CA39B8" w:rsidRDefault="00CA39B8" w:rsidP="00E50D27">
      <w:pPr>
        <w:pBdr>
          <w:bottom w:val="single" w:sz="4" w:space="1" w:color="auto"/>
        </w:pBdr>
        <w:rPr>
          <w:rFonts w:cstheme="minorHAnsi"/>
          <w:bCs/>
          <w:sz w:val="24"/>
          <w:szCs w:val="18"/>
        </w:rPr>
      </w:pPr>
    </w:p>
    <w:sectPr w:rsidR="00CA39B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A387" w14:textId="77777777" w:rsidR="00227509" w:rsidRDefault="00227509" w:rsidP="00931BF7">
      <w:pPr>
        <w:spacing w:after="0" w:line="240" w:lineRule="auto"/>
      </w:pPr>
      <w:r>
        <w:separator/>
      </w:r>
    </w:p>
  </w:endnote>
  <w:endnote w:type="continuationSeparator" w:id="0">
    <w:p w14:paraId="1230DD13" w14:textId="77777777" w:rsidR="00227509" w:rsidRDefault="00227509" w:rsidP="009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57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9D22D7" w14:textId="474D5508" w:rsidR="00FC34BE" w:rsidRDefault="00FC34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B023E6" w14:textId="77777777" w:rsidR="00931BF7" w:rsidRDefault="0093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0F1A" w14:textId="77777777" w:rsidR="00227509" w:rsidRDefault="00227509" w:rsidP="00931BF7">
      <w:pPr>
        <w:spacing w:after="0" w:line="240" w:lineRule="auto"/>
      </w:pPr>
      <w:r>
        <w:separator/>
      </w:r>
    </w:p>
  </w:footnote>
  <w:footnote w:type="continuationSeparator" w:id="0">
    <w:p w14:paraId="6E23FDC7" w14:textId="77777777" w:rsidR="00227509" w:rsidRDefault="00227509" w:rsidP="0093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6B620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E72DD"/>
    <w:multiLevelType w:val="hybridMultilevel"/>
    <w:tmpl w:val="CC6C0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D3F54"/>
    <w:multiLevelType w:val="hybridMultilevel"/>
    <w:tmpl w:val="C60A2952"/>
    <w:lvl w:ilvl="0" w:tplc="0809000F">
      <w:start w:val="1"/>
      <w:numFmt w:val="decimal"/>
      <w:lvlText w:val="%1."/>
      <w:lvlJc w:val="left"/>
      <w:pPr>
        <w:ind w:left="660" w:hanging="360"/>
      </w:p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F41A21"/>
    <w:multiLevelType w:val="multilevel"/>
    <w:tmpl w:val="4ED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3CC4"/>
    <w:multiLevelType w:val="hybridMultilevel"/>
    <w:tmpl w:val="517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229D"/>
    <w:multiLevelType w:val="hybridMultilevel"/>
    <w:tmpl w:val="1FBE1AB8"/>
    <w:lvl w:ilvl="0" w:tplc="95F43D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2F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C14009"/>
    <w:multiLevelType w:val="hybridMultilevel"/>
    <w:tmpl w:val="9A960F90"/>
    <w:lvl w:ilvl="0" w:tplc="95F43D46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903BE"/>
    <w:multiLevelType w:val="hybridMultilevel"/>
    <w:tmpl w:val="A2F4E904"/>
    <w:lvl w:ilvl="0" w:tplc="95F43D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804B6"/>
    <w:multiLevelType w:val="hybridMultilevel"/>
    <w:tmpl w:val="1BA01F2C"/>
    <w:lvl w:ilvl="0" w:tplc="95F43D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7AD4"/>
    <w:multiLevelType w:val="hybridMultilevel"/>
    <w:tmpl w:val="EC003E2E"/>
    <w:lvl w:ilvl="0" w:tplc="E07C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75555">
    <w:abstractNumId w:val="1"/>
  </w:num>
  <w:num w:numId="2" w16cid:durableId="1405639968">
    <w:abstractNumId w:val="10"/>
  </w:num>
  <w:num w:numId="3" w16cid:durableId="1780220197">
    <w:abstractNumId w:val="2"/>
  </w:num>
  <w:num w:numId="4" w16cid:durableId="285936942">
    <w:abstractNumId w:val="5"/>
  </w:num>
  <w:num w:numId="5" w16cid:durableId="1925649320">
    <w:abstractNumId w:val="7"/>
  </w:num>
  <w:num w:numId="6" w16cid:durableId="158693859">
    <w:abstractNumId w:val="8"/>
  </w:num>
  <w:num w:numId="7" w16cid:durableId="374279160">
    <w:abstractNumId w:val="9"/>
  </w:num>
  <w:num w:numId="8" w16cid:durableId="774640805">
    <w:abstractNumId w:val="4"/>
  </w:num>
  <w:num w:numId="9" w16cid:durableId="30763854">
    <w:abstractNumId w:val="0"/>
  </w:num>
  <w:num w:numId="10" w16cid:durableId="1629580264">
    <w:abstractNumId w:val="6"/>
  </w:num>
  <w:num w:numId="11" w16cid:durableId="772364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wNjYxAWJjI3MzAyUdpeDU4uLM/DyQAsNaALHY4BYsAAAA"/>
  </w:docVars>
  <w:rsids>
    <w:rsidRoot w:val="00132A21"/>
    <w:rsid w:val="00006506"/>
    <w:rsid w:val="000457AB"/>
    <w:rsid w:val="00061378"/>
    <w:rsid w:val="00061E7F"/>
    <w:rsid w:val="00062D85"/>
    <w:rsid w:val="0008078D"/>
    <w:rsid w:val="000A2164"/>
    <w:rsid w:val="000C5026"/>
    <w:rsid w:val="000F03A5"/>
    <w:rsid w:val="000F0615"/>
    <w:rsid w:val="0010555B"/>
    <w:rsid w:val="00112FA8"/>
    <w:rsid w:val="00132A21"/>
    <w:rsid w:val="001525DD"/>
    <w:rsid w:val="0016282F"/>
    <w:rsid w:val="001677DB"/>
    <w:rsid w:val="001779CA"/>
    <w:rsid w:val="001847C3"/>
    <w:rsid w:val="001A3794"/>
    <w:rsid w:val="001E5FA4"/>
    <w:rsid w:val="001F24B3"/>
    <w:rsid w:val="001F508D"/>
    <w:rsid w:val="001F6EF8"/>
    <w:rsid w:val="002155EC"/>
    <w:rsid w:val="00226544"/>
    <w:rsid w:val="00227509"/>
    <w:rsid w:val="00232806"/>
    <w:rsid w:val="00237D71"/>
    <w:rsid w:val="00277E76"/>
    <w:rsid w:val="002A3158"/>
    <w:rsid w:val="002B41E9"/>
    <w:rsid w:val="002E07A4"/>
    <w:rsid w:val="00314B30"/>
    <w:rsid w:val="00344659"/>
    <w:rsid w:val="003623D6"/>
    <w:rsid w:val="00367BE2"/>
    <w:rsid w:val="003A2B21"/>
    <w:rsid w:val="003B2EAD"/>
    <w:rsid w:val="003B746E"/>
    <w:rsid w:val="003C2B6B"/>
    <w:rsid w:val="003C2E9B"/>
    <w:rsid w:val="00422EE7"/>
    <w:rsid w:val="00426A53"/>
    <w:rsid w:val="004543B9"/>
    <w:rsid w:val="004B7DEF"/>
    <w:rsid w:val="004E35F8"/>
    <w:rsid w:val="004F356A"/>
    <w:rsid w:val="00507E0F"/>
    <w:rsid w:val="005211BC"/>
    <w:rsid w:val="00545694"/>
    <w:rsid w:val="00596673"/>
    <w:rsid w:val="005A77C3"/>
    <w:rsid w:val="005E7C76"/>
    <w:rsid w:val="006041FB"/>
    <w:rsid w:val="00645A49"/>
    <w:rsid w:val="00662159"/>
    <w:rsid w:val="00664827"/>
    <w:rsid w:val="00666EBF"/>
    <w:rsid w:val="006676BB"/>
    <w:rsid w:val="00670F86"/>
    <w:rsid w:val="00671690"/>
    <w:rsid w:val="00681D66"/>
    <w:rsid w:val="006A6846"/>
    <w:rsid w:val="006C19DB"/>
    <w:rsid w:val="006D7FA2"/>
    <w:rsid w:val="006E3F73"/>
    <w:rsid w:val="00710B0C"/>
    <w:rsid w:val="00746697"/>
    <w:rsid w:val="00746A5B"/>
    <w:rsid w:val="007646A8"/>
    <w:rsid w:val="0079137A"/>
    <w:rsid w:val="007B2A2E"/>
    <w:rsid w:val="007C13D8"/>
    <w:rsid w:val="007C308E"/>
    <w:rsid w:val="007D7931"/>
    <w:rsid w:val="007F3576"/>
    <w:rsid w:val="00810CEF"/>
    <w:rsid w:val="00811AFF"/>
    <w:rsid w:val="00820D16"/>
    <w:rsid w:val="00840A02"/>
    <w:rsid w:val="0084327D"/>
    <w:rsid w:val="00847186"/>
    <w:rsid w:val="00866366"/>
    <w:rsid w:val="00892389"/>
    <w:rsid w:val="008C7335"/>
    <w:rsid w:val="00915761"/>
    <w:rsid w:val="00924208"/>
    <w:rsid w:val="00931BF7"/>
    <w:rsid w:val="0094322C"/>
    <w:rsid w:val="00987B35"/>
    <w:rsid w:val="009C23C7"/>
    <w:rsid w:val="009D187F"/>
    <w:rsid w:val="009E2B3E"/>
    <w:rsid w:val="009E3996"/>
    <w:rsid w:val="009E4F8E"/>
    <w:rsid w:val="00A00272"/>
    <w:rsid w:val="00A20A55"/>
    <w:rsid w:val="00A27143"/>
    <w:rsid w:val="00A450F9"/>
    <w:rsid w:val="00A97334"/>
    <w:rsid w:val="00AB64F1"/>
    <w:rsid w:val="00B10982"/>
    <w:rsid w:val="00B33709"/>
    <w:rsid w:val="00B66658"/>
    <w:rsid w:val="00B951B6"/>
    <w:rsid w:val="00BA2D88"/>
    <w:rsid w:val="00BD4900"/>
    <w:rsid w:val="00C01ED7"/>
    <w:rsid w:val="00C116CF"/>
    <w:rsid w:val="00C26A0E"/>
    <w:rsid w:val="00C54A89"/>
    <w:rsid w:val="00C559EA"/>
    <w:rsid w:val="00C848EB"/>
    <w:rsid w:val="00CA39B8"/>
    <w:rsid w:val="00CB6DEB"/>
    <w:rsid w:val="00CE12B0"/>
    <w:rsid w:val="00CE4588"/>
    <w:rsid w:val="00CF00F4"/>
    <w:rsid w:val="00D234B2"/>
    <w:rsid w:val="00D26D49"/>
    <w:rsid w:val="00D40759"/>
    <w:rsid w:val="00D57AF1"/>
    <w:rsid w:val="00D62E4E"/>
    <w:rsid w:val="00D81A88"/>
    <w:rsid w:val="00D86D15"/>
    <w:rsid w:val="00D967D9"/>
    <w:rsid w:val="00DA0120"/>
    <w:rsid w:val="00DB3866"/>
    <w:rsid w:val="00DF073A"/>
    <w:rsid w:val="00DF21CC"/>
    <w:rsid w:val="00E060B5"/>
    <w:rsid w:val="00E35FAE"/>
    <w:rsid w:val="00E37A24"/>
    <w:rsid w:val="00E4451D"/>
    <w:rsid w:val="00E50D27"/>
    <w:rsid w:val="00E52494"/>
    <w:rsid w:val="00E73BCF"/>
    <w:rsid w:val="00E9020C"/>
    <w:rsid w:val="00EA0C53"/>
    <w:rsid w:val="00F14103"/>
    <w:rsid w:val="00F15B04"/>
    <w:rsid w:val="00F304D3"/>
    <w:rsid w:val="00F91C7D"/>
    <w:rsid w:val="00F96687"/>
    <w:rsid w:val="00FA3337"/>
    <w:rsid w:val="00FB0F2E"/>
    <w:rsid w:val="00FB13F5"/>
    <w:rsid w:val="00FC34BE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E253"/>
  <w15:chartTrackingRefBased/>
  <w15:docId w15:val="{3A41CD26-AB0B-4B94-B3AA-F069622F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EC"/>
  </w:style>
  <w:style w:type="paragraph" w:styleId="Heading1">
    <w:name w:val="heading 1"/>
    <w:basedOn w:val="Normal"/>
    <w:next w:val="Normal"/>
    <w:link w:val="Heading1Char"/>
    <w:uiPriority w:val="9"/>
    <w:qFormat/>
    <w:rsid w:val="00C54A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5694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A89"/>
    <w:rPr>
      <w:rFonts w:asciiTheme="majorHAnsi" w:eastAsiaTheme="majorEastAsia" w:hAnsiTheme="majorHAnsi" w:cstheme="majorBidi"/>
      <w:b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5694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article-headertopic">
    <w:name w:val="article-header__topic"/>
    <w:basedOn w:val="DefaultParagraphFont"/>
    <w:rsid w:val="00132A21"/>
  </w:style>
  <w:style w:type="character" w:styleId="Hyperlink">
    <w:name w:val="Hyperlink"/>
    <w:basedOn w:val="DefaultParagraphFont"/>
    <w:uiPriority w:val="99"/>
    <w:unhideWhenUsed/>
    <w:rsid w:val="00132A21"/>
    <w:rPr>
      <w:color w:val="0000FF"/>
      <w:u w:val="single"/>
    </w:rPr>
  </w:style>
  <w:style w:type="character" w:customStyle="1" w:styleId="ezstring-field">
    <w:name w:val="ezstring-field"/>
    <w:basedOn w:val="DefaultParagraphFont"/>
    <w:rsid w:val="00132A21"/>
  </w:style>
  <w:style w:type="paragraph" w:customStyle="1" w:styleId="article-headersub-title">
    <w:name w:val="article-header__sub-title"/>
    <w:basedOn w:val="Normal"/>
    <w:rsid w:val="0013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caption">
    <w:name w:val="article__caption"/>
    <w:basedOn w:val="DefaultParagraphFont"/>
    <w:rsid w:val="00132A21"/>
  </w:style>
  <w:style w:type="character" w:customStyle="1" w:styleId="timestamp">
    <w:name w:val="timestamp"/>
    <w:basedOn w:val="DefaultParagraphFont"/>
    <w:rsid w:val="00132A21"/>
  </w:style>
  <w:style w:type="paragraph" w:styleId="NormalWeb">
    <w:name w:val="Normal (Web)"/>
    <w:basedOn w:val="Normal"/>
    <w:uiPriority w:val="99"/>
    <w:unhideWhenUsed/>
    <w:rsid w:val="0013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F7"/>
  </w:style>
  <w:style w:type="paragraph" w:styleId="Footer">
    <w:name w:val="footer"/>
    <w:basedOn w:val="Normal"/>
    <w:link w:val="FooterChar"/>
    <w:uiPriority w:val="99"/>
    <w:unhideWhenUsed/>
    <w:rsid w:val="0093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F7"/>
  </w:style>
  <w:style w:type="paragraph" w:styleId="ListParagraph">
    <w:name w:val="List Paragraph"/>
    <w:basedOn w:val="Normal"/>
    <w:uiPriority w:val="34"/>
    <w:qFormat/>
    <w:rsid w:val="001525D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847C3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847C3"/>
    <w:rPr>
      <w:rFonts w:ascii="Segoe UI Semilight" w:eastAsia="Segoe UI Semilight" w:hAnsi="Segoe UI Semilight" w:cs="Segoe UI Semilight"/>
      <w:sz w:val="24"/>
      <w:szCs w:val="24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0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08E"/>
    <w:rPr>
      <w:vertAlign w:val="superscript"/>
    </w:rPr>
  </w:style>
  <w:style w:type="table" w:styleId="TableGrid">
    <w:name w:val="Table Grid"/>
    <w:basedOn w:val="TableNormal"/>
    <w:uiPriority w:val="39"/>
    <w:rsid w:val="009E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dated">
    <w:name w:val="updated"/>
    <w:basedOn w:val="DefaultParagraphFont"/>
    <w:rsid w:val="006C19DB"/>
  </w:style>
  <w:style w:type="character" w:styleId="UnresolvedMention">
    <w:name w:val="Unresolved Mention"/>
    <w:basedOn w:val="DefaultParagraphFont"/>
    <w:uiPriority w:val="99"/>
    <w:semiHidden/>
    <w:unhideWhenUsed/>
    <w:rsid w:val="003C2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4BE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D57A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D57A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PlainTable4">
    <w:name w:val="Plain Table 4"/>
    <w:basedOn w:val="TableNormal"/>
    <w:uiPriority w:val="44"/>
    <w:rsid w:val="00D57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57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57AF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F03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c-bwspya">
    <w:name w:val="sc-bwspya"/>
    <w:basedOn w:val="DefaultParagraphFont"/>
    <w:rsid w:val="000F03A5"/>
  </w:style>
  <w:style w:type="character" w:customStyle="1" w:styleId="sc-irpzmx">
    <w:name w:val="sc-irpzmx"/>
    <w:basedOn w:val="DefaultParagraphFont"/>
    <w:rsid w:val="000F03A5"/>
  </w:style>
  <w:style w:type="paragraph" w:customStyle="1" w:styleId="sc-ctdlux">
    <w:name w:val="sc-ctdlux"/>
    <w:basedOn w:val="Normal"/>
    <w:rsid w:val="000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-cdhlhq">
    <w:name w:val="sc-cdhlhq"/>
    <w:basedOn w:val="Normal"/>
    <w:rsid w:val="000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4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101">
                  <w:marLeft w:val="0"/>
                  <w:marRight w:val="0"/>
                  <w:marTop w:val="0"/>
                  <w:marBottom w:val="0"/>
                  <w:divBdr>
                    <w:top w:val="single" w:sz="6" w:space="8" w:color="E9E9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950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9E9E8"/>
              </w:divBdr>
              <w:divsChild>
                <w:div w:id="10289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9E9E8"/>
                    <w:right w:val="none" w:sz="0" w:space="0" w:color="auto"/>
                  </w:divBdr>
                  <w:divsChild>
                    <w:div w:id="9651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0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8"/>
                                    <w:left w:val="single" w:sz="6" w:space="0" w:color="E9E9E8"/>
                                    <w:bottom w:val="single" w:sz="6" w:space="0" w:color="E9E9E8"/>
                                    <w:right w:val="single" w:sz="6" w:space="0" w:color="E9E9E8"/>
                                  </w:divBdr>
                                  <w:divsChild>
                                    <w:div w:id="519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71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C06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19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94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084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9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rheight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3D8004A545F4EB6DC4F4CC534D57A" ma:contentTypeVersion="13" ma:contentTypeDescription="Create a new document." ma:contentTypeScope="" ma:versionID="b1036dacf58c4ef8ef3c0498d6333dbd">
  <xsd:schema xmlns:xsd="http://www.w3.org/2001/XMLSchema" xmlns:xs="http://www.w3.org/2001/XMLSchema" xmlns:p="http://schemas.microsoft.com/office/2006/metadata/properties" xmlns:ns3="c2560cd7-23d2-46ba-b3e7-0ce7ac1e9a4b" xmlns:ns4="74723a3b-e838-42ec-bb52-8aeb2575b689" targetNamespace="http://schemas.microsoft.com/office/2006/metadata/properties" ma:root="true" ma:fieldsID="afbc19338b85377d8cd99cefa9dc6329" ns3:_="" ns4:_="">
    <xsd:import namespace="c2560cd7-23d2-46ba-b3e7-0ce7ac1e9a4b"/>
    <xsd:import namespace="74723a3b-e838-42ec-bb52-8aeb2575b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0cd7-23d2-46ba-b3e7-0ce7ac1e9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23a3b-e838-42ec-bb52-8aeb2575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8428A-2755-49A3-A0B2-AEE95BEB0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0cd7-23d2-46ba-b3e7-0ce7ac1e9a4b"/>
    <ds:schemaRef ds:uri="74723a3b-e838-42ec-bb52-8aeb2575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D67E6-1394-4E48-91E7-B0E829A94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B01ED-B399-4F85-AC82-BD79CC38E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9AB10-DA6C-450B-96E0-1DDBE5D13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7MARK020 CW2 S2 2021-22</vt:lpstr>
    </vt:vector>
  </TitlesOfParts>
  <Company>University of Westminster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7MARK020 CW2 S2 2021-22</dc:title>
  <dc:subject/>
  <dc:creator>Jaafar El-Murad</dc:creator>
  <cp:keywords/>
  <dc:description/>
  <cp:lastModifiedBy>Kazemi, Erfan</cp:lastModifiedBy>
  <cp:revision>3</cp:revision>
  <cp:lastPrinted>2021-10-19T17:29:00Z</cp:lastPrinted>
  <dcterms:created xsi:type="dcterms:W3CDTF">2023-03-09T11:04:00Z</dcterms:created>
  <dcterms:modified xsi:type="dcterms:W3CDTF">2023-03-09T11:08:00Z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0x01010091E3D8004A545F4EB6DC4F4CC534D57A</vt:lpwstr>
  </property>
</Properties>
</file>