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91A" w:rsidRPr="009F5192" w:rsidRDefault="0036091A" w:rsidP="0036091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Introduction</w:t>
      </w:r>
      <w:r w:rsidRPr="009F519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6091A" w:rsidRPr="00776517" w:rsidRDefault="0036091A" w:rsidP="003609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91A" w:rsidRDefault="0036091A" w:rsidP="003609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17">
        <w:rPr>
          <w:rFonts w:ascii="Times New Roman" w:hAnsi="Times New Roman" w:cs="Times New Roman"/>
          <w:sz w:val="24"/>
          <w:szCs w:val="24"/>
        </w:rPr>
        <w:t>Supra molecular is made by Non-covalent interaction among small species.</w:t>
      </w:r>
      <w:r w:rsidRPr="00F133BA">
        <w:rPr>
          <w:rFonts w:ascii="Times New Roman" w:hAnsi="Times New Roman" w:cs="Times New Roman"/>
          <w:color w:val="00B0F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color w:val="00B0F0"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6AA">
        <w:rPr>
          <w:rFonts w:ascii="Times New Roman" w:hAnsi="Times New Roman" w:cs="Times New Roman"/>
          <w:sz w:val="24"/>
          <w:szCs w:val="24"/>
        </w:rPr>
        <w:t>In supramolecular chemistry calix</w:t>
      </w:r>
      <w:r>
        <w:rPr>
          <w:rFonts w:ascii="Times New Roman" w:hAnsi="Times New Roman" w:cs="Times New Roman"/>
          <w:sz w:val="24"/>
          <w:szCs w:val="24"/>
        </w:rPr>
        <w:t>[n]</w:t>
      </w:r>
      <w:r w:rsidRPr="005A46AA">
        <w:rPr>
          <w:rFonts w:ascii="Times New Roman" w:hAnsi="Times New Roman" w:cs="Times New Roman"/>
          <w:sz w:val="24"/>
          <w:szCs w:val="24"/>
        </w:rPr>
        <w:t>arenes as phenol-based macrocycles are recognized, which due to their extraordinary physical and chemical features toward other macrocycles</w:t>
      </w:r>
      <w:r>
        <w:rPr>
          <w:rFonts w:ascii="Times New Roman" w:hAnsi="Times New Roman" w:cs="Times New Roman"/>
          <w:sz w:val="24"/>
          <w:szCs w:val="24"/>
        </w:rPr>
        <w:t xml:space="preserve"> have a superior advantage</w:t>
      </w:r>
      <w:r w:rsidRPr="005A46AA">
        <w:rPr>
          <w:rFonts w:ascii="Times New Roman" w:hAnsi="Times New Roman" w:cs="Times New Roman"/>
          <w:sz w:val="24"/>
          <w:szCs w:val="24"/>
        </w:rPr>
        <w:t>.</w:t>
      </w:r>
      <w:r w:rsidRPr="006833B6">
        <w:rPr>
          <w:rFonts w:ascii="Times New Roman" w:hAnsi="Times New Roman" w:cs="Times New Roman"/>
          <w:color w:val="00B0F0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color w:val="00B0F0"/>
          <w:sz w:val="24"/>
          <w:szCs w:val="24"/>
          <w:vertAlign w:val="superscript"/>
        </w:rPr>
        <w:t>-6</w:t>
      </w:r>
      <w:r w:rsidRPr="009F5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Supramolecular chemistry </w:t>
      </w:r>
      <w:r w:rsidRPr="009F03D2">
        <w:rPr>
          <w:rFonts w:ascii="Times New Roman" w:hAnsi="Times New Roman" w:cs="Times New Roman"/>
          <w:sz w:val="24"/>
          <w:szCs w:val="24"/>
        </w:rPr>
        <w:t>was divided into two major categories: host-gu</w:t>
      </w:r>
      <w:r>
        <w:rPr>
          <w:rFonts w:ascii="Times New Roman" w:hAnsi="Times New Roman" w:cs="Times New Roman"/>
          <w:sz w:val="24"/>
          <w:szCs w:val="24"/>
        </w:rPr>
        <w:t xml:space="preserve">est chemistry and auto-assembly </w:t>
      </w:r>
      <w:r>
        <w:rPr>
          <w:rFonts w:ascii="Times New Roman" w:hAnsi="Times New Roman" w:cs="Times New Roman"/>
          <w:color w:val="00B0F0"/>
          <w:sz w:val="24"/>
          <w:szCs w:val="24"/>
          <w:vertAlign w:val="superscript"/>
        </w:rPr>
        <w:t>7,8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53C99">
        <w:rPr>
          <w:rFonts w:ascii="Times New Roman" w:hAnsi="Times New Roman" w:cs="Times New Roman"/>
          <w:color w:val="000000"/>
          <w:sz w:val="24"/>
          <w:szCs w:val="24"/>
        </w:rPr>
        <w:t>Due to the host-guest relationship, shallow bowl shape Calix[n]arenes with hydrophobic cavities have the most outstanding feature as applicable building blocks to accommodate smaller non-polar molecules or ions and play the role of hosts in macrocyclic chemistry</w:t>
      </w:r>
      <w:r w:rsidRPr="003D76E8">
        <w:rPr>
          <w:rFonts w:ascii="Times New Roman" w:hAnsi="Times New Roman" w:cs="Times New Roman"/>
          <w:color w:val="00B0F0"/>
          <w:sz w:val="24"/>
          <w:szCs w:val="24"/>
          <w:vertAlign w:val="superscript"/>
        </w:rPr>
        <w:t>9-</w:t>
      </w:r>
      <w:r w:rsidRPr="00DA0FBE">
        <w:rPr>
          <w:rFonts w:ascii="Times New Roman" w:hAnsi="Times New Roman" w:cs="Times New Roman"/>
          <w:color w:val="00B0F0"/>
          <w:sz w:val="24"/>
          <w:szCs w:val="24"/>
          <w:vertAlign w:val="superscript"/>
        </w:rPr>
        <w:t>13</w:t>
      </w:r>
      <w:r w:rsidRPr="00153C9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DA0FBE">
        <w:rPr>
          <w:rFonts w:ascii="Times New Roman" w:hAnsi="Times New Roman" w:cs="Times New Roman"/>
          <w:sz w:val="24"/>
          <w:szCs w:val="24"/>
        </w:rPr>
        <w:t>Covalent</w:t>
      </w:r>
      <w:r>
        <w:rPr>
          <w:rFonts w:ascii="Times New Roman" w:hAnsi="Times New Roman" w:cs="Times New Roman"/>
          <w:sz w:val="24"/>
          <w:szCs w:val="24"/>
        </w:rPr>
        <w:t xml:space="preserve"> assembly of two </w:t>
      </w:r>
      <w:r w:rsidRPr="00F4006B">
        <w:rPr>
          <w:rFonts w:ascii="Times New Roman" w:hAnsi="Times New Roman" w:cs="Times New Roman"/>
          <w:sz w:val="24"/>
          <w:szCs w:val="24"/>
        </w:rPr>
        <w:t>subunits of calix</w:t>
      </w:r>
      <w:r>
        <w:rPr>
          <w:rFonts w:ascii="Times New Roman" w:hAnsi="Times New Roman" w:cs="Times New Roman"/>
          <w:sz w:val="24"/>
          <w:szCs w:val="24"/>
        </w:rPr>
        <w:t>[n]</w:t>
      </w:r>
      <w:r w:rsidRPr="00F4006B">
        <w:rPr>
          <w:rFonts w:ascii="Times New Roman" w:hAnsi="Times New Roman" w:cs="Times New Roman"/>
          <w:sz w:val="24"/>
          <w:szCs w:val="24"/>
        </w:rPr>
        <w:t xml:space="preserve">arene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F4006B">
        <w:rPr>
          <w:rFonts w:ascii="Times New Roman" w:hAnsi="Times New Roman" w:cs="Times New Roman"/>
          <w:sz w:val="24"/>
          <w:szCs w:val="24"/>
        </w:rPr>
        <w:t xml:space="preserve"> a helpful method of adapting supram</w:t>
      </w:r>
      <w:r>
        <w:rPr>
          <w:rFonts w:ascii="Times New Roman" w:hAnsi="Times New Roman" w:cs="Times New Roman"/>
          <w:sz w:val="24"/>
          <w:szCs w:val="24"/>
        </w:rPr>
        <w:t>olecular receptors with a bigger</w:t>
      </w:r>
      <w:r w:rsidRPr="00F40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cavity</w:t>
      </w:r>
      <w:r>
        <w:rPr>
          <w:rFonts w:ascii="Times New Roman" w:hAnsi="Times New Roman" w:cs="Times New Roman"/>
          <w:color w:val="92D050"/>
          <w:sz w:val="24"/>
          <w:szCs w:val="24"/>
        </w:rPr>
        <w:t xml:space="preserve"> </w:t>
      </w:r>
      <w:r w:rsidRPr="002D770A">
        <w:rPr>
          <w:rFonts w:ascii="Times New Roman" w:hAnsi="Times New Roman" w:cs="Times New Roman"/>
          <w:color w:val="00B0F0"/>
          <w:sz w:val="24"/>
          <w:szCs w:val="24"/>
          <w:vertAlign w:val="superscript"/>
        </w:rPr>
        <w:t>14,15</w:t>
      </w:r>
      <w:r>
        <w:rPr>
          <w:rFonts w:ascii="Times New Roman" w:hAnsi="Times New Roman" w:cs="Times New Roman"/>
          <w:color w:val="92D050"/>
          <w:sz w:val="24"/>
          <w:szCs w:val="24"/>
        </w:rPr>
        <w:t>.</w:t>
      </w:r>
      <w:r w:rsidRPr="00EA3388">
        <w:rPr>
          <w:rFonts w:ascii="Times New Roman" w:hAnsi="Times New Roman" w:cs="Times New Roman"/>
          <w:color w:val="92D050"/>
          <w:sz w:val="24"/>
          <w:szCs w:val="24"/>
        </w:rPr>
        <w:t xml:space="preserve"> </w:t>
      </w:r>
      <w:r w:rsidRPr="002D770A">
        <w:rPr>
          <w:rFonts w:ascii="Times New Roman" w:hAnsi="Times New Roman" w:cs="Times New Roman"/>
          <w:sz w:val="24"/>
          <w:szCs w:val="24"/>
        </w:rPr>
        <w:t>Calix[n]arenes have been considered and utilized for several applications including organocatalyst</w:t>
      </w:r>
      <w:r w:rsidRPr="002D770A">
        <w:rPr>
          <w:rFonts w:ascii="Times New Roman" w:hAnsi="Times New Roman" w:cs="Times New Roman"/>
          <w:color w:val="00B0F0"/>
          <w:sz w:val="24"/>
          <w:szCs w:val="24"/>
          <w:vertAlign w:val="superscript"/>
        </w:rPr>
        <w:t>16</w:t>
      </w:r>
      <w:r w:rsidRPr="00EA3388">
        <w:rPr>
          <w:rFonts w:ascii="Times New Roman" w:hAnsi="Times New Roman" w:cs="Times New Roman"/>
          <w:color w:val="92D050"/>
          <w:sz w:val="24"/>
          <w:szCs w:val="24"/>
        </w:rPr>
        <w:t>, separation [S1]</w:t>
      </w:r>
      <w:r w:rsidRPr="00EA3388">
        <w:rPr>
          <w:rFonts w:ascii="Times New Roman" w:hAnsi="Times New Roman" w:cs="Times New Roman"/>
          <w:color w:val="92D050"/>
          <w:sz w:val="24"/>
          <w:szCs w:val="24"/>
          <w:vertAlign w:val="superscript"/>
        </w:rPr>
        <w:t>12</w:t>
      </w:r>
      <w:r w:rsidRPr="00EA3388">
        <w:rPr>
          <w:rFonts w:ascii="Times New Roman" w:hAnsi="Times New Roman" w:cs="Times New Roman"/>
          <w:color w:val="92D050"/>
          <w:sz w:val="24"/>
          <w:szCs w:val="24"/>
        </w:rPr>
        <w:t xml:space="preserve">, and more for biomedical fields [ b1] </w:t>
      </w:r>
      <w:r w:rsidRPr="00EA3388">
        <w:rPr>
          <w:rFonts w:ascii="Times New Roman" w:hAnsi="Times New Roman" w:cs="Times New Roman"/>
          <w:color w:val="92D050"/>
          <w:sz w:val="24"/>
          <w:szCs w:val="24"/>
          <w:vertAlign w:val="superscript"/>
        </w:rPr>
        <w:t>13</w:t>
      </w:r>
      <w:r w:rsidRPr="00EA3388">
        <w:rPr>
          <w:rFonts w:ascii="Times New Roman" w:hAnsi="Times New Roman" w:cs="Times New Roman"/>
          <w:color w:val="92D050"/>
          <w:sz w:val="24"/>
          <w:szCs w:val="24"/>
        </w:rPr>
        <w:t xml:space="preserve">. An extremely important characterization of calix[n]arenes as macro cyclic and building blocks is that they via their upper and lower </w:t>
      </w:r>
      <w:r w:rsidRPr="00EF2BD1">
        <w:rPr>
          <w:rFonts w:ascii="Times New Roman" w:hAnsi="Times New Roman" w:cs="Times New Roman"/>
          <w:color w:val="FF0000"/>
          <w:sz w:val="24"/>
          <w:szCs w:val="24"/>
        </w:rPr>
        <w:t>edges with wide range of functional groups</w:t>
      </w:r>
      <w:r w:rsidRPr="00EA3388">
        <w:rPr>
          <w:rFonts w:ascii="Times New Roman" w:hAnsi="Times New Roman" w:cs="Times New Roman"/>
          <w:color w:val="92D050"/>
          <w:sz w:val="24"/>
          <w:szCs w:val="24"/>
        </w:rPr>
        <w:t xml:space="preserve"> can be modified and functionalized in order to construct a strong and</w:t>
      </w:r>
      <w:r w:rsidRPr="005A46AA">
        <w:rPr>
          <w:rFonts w:ascii="Times New Roman" w:hAnsi="Times New Roman" w:cs="Times New Roman"/>
          <w:sz w:val="24"/>
          <w:szCs w:val="24"/>
        </w:rPr>
        <w:t xml:space="preserve"> effective platform for biological applications [ </w:t>
      </w:r>
      <w:proofErr w:type="gramStart"/>
      <w:r w:rsidRPr="005A46AA">
        <w:rPr>
          <w:rFonts w:ascii="Times New Roman" w:hAnsi="Times New Roman" w:cs="Times New Roman" w:hint="cs"/>
          <w:sz w:val="24"/>
          <w:szCs w:val="24"/>
          <w:rtl/>
        </w:rPr>
        <w:t>مرجع</w:t>
      </w:r>
      <w:r w:rsidRPr="005A46AA">
        <w:rPr>
          <w:rFonts w:ascii="Times New Roman" w:hAnsi="Times New Roman" w:cs="Times New Roman"/>
          <w:sz w:val="24"/>
          <w:szCs w:val="24"/>
        </w:rPr>
        <w:t xml:space="preserve">  ]</w:t>
      </w:r>
      <w:proofErr w:type="gramEnd"/>
      <w:r w:rsidRPr="005A4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Calix[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4]arene has variable conformations[ref r], the Simplest calix[4]arene is with the cone geometry and </w:t>
      </w:r>
      <w:r w:rsidRPr="009F5192">
        <w:rPr>
          <w:rFonts w:ascii="Times New Roman" w:hAnsi="Times New Roman" w:cs="Times New Roman"/>
          <w:sz w:val="24"/>
          <w:szCs w:val="24"/>
        </w:rPr>
        <w:t>an open cavity.</w:t>
      </w:r>
      <w:r>
        <w:rPr>
          <w:rFonts w:ascii="Times New Roman" w:hAnsi="Times New Roman" w:cs="Times New Roman"/>
          <w:sz w:val="24"/>
          <w:szCs w:val="24"/>
        </w:rPr>
        <w:t xml:space="preserve"> The cavity created</w:t>
      </w:r>
      <w:r w:rsidRPr="009F5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via </w:t>
      </w:r>
      <w:r w:rsidRPr="009F5192">
        <w:rPr>
          <w:rFonts w:ascii="Times New Roman" w:hAnsi="Times New Roman" w:cs="Times New Roman"/>
          <w:sz w:val="24"/>
          <w:szCs w:val="24"/>
        </w:rPr>
        <w:t>upper and lower rim</w:t>
      </w:r>
      <w:r>
        <w:rPr>
          <w:rFonts w:ascii="Times New Roman" w:hAnsi="Times New Roman" w:cs="Times New Roman"/>
          <w:sz w:val="24"/>
          <w:szCs w:val="24"/>
        </w:rPr>
        <w:t xml:space="preserve"> and by functionalizing can be tuned and engineered, which following that surface chemistry would be fundamentally promoted</w:t>
      </w:r>
      <w:r w:rsidRPr="009F5192">
        <w:rPr>
          <w:rFonts w:ascii="Times New Roman" w:hAnsi="Times New Roman" w:cs="Times New Roman"/>
          <w:sz w:val="24"/>
          <w:szCs w:val="24"/>
        </w:rPr>
        <w:t xml:space="preserve">. </w:t>
      </w:r>
      <w:r w:rsidRPr="009F5192">
        <w:rPr>
          <w:rFonts w:ascii="Times New Roman" w:hAnsi="Times New Roman" w:cs="Times New Roman"/>
          <w:color w:val="00B0F0"/>
          <w:sz w:val="24"/>
          <w:szCs w:val="24"/>
          <w:vertAlign w:val="superscript"/>
        </w:rPr>
        <w:t>3-9</w:t>
      </w:r>
      <w:r w:rsidRPr="009F5192">
        <w:rPr>
          <w:rFonts w:ascii="Times New Roman" w:hAnsi="Times New Roman" w:cs="Times New Roman"/>
          <w:sz w:val="24"/>
          <w:szCs w:val="24"/>
        </w:rPr>
        <w:t xml:space="preserve"> </w:t>
      </w:r>
      <w:r w:rsidRPr="005A46AA">
        <w:rPr>
          <w:rFonts w:ascii="Times New Roman" w:hAnsi="Times New Roman" w:cs="Times New Roman"/>
          <w:sz w:val="24"/>
          <w:szCs w:val="24"/>
        </w:rPr>
        <w:t xml:space="preserve">Functionalized </w:t>
      </w:r>
      <w:proofErr w:type="gramStart"/>
      <w:r w:rsidRPr="005A46AA">
        <w:rPr>
          <w:rFonts w:ascii="Times New Roman" w:hAnsi="Times New Roman" w:cs="Times New Roman"/>
          <w:sz w:val="24"/>
          <w:szCs w:val="24"/>
        </w:rPr>
        <w:t>Calix[</w:t>
      </w:r>
      <w:proofErr w:type="gramEnd"/>
      <w:r w:rsidRPr="005A46AA">
        <w:rPr>
          <w:rFonts w:ascii="Times New Roman" w:hAnsi="Times New Roman" w:cs="Times New Roman"/>
          <w:sz w:val="24"/>
          <w:szCs w:val="24"/>
        </w:rPr>
        <w:t xml:space="preserve">4]arenes have a high biological activity and as host molecules have been receiving further consideration by researchers [ </w:t>
      </w:r>
      <w:r w:rsidRPr="005A46AA">
        <w:rPr>
          <w:rFonts w:ascii="Times New Roman" w:hAnsi="Times New Roman" w:cs="Times New Roman" w:hint="cs"/>
          <w:sz w:val="24"/>
          <w:szCs w:val="24"/>
          <w:rtl/>
        </w:rPr>
        <w:t>مرجع</w:t>
      </w:r>
      <w:r w:rsidRPr="005A46AA">
        <w:rPr>
          <w:rFonts w:ascii="Times New Roman" w:hAnsi="Times New Roman" w:cs="Times New Roman"/>
          <w:sz w:val="24"/>
          <w:szCs w:val="24"/>
          <w:rtl/>
        </w:rPr>
        <w:t xml:space="preserve"> 2017</w:t>
      </w:r>
      <w:r w:rsidRPr="005A46AA">
        <w:rPr>
          <w:rFonts w:ascii="Times New Roman" w:hAnsi="Times New Roman" w:cs="Times New Roman"/>
          <w:sz w:val="24"/>
          <w:szCs w:val="24"/>
        </w:rPr>
        <w:t>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270">
        <w:rPr>
          <w:rFonts w:ascii="Times New Roman" w:hAnsi="Times New Roman" w:cs="Times New Roman"/>
          <w:sz w:val="24"/>
          <w:szCs w:val="24"/>
        </w:rPr>
        <w:t>Dimer calixarene is an applicable model to recognition bigger guest’s molecules</w:t>
      </w:r>
      <w:r w:rsidRPr="00E6727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E67270">
        <w:rPr>
          <w:rFonts w:ascii="Times New Roman" w:hAnsi="Times New Roman" w:cs="Times New Roman"/>
          <w:sz w:val="24"/>
          <w:szCs w:val="24"/>
        </w:rPr>
        <w:t xml:space="preserve"> Three kinds of methods have been used to link two calixarene units together to make a dimer; (a) upper rim-upper rim or head to head, (b) lower rim-lower rim or tail to tail (c) upper rim-lower rim or head to tail. When two calixarene molecules are linked together, a hollow and hydrophobic cavity is formed. The interior dimension is large enough to encapsulate small to medium sized guest molecules. </w:t>
      </w:r>
      <w:r w:rsidRPr="00E67270">
        <w:rPr>
          <w:rFonts w:ascii="Times New Roman" w:hAnsi="Times New Roman" w:cs="Times New Roman"/>
          <w:color w:val="00B0F0"/>
          <w:sz w:val="24"/>
          <w:szCs w:val="24"/>
          <w:vertAlign w:val="superscript"/>
        </w:rPr>
        <w:t>10-15</w:t>
      </w:r>
      <w:r>
        <w:rPr>
          <w:rFonts w:ascii="Times New Roman" w:hAnsi="Times New Roman" w:cs="Times New Roman"/>
          <w:color w:val="00B0F0"/>
          <w:sz w:val="24"/>
          <w:szCs w:val="24"/>
          <w:vertAlign w:val="superscript"/>
        </w:rPr>
        <w:t xml:space="preserve">   </w:t>
      </w:r>
      <w:r w:rsidRPr="008F6CA8">
        <w:rPr>
          <w:rFonts w:ascii="Times New Roman" w:hAnsi="Times New Roman" w:cs="Times New Roman"/>
          <w:lang w:bidi="fa-IR"/>
        </w:rPr>
        <w:t>In many research study potential application of Calix[n]arene and Calix[n]arene based material for the targeted drug delivery have been demonstrated and highlighted [</w:t>
      </w:r>
      <w:r w:rsidRPr="008F6CA8">
        <w:rPr>
          <w:rFonts w:ascii="Times New Roman" w:hAnsi="Times New Roman" w:cs="Times New Roman"/>
          <w:rtl/>
          <w:lang w:bidi="fa-IR"/>
        </w:rPr>
        <w:t xml:space="preserve">مراجع </w:t>
      </w:r>
      <w:r w:rsidRPr="008F6CA8">
        <w:rPr>
          <w:rFonts w:ascii="Times New Roman" w:hAnsi="Times New Roman" w:cs="Times New Roman"/>
          <w:lang w:bidi="fa-IR"/>
        </w:rPr>
        <w:t>x</w:t>
      </w:r>
      <w:proofErr w:type="gramStart"/>
      <w:r w:rsidRPr="008F6CA8">
        <w:rPr>
          <w:rFonts w:ascii="Times New Roman" w:hAnsi="Times New Roman" w:cs="Times New Roman"/>
          <w:lang w:bidi="fa-IR"/>
        </w:rPr>
        <w:t>]</w:t>
      </w:r>
      <w:r>
        <w:rPr>
          <w:rFonts w:ascii="Times New Roman" w:hAnsi="Times New Roman" w:cs="Times New Roman"/>
          <w:lang w:bidi="fa-IR"/>
        </w:rPr>
        <w:t xml:space="preserve"> .</w:t>
      </w:r>
      <w:proofErr w:type="gramEnd"/>
      <w:r>
        <w:rPr>
          <w:rFonts w:ascii="Times New Roman" w:hAnsi="Times New Roman" w:cs="Times New Roman"/>
          <w:lang w:bidi="fa-IR"/>
        </w:rPr>
        <w:t xml:space="preserve"> </w:t>
      </w:r>
      <w:r w:rsidRPr="00F90213">
        <w:rPr>
          <w:rFonts w:ascii="Times New Roman" w:hAnsi="Times New Roman" w:cs="Times New Roman"/>
          <w:sz w:val="24"/>
          <w:szCs w:val="24"/>
        </w:rPr>
        <w:t>In a research work for bio-sensing applications a Calix[n]arene based composite was constructed and employed</w:t>
      </w:r>
      <w:r w:rsidRPr="00F9021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90213">
        <w:rPr>
          <w:rFonts w:ascii="Times New Roman" w:hAnsi="Times New Roman" w:cs="Times New Roman"/>
          <w:sz w:val="24"/>
          <w:szCs w:val="24"/>
          <w:lang w:bidi="fa-IR"/>
        </w:rPr>
        <w:t>[</w:t>
      </w:r>
      <w:r w:rsidRPr="00F90213">
        <w:rPr>
          <w:rFonts w:ascii="Times New Roman" w:hAnsi="Times New Roman" w:cs="Times New Roman"/>
          <w:sz w:val="24"/>
          <w:szCs w:val="24"/>
          <w:rtl/>
          <w:lang w:bidi="fa-IR"/>
        </w:rPr>
        <w:t>مرجع</w:t>
      </w:r>
      <w:proofErr w:type="gramStart"/>
      <w:r w:rsidRPr="00F90213">
        <w:rPr>
          <w:rFonts w:ascii="Times New Roman" w:hAnsi="Times New Roman" w:cs="Times New Roman"/>
          <w:sz w:val="24"/>
          <w:szCs w:val="24"/>
          <w:lang w:bidi="fa-IR"/>
        </w:rPr>
        <w:t>]</w:t>
      </w:r>
      <w:r w:rsidRPr="00F90213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bidi="fa-IR"/>
        </w:rPr>
        <w:t xml:space="preserve"> Based</w:t>
      </w:r>
      <w:r w:rsidRPr="00F90213">
        <w:rPr>
          <w:rFonts w:ascii="Times New Roman" w:hAnsi="Times New Roman" w:cs="Times New Roman"/>
          <w:sz w:val="24"/>
          <w:szCs w:val="24"/>
          <w:lang w:bidi="fa-IR"/>
        </w:rPr>
        <w:t xml:space="preserve"> on </w:t>
      </w:r>
      <w:r w:rsidRPr="00F90213">
        <w:rPr>
          <w:rFonts w:ascii="Times New Roman" w:hAnsi="Times New Roman" w:cs="Times New Roman"/>
          <w:color w:val="FF0000"/>
          <w:sz w:val="24"/>
          <w:szCs w:val="24"/>
          <w:lang w:bidi="fa-IR"/>
        </w:rPr>
        <w:t xml:space="preserve">the </w:t>
      </w:r>
      <w:r w:rsidRPr="00F90213">
        <w:rPr>
          <w:rFonts w:ascii="Times New Roman" w:hAnsi="Times New Roman" w:cs="Times New Roman"/>
          <w:sz w:val="24"/>
          <w:szCs w:val="24"/>
          <w:lang w:bidi="fa-IR"/>
        </w:rPr>
        <w:t xml:space="preserve">finding the functionalized </w:t>
      </w:r>
      <w:proofErr w:type="spellStart"/>
      <w:r w:rsidRPr="00F90213">
        <w:rPr>
          <w:rFonts w:ascii="Times New Roman" w:hAnsi="Times New Roman" w:cs="Times New Roman"/>
          <w:color w:val="FF0000"/>
          <w:sz w:val="24"/>
          <w:szCs w:val="24"/>
          <w:lang w:bidi="fa-IR"/>
        </w:rPr>
        <w:t>pegylated</w:t>
      </w:r>
      <w:proofErr w:type="spellEnd"/>
      <w:r w:rsidRPr="00F90213">
        <w:rPr>
          <w:rFonts w:ascii="Times New Roman" w:hAnsi="Times New Roman" w:cs="Times New Roman"/>
          <w:color w:val="FF0000"/>
          <w:sz w:val="24"/>
          <w:szCs w:val="24"/>
          <w:lang w:bidi="fa-IR"/>
        </w:rPr>
        <w:t xml:space="preserve"> </w:t>
      </w:r>
      <w:r w:rsidRPr="00F90213">
        <w:rPr>
          <w:rFonts w:ascii="Times New Roman" w:hAnsi="Times New Roman" w:cs="Times New Roman"/>
          <w:sz w:val="24"/>
          <w:szCs w:val="24"/>
          <w:lang w:bidi="fa-IR"/>
        </w:rPr>
        <w:t xml:space="preserve">Calix[n]arene demonstrated an excellent bio conjugation in response to a cancer </w:t>
      </w:r>
      <w:proofErr w:type="gramStart"/>
      <w:r w:rsidRPr="00F90213">
        <w:rPr>
          <w:rFonts w:ascii="Times New Roman" w:hAnsi="Times New Roman" w:cs="Times New Roman"/>
          <w:sz w:val="24"/>
          <w:szCs w:val="24"/>
          <w:lang w:bidi="fa-IR"/>
        </w:rPr>
        <w:t>biomarker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bidi="fa-IR"/>
        </w:rPr>
        <w:t xml:space="preserve">  </w:t>
      </w:r>
      <w:proofErr w:type="spellStart"/>
      <w:r w:rsidRPr="00851F24">
        <w:rPr>
          <w:rFonts w:ascii="Times New Roman" w:hAnsi="Times New Roman" w:cs="Times New Roman"/>
          <w:sz w:val="24"/>
          <w:szCs w:val="24"/>
          <w:lang w:bidi="fa-IR"/>
        </w:rPr>
        <w:t>Lue</w:t>
      </w:r>
      <w:proofErr w:type="spellEnd"/>
      <w:r w:rsidRPr="00851F24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851F24">
        <w:rPr>
          <w:rFonts w:ascii="Times New Roman" w:hAnsi="Times New Roman" w:cs="Times New Roman"/>
          <w:sz w:val="24"/>
          <w:szCs w:val="24"/>
          <w:lang w:bidi="fa-IR"/>
        </w:rPr>
        <w:t>zhou</w:t>
      </w:r>
      <w:proofErr w:type="spellEnd"/>
      <w:r w:rsidRPr="00851F24">
        <w:rPr>
          <w:rFonts w:ascii="Times New Roman" w:hAnsi="Times New Roman" w:cs="Times New Roman"/>
          <w:sz w:val="24"/>
          <w:szCs w:val="24"/>
          <w:lang w:bidi="fa-IR"/>
        </w:rPr>
        <w:t xml:space="preserve"> et al. in a review study </w:t>
      </w:r>
      <w:r w:rsidRPr="00851F24">
        <w:rPr>
          <w:rFonts w:ascii="Times New Roman" w:hAnsi="Times New Roman" w:cs="Times New Roman"/>
          <w:sz w:val="24"/>
          <w:szCs w:val="24"/>
          <w:lang w:bidi="fa-IR"/>
        </w:rPr>
        <w:lastRenderedPageBreak/>
        <w:t>highlighted the recent advances of employing Calix[n]arene for a controlled drug delivery system.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Pr="00851F24">
        <w:rPr>
          <w:rFonts w:ascii="Times New Roman" w:hAnsi="Times New Roman" w:cs="Times New Roman"/>
          <w:sz w:val="24"/>
          <w:szCs w:val="24"/>
          <w:lang w:bidi="fa-IR"/>
        </w:rPr>
        <w:t xml:space="preserve">The </w:t>
      </w:r>
      <w:proofErr w:type="spellStart"/>
      <w:r w:rsidRPr="00851F24">
        <w:rPr>
          <w:rFonts w:ascii="Times New Roman" w:hAnsi="Times New Roman" w:cs="Times New Roman"/>
          <w:sz w:val="24"/>
          <w:szCs w:val="24"/>
          <w:lang w:bidi="fa-IR"/>
        </w:rPr>
        <w:t>pegylated</w:t>
      </w:r>
      <w:proofErr w:type="spellEnd"/>
      <w:r w:rsidRPr="00851F24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851F24">
        <w:rPr>
          <w:rFonts w:ascii="Times New Roman" w:hAnsi="Times New Roman" w:cs="Times New Roman"/>
          <w:sz w:val="24"/>
          <w:szCs w:val="24"/>
          <w:lang w:bidi="fa-IR"/>
        </w:rPr>
        <w:t>guanidinium</w:t>
      </w:r>
      <w:proofErr w:type="spellEnd"/>
      <w:r w:rsidRPr="00851F24">
        <w:rPr>
          <w:rFonts w:ascii="Times New Roman" w:hAnsi="Times New Roman" w:cs="Times New Roman"/>
          <w:sz w:val="24"/>
          <w:szCs w:val="24"/>
          <w:lang w:bidi="fa-IR"/>
        </w:rPr>
        <w:t xml:space="preserve">-modified </w:t>
      </w:r>
      <w:proofErr w:type="gramStart"/>
      <w:r w:rsidRPr="00851F24">
        <w:rPr>
          <w:rFonts w:ascii="Times New Roman" w:hAnsi="Times New Roman" w:cs="Times New Roman"/>
          <w:sz w:val="24"/>
          <w:szCs w:val="24"/>
          <w:lang w:bidi="fa-IR"/>
        </w:rPr>
        <w:t>Calix[</w:t>
      </w:r>
      <w:proofErr w:type="gramEnd"/>
      <w:r w:rsidRPr="00851F24">
        <w:rPr>
          <w:rFonts w:ascii="Times New Roman" w:hAnsi="Times New Roman" w:cs="Times New Roman"/>
          <w:sz w:val="24"/>
          <w:szCs w:val="24"/>
          <w:lang w:bidi="fa-IR"/>
        </w:rPr>
        <w:t>5]arene as employed as Nano carrier demonstrated a higher performance in loading and encapsulating the anti-cancer drug compared to the liposomes [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Pr="00851F24">
        <w:rPr>
          <w:rFonts w:ascii="Times New Roman" w:hAnsi="Times New Roman" w:cs="Times New Roman"/>
          <w:sz w:val="24"/>
          <w:szCs w:val="24"/>
          <w:lang w:bidi="fa-IR"/>
        </w:rPr>
        <w:t>]</w:t>
      </w:r>
      <w:r>
        <w:rPr>
          <w:rFonts w:ascii="Times New Roman" w:hAnsi="Times New Roman" w:cs="Times New Roman"/>
          <w:sz w:val="24"/>
          <w:szCs w:val="24"/>
          <w:lang w:bidi="fa-IR"/>
        </w:rPr>
        <w:t>.</w:t>
      </w:r>
      <w:r w:rsidRPr="00851F24">
        <w:rPr>
          <w:rFonts w:ascii="Times New Roman" w:hAnsi="Times New Roman" w:cs="Times New Roman"/>
          <w:sz w:val="24"/>
          <w:szCs w:val="24"/>
          <w:lang w:bidi="fa-IR"/>
        </w:rPr>
        <w:t xml:space="preserve"> It was reported that Calix[n]arene and Calix[n]arene based material possessing high bio compatibility and non-cytotoxicity </w:t>
      </w:r>
      <w:proofErr w:type="gramStart"/>
      <w:r w:rsidRPr="00851F24">
        <w:rPr>
          <w:rFonts w:ascii="Times New Roman" w:hAnsi="Times New Roman" w:cs="Times New Roman"/>
          <w:sz w:val="24"/>
          <w:szCs w:val="24"/>
          <w:lang w:bidi="fa-IR"/>
        </w:rPr>
        <w:t>…..</w:t>
      </w:r>
      <w:proofErr w:type="gramEnd"/>
      <w:r w:rsidRPr="00851F24">
        <w:rPr>
          <w:rFonts w:ascii="Times New Roman" w:hAnsi="Times New Roman" w:cs="Times New Roman"/>
          <w:sz w:val="24"/>
          <w:szCs w:val="24"/>
          <w:lang w:bidi="fa-IR"/>
        </w:rPr>
        <w:t xml:space="preserve">  have a more significant </w:t>
      </w:r>
      <w:proofErr w:type="gramStart"/>
      <w:r w:rsidRPr="00851F24">
        <w:rPr>
          <w:rFonts w:ascii="Times New Roman" w:hAnsi="Times New Roman" w:cs="Times New Roman"/>
          <w:sz w:val="24"/>
          <w:szCs w:val="24"/>
          <w:lang w:bidi="fa-IR"/>
        </w:rPr>
        <w:t>functionality  for</w:t>
      </w:r>
      <w:proofErr w:type="gramEnd"/>
      <w:r w:rsidRPr="00851F24">
        <w:rPr>
          <w:rFonts w:ascii="Times New Roman" w:hAnsi="Times New Roman" w:cs="Times New Roman"/>
          <w:sz w:val="24"/>
          <w:szCs w:val="24"/>
          <w:lang w:bidi="fa-IR"/>
        </w:rPr>
        <w:t xml:space="preserve"> drug delivery system.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Pr="00F90213">
        <w:rPr>
          <w:rFonts w:ascii="Times New Roman" w:hAnsi="Times New Roman" w:cs="Times New Roman"/>
          <w:sz w:val="24"/>
          <w:szCs w:val="24"/>
          <w:lang w:bidi="fa-IR"/>
        </w:rPr>
        <w:t xml:space="preserve">Calix[n]arene as assessed for magnetic resonance imaging (MRI) displayed a remarkable </w:t>
      </w:r>
      <w:proofErr w:type="spellStart"/>
      <w:r w:rsidRPr="00F90213">
        <w:rPr>
          <w:rFonts w:ascii="Times New Roman" w:hAnsi="Times New Roman" w:cs="Times New Roman"/>
          <w:sz w:val="24"/>
          <w:szCs w:val="24"/>
          <w:lang w:bidi="fa-IR"/>
        </w:rPr>
        <w:t>relaxivites</w:t>
      </w:r>
      <w:proofErr w:type="spellEnd"/>
      <w:r w:rsidRPr="00F90213">
        <w:rPr>
          <w:rFonts w:ascii="Times New Roman" w:hAnsi="Times New Roman" w:cs="Times New Roman"/>
          <w:sz w:val="24"/>
          <w:szCs w:val="24"/>
          <w:lang w:bidi="fa-IR"/>
        </w:rPr>
        <w:t xml:space="preserve"> within a considerably broad </w:t>
      </w:r>
      <w:proofErr w:type="spellStart"/>
      <w:r w:rsidRPr="00F90213">
        <w:rPr>
          <w:rFonts w:ascii="Times New Roman" w:hAnsi="Times New Roman" w:cs="Times New Roman"/>
          <w:sz w:val="24"/>
          <w:szCs w:val="24"/>
          <w:lang w:bidi="fa-IR"/>
        </w:rPr>
        <w:t>Larmor</w:t>
      </w:r>
      <w:proofErr w:type="spellEnd"/>
      <w:r w:rsidRPr="00F90213">
        <w:rPr>
          <w:rFonts w:ascii="Times New Roman" w:hAnsi="Times New Roman" w:cs="Times New Roman"/>
          <w:sz w:val="24"/>
          <w:szCs w:val="24"/>
          <w:lang w:bidi="fa-IR"/>
        </w:rPr>
        <w:t xml:space="preserve"> frequencies.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Pr="005A46AA">
        <w:rPr>
          <w:rFonts w:ascii="Times New Roman" w:hAnsi="Times New Roman" w:cs="Times New Roman"/>
          <w:sz w:val="24"/>
          <w:szCs w:val="24"/>
        </w:rPr>
        <w:t xml:space="preserve"> In this review it has been attempted that after an introduction of </w:t>
      </w:r>
      <w:proofErr w:type="spellStart"/>
      <w:r w:rsidRPr="005A46AA">
        <w:rPr>
          <w:rFonts w:ascii="Times New Roman" w:hAnsi="Times New Roman" w:cs="Times New Roman"/>
          <w:sz w:val="24"/>
          <w:szCs w:val="24"/>
        </w:rPr>
        <w:t>calixarenes</w:t>
      </w:r>
      <w:proofErr w:type="spellEnd"/>
      <w:r w:rsidRPr="005A46AA">
        <w:rPr>
          <w:rFonts w:ascii="Times New Roman" w:hAnsi="Times New Roman" w:cs="Times New Roman"/>
          <w:sz w:val="24"/>
          <w:szCs w:val="24"/>
        </w:rPr>
        <w:t xml:space="preserve"> as the promising materials their potential application for biological treatment be further highlighted. For this subject, we have described the synthesis methods of </w:t>
      </w:r>
      <w:proofErr w:type="spellStart"/>
      <w:proofErr w:type="gramStart"/>
      <w:r w:rsidRPr="005A46AA">
        <w:rPr>
          <w:rFonts w:ascii="Times New Roman" w:hAnsi="Times New Roman" w:cs="Times New Roman"/>
          <w:sz w:val="24"/>
          <w:szCs w:val="24"/>
        </w:rPr>
        <w:t>Calxi</w:t>
      </w:r>
      <w:proofErr w:type="spellEnd"/>
      <w:r w:rsidRPr="005A46AA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5A46AA">
        <w:rPr>
          <w:rFonts w:ascii="Times New Roman" w:hAnsi="Times New Roman" w:cs="Times New Roman"/>
          <w:sz w:val="24"/>
          <w:szCs w:val="24"/>
        </w:rPr>
        <w:t xml:space="preserve">4]arenes and following that their high capability in </w:t>
      </w:r>
      <w:r>
        <w:rPr>
          <w:rFonts w:ascii="Times New Roman" w:hAnsi="Times New Roman" w:cs="Times New Roman"/>
          <w:sz w:val="24"/>
          <w:szCs w:val="24"/>
        </w:rPr>
        <w:t>recognizing</w:t>
      </w:r>
      <w:r w:rsidRPr="005A46AA">
        <w:rPr>
          <w:rFonts w:ascii="Times New Roman" w:hAnsi="Times New Roman" w:cs="Times New Roman"/>
          <w:sz w:val="24"/>
          <w:szCs w:val="24"/>
        </w:rPr>
        <w:t xml:space="preserve"> DNA, drug delivery, biosensor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6AA">
        <w:rPr>
          <w:rFonts w:ascii="Times New Roman" w:hAnsi="Times New Roman" w:cs="Times New Roman"/>
          <w:sz w:val="24"/>
          <w:szCs w:val="24"/>
        </w:rPr>
        <w:t>has been pointed out and discussed.</w:t>
      </w:r>
    </w:p>
    <w:p w:rsidR="0036091A" w:rsidRDefault="0036091A" w:rsidP="003609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91A" w:rsidRDefault="0036091A" w:rsidP="003609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91A" w:rsidRDefault="0036091A" w:rsidP="003609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91A" w:rsidRDefault="0036091A" w:rsidP="003609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91A" w:rsidRDefault="0036091A" w:rsidP="003609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91A" w:rsidRDefault="0036091A" w:rsidP="003609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91A" w:rsidRDefault="0036091A" w:rsidP="003609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91A" w:rsidRDefault="0036091A" w:rsidP="003609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91A" w:rsidRDefault="0036091A" w:rsidP="003609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91A" w:rsidRDefault="0036091A" w:rsidP="003609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91A" w:rsidRDefault="0036091A" w:rsidP="003609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91A" w:rsidRDefault="0036091A" w:rsidP="003609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91A" w:rsidRDefault="0036091A" w:rsidP="003609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91A" w:rsidRDefault="0036091A" w:rsidP="003609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91A" w:rsidRPr="005A46AA" w:rsidRDefault="0036091A" w:rsidP="0036091A">
      <w:pPr>
        <w:spacing w:line="360" w:lineRule="auto"/>
        <w:jc w:val="both"/>
        <w:rPr>
          <w:rFonts w:ascii="Times New Roman" w:hAnsi="Times New Roman" w:cs="Times New Roman" w:hint="cs"/>
          <w:sz w:val="24"/>
          <w:szCs w:val="24"/>
          <w:rtl/>
          <w:lang w:bidi="fa-IR"/>
        </w:rPr>
      </w:pPr>
      <w:bookmarkStart w:id="0" w:name="_GoBack"/>
      <w:bookmarkEnd w:id="0"/>
    </w:p>
    <w:p w:rsidR="0036091A" w:rsidRPr="008C4237" w:rsidRDefault="0036091A" w:rsidP="003609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C4237">
        <w:rPr>
          <w:rFonts w:ascii="Times New Roman" w:hAnsi="Times New Roman" w:cs="Times New Roman"/>
          <w:color w:val="FF0000"/>
          <w:sz w:val="24"/>
          <w:szCs w:val="24"/>
        </w:rPr>
        <w:t>Jonathan W. Steed, David R. Turner &amp; Karl J. Wallace. “</w:t>
      </w:r>
      <w:r w:rsidRPr="008C4237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Core Concepts in Supramolecular Chemistry and </w:t>
      </w:r>
      <w:proofErr w:type="spellStart"/>
      <w:r w:rsidRPr="008C4237">
        <w:rPr>
          <w:rFonts w:ascii="Times New Roman" w:hAnsi="Times New Roman" w:cs="Times New Roman"/>
          <w:i/>
          <w:iCs/>
          <w:color w:val="FF0000"/>
          <w:sz w:val="24"/>
          <w:szCs w:val="24"/>
        </w:rPr>
        <w:t>Nanochemistry</w:t>
      </w:r>
      <w:proofErr w:type="spellEnd"/>
      <w:r w:rsidRPr="008C4237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”.  </w:t>
      </w:r>
      <w:r w:rsidRPr="008C4237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2007</w:t>
      </w:r>
      <w:r w:rsidRPr="008C4237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:rsidR="0036091A" w:rsidRPr="0054092D" w:rsidRDefault="0036091A" w:rsidP="0036091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4237">
        <w:rPr>
          <w:rFonts w:ascii="Times New Roman" w:hAnsi="Times New Roman" w:cs="Times New Roman"/>
          <w:sz w:val="24"/>
          <w:szCs w:val="24"/>
        </w:rPr>
        <w:t xml:space="preserve">Erin R. Johnson, </w:t>
      </w:r>
      <w:proofErr w:type="spellStart"/>
      <w:r w:rsidRPr="008C4237">
        <w:rPr>
          <w:rFonts w:ascii="Times New Roman" w:hAnsi="Times New Roman" w:cs="Times New Roman"/>
          <w:sz w:val="24"/>
          <w:szCs w:val="24"/>
        </w:rPr>
        <w:t>Shahar</w:t>
      </w:r>
      <w:proofErr w:type="spellEnd"/>
      <w:r w:rsidRPr="008C4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237">
        <w:rPr>
          <w:rFonts w:ascii="Times New Roman" w:hAnsi="Times New Roman" w:cs="Times New Roman"/>
          <w:sz w:val="24"/>
          <w:szCs w:val="24"/>
        </w:rPr>
        <w:t>Keinan</w:t>
      </w:r>
      <w:proofErr w:type="spellEnd"/>
      <w:r w:rsidRPr="008C4237">
        <w:rPr>
          <w:rFonts w:ascii="Times New Roman" w:hAnsi="Times New Roman" w:cs="Times New Roman"/>
          <w:sz w:val="24"/>
          <w:szCs w:val="24"/>
        </w:rPr>
        <w:t>, Paula Mori-</w:t>
      </w:r>
      <w:proofErr w:type="spellStart"/>
      <w:r w:rsidRPr="008C4237">
        <w:rPr>
          <w:rFonts w:ascii="Times New Roman" w:hAnsi="Times New Roman" w:cs="Times New Roman"/>
          <w:sz w:val="24"/>
          <w:szCs w:val="24"/>
        </w:rPr>
        <w:t>Sa´nchez</w:t>
      </w:r>
      <w:proofErr w:type="spellEnd"/>
      <w:r w:rsidRPr="008C4237">
        <w:rPr>
          <w:rFonts w:ascii="Times New Roman" w:hAnsi="Times New Roman" w:cs="Times New Roman"/>
          <w:sz w:val="24"/>
          <w:szCs w:val="24"/>
        </w:rPr>
        <w:t>, Julia Contreras-</w:t>
      </w:r>
      <w:proofErr w:type="spellStart"/>
      <w:r w:rsidRPr="008C4237">
        <w:rPr>
          <w:rFonts w:ascii="Times New Roman" w:hAnsi="Times New Roman" w:cs="Times New Roman"/>
          <w:sz w:val="24"/>
          <w:szCs w:val="24"/>
        </w:rPr>
        <w:t>Garcı</w:t>
      </w:r>
      <w:proofErr w:type="spellEnd"/>
      <w:r w:rsidRPr="008C4237">
        <w:rPr>
          <w:rFonts w:ascii="Times New Roman" w:hAnsi="Times New Roman" w:cs="Times New Roman"/>
          <w:sz w:val="24"/>
          <w:szCs w:val="24"/>
        </w:rPr>
        <w:t xml:space="preserve">´, Aron J. Cohen &amp; </w:t>
      </w:r>
      <w:proofErr w:type="spellStart"/>
      <w:r w:rsidRPr="008C4237">
        <w:rPr>
          <w:rFonts w:ascii="Times New Roman" w:hAnsi="Times New Roman" w:cs="Times New Roman"/>
          <w:sz w:val="24"/>
          <w:szCs w:val="24"/>
        </w:rPr>
        <w:t>Weitao</w:t>
      </w:r>
      <w:proofErr w:type="spellEnd"/>
      <w:r w:rsidRPr="008C4237">
        <w:rPr>
          <w:rFonts w:ascii="Times New Roman" w:hAnsi="Times New Roman" w:cs="Times New Roman"/>
          <w:sz w:val="24"/>
          <w:szCs w:val="24"/>
        </w:rPr>
        <w:t xml:space="preserve"> Yang. </w:t>
      </w:r>
      <w:r w:rsidRPr="008C4237">
        <w:rPr>
          <w:rFonts w:ascii="Times New Roman" w:hAnsi="Times New Roman" w:cs="Times New Roman"/>
          <w:i/>
          <w:iCs/>
          <w:sz w:val="24"/>
          <w:szCs w:val="24"/>
        </w:rPr>
        <w:t>J. AM. Chem. Soc.</w:t>
      </w:r>
      <w:r w:rsidRPr="008C4237">
        <w:rPr>
          <w:rFonts w:ascii="Times New Roman" w:hAnsi="Times New Roman" w:cs="Times New Roman"/>
          <w:b/>
          <w:bCs/>
          <w:sz w:val="24"/>
          <w:szCs w:val="24"/>
        </w:rPr>
        <w:t xml:space="preserve"> 2010</w:t>
      </w:r>
      <w:r w:rsidRPr="008C4237">
        <w:rPr>
          <w:rFonts w:ascii="Times New Roman" w:hAnsi="Times New Roman" w:cs="Times New Roman"/>
          <w:sz w:val="24"/>
          <w:szCs w:val="24"/>
        </w:rPr>
        <w:t xml:space="preserve">, </w:t>
      </w:r>
      <w:r w:rsidRPr="008C4237">
        <w:rPr>
          <w:rFonts w:ascii="Times New Roman" w:hAnsi="Times New Roman" w:cs="Times New Roman"/>
          <w:i/>
          <w:iCs/>
          <w:sz w:val="24"/>
          <w:szCs w:val="24"/>
        </w:rPr>
        <w:t>132</w:t>
      </w:r>
      <w:r w:rsidRPr="008C4237">
        <w:rPr>
          <w:rFonts w:ascii="Times New Roman" w:hAnsi="Times New Roman" w:cs="Times New Roman"/>
          <w:sz w:val="24"/>
          <w:szCs w:val="24"/>
        </w:rPr>
        <w:t>, 6498–6506.</w:t>
      </w:r>
    </w:p>
    <w:p w:rsidR="0036091A" w:rsidRPr="006833B6" w:rsidRDefault="0036091A" w:rsidP="0036091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Feihe</w:t>
      </w:r>
      <w:proofErr w:type="spellEnd"/>
      <w:r>
        <w:rPr>
          <w:rFonts w:ascii="Times New Roman" w:hAnsi="Times New Roman" w:cs="Times New Roman"/>
        </w:rPr>
        <w:t xml:space="preserve"> Huang, Eric V. </w:t>
      </w:r>
      <w:proofErr w:type="spellStart"/>
      <w:r>
        <w:rPr>
          <w:rFonts w:ascii="Times New Roman" w:hAnsi="Times New Roman" w:cs="Times New Roman"/>
        </w:rPr>
        <w:t>Anslyn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54092D">
        <w:rPr>
          <w:rFonts w:ascii="Times New Roman" w:hAnsi="Times New Roman" w:cs="Times New Roman"/>
          <w:i/>
          <w:iCs/>
        </w:rPr>
        <w:t>acs.chemrev</w:t>
      </w:r>
      <w:proofErr w:type="spellEnd"/>
      <w:proofErr w:type="gramEnd"/>
      <w:r>
        <w:rPr>
          <w:rFonts w:ascii="Times New Roman" w:hAnsi="Times New Roman" w:cs="Times New Roman"/>
        </w:rPr>
        <w:t>.</w:t>
      </w:r>
      <w:r w:rsidRPr="0054092D">
        <w:rPr>
          <w:rFonts w:ascii="AdvOT46dcae81" w:hAnsi="AdvOT46dcae81" w:cs="AdvOT46dcae81"/>
          <w:sz w:val="12"/>
          <w:szCs w:val="12"/>
        </w:rPr>
        <w:t xml:space="preserve"> </w:t>
      </w:r>
      <w:r w:rsidRPr="0054092D">
        <w:rPr>
          <w:rFonts w:ascii="Times New Roman" w:hAnsi="Times New Roman" w:cs="Times New Roman"/>
          <w:b/>
          <w:bCs/>
        </w:rPr>
        <w:t>2015</w:t>
      </w:r>
      <w:r w:rsidRPr="0054092D">
        <w:rPr>
          <w:rFonts w:ascii="Times New Roman" w:hAnsi="Times New Roman" w:cs="Times New Roman"/>
        </w:rPr>
        <w:t>, 115, 6999−7000</w:t>
      </w:r>
      <w:r>
        <w:rPr>
          <w:rFonts w:ascii="Times New Roman" w:hAnsi="Times New Roman" w:cs="Times New Roman"/>
        </w:rPr>
        <w:t>.</w:t>
      </w:r>
    </w:p>
    <w:p w:rsidR="0036091A" w:rsidRPr="006833B6" w:rsidRDefault="0036091A" w:rsidP="0036091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Dong-Sheng </w:t>
      </w:r>
      <w:proofErr w:type="spellStart"/>
      <w:r>
        <w:rPr>
          <w:rFonts w:ascii="Times New Roman" w:hAnsi="Times New Roman" w:cs="Times New Roman"/>
          <w:sz w:val="24"/>
          <w:szCs w:val="24"/>
        </w:rPr>
        <w:t>Guo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33B6">
        <w:rPr>
          <w:rFonts w:ascii="Times New Roman" w:hAnsi="Times New Roman" w:cs="Times New Roman"/>
          <w:sz w:val="24"/>
          <w:szCs w:val="24"/>
        </w:rPr>
        <w:t>Yu Liu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33B6">
        <w:rPr>
          <w:rFonts w:ascii="Times New Roman" w:hAnsi="Times New Roman" w:cs="Times New Roman"/>
          <w:i/>
          <w:iCs/>
          <w:sz w:val="24"/>
          <w:szCs w:val="24"/>
        </w:rPr>
        <w:t xml:space="preserve">Chem. Soc. </w:t>
      </w:r>
      <w:r w:rsidRPr="00533511">
        <w:rPr>
          <w:rFonts w:ascii="Times New Roman" w:hAnsi="Times New Roman" w:cs="Times New Roman"/>
          <w:i/>
          <w:iCs/>
          <w:sz w:val="24"/>
          <w:szCs w:val="24"/>
        </w:rPr>
        <w:t>Rev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533511">
        <w:rPr>
          <w:rFonts w:ascii="Times New Roman" w:hAnsi="Times New Roman" w:cs="Times New Roman"/>
          <w:b/>
          <w:bCs/>
          <w:sz w:val="24"/>
          <w:szCs w:val="24"/>
        </w:rPr>
        <w:t>2012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6091A" w:rsidRPr="00EA3388" w:rsidRDefault="0036091A" w:rsidP="0036091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33B6">
        <w:rPr>
          <w:rFonts w:ascii="Times New Roman" w:hAnsi="Times New Roman" w:cs="Times New Roman"/>
          <w:sz w:val="24"/>
          <w:szCs w:val="24"/>
        </w:rPr>
        <w:t xml:space="preserve">Peng Yang, Yong Jian, </w:t>
      </w:r>
      <w:proofErr w:type="spellStart"/>
      <w:r w:rsidRPr="006833B6">
        <w:rPr>
          <w:rFonts w:ascii="Times New Roman" w:hAnsi="Times New Roman" w:cs="Times New Roman"/>
          <w:sz w:val="24"/>
          <w:szCs w:val="24"/>
        </w:rPr>
        <w:t>Xue</w:t>
      </w:r>
      <w:proofErr w:type="spellEnd"/>
      <w:r w:rsidRPr="006833B6">
        <w:rPr>
          <w:rFonts w:ascii="Times New Roman" w:hAnsi="Times New Roman" w:cs="Times New Roman"/>
          <w:sz w:val="24"/>
          <w:szCs w:val="24"/>
        </w:rPr>
        <w:t xml:space="preserve"> Zhou, Gang Li, </w:t>
      </w:r>
      <w:proofErr w:type="spellStart"/>
      <w:r w:rsidRPr="006833B6">
        <w:rPr>
          <w:rFonts w:ascii="Times New Roman" w:hAnsi="Times New Roman" w:cs="Times New Roman"/>
          <w:sz w:val="24"/>
          <w:szCs w:val="24"/>
        </w:rPr>
        <w:t>Tuo</w:t>
      </w:r>
      <w:proofErr w:type="spellEnd"/>
      <w:r w:rsidRPr="006833B6">
        <w:rPr>
          <w:rFonts w:ascii="Times New Roman" w:hAnsi="Times New Roman" w:cs="Times New Roman"/>
          <w:sz w:val="24"/>
          <w:szCs w:val="24"/>
        </w:rPr>
        <w:t xml:space="preserve"> Deng, </w:t>
      </w:r>
      <w:proofErr w:type="spellStart"/>
      <w:r w:rsidRPr="006833B6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>ngyan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Shen, </w:t>
      </w:r>
      <w:proofErr w:type="spellStart"/>
      <w:r>
        <w:rPr>
          <w:rFonts w:ascii="Times New Roman" w:hAnsi="Times New Roman" w:cs="Times New Roman"/>
          <w:sz w:val="24"/>
          <w:szCs w:val="24"/>
        </w:rPr>
        <w:t>Zhaozheng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Yang, </w:t>
      </w:r>
      <w:proofErr w:type="spellStart"/>
      <w:r w:rsidRPr="006833B6">
        <w:rPr>
          <w:rFonts w:ascii="Times New Roman" w:hAnsi="Times New Roman" w:cs="Times New Roman"/>
          <w:sz w:val="24"/>
          <w:szCs w:val="24"/>
        </w:rPr>
        <w:t>Zhangmin</w:t>
      </w:r>
      <w:proofErr w:type="spellEnd"/>
      <w:r w:rsidRPr="006833B6">
        <w:rPr>
          <w:rFonts w:ascii="Times New Roman" w:hAnsi="Times New Roman" w:cs="Times New Roman"/>
          <w:sz w:val="24"/>
          <w:szCs w:val="24"/>
        </w:rPr>
        <w:t xml:space="preserve"> Tian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33B6">
        <w:rPr>
          <w:rFonts w:ascii="Times New Roman" w:hAnsi="Times New Roman" w:cs="Times New Roman"/>
          <w:i/>
          <w:iCs/>
          <w:sz w:val="24"/>
          <w:szCs w:val="24"/>
        </w:rPr>
        <w:t>The Journal of Organic Chemistry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135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833B6">
        <w:rPr>
          <w:rFonts w:ascii="Times New Roman" w:hAnsi="Times New Roman" w:cs="Times New Roman"/>
          <w:b/>
          <w:bCs/>
          <w:sz w:val="24"/>
          <w:szCs w:val="24"/>
        </w:rPr>
        <w:t>2016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6091A" w:rsidRPr="00EA3388" w:rsidRDefault="0036091A" w:rsidP="0036091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355E">
        <w:rPr>
          <w:rFonts w:ascii="Times New Roman" w:hAnsi="Times New Roman" w:cs="Times New Roman"/>
          <w:sz w:val="24"/>
          <w:szCs w:val="24"/>
        </w:rPr>
        <w:t>Kaisa</w:t>
      </w:r>
      <w:proofErr w:type="spellEnd"/>
      <w:r w:rsidRPr="00F13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5E">
        <w:rPr>
          <w:rFonts w:ascii="Times New Roman" w:hAnsi="Times New Roman" w:cs="Times New Roman"/>
          <w:sz w:val="24"/>
          <w:szCs w:val="24"/>
        </w:rPr>
        <w:t>Helttunen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Patrick </w:t>
      </w:r>
      <w:proofErr w:type="spellStart"/>
      <w:r>
        <w:rPr>
          <w:rFonts w:ascii="Times New Roman" w:hAnsi="Times New Roman" w:cs="Times New Roman"/>
          <w:sz w:val="24"/>
          <w:szCs w:val="24"/>
        </w:rPr>
        <w:t>Shahgaldian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1355E">
        <w:rPr>
          <w:rFonts w:ascii="Times New Roman" w:hAnsi="Times New Roman" w:cs="Times New Roman"/>
          <w:i/>
          <w:iCs/>
          <w:sz w:val="24"/>
          <w:szCs w:val="24"/>
        </w:rPr>
        <w:t>New J. Chem</w:t>
      </w:r>
      <w:r w:rsidRPr="00F1355E">
        <w:rPr>
          <w:rFonts w:ascii="Times New Roman" w:hAnsi="Times New Roman" w:cs="Times New Roman"/>
          <w:sz w:val="24"/>
          <w:szCs w:val="24"/>
        </w:rPr>
        <w:t xml:space="preserve">., </w:t>
      </w:r>
      <w:r w:rsidRPr="00F1355E">
        <w:rPr>
          <w:rFonts w:ascii="Times New Roman" w:hAnsi="Times New Roman" w:cs="Times New Roman"/>
          <w:b/>
          <w:bCs/>
          <w:sz w:val="24"/>
          <w:szCs w:val="24"/>
        </w:rPr>
        <w:t>2010</w:t>
      </w:r>
      <w:r w:rsidRPr="00F1355E">
        <w:rPr>
          <w:rFonts w:ascii="Times New Roman" w:hAnsi="Times New Roman" w:cs="Times New Roman"/>
          <w:sz w:val="24"/>
          <w:szCs w:val="24"/>
        </w:rPr>
        <w:t>, 34, 2704–2714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91A" w:rsidRDefault="0036091A" w:rsidP="0036091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183B">
        <w:rPr>
          <w:rFonts w:ascii="Times New Roman" w:hAnsi="Times New Roman" w:cs="Times New Roman"/>
          <w:sz w:val="24"/>
          <w:szCs w:val="24"/>
        </w:rPr>
        <w:t>Jean-Marie Lehn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183B">
        <w:rPr>
          <w:rFonts w:ascii="Times New Roman" w:hAnsi="Times New Roman" w:cs="Times New Roman"/>
          <w:i/>
          <w:iCs/>
          <w:sz w:val="24"/>
          <w:szCs w:val="24"/>
        </w:rPr>
        <w:t>Science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135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183B">
        <w:rPr>
          <w:rFonts w:ascii="Times New Roman" w:hAnsi="Times New Roman" w:cs="Times New Roman"/>
          <w:b/>
          <w:bCs/>
          <w:sz w:val="24"/>
          <w:szCs w:val="24"/>
        </w:rPr>
        <w:t>1993</w:t>
      </w:r>
      <w:r>
        <w:rPr>
          <w:rFonts w:ascii="Times New Roman" w:hAnsi="Times New Roman" w:cs="Times New Roman"/>
          <w:sz w:val="24"/>
          <w:szCs w:val="24"/>
        </w:rPr>
        <w:t>, 260, 1762-1763.</w:t>
      </w:r>
    </w:p>
    <w:p w:rsidR="0036091A" w:rsidRDefault="0036091A" w:rsidP="0036091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183B">
        <w:rPr>
          <w:rFonts w:ascii="Times New Roman" w:hAnsi="Times New Roman" w:cs="Times New Roman"/>
          <w:sz w:val="24"/>
          <w:szCs w:val="24"/>
        </w:rPr>
        <w:t xml:space="preserve">Julius </w:t>
      </w:r>
      <w:proofErr w:type="spellStart"/>
      <w:r w:rsidRPr="00AC183B">
        <w:rPr>
          <w:rFonts w:ascii="Times New Roman" w:hAnsi="Times New Roman" w:cs="Times New Roman"/>
          <w:sz w:val="24"/>
          <w:szCs w:val="24"/>
        </w:rPr>
        <w:t>Rebek</w:t>
      </w:r>
      <w:proofErr w:type="spellEnd"/>
      <w:r w:rsidRPr="00AC183B">
        <w:rPr>
          <w:rFonts w:ascii="Times New Roman" w:hAnsi="Times New Roman" w:cs="Times New Roman"/>
          <w:sz w:val="24"/>
          <w:szCs w:val="24"/>
        </w:rPr>
        <w:t>, Jr.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</w:t>
      </w:r>
      <w:r w:rsidRPr="00495548">
        <w:rPr>
          <w:rFonts w:ascii="Times New Roman" w:hAnsi="Times New Roman" w:cs="Times New Roman"/>
          <w:i/>
          <w:iCs/>
          <w:sz w:val="24"/>
          <w:szCs w:val="24"/>
        </w:rPr>
        <w:t xml:space="preserve">Chem. </w:t>
      </w:r>
      <w:proofErr w:type="spellStart"/>
      <w:r w:rsidRPr="00495548">
        <w:rPr>
          <w:rFonts w:ascii="Times New Roman" w:hAnsi="Times New Roman" w:cs="Times New Roman"/>
          <w:i/>
          <w:iCs/>
          <w:sz w:val="24"/>
          <w:szCs w:val="24"/>
        </w:rPr>
        <w:t>Commun</w:t>
      </w:r>
      <w:proofErr w:type="spellEnd"/>
      <w:r w:rsidRPr="00495548">
        <w:rPr>
          <w:rFonts w:ascii="Times New Roman" w:hAnsi="Times New Roman" w:cs="Times New Roman"/>
          <w:sz w:val="24"/>
          <w:szCs w:val="24"/>
        </w:rPr>
        <w:t xml:space="preserve">., </w:t>
      </w:r>
      <w:r w:rsidRPr="00495548">
        <w:rPr>
          <w:rFonts w:ascii="Times New Roman" w:hAnsi="Times New Roman" w:cs="Times New Roman"/>
          <w:b/>
          <w:bCs/>
          <w:sz w:val="24"/>
          <w:szCs w:val="24"/>
        </w:rPr>
        <w:t>2000</w:t>
      </w:r>
      <w:r w:rsidRPr="00495548">
        <w:rPr>
          <w:rFonts w:ascii="Times New Roman" w:hAnsi="Times New Roman" w:cs="Times New Roman"/>
          <w:sz w:val="24"/>
          <w:szCs w:val="24"/>
        </w:rPr>
        <w:t>, 637–643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91A" w:rsidRDefault="0036091A" w:rsidP="0036091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Yuji </w:t>
      </w:r>
      <w:proofErr w:type="spellStart"/>
      <w:r>
        <w:rPr>
          <w:rFonts w:ascii="Times New Roman" w:hAnsi="Times New Roman" w:cs="Times New Roman"/>
          <w:sz w:val="24"/>
          <w:szCs w:val="24"/>
        </w:rPr>
        <w:t>Kikukawa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Hiromasa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Kuwajima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D76E8">
        <w:rPr>
          <w:rFonts w:ascii="Times New Roman" w:hAnsi="Times New Roman" w:cs="Times New Roman"/>
          <w:sz w:val="24"/>
          <w:szCs w:val="24"/>
        </w:rPr>
        <w:t xml:space="preserve"> Yoshihito Hayashi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D76E8">
        <w:rPr>
          <w:rFonts w:ascii="Times New Roman" w:hAnsi="Times New Roman" w:cs="Times New Roman"/>
          <w:i/>
          <w:iCs/>
          <w:sz w:val="24"/>
          <w:szCs w:val="24"/>
        </w:rPr>
        <w:t>Molecules</w:t>
      </w:r>
      <w:r>
        <w:rPr>
          <w:rFonts w:ascii="Times New Roman" w:hAnsi="Times New Roman" w:cs="Times New Roman"/>
          <w:i/>
          <w:iCs/>
          <w:sz w:val="24"/>
          <w:szCs w:val="24"/>
        </w:rPr>
        <w:t>.,</w:t>
      </w:r>
      <w:r w:rsidRPr="003D76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76E8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3D76E8">
        <w:rPr>
          <w:rFonts w:ascii="Times New Roman" w:hAnsi="Times New Roman" w:cs="Times New Roman"/>
          <w:sz w:val="24"/>
          <w:szCs w:val="24"/>
        </w:rPr>
        <w:t xml:space="preserve">, </w:t>
      </w:r>
      <w:r w:rsidRPr="003D76E8">
        <w:rPr>
          <w:rFonts w:ascii="Times New Roman" w:hAnsi="Times New Roman" w:cs="Times New Roman"/>
          <w:i/>
          <w:iCs/>
          <w:sz w:val="24"/>
          <w:szCs w:val="24"/>
        </w:rPr>
        <w:t>25</w:t>
      </w:r>
      <w:r w:rsidRPr="003D76E8">
        <w:rPr>
          <w:rFonts w:ascii="Times New Roman" w:hAnsi="Times New Roman" w:cs="Times New Roman"/>
          <w:sz w:val="24"/>
          <w:szCs w:val="24"/>
        </w:rPr>
        <w:t>, 5670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91A" w:rsidRPr="003D76E8" w:rsidRDefault="0036091A" w:rsidP="0036091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Atsushi Ikeda, Seiji </w:t>
      </w:r>
      <w:proofErr w:type="spellStart"/>
      <w:r>
        <w:rPr>
          <w:rFonts w:ascii="Times New Roman" w:hAnsi="Times New Roman" w:cs="Times New Roman"/>
          <w:sz w:val="24"/>
          <w:szCs w:val="24"/>
        </w:rPr>
        <w:t>Shinkai</w:t>
      </w:r>
      <w:proofErr w:type="spellEnd"/>
      <w:r w:rsidRPr="003D76E8">
        <w:rPr>
          <w:rFonts w:ascii="Times New Roman" w:hAnsi="Times New Roman" w:cs="Times New Roman"/>
          <w:sz w:val="24"/>
          <w:szCs w:val="24"/>
        </w:rPr>
        <w:t xml:space="preserve">. </w:t>
      </w:r>
      <w:r w:rsidRPr="003D76E8">
        <w:rPr>
          <w:rFonts w:ascii="Times New Roman" w:hAnsi="Times New Roman" w:cs="Times New Roman"/>
          <w:i/>
          <w:iCs/>
          <w:sz w:val="24"/>
          <w:szCs w:val="24"/>
        </w:rPr>
        <w:t xml:space="preserve">Chem. Rev. </w:t>
      </w:r>
      <w:r w:rsidRPr="003D76E8">
        <w:rPr>
          <w:rFonts w:ascii="Times New Roman" w:hAnsi="Times New Roman" w:cs="Times New Roman"/>
          <w:b/>
          <w:bCs/>
          <w:sz w:val="24"/>
          <w:szCs w:val="24"/>
        </w:rPr>
        <w:t>1997</w:t>
      </w:r>
      <w:r w:rsidRPr="003D76E8">
        <w:rPr>
          <w:rFonts w:ascii="Times New Roman" w:hAnsi="Times New Roman" w:cs="Times New Roman"/>
          <w:sz w:val="24"/>
          <w:szCs w:val="24"/>
        </w:rPr>
        <w:t>, 97, 1713</w:t>
      </w:r>
      <w:r w:rsidRPr="003D76E8">
        <w:rPr>
          <w:rFonts w:ascii="Times New Roman" w:hAnsi="Times New Roman" w:cs="Times New Roman" w:hint="eastAsia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1734. </w:t>
      </w:r>
    </w:p>
    <w:p w:rsidR="0036091A" w:rsidRPr="003D76E8" w:rsidRDefault="0036091A" w:rsidP="0036091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Julius </w:t>
      </w:r>
      <w:proofErr w:type="spellStart"/>
      <w:r>
        <w:rPr>
          <w:rFonts w:ascii="Times New Roman" w:hAnsi="Times New Roman" w:cs="Times New Roman"/>
          <w:sz w:val="24"/>
          <w:szCs w:val="24"/>
        </w:rPr>
        <w:t>Rebek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76E8">
        <w:rPr>
          <w:rFonts w:ascii="Times New Roman" w:hAnsi="Times New Roman" w:cs="Times New Roman"/>
          <w:sz w:val="24"/>
          <w:szCs w:val="24"/>
        </w:rPr>
        <w:t xml:space="preserve">Jr. </w:t>
      </w:r>
      <w:r w:rsidRPr="003D76E8">
        <w:rPr>
          <w:rFonts w:ascii="Times New Roman" w:hAnsi="Times New Roman" w:cs="Times New Roman"/>
          <w:i/>
          <w:iCs/>
          <w:sz w:val="24"/>
          <w:szCs w:val="24"/>
        </w:rPr>
        <w:t xml:space="preserve">Chem. </w:t>
      </w:r>
      <w:proofErr w:type="spellStart"/>
      <w:r w:rsidRPr="003D76E8">
        <w:rPr>
          <w:rFonts w:ascii="Times New Roman" w:hAnsi="Times New Roman" w:cs="Times New Roman"/>
          <w:i/>
          <w:iCs/>
          <w:sz w:val="24"/>
          <w:szCs w:val="24"/>
        </w:rPr>
        <w:t>Commun</w:t>
      </w:r>
      <w:proofErr w:type="spellEnd"/>
      <w:r w:rsidRPr="003D76E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D76E8">
        <w:rPr>
          <w:rFonts w:ascii="Times New Roman" w:hAnsi="Times New Roman" w:cs="Times New Roman"/>
          <w:b/>
          <w:bCs/>
          <w:sz w:val="24"/>
          <w:szCs w:val="24"/>
        </w:rPr>
        <w:t>2000</w:t>
      </w:r>
      <w:r w:rsidRPr="003D76E8">
        <w:rPr>
          <w:rFonts w:ascii="Times New Roman" w:hAnsi="Times New Roman" w:cs="Times New Roman"/>
          <w:sz w:val="24"/>
          <w:szCs w:val="24"/>
        </w:rPr>
        <w:t>, 637</w:t>
      </w:r>
      <w:r w:rsidRPr="003D76E8">
        <w:rPr>
          <w:rFonts w:ascii="Times New Roman" w:hAnsi="Times New Roman" w:cs="Times New Roman" w:hint="eastAsia"/>
          <w:sz w:val="24"/>
          <w:szCs w:val="24"/>
        </w:rPr>
        <w:t>–</w:t>
      </w:r>
      <w:r w:rsidRPr="003D76E8">
        <w:rPr>
          <w:rFonts w:ascii="Times New Roman" w:hAnsi="Times New Roman" w:cs="Times New Roman"/>
          <w:sz w:val="24"/>
          <w:szCs w:val="24"/>
        </w:rPr>
        <w:t>643.</w:t>
      </w:r>
    </w:p>
    <w:p w:rsidR="0036091A" w:rsidRDefault="0036091A" w:rsidP="0036091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Arturo Blanco-Gómez,</w:t>
      </w:r>
      <w:r w:rsidRPr="00DA0FBE">
        <w:t xml:space="preserve"> </w:t>
      </w:r>
      <w:r w:rsidRPr="00DA0FBE">
        <w:rPr>
          <w:rFonts w:ascii="Times New Roman" w:hAnsi="Times New Roman" w:cs="Times New Roman"/>
          <w:sz w:val="24"/>
          <w:szCs w:val="24"/>
        </w:rPr>
        <w:t xml:space="preserve">Pablo </w:t>
      </w:r>
      <w:proofErr w:type="spellStart"/>
      <w:r w:rsidRPr="00DA0FBE">
        <w:rPr>
          <w:rFonts w:ascii="Times New Roman" w:hAnsi="Times New Roman" w:cs="Times New Roman"/>
          <w:sz w:val="24"/>
          <w:szCs w:val="24"/>
        </w:rPr>
        <w:t>Cortón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0FBE">
        <w:rPr>
          <w:rFonts w:ascii="Times New Roman" w:hAnsi="Times New Roman" w:cs="Times New Roman"/>
          <w:sz w:val="24"/>
          <w:szCs w:val="24"/>
        </w:rPr>
        <w:t xml:space="preserve">Liliana </w:t>
      </w:r>
      <w:proofErr w:type="spellStart"/>
      <w:r w:rsidRPr="00DA0FBE">
        <w:rPr>
          <w:rFonts w:ascii="Times New Roman" w:hAnsi="Times New Roman" w:cs="Times New Roman"/>
          <w:sz w:val="24"/>
          <w:szCs w:val="24"/>
        </w:rPr>
        <w:t>Barravecchia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0FBE">
        <w:rPr>
          <w:rFonts w:ascii="Times New Roman" w:hAnsi="Times New Roman" w:cs="Times New Roman"/>
          <w:sz w:val="24"/>
          <w:szCs w:val="24"/>
        </w:rPr>
        <w:t xml:space="preserve">Iago </w:t>
      </w:r>
      <w:proofErr w:type="spellStart"/>
      <w:r w:rsidRPr="00DA0FBE">
        <w:rPr>
          <w:rFonts w:ascii="Times New Roman" w:hAnsi="Times New Roman" w:cs="Times New Roman"/>
          <w:sz w:val="24"/>
          <w:szCs w:val="24"/>
        </w:rPr>
        <w:t>Neira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0FBE">
        <w:rPr>
          <w:rFonts w:ascii="Times New Roman" w:hAnsi="Times New Roman" w:cs="Times New Roman"/>
          <w:sz w:val="24"/>
          <w:szCs w:val="24"/>
        </w:rPr>
        <w:t xml:space="preserve">Elena </w:t>
      </w:r>
      <w:proofErr w:type="spellStart"/>
      <w:r w:rsidRPr="00DA0FBE">
        <w:rPr>
          <w:rFonts w:ascii="Times New Roman" w:hAnsi="Times New Roman" w:cs="Times New Roman"/>
          <w:sz w:val="24"/>
          <w:szCs w:val="24"/>
        </w:rPr>
        <w:t>Pazos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36091A" w:rsidRPr="00D277B3" w:rsidRDefault="0036091A" w:rsidP="0036091A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A0FBE">
        <w:rPr>
          <w:rFonts w:ascii="Times New Roman" w:hAnsi="Times New Roman" w:cs="Times New Roman"/>
          <w:sz w:val="24"/>
          <w:szCs w:val="24"/>
        </w:rPr>
        <w:t xml:space="preserve">Carlos </w:t>
      </w:r>
      <w:proofErr w:type="spellStart"/>
      <w:r w:rsidRPr="00DA0FBE">
        <w:rPr>
          <w:rFonts w:ascii="Times New Roman" w:hAnsi="Times New Roman" w:cs="Times New Roman"/>
          <w:sz w:val="24"/>
          <w:szCs w:val="24"/>
        </w:rPr>
        <w:t>Peinador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0FBE">
        <w:rPr>
          <w:rFonts w:ascii="Times New Roman" w:hAnsi="Times New Roman" w:cs="Times New Roman"/>
          <w:sz w:val="24"/>
          <w:szCs w:val="24"/>
        </w:rPr>
        <w:t xml:space="preserve">Marcos D. </w:t>
      </w:r>
      <w:proofErr w:type="spellStart"/>
      <w:r w:rsidRPr="00DA0FBE">
        <w:rPr>
          <w:rFonts w:ascii="Times New Roman" w:hAnsi="Times New Roman" w:cs="Times New Roman"/>
          <w:sz w:val="24"/>
          <w:szCs w:val="24"/>
        </w:rPr>
        <w:t>García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0FBE">
        <w:rPr>
          <w:rFonts w:ascii="Times New Roman" w:hAnsi="Times New Roman" w:cs="Times New Roman"/>
          <w:i/>
          <w:iCs/>
          <w:sz w:val="24"/>
          <w:szCs w:val="24"/>
        </w:rPr>
        <w:t xml:space="preserve">Chem. Soc. Rev., </w:t>
      </w:r>
      <w:r w:rsidRPr="00DA0FBE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DA0FBE">
        <w:rPr>
          <w:rFonts w:ascii="Times New Roman" w:hAnsi="Times New Roman" w:cs="Times New Roman"/>
          <w:sz w:val="24"/>
          <w:szCs w:val="24"/>
        </w:rPr>
        <w:t>, 49, 3834</w:t>
      </w:r>
      <w:r w:rsidRPr="00DA0FBE">
        <w:rPr>
          <w:rFonts w:ascii="Times New Roman" w:hAnsi="Times New Roman" w:cs="Times New Roman" w:hint="eastAsia"/>
          <w:sz w:val="24"/>
          <w:szCs w:val="24"/>
        </w:rPr>
        <w:t>–</w:t>
      </w:r>
      <w:r w:rsidRPr="00DA0FBE">
        <w:rPr>
          <w:rFonts w:ascii="Times New Roman" w:hAnsi="Times New Roman" w:cs="Times New Roman"/>
          <w:sz w:val="24"/>
          <w:szCs w:val="24"/>
        </w:rPr>
        <w:t xml:space="preserve">3862. </w:t>
      </w:r>
    </w:p>
    <w:p w:rsidR="0036091A" w:rsidRDefault="0036091A" w:rsidP="0036091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0FBE">
        <w:rPr>
          <w:rFonts w:ascii="Times New Roman" w:hAnsi="Times New Roman" w:cs="Times New Roman"/>
          <w:sz w:val="24"/>
          <w:szCs w:val="24"/>
        </w:rPr>
        <w:t xml:space="preserve">Md. </w:t>
      </w:r>
      <w:proofErr w:type="spellStart"/>
      <w:r w:rsidRPr="00DA0FBE">
        <w:rPr>
          <w:rFonts w:ascii="Times New Roman" w:hAnsi="Times New Roman" w:cs="Times New Roman"/>
          <w:sz w:val="24"/>
          <w:szCs w:val="24"/>
        </w:rPr>
        <w:t>Monarul</w:t>
      </w:r>
      <w:proofErr w:type="spellEnd"/>
      <w:r w:rsidRPr="00DA0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Islam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DA0FBE">
        <w:rPr>
          <w:rFonts w:ascii="Times New Roman" w:hAnsi="Times New Roman" w:cs="Times New Roman"/>
          <w:sz w:val="24"/>
          <w:szCs w:val="24"/>
        </w:rPr>
        <w:t xml:space="preserve"> ,Paris</w:t>
      </w:r>
      <w:proofErr w:type="gramEnd"/>
      <w:r w:rsidRPr="00DA0FBE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Georghiou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P.E,  </w:t>
      </w:r>
      <w:proofErr w:type="spellStart"/>
      <w:r w:rsidRPr="00DA0FBE">
        <w:rPr>
          <w:rFonts w:ascii="Times New Roman" w:hAnsi="Times New Roman" w:cs="Times New Roman"/>
          <w:sz w:val="24"/>
          <w:szCs w:val="24"/>
        </w:rPr>
        <w:t>Shofiur</w:t>
      </w:r>
      <w:proofErr w:type="spellEnd"/>
      <w:r w:rsidRPr="00DA0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Rahman, </w:t>
      </w:r>
      <w:proofErr w:type="spellStart"/>
      <w:r w:rsidRPr="00DA0FBE">
        <w:rPr>
          <w:rFonts w:ascii="Times New Roman" w:hAnsi="Times New Roman" w:cs="Times New Roman"/>
          <w:sz w:val="24"/>
          <w:szCs w:val="24"/>
        </w:rPr>
        <w:t>Takehiko</w:t>
      </w:r>
      <w:proofErr w:type="spellEnd"/>
      <w:r w:rsidRPr="00DA0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Yamato. </w:t>
      </w:r>
      <w:r w:rsidRPr="00D277B3">
        <w:rPr>
          <w:rFonts w:ascii="Times New Roman" w:hAnsi="Times New Roman" w:cs="Times New Roman"/>
          <w:i/>
          <w:iCs/>
          <w:sz w:val="24"/>
          <w:szCs w:val="24"/>
        </w:rPr>
        <w:t>Molecules</w:t>
      </w:r>
      <w:r>
        <w:rPr>
          <w:rFonts w:ascii="Times New Roman" w:hAnsi="Times New Roman" w:cs="Times New Roman"/>
          <w:i/>
          <w:iCs/>
          <w:sz w:val="24"/>
          <w:szCs w:val="24"/>
        </w:rPr>
        <w:t>.,</w:t>
      </w:r>
      <w:r w:rsidRPr="00D277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277B3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D277B3">
        <w:rPr>
          <w:rFonts w:ascii="Times New Roman" w:hAnsi="Times New Roman" w:cs="Times New Roman"/>
          <w:sz w:val="24"/>
          <w:szCs w:val="24"/>
        </w:rPr>
        <w:t>, 25</w:t>
      </w:r>
      <w:r>
        <w:rPr>
          <w:rFonts w:ascii="Times New Roman" w:hAnsi="Times New Roman" w:cs="Times New Roman"/>
          <w:sz w:val="24"/>
          <w:szCs w:val="24"/>
        </w:rPr>
        <w:t xml:space="preserve">, 4202. </w:t>
      </w:r>
    </w:p>
    <w:p w:rsidR="0036091A" w:rsidRDefault="0036091A" w:rsidP="0036091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70A">
        <w:rPr>
          <w:rFonts w:ascii="Times New Roman" w:hAnsi="Times New Roman" w:cs="Times New Roman"/>
          <w:sz w:val="24"/>
          <w:szCs w:val="24"/>
        </w:rPr>
        <w:t>Gutsche</w:t>
      </w:r>
      <w:proofErr w:type="spellEnd"/>
      <w:r w:rsidRPr="002D770A">
        <w:rPr>
          <w:rFonts w:ascii="Times New Roman" w:hAnsi="Times New Roman" w:cs="Times New Roman"/>
          <w:sz w:val="24"/>
          <w:szCs w:val="24"/>
        </w:rPr>
        <w:t xml:space="preserve">, C. D. </w:t>
      </w:r>
      <w:proofErr w:type="spellStart"/>
      <w:r w:rsidRPr="002D770A">
        <w:rPr>
          <w:rFonts w:ascii="Times New Roman" w:hAnsi="Times New Roman" w:cs="Times New Roman"/>
          <w:i/>
          <w:iCs/>
          <w:sz w:val="24"/>
          <w:szCs w:val="24"/>
        </w:rPr>
        <w:t>Calixarenes</w:t>
      </w:r>
      <w:proofErr w:type="spellEnd"/>
      <w:r w:rsidRPr="002D770A">
        <w:rPr>
          <w:rFonts w:ascii="Times New Roman" w:hAnsi="Times New Roman" w:cs="Times New Roman"/>
          <w:i/>
          <w:iCs/>
          <w:sz w:val="24"/>
          <w:szCs w:val="24"/>
        </w:rPr>
        <w:t xml:space="preserve"> Revisited; Monographs in Supramolecular Chemistry</w:t>
      </w:r>
      <w:r w:rsidRPr="002D77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70A">
        <w:rPr>
          <w:rFonts w:ascii="Times New Roman" w:hAnsi="Times New Roman" w:cs="Times New Roman"/>
          <w:sz w:val="24"/>
          <w:szCs w:val="24"/>
        </w:rPr>
        <w:t>Stoddart</w:t>
      </w:r>
      <w:proofErr w:type="spellEnd"/>
      <w:r w:rsidRPr="002D770A">
        <w:rPr>
          <w:rFonts w:ascii="Times New Roman" w:hAnsi="Times New Roman" w:cs="Times New Roman"/>
          <w:sz w:val="24"/>
          <w:szCs w:val="24"/>
        </w:rPr>
        <w:t xml:space="preserve">, J. F., Ed.; RSC: Cambridge, UK, Vol. 6, </w:t>
      </w:r>
      <w:r w:rsidRPr="002D770A">
        <w:rPr>
          <w:rFonts w:ascii="Times New Roman" w:hAnsi="Times New Roman" w:cs="Times New Roman"/>
          <w:b/>
          <w:bCs/>
          <w:sz w:val="24"/>
          <w:szCs w:val="24"/>
        </w:rPr>
        <w:t>1998</w:t>
      </w:r>
      <w:r w:rsidRPr="002D770A">
        <w:rPr>
          <w:rFonts w:ascii="Times New Roman" w:hAnsi="Times New Roman" w:cs="Times New Roman"/>
          <w:sz w:val="24"/>
          <w:szCs w:val="24"/>
        </w:rPr>
        <w:t>.</w:t>
      </w:r>
    </w:p>
    <w:p w:rsidR="0036091A" w:rsidRDefault="0036091A" w:rsidP="0036091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70A">
        <w:rPr>
          <w:rFonts w:ascii="Times New Roman" w:hAnsi="Times New Roman" w:cs="Times New Roman"/>
          <w:sz w:val="24"/>
          <w:szCs w:val="24"/>
        </w:rPr>
        <w:t xml:space="preserve">Reza </w:t>
      </w:r>
      <w:proofErr w:type="spellStart"/>
      <w:r w:rsidRPr="002D770A">
        <w:rPr>
          <w:rFonts w:ascii="Times New Roman" w:hAnsi="Times New Roman" w:cs="Times New Roman"/>
          <w:sz w:val="24"/>
          <w:szCs w:val="24"/>
        </w:rPr>
        <w:t>Zadmard</w:t>
      </w:r>
      <w:proofErr w:type="spellEnd"/>
      <w:r w:rsidRPr="002D770A">
        <w:rPr>
          <w:rFonts w:ascii="Times New Roman" w:hAnsi="Times New Roman" w:cs="Times New Roman"/>
          <w:sz w:val="24"/>
          <w:szCs w:val="24"/>
        </w:rPr>
        <w:t xml:space="preserve">, Saeed </w:t>
      </w:r>
      <w:proofErr w:type="spellStart"/>
      <w:r w:rsidRPr="002D770A">
        <w:rPr>
          <w:rFonts w:ascii="Times New Roman" w:hAnsi="Times New Roman" w:cs="Times New Roman"/>
          <w:sz w:val="24"/>
          <w:szCs w:val="24"/>
        </w:rPr>
        <w:t>Taghvaei</w:t>
      </w:r>
      <w:r w:rsidRPr="002D770A">
        <w:rPr>
          <w:rFonts w:ascii="Times New Roman" w:hAnsi="Times New Roman" w:cs="Times New Roman" w:hint="cs"/>
          <w:sz w:val="24"/>
          <w:szCs w:val="24"/>
        </w:rPr>
        <w:t>‐</w:t>
      </w:r>
      <w:r w:rsidRPr="002D770A">
        <w:rPr>
          <w:rFonts w:ascii="Times New Roman" w:hAnsi="Times New Roman" w:cs="Times New Roman"/>
          <w:sz w:val="24"/>
          <w:szCs w:val="24"/>
        </w:rPr>
        <w:t>Ganjali</w:t>
      </w:r>
      <w:proofErr w:type="spellEnd"/>
      <w:r w:rsidRPr="002D77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70A">
        <w:rPr>
          <w:rFonts w:ascii="Times New Roman" w:hAnsi="Times New Roman" w:cs="Times New Roman"/>
          <w:sz w:val="24"/>
          <w:szCs w:val="24"/>
        </w:rPr>
        <w:t>Banafsheh</w:t>
      </w:r>
      <w:proofErr w:type="spellEnd"/>
      <w:r w:rsidRPr="002D7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70A">
        <w:rPr>
          <w:rFonts w:ascii="Times New Roman" w:hAnsi="Times New Roman" w:cs="Times New Roman"/>
          <w:sz w:val="24"/>
          <w:szCs w:val="24"/>
        </w:rPr>
        <w:t>Gorji</w:t>
      </w:r>
      <w:proofErr w:type="spellEnd"/>
      <w:r w:rsidRPr="002D770A">
        <w:rPr>
          <w:rFonts w:ascii="Times New Roman" w:hAnsi="Times New Roman" w:cs="Times New Roman"/>
          <w:sz w:val="24"/>
          <w:szCs w:val="24"/>
        </w:rPr>
        <w:t xml:space="preserve">. </w:t>
      </w:r>
      <w:r w:rsidRPr="002D770A">
        <w:rPr>
          <w:rFonts w:ascii="Times New Roman" w:hAnsi="Times New Roman" w:cs="Times New Roman"/>
          <w:i/>
          <w:iCs/>
          <w:sz w:val="24"/>
          <w:szCs w:val="24"/>
        </w:rPr>
        <w:t>Synthetic Communications</w:t>
      </w:r>
      <w:r w:rsidRPr="002D770A">
        <w:rPr>
          <w:rFonts w:ascii="Times New Roman" w:hAnsi="Times New Roman" w:cs="Times New Roman"/>
          <w:sz w:val="24"/>
          <w:szCs w:val="24"/>
        </w:rPr>
        <w:t xml:space="preserve">., </w:t>
      </w:r>
      <w:r w:rsidRPr="002D770A">
        <w:rPr>
          <w:rFonts w:ascii="Times New Roman" w:hAnsi="Times New Roman" w:cs="Times New Roman"/>
          <w:b/>
          <w:bCs/>
          <w:sz w:val="24"/>
          <w:szCs w:val="24"/>
        </w:rPr>
        <w:t>2008</w:t>
      </w:r>
      <w:r w:rsidRPr="002D770A">
        <w:rPr>
          <w:rFonts w:ascii="Times New Roman" w:hAnsi="Times New Roman" w:cs="Times New Roman"/>
          <w:sz w:val="24"/>
          <w:szCs w:val="24"/>
        </w:rPr>
        <w:t>, 38, 1830–1836.</w:t>
      </w:r>
    </w:p>
    <w:p w:rsidR="0036091A" w:rsidRPr="002D770A" w:rsidRDefault="0036091A" w:rsidP="0036091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70A">
        <w:rPr>
          <w:rFonts w:ascii="Times New Roman" w:hAnsi="Times New Roman" w:cs="Times New Roman"/>
          <w:sz w:val="24"/>
          <w:szCs w:val="24"/>
        </w:rPr>
        <w:t xml:space="preserve">Nicola Alessandro De Simone, Sara </w:t>
      </w:r>
      <w:proofErr w:type="spellStart"/>
      <w:r w:rsidRPr="002D770A">
        <w:rPr>
          <w:rFonts w:ascii="Times New Roman" w:hAnsi="Times New Roman" w:cs="Times New Roman"/>
          <w:sz w:val="24"/>
          <w:szCs w:val="24"/>
        </w:rPr>
        <w:t>Meninno</w:t>
      </w:r>
      <w:proofErr w:type="spellEnd"/>
      <w:r w:rsidRPr="002D770A">
        <w:rPr>
          <w:rFonts w:ascii="Times New Roman" w:hAnsi="Times New Roman" w:cs="Times New Roman"/>
          <w:sz w:val="24"/>
          <w:szCs w:val="24"/>
        </w:rPr>
        <w:t xml:space="preserve">, Carmen </w:t>
      </w:r>
      <w:proofErr w:type="spellStart"/>
      <w:r w:rsidRPr="002D770A">
        <w:rPr>
          <w:rFonts w:ascii="Times New Roman" w:hAnsi="Times New Roman" w:cs="Times New Roman"/>
          <w:sz w:val="24"/>
          <w:szCs w:val="24"/>
        </w:rPr>
        <w:t>Talotta</w:t>
      </w:r>
      <w:proofErr w:type="spellEnd"/>
      <w:r w:rsidRPr="002D770A">
        <w:rPr>
          <w:rFonts w:ascii="Times New Roman" w:hAnsi="Times New Roman" w:cs="Times New Roman"/>
          <w:sz w:val="24"/>
          <w:szCs w:val="24"/>
        </w:rPr>
        <w:t xml:space="preserve">, Carmine Gaeta, </w:t>
      </w:r>
      <w:proofErr w:type="spellStart"/>
      <w:r w:rsidRPr="002D770A">
        <w:rPr>
          <w:rFonts w:ascii="Times New Roman" w:hAnsi="Times New Roman" w:cs="Times New Roman"/>
          <w:sz w:val="24"/>
          <w:szCs w:val="24"/>
        </w:rPr>
        <w:t>Placido</w:t>
      </w:r>
      <w:proofErr w:type="spellEnd"/>
      <w:r w:rsidRPr="002D7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70A">
        <w:rPr>
          <w:rFonts w:ascii="Times New Roman" w:hAnsi="Times New Roman" w:cs="Times New Roman"/>
          <w:sz w:val="24"/>
          <w:szCs w:val="24"/>
        </w:rPr>
        <w:t>Neri</w:t>
      </w:r>
      <w:proofErr w:type="spellEnd"/>
      <w:r w:rsidRPr="002D770A">
        <w:rPr>
          <w:rFonts w:ascii="Times New Roman" w:hAnsi="Times New Roman" w:cs="Times New Roman"/>
          <w:sz w:val="24"/>
          <w:szCs w:val="24"/>
        </w:rPr>
        <w:t xml:space="preserve">, Alessandra </w:t>
      </w:r>
      <w:proofErr w:type="spellStart"/>
      <w:r w:rsidRPr="002D770A">
        <w:rPr>
          <w:rFonts w:ascii="Times New Roman" w:hAnsi="Times New Roman" w:cs="Times New Roman"/>
          <w:sz w:val="24"/>
          <w:szCs w:val="24"/>
        </w:rPr>
        <w:t>Lattanzi</w:t>
      </w:r>
      <w:proofErr w:type="spellEnd"/>
      <w:r w:rsidRPr="002D770A">
        <w:rPr>
          <w:rFonts w:ascii="Times New Roman" w:hAnsi="Times New Roman" w:cs="Times New Roman"/>
          <w:sz w:val="24"/>
          <w:szCs w:val="24"/>
        </w:rPr>
        <w:t xml:space="preserve">. </w:t>
      </w:r>
      <w:r w:rsidRPr="002D770A">
        <w:rPr>
          <w:rFonts w:ascii="Times New Roman" w:hAnsi="Times New Roman" w:cs="Times New Roman"/>
          <w:i/>
          <w:iCs/>
          <w:sz w:val="24"/>
          <w:szCs w:val="24"/>
        </w:rPr>
        <w:t>J. Org. Chem</w:t>
      </w:r>
      <w:r w:rsidRPr="002D770A">
        <w:rPr>
          <w:rFonts w:ascii="Times New Roman" w:hAnsi="Times New Roman" w:cs="Times New Roman"/>
          <w:sz w:val="24"/>
          <w:szCs w:val="24"/>
        </w:rPr>
        <w:t xml:space="preserve">., </w:t>
      </w:r>
      <w:r w:rsidRPr="002D770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36091A" w:rsidRDefault="0036091A" w:rsidP="003609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091A" w:rsidRDefault="0036091A" w:rsidP="003609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4E2" w:rsidRDefault="007064E2"/>
    <w:sectPr w:rsidR="007064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OT46dcae81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45C1E"/>
    <w:multiLevelType w:val="hybridMultilevel"/>
    <w:tmpl w:val="DD4093D8"/>
    <w:lvl w:ilvl="0" w:tplc="FD985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1A"/>
    <w:rsid w:val="0036091A"/>
    <w:rsid w:val="0070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5C2C7"/>
  <w15:chartTrackingRefBased/>
  <w15:docId w15:val="{1E2CD7A1-2F84-41A8-8163-8FC7CBC4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91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1</cp:revision>
  <dcterms:created xsi:type="dcterms:W3CDTF">2023-03-24T10:23:00Z</dcterms:created>
  <dcterms:modified xsi:type="dcterms:W3CDTF">2023-03-24T10:30:00Z</dcterms:modified>
</cp:coreProperties>
</file>