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1D16" w14:textId="77777777" w:rsidR="00AF001D" w:rsidRPr="00EE0F41" w:rsidRDefault="00F60DC1" w:rsidP="004B3092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67B33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3B3E4" wp14:editId="7AD933D3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305CE" w14:textId="77777777"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421D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7AA262EF" w14:textId="77777777" w:rsidR="00423BF6" w:rsidRPr="007705F7" w:rsidRDefault="00423BF6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C3B3E4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" filled="f" stroked="f" strokecolor="white" strokeweight="0">
                <v:stroke dashstyle="1 1" endcap="round"/>
                <v:textbox>
                  <w:txbxContent>
                    <w:p w14:paraId="202305CE" w14:textId="77777777"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421D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7AA262EF" w14:textId="77777777" w:rsidR="00423BF6" w:rsidRPr="007705F7" w:rsidRDefault="00423BF6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 w:rsidR="004B3092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14:paraId="680B0A02" w14:textId="77777777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3D159D39" w14:textId="77777777"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14:paraId="013D7172" w14:textId="77777777"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 w14:anchorId="79A62B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pt" o:ole="" fillcolor="window">
                  <v:imagedata r:id="rId8" o:title=""/>
                </v:shape>
                <o:OLEObject Type="Embed" ProgID="MSDraw" ShapeID="_x0000_i1025" DrawAspect="Content" ObjectID="_1822377157" r:id="rId9">
                  <o:FieldCodes>\* mergeformat</o:FieldCodes>
                </o:OLEObject>
              </w:object>
            </w:r>
          </w:p>
          <w:p w14:paraId="2D35DECF" w14:textId="77777777"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14:paraId="06B16E1D" w14:textId="77777777" w:rsidR="00853B08" w:rsidRPr="005955BB" w:rsidRDefault="00853B08" w:rsidP="005955B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FDA1561" w14:textId="77777777" w:rsidR="00853B08" w:rsidRPr="00767B33" w:rsidRDefault="00195162" w:rsidP="00767B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C730D55" w14:textId="77777777"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14:paraId="74D34500" w14:textId="77777777"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14:paraId="113D214C" w14:textId="77777777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5E9B122" w14:textId="6CC80157" w:rsidR="00853B08" w:rsidRPr="00767B33" w:rsidRDefault="00853B08" w:rsidP="009A7AA2">
            <w:pPr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  <w:tr w:rsidR="0013602B" w:rsidRPr="00767B33" w14:paraId="19B7B037" w14:textId="77777777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332012" w14:textId="579877D4"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624CF9" w14:textId="0834406E"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14:paraId="432FBECE" w14:textId="214FA9DD"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22890" w:rsidRPr="00767B33" w14:paraId="70DDD222" w14:textId="77777777" w:rsidTr="004E57A5">
        <w:trPr>
          <w:gridAfter w:val="1"/>
          <w:wAfter w:w="10" w:type="dxa"/>
          <w:trHeight w:val="523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EFFD7B" w14:textId="77777777" w:rsidR="00522890" w:rsidRPr="00767B33" w:rsidRDefault="00522890" w:rsidP="00767B33">
            <w:pPr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DC26CF" w14:textId="1284FB7C"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9A5D9" w14:textId="422EA537" w:rsidR="00522890" w:rsidRPr="00767B33" w:rsidRDefault="00522890" w:rsidP="0013602B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C36B8" w14:textId="04FB9277"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C163A" w14:textId="2DE9FF80"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D5968" w14:textId="3A280F91"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14:paraId="1E8BB650" w14:textId="0F39DEE1" w:rsidR="00522890" w:rsidRPr="00525DB0" w:rsidRDefault="00522890" w:rsidP="00767B33">
            <w:pPr>
              <w:spacing w:line="28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22890" w:rsidRPr="00767B33" w14:paraId="1B5CAFD2" w14:textId="77777777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F9A" w14:textId="34F2E236"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17421" w14:textId="6AAAC921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0DDC6" w14:textId="2EA0D226"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8A8DB" w14:textId="5CE74076" w:rsidR="00522890" w:rsidRPr="00767B33" w:rsidRDefault="00522890" w:rsidP="00767B33">
            <w:pPr>
              <w:jc w:val="center"/>
              <w:rPr>
                <w:sz w:val="40"/>
                <w:szCs w:val="40"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2AEAD" w14:textId="73B0B39B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409E0" w14:textId="1983E339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119BA6DA" w14:textId="12B088FC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</w:tr>
      <w:tr w:rsidR="00522890" w:rsidRPr="00767B33" w14:paraId="300E301B" w14:textId="77777777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CEB9" w14:textId="048730B4"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47B55" w14:textId="1A27D0EF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237A" w14:textId="14479B91"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9D09E" w14:textId="72D94561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51A50" w14:textId="1DF59EC9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F2B88" w14:textId="0EA2FDF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6465CA49" w14:textId="64DD08AF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</w:tr>
      <w:tr w:rsidR="00522890" w:rsidRPr="00767B33" w14:paraId="7BC4DAE9" w14:textId="77777777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0A1" w14:textId="03FD9C95" w:rsidR="00522890" w:rsidRPr="00767B33" w:rsidRDefault="00522890" w:rsidP="00767B33">
            <w:pPr>
              <w:spacing w:line="288" w:lineRule="auto"/>
              <w:rPr>
                <w:rFonts w:cs="B Nazanin"/>
                <w:noProof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BA3" w14:textId="7D3C0E4D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389" w14:textId="4A0D59D5"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A68" w14:textId="6405B569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73D" w14:textId="2E1E85F4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8BC" w14:textId="06921AE5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4729B83" w14:textId="51640EA1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</w:p>
        </w:tc>
      </w:tr>
      <w:tr w:rsidR="00310E4C" w:rsidRPr="00767B33" w14:paraId="4CC0FDB5" w14:textId="77777777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A7244AA" w14:textId="77777777" w:rsidR="00853B08" w:rsidRPr="00423BF6" w:rsidRDefault="00853B08" w:rsidP="00143A2E">
            <w:pPr>
              <w:rPr>
                <w:rFonts w:cs="B Nazanin"/>
                <w:b/>
                <w:bCs/>
                <w:noProof/>
              </w:rPr>
            </w:pPr>
          </w:p>
        </w:tc>
      </w:tr>
      <w:tr w:rsidR="00920C2F" w:rsidRPr="00767B33" w14:paraId="67D7DF6F" w14:textId="77777777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2D1DB54" w14:textId="77777777" w:rsidR="00920C2F" w:rsidRPr="00767B33" w:rsidRDefault="00920C2F" w:rsidP="00143A2E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14:paraId="20AB04E7" w14:textId="77777777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</w:tcPr>
          <w:p w14:paraId="5FA38ED2" w14:textId="165572E8" w:rsidR="00423BF6" w:rsidRPr="007553BC" w:rsidRDefault="00423BF6" w:rsidP="000662E4">
            <w:pPr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423BF6" w:rsidRPr="00767B33" w14:paraId="5088DA1B" w14:textId="77777777" w:rsidTr="004E57A5">
        <w:trPr>
          <w:gridAfter w:val="1"/>
          <w:wAfter w:w="10" w:type="dxa"/>
          <w:trHeight w:hRule="exact" w:val="779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A301CC" w14:textId="336CB64E" w:rsidR="00423BF6" w:rsidRPr="00767B33" w:rsidRDefault="00423BF6" w:rsidP="004E57A5">
            <w:pPr>
              <w:pStyle w:val="NormalWeb"/>
              <w:bidi/>
              <w:rPr>
                <w:rFonts w:cs="B Nazanin"/>
                <w:noProof/>
                <w:sz w:val="16"/>
                <w:szCs w:val="16"/>
              </w:rPr>
            </w:pPr>
          </w:p>
        </w:tc>
      </w:tr>
      <w:tr w:rsidR="00423BF6" w:rsidRPr="00767B33" w14:paraId="3D63BEC8" w14:textId="77777777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EDF73A1" w14:textId="6C9A8E53" w:rsidR="00423BF6" w:rsidRPr="00423BF6" w:rsidRDefault="00423BF6" w:rsidP="00EB4CEB">
            <w:pPr>
              <w:rPr>
                <w:rFonts w:cs="B Nazanin"/>
                <w:noProof/>
                <w:rtl/>
                <w:lang w:bidi="fa-IR"/>
              </w:rPr>
            </w:pPr>
          </w:p>
        </w:tc>
      </w:tr>
      <w:tr w:rsidR="007B1A2F" w:rsidRPr="00767B33" w14:paraId="1C1477FB" w14:textId="77777777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9AC996" w14:textId="57E5F066"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2FB59" w14:textId="0FD77666"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B155E2" w14:textId="071A1D01" w:rsidR="007B1A2F" w:rsidRPr="00767B33" w:rsidRDefault="007B1A2F" w:rsidP="007B1A2F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14:paraId="12387CB2" w14:textId="0052E4A4" w:rsidR="007B1A2F" w:rsidRPr="00B83CEB" w:rsidRDefault="007B1A2F" w:rsidP="00EB4CEB">
            <w:pPr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</w:p>
        </w:tc>
      </w:tr>
      <w:tr w:rsidR="007B1A2F" w:rsidRPr="00767B33" w14:paraId="66BAC092" w14:textId="77777777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E51" w14:textId="7BBBA141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3DD" w14:textId="259C642C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857" w14:textId="1A68128D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80064" w14:textId="77777777"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D8D" w14:textId="2827D020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02A" w14:textId="6916BB99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236" w14:textId="1EE8EE9D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B1F" w14:textId="79A3E083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A80B55E" w14:textId="2B446358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</w:p>
        </w:tc>
      </w:tr>
      <w:tr w:rsidR="007B1A2F" w:rsidRPr="00767B33" w14:paraId="71B914F9" w14:textId="77777777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57A90AF" w14:textId="067AA919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5C6" w14:textId="21CE680E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2B8" w14:textId="2A372D3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9500" w14:textId="77777777"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7C4" w14:textId="5B8C2368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114" w14:textId="570AFCAB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53D" w14:textId="1ADACD84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16F" w14:textId="1E82CC0D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DB64DB" w14:textId="6826406F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</w:p>
        </w:tc>
      </w:tr>
      <w:tr w:rsidR="00423BF6" w:rsidRPr="00767B33" w14:paraId="54C41FF7" w14:textId="77777777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B7BBB0F" w14:textId="2AB5C68D" w:rsidR="00423BF6" w:rsidRPr="00767B33" w:rsidRDefault="00423BF6" w:rsidP="00423BF6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</w:p>
        </w:tc>
      </w:tr>
    </w:tbl>
    <w:p w14:paraId="030B27C4" w14:textId="77777777"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14:paraId="3998474B" w14:textId="77777777" w:rsidTr="005923D8">
        <w:trPr>
          <w:trHeight w:val="6932"/>
        </w:trPr>
        <w:tc>
          <w:tcPr>
            <w:tcW w:w="10984" w:type="dxa"/>
          </w:tcPr>
          <w:p w14:paraId="5E01464B" w14:textId="77777777" w:rsidR="00853B08" w:rsidRPr="00767B33" w:rsidRDefault="00853B08" w:rsidP="003633B3">
            <w:pPr>
              <w:spacing w:before="120" w:line="60" w:lineRule="auto"/>
              <w:jc w:val="both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14:paraId="71F29F03" w14:textId="77777777" w:rsidR="00E835F4" w:rsidRPr="00E835F4" w:rsidRDefault="004266F4" w:rsidP="00E835F4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E835F4">
              <w:rPr>
                <w:rFonts w:cs="B Nazanin" w:hint="cs"/>
                <w:b/>
                <w:bCs/>
                <w:noProof/>
                <w:rtl/>
                <w:lang w:bidi="fa-IR"/>
              </w:rPr>
              <w:t>هدف و مشخصات</w:t>
            </w:r>
            <w:r w:rsidR="00133D4F" w:rsidRPr="00E835F4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</w:t>
            </w:r>
            <w:r w:rsidR="004B3092" w:rsidRPr="00E835F4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="00133D4F" w:rsidRPr="00E835F4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Pr="00E835F4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14:paraId="03CB18ED" w14:textId="77777777" w:rsidR="002340BE" w:rsidRDefault="00DF3EA9" w:rsidP="00A92DB5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>الف) تعریف</w:t>
            </w:r>
            <w:r w:rsidR="008A37BE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و اهداف پروژه</w:t>
            </w:r>
            <w:r w:rsidR="002340BE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14:paraId="7B859467" w14:textId="77777777" w:rsidR="001A2E20" w:rsidRPr="001A2E20" w:rsidRDefault="001A2E20" w:rsidP="001A2E20">
            <w:pPr>
              <w:ind w:left="256" w:right="252"/>
              <w:rPr>
                <w:rFonts w:cs="B Nazanin"/>
                <w:noProof/>
                <w:rtl/>
                <w:lang w:bidi="fa-IR"/>
              </w:rPr>
            </w:pP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ک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از مع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ارها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اساس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در ارز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عملکرد لرزه‌ا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سازه‌ها، 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رشکل‌ها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آن‌ها در ح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و پس از زلزله است. 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شکل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طبقه (</w:t>
            </w:r>
            <w:r w:rsidRPr="001A2E20">
              <w:rPr>
                <w:rFonts w:cs="B Nazanin"/>
                <w:noProof/>
                <w:lang w:bidi="fa-IR"/>
              </w:rPr>
              <w:t>Story Drift</w:t>
            </w:r>
            <w:r w:rsidRPr="001A2E20">
              <w:rPr>
                <w:rFonts w:cs="B Nazanin"/>
                <w:noProof/>
                <w:rtl/>
                <w:lang w:bidi="fa-IR"/>
              </w:rPr>
              <w:t>) به عنوان نسبت جابه‌جا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دو طبقه متوال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به ارتفاع آن طبقه تعر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ف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شود</w:t>
            </w:r>
            <w:r w:rsidRPr="001A2E20">
              <w:rPr>
                <w:rFonts w:cs="B Nazanin"/>
                <w:noProof/>
                <w:rtl/>
                <w:lang w:bidi="fa-IR"/>
              </w:rPr>
              <w:t>. 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پارامتر به دو شکل مورد توجه است:</w:t>
            </w:r>
          </w:p>
          <w:p w14:paraId="30F8E507" w14:textId="77777777" w:rsidR="001A2E20" w:rsidRPr="001A2E20" w:rsidRDefault="001A2E20" w:rsidP="001A2E20">
            <w:pPr>
              <w:pStyle w:val="ListParagraph"/>
              <w:numPr>
                <w:ilvl w:val="0"/>
                <w:numId w:val="9"/>
              </w:numPr>
              <w:ind w:right="252"/>
              <w:rPr>
                <w:rFonts w:cs="B Nazanin"/>
                <w:noProof/>
                <w:rtl/>
                <w:lang w:bidi="fa-IR"/>
              </w:rPr>
            </w:pPr>
            <w:r w:rsidRPr="001A2E20">
              <w:rPr>
                <w:rFonts w:cs="B Nazanin" w:hint="eastAsia"/>
                <w:noProof/>
                <w:rtl/>
                <w:lang w:bidi="fa-IR"/>
              </w:rPr>
              <w:t>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شکل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حداکثر: 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ش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نه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رشکل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</w:t>
            </w:r>
            <w:r w:rsidRPr="001A2E20">
              <w:rPr>
                <w:rFonts w:cs="B Nazanin"/>
                <w:noProof/>
                <w:lang w:bidi="fa-IR"/>
              </w:rPr>
              <w:t>experienced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در طول تار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خچه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زمان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زلزله که نشان‌دهنده م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زان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آس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ب‌ها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رسازه‌ا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(مانند ترک‌ها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وارها،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آس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ب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به نما و ت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غه‌ها</w:t>
            </w:r>
            <w:r w:rsidRPr="001A2E20">
              <w:rPr>
                <w:rFonts w:cs="B Nazanin"/>
                <w:noProof/>
                <w:rtl/>
                <w:lang w:bidi="fa-IR"/>
              </w:rPr>
              <w:t>) و ن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ز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سطح تنش در المان‌ها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سازه‌ا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است.</w:t>
            </w:r>
          </w:p>
          <w:p w14:paraId="0CCC132B" w14:textId="77777777" w:rsidR="001A2E20" w:rsidRPr="001A2E20" w:rsidRDefault="001A2E20" w:rsidP="001A2E20">
            <w:pPr>
              <w:pStyle w:val="ListParagraph"/>
              <w:numPr>
                <w:ilvl w:val="0"/>
                <w:numId w:val="9"/>
              </w:numPr>
              <w:ind w:right="252"/>
              <w:rPr>
                <w:rFonts w:cs="B Nazanin"/>
                <w:noProof/>
                <w:rtl/>
                <w:lang w:bidi="fa-IR"/>
              </w:rPr>
            </w:pPr>
            <w:r w:rsidRPr="001A2E20">
              <w:rPr>
                <w:rFonts w:cs="B Nazanin" w:hint="eastAsia"/>
                <w:noProof/>
                <w:rtl/>
                <w:lang w:bidi="fa-IR"/>
              </w:rPr>
              <w:t>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شکل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ماندگار (باق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مانده</w:t>
            </w:r>
            <w:r w:rsidRPr="001A2E20">
              <w:rPr>
                <w:rFonts w:cs="B Nazanin"/>
                <w:noProof/>
                <w:rtl/>
                <w:lang w:bidi="fa-IR"/>
              </w:rPr>
              <w:t>): 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رشکل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نسب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باق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مانده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در سازه پس از پا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زلزله که شاخص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کل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برا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ارز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قابل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ت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بهره‌بردار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مجدد سازه و م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زان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خسارت وارده است. سازه‌ا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با تغ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رشکل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ماندگار ز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اد،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ممکن است حت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در صورت عدم فرور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ز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غ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رقابل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استفاده باش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د</w:t>
            </w:r>
            <w:r w:rsidRPr="001A2E20">
              <w:rPr>
                <w:rFonts w:cs="B Nazanin"/>
                <w:noProof/>
                <w:rtl/>
                <w:lang w:bidi="fa-IR"/>
              </w:rPr>
              <w:t>.</w:t>
            </w:r>
          </w:p>
          <w:p w14:paraId="0C080C2D" w14:textId="77777777" w:rsidR="001A2E20" w:rsidRPr="001A2E20" w:rsidRDefault="001A2E20" w:rsidP="001A2E20">
            <w:pPr>
              <w:ind w:left="256" w:right="252"/>
              <w:rPr>
                <w:rFonts w:cs="B Nazanin"/>
                <w:noProof/>
                <w:rtl/>
                <w:lang w:bidi="fa-IR"/>
              </w:rPr>
            </w:pPr>
          </w:p>
          <w:p w14:paraId="2187DFB1" w14:textId="2BC7CCA0" w:rsidR="00E835F4" w:rsidRDefault="001A2E20" w:rsidP="001A2E20">
            <w:pPr>
              <w:ind w:left="256" w:right="252"/>
              <w:rPr>
                <w:rFonts w:cs="B Nazanin"/>
                <w:noProof/>
                <w:rtl/>
                <w:lang w:bidi="fa-IR"/>
              </w:rPr>
            </w:pPr>
            <w:r w:rsidRPr="001A2E20">
              <w:rPr>
                <w:rFonts w:cs="B Nazanin" w:hint="eastAsia"/>
                <w:noProof/>
                <w:rtl/>
                <w:lang w:bidi="fa-IR"/>
              </w:rPr>
              <w:t>اندازه‌گ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ق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پارامترها همواره با چالش‌ها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همراه بوده است. روش‌ها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متعارف مبتن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بر شتاب‌سنج‌ها، با دو انتگرال‌گ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متوال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(برا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بدست آوردن جابه‌جا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/>
                <w:noProof/>
                <w:rtl/>
                <w:lang w:bidi="fa-IR"/>
              </w:rPr>
              <w:t>) همراه با خطاها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محاسبات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(مانند رانش خطا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پا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ه</w:t>
            </w:r>
            <w:r w:rsidRPr="001A2E20">
              <w:rPr>
                <w:rFonts w:cs="B Nazanin"/>
                <w:noProof/>
                <w:rtl/>
                <w:lang w:bidi="fa-IR"/>
              </w:rPr>
              <w:t>) هستند. از سو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گر،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روش‌ها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جد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د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مبتن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بر سنجش مست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م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جابه‌جا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(مانند 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ستم‌ها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و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دئو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زر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و </w:t>
            </w:r>
            <w:r w:rsidRPr="001A2E20">
              <w:rPr>
                <w:rFonts w:cs="B Nazanin"/>
                <w:noProof/>
                <w:lang w:bidi="fa-IR"/>
              </w:rPr>
              <w:t>GPS</w:t>
            </w:r>
            <w:r w:rsidRPr="001A2E20">
              <w:rPr>
                <w:rFonts w:cs="B Nazanin"/>
                <w:noProof/>
                <w:rtl/>
                <w:lang w:bidi="fa-IR"/>
              </w:rPr>
              <w:t>) در حال ظهور هستند که ن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از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به ارز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اب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دقت و کارا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آن‌ها در شرا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ط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واقع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وجود دارد. 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تحق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ق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به دنبال بررس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س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ستمات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ک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روش‌ها و ارائه راهکارها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عمل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برا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اندازه‌گ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ر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دق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ق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شاخص‌ها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ح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 w:hint="eastAsia"/>
                <w:noProof/>
                <w:rtl/>
                <w:lang w:bidi="fa-IR"/>
              </w:rPr>
              <w:t>ات</w:t>
            </w:r>
            <w:r w:rsidRPr="001A2E20">
              <w:rPr>
                <w:rFonts w:cs="B Nazanin" w:hint="cs"/>
                <w:noProof/>
                <w:rtl/>
                <w:lang w:bidi="fa-IR"/>
              </w:rPr>
              <w:t>ی</w:t>
            </w:r>
            <w:r w:rsidRPr="001A2E20">
              <w:rPr>
                <w:rFonts w:cs="B Nazanin"/>
                <w:noProof/>
                <w:rtl/>
                <w:lang w:bidi="fa-IR"/>
              </w:rPr>
              <w:t xml:space="preserve"> است.</w:t>
            </w:r>
          </w:p>
          <w:p w14:paraId="03BE3749" w14:textId="77777777" w:rsidR="001A2E20" w:rsidRDefault="001A2E20" w:rsidP="001A2E20">
            <w:pPr>
              <w:ind w:left="256" w:right="252"/>
              <w:rPr>
                <w:rFonts w:cs="B Nazanin"/>
                <w:noProof/>
                <w:rtl/>
                <w:lang w:bidi="fa-IR"/>
              </w:rPr>
            </w:pPr>
          </w:p>
          <w:p w14:paraId="4FF6568F" w14:textId="77777777" w:rsidR="00E835F4" w:rsidRDefault="00E835F4" w:rsidP="00A92DB5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14:paraId="3863905B" w14:textId="77777777" w:rsidR="002340BE" w:rsidRDefault="00A92DB5" w:rsidP="002340BE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1-</w:t>
            </w:r>
            <w:r w:rsidR="002340BE" w:rsidRPr="002340BE">
              <w:rPr>
                <w:rFonts w:cs="B Nazanin" w:hint="cs"/>
                <w:b/>
                <w:bCs/>
                <w:noProof/>
                <w:rtl/>
                <w:lang w:bidi="fa-IR"/>
              </w:rPr>
              <w:t>طرح مسئله</w:t>
            </w:r>
          </w:p>
          <w:p w14:paraId="72AC857A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زلزله یکی از مخرب‌ترین پدیده‌های طبیعی است که ایمنی و پایداری سازه‌ها را به طور جدی به چالش می‌کشد. در این میان،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ساختمان‌های طبقاتی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به دلیل دارا بودن جمعیت انبوه و ارزش اقتصادی بالا، از اهمیت ویژه‌ای برخوردارند. یکی از معیارهای کلیدی برای ارزیابی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عملکرد لرزه‌ای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این سازه‌ها، بررسی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تغییرشکل‌های نسبی طبقات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آن‌ها در حین و پس از زلزله است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F89A0B7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این تغییرشکل نسبی به دو شکل حیاتی مطرح می‌شود</w:t>
            </w:r>
            <w:r w:rsidRPr="0001490C">
              <w:rPr>
                <w:rFonts w:cs="B Nazanin"/>
                <w:lang w:bidi="fa-IR"/>
              </w:rPr>
              <w:t>:</w:t>
            </w:r>
          </w:p>
          <w:p w14:paraId="3DE76F03" w14:textId="77777777" w:rsidR="0001490C" w:rsidRPr="0001490C" w:rsidRDefault="0001490C" w:rsidP="0001490C">
            <w:pPr>
              <w:numPr>
                <w:ilvl w:val="0"/>
                <w:numId w:val="11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تغییرشکل نسبی حداکثر</w:t>
            </w:r>
            <w:r w:rsidRPr="0001490C">
              <w:rPr>
                <w:rFonts w:cs="B Nazanin"/>
                <w:b/>
                <w:bCs/>
                <w:lang w:bidi="fa-IR"/>
              </w:rPr>
              <w:t>: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که بیانگر بیشینه تغییرشکلی است که سازه در طول ارتعاش ناشی از زلزله تجربه می‌کند. این شاخص مستقیماً با میزان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آسیب‌های غیرسازه‌ای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(مانند ترک در دیوارها، آسیب به نما و داکت‌ها) و نیز سطح تنش و تغییرشکل در المان‌های سازه‌ای (مانند تیرها و ستون‌ها) مرتبط است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729A9A75" w14:textId="77777777" w:rsidR="0001490C" w:rsidRPr="0001490C" w:rsidRDefault="0001490C" w:rsidP="0001490C">
            <w:pPr>
              <w:numPr>
                <w:ilvl w:val="0"/>
                <w:numId w:val="11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تغییرشکل نسبی ماندگار (باقیمانده)</w:t>
            </w:r>
            <w:r w:rsidRPr="0001490C">
              <w:rPr>
                <w:rFonts w:cs="B Nazanin"/>
                <w:b/>
                <w:bCs/>
                <w:lang w:bidi="fa-IR"/>
              </w:rPr>
              <w:t>: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که نشان‌دهنده تغییرشکل باقی‌مانده در سازه پس از توقف زمین‌لرزه است. این پارامتر، شاخصی تعیین‌کننده برای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قابلیت بهره‌برداری مجدد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ساختمان محسوب می‌شود. یک ساختمان ممکن است فرونریزند، اما به دلیل تغییرشکل ماندگار زیاد، غیرقابل سکونت و استفاده باشد و هزینه‌های سنگین بازسازی را به دنبال داشته باشد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30246893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اگرچه آیین‌نامه‌های ساختمانی محدوده‌هایی را برای این تغییرشکل‌ها تعیین کرده‌اند، اما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اندازه‌گیری دقیق و قابل اطمینان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آن‌ها در شرایط واقعی یک چالش فنی بزرگ است. روش متعارف و رایج، استفاده از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شبکه‌ای از شتاب‌سنج‌ها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در طبقات است. با این حال، این روش با یک مشکل اساسی روبرو است: برای بدست آوردن جابه‌جایی از شتاب، نیاز به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دو انتگرال‌گیری متوالی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است که این فرآیند منجر به تجمع خطاها و پدیده‌ای به نام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lang w:bidi="fa-IR"/>
              </w:rPr>
              <w:t>"</w:t>
            </w:r>
            <w:r w:rsidRPr="0001490C">
              <w:rPr>
                <w:rFonts w:cs="B Nazanin"/>
                <w:b/>
                <w:bCs/>
                <w:rtl/>
              </w:rPr>
              <w:t>رانش خطای پایه</w:t>
            </w:r>
            <w:r w:rsidRPr="0001490C">
              <w:rPr>
                <w:rFonts w:cs="B Nazanin"/>
                <w:b/>
                <w:bCs/>
                <w:lang w:bidi="fa-IR"/>
              </w:rPr>
              <w:t>"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می‌شود. این خطا به ویژه در محاسبه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تغییرشکل ماندگار</w:t>
            </w:r>
            <w:r w:rsidRPr="0001490C">
              <w:rPr>
                <w:rFonts w:cs="B Nazanin"/>
                <w:rtl/>
              </w:rPr>
              <w:t>، که مقدار آن معمولاً کوچک است، می‌تواند کاملاً غالب شده و نتایج را غیرواقعی و گمراه‌کننده کند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7FCCA2CB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از سوی دیگر، فناوری‌های نوین اندازه‌گیری مانند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سیستم‌های ویدئویی-تصویری</w:t>
            </w:r>
            <w:r w:rsidRPr="0001490C">
              <w:rPr>
                <w:rFonts w:cs="B Nazanin"/>
                <w:rtl/>
              </w:rPr>
              <w:t>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حسگرهای لیزری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و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سیستم‌های اینرشیال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 (IMU)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در حال ظهور هستند که وعده اندازه‌گیری مستقیم و دقیق‌تر جابه‌جایی را می‌دهند. اما سوالات بنیادینی در این زمینه بی‌پاسخ مانده است</w:t>
            </w:r>
            <w:r w:rsidRPr="0001490C">
              <w:rPr>
                <w:rFonts w:cs="B Nazanin"/>
                <w:lang w:bidi="fa-IR"/>
              </w:rPr>
              <w:t>:</w:t>
            </w:r>
          </w:p>
          <w:p w14:paraId="688E4C51" w14:textId="77777777" w:rsidR="0001490C" w:rsidRPr="0001490C" w:rsidRDefault="0001490C" w:rsidP="0001490C">
            <w:pPr>
              <w:numPr>
                <w:ilvl w:val="0"/>
                <w:numId w:val="12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دقت عملی این روش‌های نوین در مقایسه با روش متعارف شتاب‌سنجی چقدر است؟</w:t>
            </w:r>
          </w:p>
          <w:p w14:paraId="3612A1F5" w14:textId="77777777" w:rsidR="0001490C" w:rsidRPr="0001490C" w:rsidRDefault="0001490C" w:rsidP="0001490C">
            <w:pPr>
              <w:numPr>
                <w:ilvl w:val="0"/>
                <w:numId w:val="12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کدام روش برای اندازه‌گیری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تغییرشکل حداکثر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و کدام یک برای اندازه‌گیری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تغییرشکل ماندگار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مناسب‌تر است؟</w:t>
            </w:r>
          </w:p>
          <w:p w14:paraId="03DC0861" w14:textId="77777777" w:rsidR="0001490C" w:rsidRPr="0001490C" w:rsidRDefault="0001490C" w:rsidP="0001490C">
            <w:pPr>
              <w:numPr>
                <w:ilvl w:val="0"/>
                <w:numId w:val="12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چگونه می‌توان خطای ذاتی روش شتاب‌سنجی را به حداقل رساند و نتایج آن را اعتباربخشی کرد؟</w:t>
            </w:r>
          </w:p>
          <w:p w14:paraId="2B3A1295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بنابراین، مسئله اصلی این تحقیق، فقدان یک مطالعه نظام‌مند برای مقایسه، ارزیابی دقت و اعتبارسنجی روش‌های مختلف اندازه‌گیری تغییرشکل نسبی حداکثر و ماندگار در ساختمان‌های بلند تحت اثر زلزله است</w:t>
            </w:r>
            <w:r w:rsidRPr="0001490C">
              <w:rPr>
                <w:rFonts w:cs="B Nazanin"/>
                <w:b/>
                <w:bCs/>
                <w:lang w:bidi="fa-IR"/>
              </w:rPr>
              <w:t>.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 xml:space="preserve">حل این مسئله برای دستیابی به یک روش </w:t>
            </w:r>
            <w:r w:rsidRPr="0001490C">
              <w:rPr>
                <w:rFonts w:cs="B Nazanin"/>
                <w:rtl/>
              </w:rPr>
              <w:lastRenderedPageBreak/>
              <w:t>قابل اطمینان جهت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پایش سلامت سازه‌ها</w:t>
            </w:r>
            <w:r w:rsidRPr="0001490C">
              <w:rPr>
                <w:rFonts w:cs="B Nazanin"/>
                <w:rtl/>
              </w:rPr>
              <w:t>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ارزیابی سریع خسارت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پس از زلزله و در نهایت،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ارتقای ایمنی جانی و مالی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جامعه امری ضروری و اجتناب‌ناپذیر به نظر می‌رسد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4705BB22" w14:textId="77777777" w:rsidR="00E835F4" w:rsidRDefault="00E835F4" w:rsidP="008A37BE">
            <w:pPr>
              <w:ind w:right="252"/>
              <w:jc w:val="lowKashida"/>
              <w:rPr>
                <w:rFonts w:cs="B Nazanin"/>
                <w:rtl/>
                <w:lang w:bidi="fa-IR"/>
              </w:rPr>
            </w:pPr>
          </w:p>
          <w:p w14:paraId="1F643758" w14:textId="77777777" w:rsidR="002340BE" w:rsidRPr="002340BE" w:rsidRDefault="00A92DB5" w:rsidP="002340BE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2-</w:t>
            </w:r>
            <w:r w:rsidR="002340BE" w:rsidRPr="002340BE">
              <w:rPr>
                <w:rFonts w:cs="B Nazanin" w:hint="cs"/>
                <w:b/>
                <w:bCs/>
                <w:noProof/>
                <w:rtl/>
                <w:lang w:bidi="fa-IR"/>
              </w:rPr>
              <w:t>ضرورت انجام پروژه</w:t>
            </w:r>
          </w:p>
          <w:p w14:paraId="23CD2556" w14:textId="59B1385E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انجام این پژوهش به دلایل زیر از ضرورتی انکارناپذیر برخوردار است</w:t>
            </w:r>
            <w:r w:rsidRPr="0001490C">
              <w:rPr>
                <w:rFonts w:cs="B Nazanin"/>
                <w:lang w:bidi="fa-IR"/>
              </w:rPr>
              <w:t>:</w:t>
            </w:r>
          </w:p>
          <w:p w14:paraId="101E1A4E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  <w:lang w:bidi="fa-IR"/>
              </w:rPr>
              <w:t>۱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01490C">
              <w:rPr>
                <w:rFonts w:cs="B Nazanin"/>
                <w:b/>
                <w:bCs/>
                <w:rtl/>
              </w:rPr>
              <w:t>نیاز به ارزیابی واقعی ایمنی و خسارت پس از زلزله</w:t>
            </w:r>
          </w:p>
          <w:p w14:paraId="6DE3CF71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پس از رویداد یک زمین‌لزله، تصمیم‌گیری سریع و دقیق مبنی بر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قابل سکونت بودن یا نبودن ساختمان‌ها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یک امر حیاتی است. روش‌های نادرست اندازه‌گیری می‌توانند به دو صورت فاجعه‌بار عمل کنند</w:t>
            </w:r>
            <w:r w:rsidRPr="0001490C">
              <w:rPr>
                <w:rFonts w:cs="B Nazanin"/>
                <w:lang w:bidi="fa-IR"/>
              </w:rPr>
              <w:t>:</w:t>
            </w:r>
          </w:p>
          <w:p w14:paraId="579A093A" w14:textId="77777777" w:rsidR="0001490C" w:rsidRPr="0001490C" w:rsidRDefault="0001490C" w:rsidP="0001490C">
            <w:pPr>
              <w:numPr>
                <w:ilvl w:val="0"/>
                <w:numId w:val="13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تخمین کم‌گیرانه</w:t>
            </w:r>
            <w:r w:rsidRPr="0001490C">
              <w:rPr>
                <w:rFonts w:cs="B Nazanin"/>
                <w:b/>
                <w:bCs/>
                <w:lang w:bidi="fa-IR"/>
              </w:rPr>
              <w:t>: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اگر تغییرشکل ماندگار واقعی بیشتر از مقدار اندازه‌گیری شده باشد، ممکن است ساکنین به ساختمان‌های ناامن بازگردند که خطر فروریزی در پسلرزه‌ها را به دنبال دارد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4B60D48E" w14:textId="77777777" w:rsidR="0001490C" w:rsidRPr="0001490C" w:rsidRDefault="0001490C" w:rsidP="0001490C">
            <w:pPr>
              <w:numPr>
                <w:ilvl w:val="0"/>
                <w:numId w:val="13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تخمین بیش‌گیرانه</w:t>
            </w:r>
            <w:r w:rsidRPr="0001490C">
              <w:rPr>
                <w:rFonts w:cs="B Nazanin"/>
                <w:b/>
                <w:bCs/>
                <w:lang w:bidi="fa-IR"/>
              </w:rPr>
              <w:t>: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اگر خطای اندازه‌گیری منجر به برآورد بیش از حد تغییرشکل شود، ممکن است ساختمان‌های سالم به عنوان "ناامن" محکوم شوند که این امر هزینه‌های اقتصادی و اجتماعی گزافی را تحمیل می‌کند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CC7274C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این پژوهش با هدف کاهش این خطاها، بستری برای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ارزیابی واقعی‌تر و قابل اعتمادتر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فراهم می‌آورد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F3B7509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  <w:lang w:bidi="fa-IR"/>
              </w:rPr>
              <w:t>۲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01490C">
              <w:rPr>
                <w:rFonts w:cs="B Nazanin"/>
                <w:b/>
                <w:bCs/>
                <w:rtl/>
              </w:rPr>
              <w:t>کمبود داده‌های معتبر برای اعتبارسنجی روش‌های تحلیلی</w:t>
            </w:r>
          </w:p>
          <w:p w14:paraId="0705BFBA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مهندسان برای پیش‌بینی رفتار سازه‌ها در زلزله، به مدل‌های تحلیلی و نرم‌افزاری متکی هستند</w:t>
            </w:r>
            <w:r w:rsidRPr="0001490C">
              <w:rPr>
                <w:rFonts w:cs="B Nazanin"/>
                <w:lang w:bidi="fa-IR"/>
              </w:rPr>
              <w:t>. </w:t>
            </w:r>
            <w:r w:rsidRPr="0001490C">
              <w:rPr>
                <w:rFonts w:cs="B Nazanin"/>
                <w:b/>
                <w:bCs/>
                <w:rtl/>
              </w:rPr>
              <w:t>اعتبارسنجی این مدل‌ها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نیازمند داده‌های</w:t>
            </w:r>
            <w:r w:rsidRPr="0001490C">
              <w:rPr>
                <w:rFonts w:cs="B Nazanin"/>
                <w:lang w:bidi="fa-IR"/>
              </w:rPr>
              <w:t xml:space="preserve"> experimental </w:t>
            </w:r>
            <w:r w:rsidRPr="0001490C">
              <w:rPr>
                <w:rFonts w:cs="B Nazanin"/>
                <w:rtl/>
              </w:rPr>
              <w:t>دقیق از رفتار واقعی سازه‌ها است. در حال حاضر،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داده‌های معتبر و باکیفیت از تغییرشکل‌های نسبی واقعی ساختمان‌ها در حین زلزله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بسیار نادر است. این پژوهش با تولید و ارائه چنین داده‌هایی، به بهبود دقت مدل‌های تحلیلی و در نتیجه، طراحی سازه‌های مطمئن‌تر در آینده کمک شایانی خواهد کرد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0298F3CD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  <w:lang w:bidi="fa-IR"/>
              </w:rPr>
              <w:t>۳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01490C">
              <w:rPr>
                <w:rFonts w:cs="B Nazanin"/>
                <w:b/>
                <w:bCs/>
                <w:rtl/>
              </w:rPr>
              <w:t>شکاف بین تئوری و عمل در پایش سلامت سازه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 (SHM)</w:t>
            </w:r>
          </w:p>
          <w:p w14:paraId="40CDBFE9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اگرچه سیستم‌های پایش سلامت سازه به طور فزاینده‌ای در حال گسترش هستند، اما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الگوریتم‌های پردازش داده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 xml:space="preserve">در آن‌ها، به ویژه برای محاسبه تغییرشکل ماندگار، </w:t>
            </w:r>
            <w:r w:rsidRPr="0001490C">
              <w:rPr>
                <w:rFonts w:cs="B Nazanin"/>
                <w:lang w:bidi="fa-IR"/>
              </w:rPr>
              <w:t xml:space="preserve">often </w:t>
            </w:r>
            <w:r w:rsidRPr="0001490C">
              <w:rPr>
                <w:rFonts w:cs="B Nazanin"/>
                <w:rtl/>
              </w:rPr>
              <w:t>با چالش مواجه است. این پژوهش به طور مستقیم به این شکاف عملی می‌پردازد و با مقایسه مستقیم روش‌های مختلف،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راهنمای عملی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برای انتخاب و پیاده‌سازی مؤثرترین و اقتصادی‌ترین روش‌های پایش در پروژه‌های واقعی ارائه می‌دهد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30482F94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  <w:lang w:bidi="fa-IR"/>
              </w:rPr>
              <w:t>۴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01490C">
              <w:rPr>
                <w:rFonts w:cs="B Nazanin"/>
                <w:b/>
                <w:bCs/>
                <w:rtl/>
              </w:rPr>
              <w:t>پشتیبانی از توسعه آیین‌نامه‌های ساختمانی</w:t>
            </w:r>
          </w:p>
          <w:p w14:paraId="5C561AC1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مقادیر مجاز تغییرشکل نسبی در آیین‌نامه‌ها بر اساس فرضیات و مدل‌های ساده‌شده تعیین می‌شوند. داده‌های دقیق و قابل اطمینان حاصل از این تحقیق می‌تواند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پایه علمی محکمی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برای بازنگری و به‌روزرسانی این محدودیت‌ها در آیین‌نامه‌های ملی و بین‌المللی فراهم کند. این امر منجر به تدوین مقرراتی می‌شود که هم از ایمنی ساکنین محافظت می‌کند و هم از تحمیل هزینه‌های غیرضروری در طراحی جلوگیری می‌نماید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6E4D3DB8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  <w:lang w:bidi="fa-IR"/>
              </w:rPr>
              <w:t>۵</w:t>
            </w:r>
            <w:r w:rsidRPr="0001490C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01490C">
              <w:rPr>
                <w:rFonts w:cs="B Nazanin"/>
                <w:b/>
                <w:bCs/>
                <w:rtl/>
              </w:rPr>
              <w:t>ضرورت بومی‌سازی فناوری‌های نوین اندازه‌گیری</w:t>
            </w:r>
          </w:p>
          <w:p w14:paraId="2445B35B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فناوری‌های جدیدی مانند پردازش تصویر و لیزر، اگرچه در دنیا مطرح هستند، اما کاربرد و دقت آن‌ها در شرایط خاص (مانند نوع مصالح، روش‌های ساخت و حتی شرایط آب و هوایی) نیاز به بررسی دارد. این پژوهش به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بومی‌سازی این فناوری‌ها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و ارزیابی قابلیت اجرا و هزینه-اثربخشی آن‌ها در کشور کمک می‌کند و راه را برای استفاده گسترده از آن‌ها در صنعت ساختمان هموار می‌سازد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20FE791C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جمع‌بندی نهایی</w:t>
            </w:r>
          </w:p>
          <w:p w14:paraId="5D78F2D9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</w:rPr>
              <w:t>به طور خلاصه، این پژوهش تنها یک مطالعه آکادمیک نیست، بلکه پاسخی ضروری به یک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نیاز حیاتی در صنعت ساختمان و مدیریت بحران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است. دستیابی به روشی دقیق برای اندازه‌گیری تغییرشکل‌های نسبی، حلقه گمشده‌ای در زنجیره "طراحی-ساخت-پایش-ارزیابی پس از زلزله" است که انجام آن،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b/>
                <w:bCs/>
                <w:rtl/>
              </w:rPr>
              <w:t>گامی بلند به سوی تضمین ایمنی جانی شهروندان و کاهش خسارات اقتصادی</w:t>
            </w:r>
            <w:r w:rsidRPr="0001490C">
              <w:rPr>
                <w:rFonts w:ascii="Calibri" w:hAnsi="Calibri" w:cs="Calibri" w:hint="cs"/>
                <w:rtl/>
              </w:rPr>
              <w:t> </w:t>
            </w:r>
            <w:r w:rsidRPr="0001490C">
              <w:rPr>
                <w:rFonts w:cs="B Nazanin"/>
                <w:rtl/>
              </w:rPr>
              <w:t>ناشی از زلزله محسوب می‌شود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12EEA1EE" w14:textId="77777777" w:rsidR="00E835F4" w:rsidRDefault="00E835F4" w:rsidP="008A37BE">
            <w:pPr>
              <w:ind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14:paraId="67C6D10B" w14:textId="77777777" w:rsidR="002340BE" w:rsidRPr="002340BE" w:rsidRDefault="00A92DB5" w:rsidP="002340BE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3-</w:t>
            </w:r>
            <w:r w:rsidR="002340BE" w:rsidRPr="002340BE">
              <w:rPr>
                <w:rFonts w:cs="B Nazanin" w:hint="cs"/>
                <w:b/>
                <w:bCs/>
                <w:noProof/>
                <w:rtl/>
                <w:lang w:bidi="fa-IR"/>
              </w:rPr>
              <w:t>اهداف پروژه</w:t>
            </w:r>
          </w:p>
          <w:p w14:paraId="1D35A699" w14:textId="4E1E5C7E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 xml:space="preserve">هدف </w:t>
            </w:r>
            <w:r w:rsidRPr="0001490C">
              <w:rPr>
                <w:rFonts w:cs="B Nazanin"/>
                <w:b/>
                <w:bCs/>
                <w:rtl/>
                <w:lang w:bidi="fa-IR"/>
              </w:rPr>
              <w:t xml:space="preserve">۱: </w:t>
            </w:r>
            <w:r w:rsidRPr="0001490C">
              <w:rPr>
                <w:rFonts w:cs="B Nazanin"/>
                <w:b/>
                <w:bCs/>
                <w:rtl/>
              </w:rPr>
              <w:t>ارزیابی نظری و شبیه‌سازی روش‌های اندازه‌گیری</w:t>
            </w:r>
          </w:p>
          <w:p w14:paraId="2E44F8A6" w14:textId="6BBE4F7B" w:rsidR="0001490C" w:rsidRPr="0001490C" w:rsidRDefault="0001490C" w:rsidP="0001490C">
            <w:pPr>
              <w:numPr>
                <w:ilvl w:val="0"/>
                <w:numId w:val="14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۱-۱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شناسایی و معرفی جامع روش‌های متعارف (شتاب‌سنجی) و نوین</w:t>
            </w:r>
            <w:r>
              <w:rPr>
                <w:rFonts w:cs="B Nazanin" w:hint="cs"/>
                <w:rtl/>
              </w:rPr>
              <w:t xml:space="preserve"> (</w:t>
            </w:r>
            <w:r w:rsidRPr="0001490C">
              <w:rPr>
                <w:rFonts w:cs="B Nazanin"/>
                <w:rtl/>
              </w:rPr>
              <w:t>پردازش تصویر، لیزر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14:paraId="2703D392" w14:textId="77777777" w:rsidR="0001490C" w:rsidRPr="0001490C" w:rsidRDefault="0001490C" w:rsidP="0001490C">
            <w:pPr>
              <w:numPr>
                <w:ilvl w:val="0"/>
                <w:numId w:val="14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۱-۲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مدلسازی عددی یک ساختمان طبقاتی و شبیه‌سازی رفتار آن تحت رکوردهای زلزله مختلف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8D844A8" w14:textId="77777777" w:rsidR="0001490C" w:rsidRPr="0001490C" w:rsidRDefault="0001490C" w:rsidP="0001490C">
            <w:pPr>
              <w:numPr>
                <w:ilvl w:val="0"/>
                <w:numId w:val="14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۱-۳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استخراج تاریخچه زمانی تغییرشکل نسبی طبقات از مدل المان محدود به عنوان داده مرجع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7BCEB8D8" w14:textId="77777777" w:rsidR="0001490C" w:rsidRPr="0001490C" w:rsidRDefault="0001490C" w:rsidP="0001490C">
            <w:pPr>
              <w:numPr>
                <w:ilvl w:val="0"/>
                <w:numId w:val="14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۱-۴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شبیه‌سازی فرآیند پردازش داده‌های شتاب‌سنجی و محاسبه خطای رانش پایه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4496322D" w14:textId="77777777" w:rsidR="0001490C" w:rsidRPr="0001490C" w:rsidRDefault="0001490C" w:rsidP="0001490C">
            <w:pPr>
              <w:numPr>
                <w:ilvl w:val="0"/>
                <w:numId w:val="14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lastRenderedPageBreak/>
              <w:t>۱-۵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شبیه‌سازی عملکرد روش‌های مستقیم اندازه‌گیری با در نظر گرفتن نویز و خطای حسگر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10FBDFD" w14:textId="77777777" w:rsidR="0001490C" w:rsidRPr="0001490C" w:rsidRDefault="0001490C" w:rsidP="0001490C">
            <w:pPr>
              <w:ind w:left="256"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 xml:space="preserve">هدف </w:t>
            </w:r>
            <w:r w:rsidRPr="0001490C">
              <w:rPr>
                <w:rFonts w:cs="B Nazanin"/>
                <w:b/>
                <w:bCs/>
                <w:rtl/>
                <w:lang w:bidi="fa-IR"/>
              </w:rPr>
              <w:t xml:space="preserve">۲: </w:t>
            </w:r>
            <w:r w:rsidRPr="0001490C">
              <w:rPr>
                <w:rFonts w:cs="B Nazanin"/>
                <w:b/>
                <w:bCs/>
                <w:rtl/>
              </w:rPr>
              <w:t>اعتبارسنجی تجربی با داده‌های واقعی</w:t>
            </w:r>
          </w:p>
          <w:p w14:paraId="63F8845A" w14:textId="77777777" w:rsidR="0001490C" w:rsidRPr="0001490C" w:rsidRDefault="0001490C" w:rsidP="0001490C">
            <w:pPr>
              <w:numPr>
                <w:ilvl w:val="0"/>
                <w:numId w:val="15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۲-۱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طراحی و اجرای یک آزمایش تجربی بر روی یک مدل سازه‌ای در آزمایشگاه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4FFA4AAF" w14:textId="374611CF" w:rsidR="0001490C" w:rsidRPr="0001490C" w:rsidRDefault="0001490C" w:rsidP="0001490C">
            <w:pPr>
              <w:numPr>
                <w:ilvl w:val="0"/>
                <w:numId w:val="15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۲-۲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اندازه‌گیری همزمان تغییرشکل‌های نسبی با استفاده از شبکه شتاب‌سنج‌ها و یک سیستم اندازه‌گیری مستقیم و دقیق</w:t>
            </w:r>
            <w:r w:rsidRPr="0001490C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01490C">
              <w:rPr>
                <w:rFonts w:cs="B Nazanin"/>
                <w:rtl/>
              </w:rPr>
              <w:t>مانند</w:t>
            </w:r>
            <w:r w:rsidRPr="0001490C">
              <w:rPr>
                <w:rFonts w:cs="B Nazanin"/>
                <w:lang w:bidi="fa-IR"/>
              </w:rPr>
              <w:t xml:space="preserve"> LVDT </w:t>
            </w:r>
            <w:r w:rsidRPr="0001490C">
              <w:rPr>
                <w:rFonts w:cs="B Nazanin"/>
                <w:rtl/>
              </w:rPr>
              <w:t>یا پردازش تصویر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500FFB2F" w14:textId="77777777" w:rsidR="0001490C" w:rsidRPr="0001490C" w:rsidRDefault="0001490C" w:rsidP="0001490C">
            <w:pPr>
              <w:numPr>
                <w:ilvl w:val="0"/>
                <w:numId w:val="15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۲-۳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پردازش داده‌های شتاب‌سنجی و استخراج تغییرشکل‌های نسبی با اعمال فیلترهای مختلف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10240B3A" w14:textId="77777777" w:rsidR="0001490C" w:rsidRPr="0001490C" w:rsidRDefault="0001490C" w:rsidP="0001490C">
            <w:pPr>
              <w:numPr>
                <w:ilvl w:val="0"/>
                <w:numId w:val="15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rtl/>
                <w:lang w:bidi="fa-IR"/>
              </w:rPr>
              <w:t>۲-۴</w:t>
            </w:r>
            <w:r w:rsidRPr="0001490C">
              <w:rPr>
                <w:rFonts w:cs="B Nazanin"/>
                <w:lang w:bidi="fa-IR"/>
              </w:rPr>
              <w:t xml:space="preserve">: </w:t>
            </w:r>
            <w:r w:rsidRPr="0001490C">
              <w:rPr>
                <w:rFonts w:cs="B Nazanin"/>
                <w:rtl/>
              </w:rPr>
              <w:t>مقایسه کمی نتایج حاصل از روش شتاب‌سنجی با نتایج سیستم اندازه‌گیری مستقیم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0ECAC0AE" w14:textId="2230812D" w:rsidR="0001490C" w:rsidRPr="0001490C" w:rsidRDefault="0001490C" w:rsidP="0001490C">
            <w:pPr>
              <w:numPr>
                <w:ilvl w:val="0"/>
                <w:numId w:val="1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01490C">
              <w:rPr>
                <w:rFonts w:cs="B Nazanin"/>
                <w:b/>
                <w:bCs/>
                <w:rtl/>
              </w:rPr>
              <w:t>ارائه یک پروتکل پردازش داده برای شتاب‌سنج‌ها</w:t>
            </w:r>
            <w:r w:rsidRPr="0001490C">
              <w:rPr>
                <w:rFonts w:cs="B Nazanin"/>
                <w:b/>
                <w:bCs/>
                <w:lang w:bidi="fa-IR"/>
              </w:rPr>
              <w:t>:</w:t>
            </w:r>
            <w:r w:rsidRPr="0001490C">
              <w:rPr>
                <w:rFonts w:cs="B Nazanin"/>
                <w:lang w:bidi="fa-IR"/>
              </w:rPr>
              <w:t> </w:t>
            </w:r>
            <w:r w:rsidRPr="0001490C">
              <w:rPr>
                <w:rFonts w:cs="B Nazanin"/>
                <w:rtl/>
              </w:rPr>
              <w:t>پیشنهاد یک روش بهینه برای فیلترکردن و انتگرال‌گیری داده‌های شتاب به منظور حداقل‌سازی خطای رانش، به ویژه برای محاسبه تغییرشکل ماندگار</w:t>
            </w:r>
            <w:r w:rsidRPr="0001490C">
              <w:rPr>
                <w:rFonts w:cs="B Nazanin"/>
                <w:lang w:bidi="fa-IR"/>
              </w:rPr>
              <w:t>.</w:t>
            </w:r>
          </w:p>
          <w:p w14:paraId="6EBB093E" w14:textId="77777777" w:rsidR="002340BE" w:rsidRPr="008A37BE" w:rsidRDefault="002340BE" w:rsidP="00957DC1">
            <w:pPr>
              <w:ind w:left="256" w:right="252"/>
              <w:rPr>
                <w:rFonts w:cs="B Nazanin"/>
                <w:rtl/>
                <w:lang w:bidi="fa-IR"/>
              </w:rPr>
            </w:pPr>
          </w:p>
          <w:p w14:paraId="100958DC" w14:textId="77777777" w:rsidR="008A37BE" w:rsidRPr="008A37BE" w:rsidRDefault="00A92DB5" w:rsidP="00A92DB5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4-</w:t>
            </w:r>
            <w:r w:rsidR="008A37BE" w:rsidRPr="008A37BE">
              <w:rPr>
                <w:rFonts w:cs="B Nazanin" w:hint="cs"/>
                <w:b/>
                <w:bCs/>
                <w:noProof/>
                <w:rtl/>
                <w:lang w:bidi="fa-IR"/>
              </w:rPr>
              <w:t>داده‌های مورد نیاز</w:t>
            </w:r>
          </w:p>
          <w:p w14:paraId="51A2A306" w14:textId="77777777" w:rsidR="008A37BE" w:rsidRPr="008A37BE" w:rsidRDefault="008A37BE" w:rsidP="008A37BE">
            <w:pPr>
              <w:ind w:left="256" w:right="252"/>
              <w:jc w:val="lowKashida"/>
              <w:rPr>
                <w:rFonts w:cs="B Nazanin"/>
                <w:rtl/>
                <w:lang w:bidi="fa-IR"/>
              </w:rPr>
            </w:pPr>
            <w:r w:rsidRPr="008A37BE">
              <w:rPr>
                <w:rFonts w:cs="B Nazanin" w:hint="cs"/>
                <w:rtl/>
                <w:lang w:bidi="fa-IR"/>
              </w:rPr>
              <w:t>داده‌هایی که برای انجام این پژوهش ضروری هستند شامل:</w:t>
            </w:r>
          </w:p>
          <w:p w14:paraId="153724DB" w14:textId="14DDC755" w:rsidR="003D62B5" w:rsidRPr="003D62B5" w:rsidRDefault="003D62B5" w:rsidP="003D62B5">
            <w:pPr>
              <w:pStyle w:val="ListParagraph"/>
              <w:numPr>
                <w:ilvl w:val="1"/>
                <w:numId w:val="15"/>
              </w:numPr>
              <w:ind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3D62B5">
              <w:rPr>
                <w:rFonts w:cs="B Nazanin"/>
                <w:b/>
                <w:bCs/>
                <w:lang w:bidi="fa-IR"/>
              </w:rPr>
              <w:t xml:space="preserve"> </w:t>
            </w:r>
            <w:r w:rsidRPr="003D62B5">
              <w:rPr>
                <w:rFonts w:cs="B Nazanin"/>
                <w:b/>
                <w:bCs/>
                <w:rtl/>
              </w:rPr>
              <w:t>داده‌های مربوط به سازه مورد آزمایش</w:t>
            </w:r>
          </w:p>
          <w:p w14:paraId="7F8D9955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مشخصات سازه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پلان، تعداد طبقات، ارتفاع کلی و ارتفاع هر طبقه، نوع سیستم سازه‌ای (فولادی، بتنی، و غیره)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76403F6C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مشخصات مصالح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برآوردی از مدول الاستیسیته و چگالی مصالح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19CE01A8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مشخصات فونداسیون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نوع پی و شرایط خاک (به طور کلی)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0F224168" w14:textId="7D622D4D" w:rsidR="003D62B5" w:rsidRPr="003D62B5" w:rsidRDefault="003D62B5" w:rsidP="003D62B5">
            <w:pPr>
              <w:pStyle w:val="ListParagraph"/>
              <w:numPr>
                <w:ilvl w:val="1"/>
                <w:numId w:val="15"/>
              </w:numPr>
              <w:ind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داده‌های پیکربندی و نصب حسگرها</w:t>
            </w:r>
          </w:p>
          <w:p w14:paraId="3033EF2D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مشخصات فنی حسگرها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نوع حسگرها (شتاب‌سنج، ژیروسکوپ)، مدل، دامنه کاری، حساسیت و نرخ نمونه‌برداری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536B5442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نقشه جانمایی حسگرها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موقعیت دقیق نصب حسگرها در پلان و در ارتفاع هر طبقه. (نصب حسگرها در تراز کف هر طبقه و در امتداد دو راستای اصلی سازه ضروری است)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578C49AF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مشخصات سیستم مرجع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>در صورت استفاده از یک سیستم اندازه‌گیری دقیق (مانند لیزر یا دوربین) به عنوان مرجع، داده‌های کالیبراسیون و موقعیت نصب آن نیز مورد نیاز است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3BF39305" w14:textId="3A70E43A" w:rsidR="003D62B5" w:rsidRPr="003D62B5" w:rsidRDefault="003D62B5" w:rsidP="003D62B5">
            <w:pPr>
              <w:pStyle w:val="ListParagraph"/>
              <w:numPr>
                <w:ilvl w:val="1"/>
                <w:numId w:val="15"/>
              </w:numPr>
              <w:ind w:right="252"/>
              <w:jc w:val="lowKashida"/>
              <w:rPr>
                <w:rFonts w:cs="B Nazanin"/>
                <w:b/>
                <w:bCs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داده‌های خام اندازه‌گیری شده</w:t>
            </w:r>
          </w:p>
          <w:p w14:paraId="0A5BF57F" w14:textId="77777777" w:rsidR="003D62B5" w:rsidRPr="003D62B5" w:rsidRDefault="003D62B5" w:rsidP="003D62B5">
            <w:pPr>
              <w:pStyle w:val="ListParagraph"/>
              <w:numPr>
                <w:ilvl w:val="1"/>
                <w:numId w:val="7"/>
              </w:numPr>
              <w:ind w:right="252"/>
              <w:jc w:val="lowKashida"/>
              <w:rPr>
                <w:rFonts w:cs="B Nazanin"/>
                <w:lang w:bidi="fa-IR"/>
              </w:rPr>
            </w:pPr>
            <w:r w:rsidRPr="003D62B5">
              <w:rPr>
                <w:rFonts w:cs="B Nazanin"/>
                <w:b/>
                <w:bCs/>
                <w:rtl/>
              </w:rPr>
              <w:t>داده‌های شتاب</w:t>
            </w:r>
            <w:r w:rsidRPr="003D62B5">
              <w:rPr>
                <w:rFonts w:cs="B Nazanin"/>
                <w:b/>
                <w:bCs/>
                <w:lang w:bidi="fa-IR"/>
              </w:rPr>
              <w:t>:</w:t>
            </w:r>
            <w:r w:rsidRPr="003D62B5">
              <w:rPr>
                <w:rFonts w:cs="B Nazanin"/>
                <w:lang w:bidi="fa-IR"/>
              </w:rPr>
              <w:t> </w:t>
            </w:r>
            <w:r w:rsidRPr="003D62B5">
              <w:rPr>
                <w:rFonts w:cs="B Nazanin"/>
                <w:rtl/>
              </w:rPr>
              <w:t xml:space="preserve">داده‌های شتاب ثبت‌شده توسط تمامی شتاب‌سنج‌ها در راستاهای اندازه‌گیری شده (حداقل دو راستای اصلی سازه به همراه راستای قائم) با نرخ نمونه‌برداری کافی (معمولاً بیش از </w:t>
            </w:r>
            <w:r w:rsidRPr="003D62B5">
              <w:rPr>
                <w:rFonts w:cs="B Nazanin"/>
                <w:rtl/>
                <w:lang w:bidi="fa-IR"/>
              </w:rPr>
              <w:t>۱۰۰</w:t>
            </w:r>
            <w:r w:rsidRPr="003D62B5">
              <w:rPr>
                <w:rFonts w:cs="B Nazanin"/>
                <w:rtl/>
              </w:rPr>
              <w:t xml:space="preserve"> هرتز) و مدت زمان ثبت کافی (حداقل </w:t>
            </w:r>
            <w:r w:rsidRPr="003D62B5">
              <w:rPr>
                <w:rFonts w:cs="B Nazanin"/>
                <w:rtl/>
                <w:lang w:bidi="fa-IR"/>
              </w:rPr>
              <w:t>۱۵-۲۰</w:t>
            </w:r>
            <w:r w:rsidRPr="003D62B5">
              <w:rPr>
                <w:rFonts w:cs="B Nazanin"/>
                <w:rtl/>
              </w:rPr>
              <w:t xml:space="preserve"> دقیقه برای هر پیکربندی)</w:t>
            </w:r>
            <w:r w:rsidRPr="003D62B5">
              <w:rPr>
                <w:rFonts w:cs="B Nazanin"/>
                <w:lang w:bidi="fa-IR"/>
              </w:rPr>
              <w:t>.</w:t>
            </w:r>
          </w:p>
          <w:p w14:paraId="0E0E1C70" w14:textId="77777777" w:rsidR="002340BE" w:rsidRDefault="002340BE" w:rsidP="00957DC1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14:paraId="2B7EC6AB" w14:textId="77777777" w:rsidR="00E835F4" w:rsidRPr="00DF3EA9" w:rsidRDefault="00E835F4" w:rsidP="00E970E9">
            <w:pPr>
              <w:spacing w:line="276" w:lineRule="auto"/>
              <w:jc w:val="both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600686" w:rsidRPr="00767B33" w14:paraId="0755CD97" w14:textId="77777777" w:rsidTr="005923D8">
        <w:trPr>
          <w:trHeight w:val="1957"/>
        </w:trPr>
        <w:tc>
          <w:tcPr>
            <w:tcW w:w="10984" w:type="dxa"/>
          </w:tcPr>
          <w:p w14:paraId="21F3D26D" w14:textId="77777777"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14:paraId="21DC72B2" w14:textId="77777777" w:rsidR="008A37BE" w:rsidRPr="00A92DB5" w:rsidRDefault="00A92DB5" w:rsidP="00A92DB5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1-</w:t>
            </w:r>
            <w:r w:rsidR="008A37BE" w:rsidRPr="00A92DB5">
              <w:rPr>
                <w:rFonts w:cs="B Nazanin" w:hint="cs"/>
                <w:b/>
                <w:bCs/>
                <w:noProof/>
                <w:rtl/>
                <w:lang w:bidi="fa-IR"/>
              </w:rPr>
              <w:t>استفاده از سازه‌های واقعی</w:t>
            </w:r>
          </w:p>
          <w:p w14:paraId="2128DB00" w14:textId="77777777" w:rsidR="008A37BE" w:rsidRDefault="008A37BE" w:rsidP="00A92DB5">
            <w:pPr>
              <w:ind w:left="256" w:right="252"/>
              <w:jc w:val="lowKashida"/>
              <w:rPr>
                <w:rFonts w:cs="B Nazanin"/>
                <w:rtl/>
                <w:lang w:bidi="fa-IR"/>
              </w:rPr>
            </w:pPr>
            <w:r w:rsidRPr="00A92DB5">
              <w:rPr>
                <w:rFonts w:cs="B Nazanin" w:hint="cs"/>
                <w:rtl/>
                <w:lang w:bidi="fa-IR"/>
              </w:rPr>
              <w:t xml:space="preserve">یکی از ویژگی‌های متمایز این پروژه، استفاده از </w:t>
            </w:r>
            <w:r w:rsidRPr="00A92DB5">
              <w:rPr>
                <w:rFonts w:cs="B Nazanin" w:hint="cs"/>
                <w:b/>
                <w:bCs/>
                <w:rtl/>
                <w:lang w:bidi="fa-IR"/>
              </w:rPr>
              <w:t>سازه‌های واقعی</w:t>
            </w:r>
            <w:r w:rsidRPr="00A92DB5">
              <w:rPr>
                <w:rFonts w:cs="B Nazanin" w:hint="cs"/>
                <w:rtl/>
                <w:lang w:bidi="fa-IR"/>
              </w:rPr>
              <w:t xml:space="preserve"> به جای مدل‌های آزمایشگاهی کوچک است. سازه‌های انتخاب‌شده باید قابلیت دسترسی راحت و اندازه مناسب برای نصب ابزارهای پایش سلامت را داشته باشند. این سازه‌ها می‌توانند شامل ساختمان‌های چندطبقه یا سازه‌های مشابه باشند که تحت اثر زلزله قرار گرفته‌اند.</w:t>
            </w:r>
          </w:p>
          <w:p w14:paraId="37665BA7" w14:textId="77777777" w:rsidR="00A92DB5" w:rsidRPr="00A92DB5" w:rsidRDefault="00A92DB5" w:rsidP="00A92DB5">
            <w:pPr>
              <w:ind w:left="256" w:right="252"/>
              <w:jc w:val="lowKashida"/>
              <w:rPr>
                <w:rFonts w:cs="B Nazanin"/>
                <w:rtl/>
                <w:lang w:bidi="fa-IR"/>
              </w:rPr>
            </w:pPr>
          </w:p>
          <w:p w14:paraId="6CD6E889" w14:textId="77777777" w:rsidR="008A37BE" w:rsidRPr="00A92DB5" w:rsidRDefault="00A92DB5" w:rsidP="00A92DB5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2-</w:t>
            </w:r>
            <w:r w:rsidR="008A37BE" w:rsidRPr="00A92DB5">
              <w:rPr>
                <w:rFonts w:cs="B Nazanin" w:hint="cs"/>
                <w:b/>
                <w:bCs/>
                <w:noProof/>
                <w:rtl/>
                <w:lang w:bidi="fa-IR"/>
              </w:rPr>
              <w:t>روش‌های ترکیبی: ابزارگذاری و مدل‌سازی عددی</w:t>
            </w:r>
          </w:p>
          <w:p w14:paraId="0BA3CBEE" w14:textId="77777777" w:rsidR="008A37BE" w:rsidRDefault="008A37BE" w:rsidP="00A92DB5">
            <w:pPr>
              <w:ind w:left="256" w:right="252"/>
              <w:jc w:val="lowKashida"/>
              <w:rPr>
                <w:rFonts w:cs="B Nazanin"/>
                <w:rtl/>
                <w:lang w:bidi="fa-IR"/>
              </w:rPr>
            </w:pPr>
            <w:r w:rsidRPr="00A92DB5">
              <w:rPr>
                <w:rFonts w:cs="B Nazanin" w:hint="cs"/>
                <w:rtl/>
                <w:lang w:bidi="fa-IR"/>
              </w:rPr>
              <w:t xml:space="preserve">این پروژه از </w:t>
            </w:r>
            <w:r w:rsidRPr="00A92DB5">
              <w:rPr>
                <w:rFonts w:cs="B Nazanin" w:hint="cs"/>
                <w:b/>
                <w:bCs/>
                <w:rtl/>
                <w:lang w:bidi="fa-IR"/>
              </w:rPr>
              <w:t>روش‌های ترکیبی</w:t>
            </w:r>
            <w:r w:rsidRPr="00A92DB5">
              <w:rPr>
                <w:rFonts w:cs="B Nazanin" w:hint="cs"/>
                <w:rtl/>
                <w:lang w:bidi="fa-IR"/>
              </w:rPr>
              <w:t xml:space="preserve"> استفاده می‌کند که شامل نصب </w:t>
            </w:r>
            <w:r w:rsidRPr="00A92DB5">
              <w:rPr>
                <w:rFonts w:cs="B Nazanin" w:hint="cs"/>
                <w:b/>
                <w:bCs/>
                <w:rtl/>
                <w:lang w:bidi="fa-IR"/>
              </w:rPr>
              <w:t>ابزارهای پایش سلامت</w:t>
            </w:r>
            <w:r w:rsidRPr="00A92DB5">
              <w:rPr>
                <w:rFonts w:cs="B Nazanin" w:hint="cs"/>
                <w:rtl/>
                <w:lang w:bidi="fa-IR"/>
              </w:rPr>
              <w:t xml:space="preserve"> برای اندازه‌گیری داده‌های واقعی از سازه و استفاده از </w:t>
            </w:r>
            <w:r w:rsidRPr="00A92DB5">
              <w:rPr>
                <w:rFonts w:cs="B Nazanin" w:hint="cs"/>
                <w:b/>
                <w:bCs/>
                <w:rtl/>
                <w:lang w:bidi="fa-IR"/>
              </w:rPr>
              <w:t>مدل‌سازی عددی</w:t>
            </w:r>
            <w:r w:rsidRPr="00A92DB5">
              <w:rPr>
                <w:rFonts w:cs="B Nazanin" w:hint="cs"/>
                <w:rtl/>
                <w:lang w:bidi="fa-IR"/>
              </w:rPr>
              <w:t xml:space="preserve"> برای تحلیل دینامیکی است. این روش‌ها کمک می‌کنند تا نتایج دقیقی برای ارزیابی آسیب‌ها و وضعیت سازه پس از زلزله به‌دست آید.</w:t>
            </w:r>
          </w:p>
          <w:p w14:paraId="01D945C2" w14:textId="77777777" w:rsidR="00E835F4" w:rsidRPr="00767B33" w:rsidRDefault="00E835F4" w:rsidP="00A92DB5">
            <w:pPr>
              <w:pStyle w:val="Heading4"/>
              <w:bidi/>
              <w:rPr>
                <w:rFonts w:cs="B Nazanin"/>
                <w:noProof/>
                <w:sz w:val="16"/>
                <w:szCs w:val="16"/>
                <w:rtl/>
              </w:rPr>
            </w:pPr>
          </w:p>
        </w:tc>
      </w:tr>
      <w:tr w:rsidR="00AD396E" w:rsidRPr="00767B33" w14:paraId="3936327E" w14:textId="77777777" w:rsidTr="005923D8">
        <w:trPr>
          <w:trHeight w:val="1688"/>
        </w:trPr>
        <w:tc>
          <w:tcPr>
            <w:tcW w:w="10984" w:type="dxa"/>
          </w:tcPr>
          <w:p w14:paraId="01BCD07C" w14:textId="77777777"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پ) دستاوردهای نهایی:</w:t>
            </w:r>
          </w:p>
          <w:p w14:paraId="46591385" w14:textId="77777777" w:rsidR="003D62B5" w:rsidRPr="003D62B5" w:rsidRDefault="003D62B5" w:rsidP="003D62B5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 w:rsidRPr="003D62B5">
              <w:rPr>
                <w:rFonts w:cs="B Nazanin"/>
                <w:b/>
                <w:bCs/>
                <w:noProof/>
                <w:rtl/>
                <w:lang w:bidi="fa-IR"/>
              </w:rPr>
              <w:t>۱</w:t>
            </w:r>
            <w:r w:rsidRPr="003D62B5">
              <w:rPr>
                <w:rFonts w:cs="B Nazanin"/>
                <w:b/>
                <w:bCs/>
                <w:noProof/>
                <w:lang w:bidi="fa-IR"/>
              </w:rPr>
              <w:t xml:space="preserve">- </w:t>
            </w:r>
            <w:r w:rsidRPr="003D62B5">
              <w:rPr>
                <w:rFonts w:cs="B Nazanin"/>
                <w:b/>
                <w:bCs/>
                <w:noProof/>
                <w:rtl/>
              </w:rPr>
              <w:t>راهنمای عملی انتخاب روش اندازه‌گیری</w:t>
            </w:r>
          </w:p>
          <w:p w14:paraId="624EA38A" w14:textId="77777777" w:rsidR="003D62B5" w:rsidRPr="003D62B5" w:rsidRDefault="003D62B5" w:rsidP="003D62B5">
            <w:pPr>
              <w:ind w:left="256" w:right="252"/>
              <w:rPr>
                <w:rFonts w:cs="B Nazanin"/>
                <w:noProof/>
                <w:lang w:bidi="fa-IR"/>
              </w:rPr>
            </w:pPr>
            <w:r w:rsidRPr="003D62B5">
              <w:rPr>
                <w:rFonts w:cs="B Nazanin"/>
                <w:noProof/>
                <w:rtl/>
              </w:rPr>
              <w:t>تدوین یک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فلوچارت تصمیم‌گیری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برای انتخاب بهینه‌ترین روش اندازه‌گیری (شتاب‌سنج، پردازش تصویر، لیزر) بر اساس</w:t>
            </w:r>
            <w:r w:rsidRPr="003D62B5">
              <w:rPr>
                <w:rFonts w:cs="B Nazanin"/>
                <w:noProof/>
                <w:lang w:bidi="fa-IR"/>
              </w:rPr>
              <w:t>:</w:t>
            </w:r>
          </w:p>
          <w:p w14:paraId="7DE4D73F" w14:textId="77777777" w:rsidR="003D62B5" w:rsidRPr="003D62B5" w:rsidRDefault="003D62B5" w:rsidP="003D62B5">
            <w:pPr>
              <w:numPr>
                <w:ilvl w:val="0"/>
                <w:numId w:val="21"/>
              </w:numPr>
              <w:ind w:right="252"/>
              <w:rPr>
                <w:rFonts w:cs="B Nazanin"/>
                <w:noProof/>
                <w:lang w:bidi="fa-IR"/>
              </w:rPr>
            </w:pPr>
            <w:r w:rsidRPr="003D62B5">
              <w:rPr>
                <w:rFonts w:cs="B Nazanin"/>
                <w:noProof/>
                <w:rtl/>
              </w:rPr>
              <w:t>سطح دقت مورد نیاز</w:t>
            </w:r>
          </w:p>
          <w:p w14:paraId="4F227E3A" w14:textId="77777777" w:rsidR="003D62B5" w:rsidRPr="003D62B5" w:rsidRDefault="003D62B5" w:rsidP="003D62B5">
            <w:pPr>
              <w:numPr>
                <w:ilvl w:val="0"/>
                <w:numId w:val="21"/>
              </w:numPr>
              <w:ind w:right="252"/>
              <w:rPr>
                <w:rFonts w:cs="B Nazanin"/>
                <w:noProof/>
                <w:lang w:bidi="fa-IR"/>
              </w:rPr>
            </w:pPr>
            <w:r w:rsidRPr="003D62B5">
              <w:rPr>
                <w:rFonts w:cs="B Nazanin"/>
                <w:noProof/>
                <w:rtl/>
              </w:rPr>
              <w:t>بودجه پروژه</w:t>
            </w:r>
          </w:p>
          <w:p w14:paraId="79515819" w14:textId="77777777" w:rsidR="003D62B5" w:rsidRPr="003D62B5" w:rsidRDefault="003D62B5" w:rsidP="003D62B5">
            <w:pPr>
              <w:numPr>
                <w:ilvl w:val="0"/>
                <w:numId w:val="21"/>
              </w:numPr>
              <w:ind w:right="252"/>
              <w:rPr>
                <w:rFonts w:cs="B Nazanin"/>
                <w:noProof/>
                <w:lang w:bidi="fa-IR"/>
              </w:rPr>
            </w:pPr>
            <w:r w:rsidRPr="003D62B5">
              <w:rPr>
                <w:rFonts w:cs="B Nazanin"/>
                <w:noProof/>
                <w:rtl/>
              </w:rPr>
              <w:t>نوع سازه و شرایط نصب</w:t>
            </w:r>
          </w:p>
          <w:p w14:paraId="40ADBFE7" w14:textId="77777777" w:rsidR="003D62B5" w:rsidRPr="003D62B5" w:rsidRDefault="003D62B5" w:rsidP="003D62B5">
            <w:pPr>
              <w:ind w:left="256" w:right="252"/>
              <w:rPr>
                <w:rFonts w:cs="B Nazanin"/>
                <w:b/>
                <w:bCs/>
                <w:noProof/>
                <w:lang w:bidi="fa-IR"/>
              </w:rPr>
            </w:pPr>
            <w:r w:rsidRPr="003D62B5">
              <w:rPr>
                <w:rFonts w:cs="B Nazanin"/>
                <w:b/>
                <w:bCs/>
                <w:noProof/>
                <w:rtl/>
                <w:lang w:bidi="fa-IR"/>
              </w:rPr>
              <w:t>۲</w:t>
            </w:r>
            <w:r w:rsidRPr="003D62B5">
              <w:rPr>
                <w:rFonts w:cs="B Nazanin"/>
                <w:b/>
                <w:bCs/>
                <w:noProof/>
                <w:lang w:bidi="fa-IR"/>
              </w:rPr>
              <w:t xml:space="preserve">- </w:t>
            </w:r>
            <w:r w:rsidRPr="003D62B5">
              <w:rPr>
                <w:rFonts w:cs="B Nazanin"/>
                <w:b/>
                <w:bCs/>
                <w:noProof/>
                <w:rtl/>
              </w:rPr>
              <w:t>پروتکل اصلاحی برای پردازش داده‌های شتاب‌سنج</w:t>
            </w:r>
          </w:p>
          <w:p w14:paraId="64A7CE78" w14:textId="77777777" w:rsidR="003D62B5" w:rsidRPr="003D62B5" w:rsidRDefault="003D62B5" w:rsidP="003D62B5">
            <w:pPr>
              <w:ind w:left="256" w:right="252"/>
              <w:rPr>
                <w:rFonts w:cs="B Nazanin"/>
                <w:noProof/>
                <w:lang w:bidi="fa-IR"/>
              </w:rPr>
            </w:pPr>
            <w:r w:rsidRPr="003D62B5">
              <w:rPr>
                <w:rFonts w:cs="B Nazanin"/>
                <w:noProof/>
                <w:rtl/>
              </w:rPr>
              <w:t>ارائه یک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دستورالعمل عملی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برای کاهش خطای محاسباتی در تخمین تغییرشکل‌های نسبی، به ویژه برای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محاسبه تغییرشکل ماندگار</w:t>
            </w:r>
            <w:r w:rsidRPr="003D62B5">
              <w:rPr>
                <w:rFonts w:ascii="Calibri" w:hAnsi="Calibri" w:cs="Calibri" w:hint="cs"/>
                <w:noProof/>
                <w:rtl/>
              </w:rPr>
              <w:t> </w:t>
            </w:r>
            <w:r w:rsidRPr="003D62B5">
              <w:rPr>
                <w:rFonts w:cs="B Nazanin"/>
                <w:noProof/>
                <w:rtl/>
              </w:rPr>
              <w:t>که در ارزیابی قابلیت بهره‌برداری مجدد سازه حیاتی است</w:t>
            </w:r>
            <w:r w:rsidRPr="003D62B5">
              <w:rPr>
                <w:rFonts w:cs="B Nazanin"/>
                <w:noProof/>
                <w:lang w:bidi="fa-IR"/>
              </w:rPr>
              <w:t>.</w:t>
            </w:r>
          </w:p>
          <w:p w14:paraId="5464C714" w14:textId="77777777" w:rsidR="00E835F4" w:rsidRPr="00A92DB5" w:rsidRDefault="00E835F4" w:rsidP="00A92DB5">
            <w:pPr>
              <w:spacing w:line="288" w:lineRule="auto"/>
              <w:ind w:right="252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AD396E" w:rsidRPr="00767B33" w14:paraId="2BCF7863" w14:textId="77777777" w:rsidTr="005923D8">
        <w:trPr>
          <w:trHeight w:val="3160"/>
        </w:trPr>
        <w:tc>
          <w:tcPr>
            <w:tcW w:w="10984" w:type="dxa"/>
          </w:tcPr>
          <w:p w14:paraId="6F3BD8A6" w14:textId="77777777" w:rsidR="00856247" w:rsidRPr="00767B33" w:rsidRDefault="00856247" w:rsidP="005923D8">
            <w:pPr>
              <w:spacing w:before="120" w:line="120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14:paraId="65F34014" w14:textId="77777777" w:rsidR="00AD396E" w:rsidRDefault="00767B33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14:paraId="3FEE2F22" w14:textId="77777777" w:rsidR="003D6A31" w:rsidRPr="008B2105" w:rsidRDefault="008B2105" w:rsidP="003D6A31">
            <w:pPr>
              <w:ind w:left="256" w:right="252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 w:hint="cs"/>
                <w:noProof/>
                <w:rtl/>
                <w:lang w:bidi="fa-IR"/>
              </w:rPr>
              <w:t>1-</w:t>
            </w:r>
            <w:hyperlink r:id="rId10" w:history="1">
              <w:r w:rsidRPr="008B2105">
                <w:rPr>
                  <w:rFonts w:cs="B Nazanin"/>
                  <w:noProof/>
                  <w:rtl/>
                  <w:lang w:bidi="fa-IR"/>
                </w:rPr>
                <w:t>ارائه چارچوبی برای تعیین ارزش مالی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پایش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سلامت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سازه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ها در مدیریت نگهداشت پل ها؛ مطالعه موردی تاثیر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پایش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سلامت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سازه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ها برای مقاوم سازی یک پل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</w:hyperlink>
            <w:r w:rsidR="003D6A31">
              <w:rPr>
                <w:rFonts w:cs="B Nazanin"/>
                <w:noProof/>
                <w:rtl/>
                <w:lang w:bidi="fa-IR"/>
              </w:rPr>
              <w:t>(202</w:t>
            </w:r>
            <w:r w:rsidR="003D6A31">
              <w:rPr>
                <w:rFonts w:cs="B Nazanin" w:hint="cs"/>
                <w:noProof/>
                <w:rtl/>
                <w:lang w:bidi="fa-IR"/>
              </w:rPr>
              <w:t>1</w:t>
            </w:r>
            <w:r w:rsidR="003D6A31" w:rsidRPr="008B2105">
              <w:rPr>
                <w:rFonts w:cs="B Nazanin"/>
                <w:noProof/>
                <w:rtl/>
                <w:lang w:bidi="fa-IR"/>
              </w:rPr>
              <w:t>)</w:t>
            </w:r>
          </w:p>
          <w:p w14:paraId="2F930C76" w14:textId="77777777" w:rsidR="008B2105" w:rsidRPr="008B2105" w:rsidRDefault="008B2105" w:rsidP="008B2105">
            <w:pPr>
              <w:ind w:left="256" w:right="252"/>
              <w:rPr>
                <w:rFonts w:cs="B Nazanin"/>
                <w:noProof/>
                <w:lang w:bidi="fa-IR"/>
              </w:rPr>
            </w:pPr>
          </w:p>
          <w:p w14:paraId="3751CDEE" w14:textId="77777777" w:rsidR="008B2105" w:rsidRPr="008B2105" w:rsidRDefault="008B2105" w:rsidP="008B2105">
            <w:pPr>
              <w:ind w:left="256" w:right="252"/>
              <w:jc w:val="center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تاریخ نشر</w:t>
            </w:r>
            <w:r w:rsidRPr="008B2105">
              <w:rPr>
                <w:rFonts w:cs="B Nazanin"/>
                <w:noProof/>
                <w:lang w:bidi="fa-IR"/>
              </w:rPr>
              <w:t> 2021-11-01</w:t>
            </w:r>
            <w:r>
              <w:rPr>
                <w:rFonts w:cs="B Nazanin"/>
                <w:noProof/>
                <w:lang w:bidi="fa-IR"/>
              </w:rPr>
              <w:t>:</w:t>
            </w:r>
          </w:p>
          <w:p w14:paraId="5855ECBD" w14:textId="77777777" w:rsidR="008B2105" w:rsidRPr="008B2105" w:rsidRDefault="008B2105" w:rsidP="008B2105">
            <w:pPr>
              <w:ind w:left="256" w:right="252"/>
              <w:jc w:val="center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نوع محتوا</w:t>
            </w:r>
            <w:r w:rsidRPr="008B2105">
              <w:rPr>
                <w:rFonts w:cs="B Nazanin"/>
                <w:noProof/>
                <w:lang w:bidi="fa-IR"/>
              </w:rPr>
              <w:t>: </w:t>
            </w:r>
            <w:r w:rsidRPr="008B2105">
              <w:rPr>
                <w:rFonts w:cs="B Nazanin"/>
                <w:noProof/>
                <w:rtl/>
                <w:lang w:bidi="fa-IR"/>
              </w:rPr>
              <w:t>مقاله ژورنالی</w:t>
            </w:r>
          </w:p>
          <w:p w14:paraId="73680139" w14:textId="77777777" w:rsidR="008B2105" w:rsidRPr="008B2105" w:rsidRDefault="008B2105" w:rsidP="008B2105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مهندسی عمران مدرس</w:t>
            </w:r>
          </w:p>
          <w:p w14:paraId="7803DD7E" w14:textId="77777777" w:rsidR="008B2105" w:rsidRPr="008B2105" w:rsidRDefault="008B2105" w:rsidP="008B2105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  <w:r w:rsidRPr="008B2105">
              <w:rPr>
                <w:rFonts w:cs="B Nazanin"/>
                <w:noProof/>
                <w:lang w:bidi="fa-IR"/>
              </w:rPr>
              <w:t>ISSN: 2476-6763</w:t>
            </w:r>
          </w:p>
          <w:p w14:paraId="4755194B" w14:textId="77777777" w:rsidR="008B2105" w:rsidRPr="008B2105" w:rsidRDefault="008B2105" w:rsidP="008B2105">
            <w:pPr>
              <w:ind w:left="256" w:right="252"/>
              <w:jc w:val="center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صفحات</w:t>
            </w:r>
            <w:r w:rsidRPr="008B2105">
              <w:rPr>
                <w:rFonts w:cs="B Nazanin"/>
                <w:noProof/>
                <w:lang w:bidi="fa-IR"/>
              </w:rPr>
              <w:t> 161-182</w:t>
            </w:r>
            <w:r>
              <w:rPr>
                <w:rFonts w:cs="B Nazanin"/>
                <w:noProof/>
                <w:lang w:bidi="fa-IR"/>
              </w:rPr>
              <w:t xml:space="preserve"> :</w:t>
            </w:r>
          </w:p>
          <w:p w14:paraId="26B82917" w14:textId="77777777" w:rsidR="008B2105" w:rsidRPr="008B2105" w:rsidRDefault="008B2105" w:rsidP="008B2105">
            <w:pPr>
              <w:ind w:left="256" w:right="252"/>
              <w:rPr>
                <w:rFonts w:cs="B Nazanin"/>
                <w:noProof/>
                <w:rtl/>
                <w:lang w:bidi="fa-IR"/>
              </w:rPr>
            </w:pPr>
          </w:p>
          <w:p w14:paraId="020D1ED7" w14:textId="77777777" w:rsidR="008B2105" w:rsidRPr="008B2105" w:rsidRDefault="008B2105" w:rsidP="008B2105">
            <w:pPr>
              <w:ind w:left="256" w:right="252"/>
              <w:rPr>
                <w:rFonts w:cs="B Nazanin"/>
                <w:noProof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Pr="008B2105">
              <w:rPr>
                <w:rFonts w:cs="B Nazanin" w:hint="cs"/>
                <w:noProof/>
                <w:rtl/>
                <w:lang w:bidi="fa-IR"/>
              </w:rPr>
              <w:t>-</w:t>
            </w:r>
            <w:hyperlink r:id="rId11" w:history="1">
              <w:r w:rsidRPr="008B2105">
                <w:rPr>
                  <w:rFonts w:cs="B Nazanin"/>
                  <w:noProof/>
                  <w:rtl/>
                  <w:lang w:bidi="fa-IR"/>
                </w:rPr>
                <w:t>پایش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سلامت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سازه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  <w:r w:rsidRPr="008B2105">
                <w:rPr>
                  <w:rFonts w:cs="B Nazanin"/>
                  <w:noProof/>
                  <w:rtl/>
                  <w:lang w:bidi="fa-IR"/>
                </w:rPr>
                <w:t>ها و شناسایی آسیب در آن ها توسط روش تبدیل موجک</w:t>
              </w:r>
              <w:r w:rsidRPr="008B2105">
                <w:rPr>
                  <w:rFonts w:ascii="Cambria" w:hAnsi="Cambria" w:cs="Cambria" w:hint="cs"/>
                  <w:noProof/>
                  <w:rtl/>
                  <w:lang w:bidi="fa-IR"/>
                </w:rPr>
                <w:t> </w:t>
              </w:r>
            </w:hyperlink>
          </w:p>
          <w:p w14:paraId="4C64DC85" w14:textId="77777777" w:rsidR="008B2105" w:rsidRPr="008B2105" w:rsidRDefault="008B2105" w:rsidP="008B2105">
            <w:pPr>
              <w:ind w:left="256" w:right="252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(2020)</w:t>
            </w:r>
          </w:p>
          <w:p w14:paraId="546CBFEC" w14:textId="77777777" w:rsidR="008B2105" w:rsidRPr="008B2105" w:rsidRDefault="008B2105" w:rsidP="003D6A31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تاریخ نشر</w:t>
            </w:r>
            <w:r w:rsidRPr="008B2105">
              <w:rPr>
                <w:rFonts w:cs="B Nazanin"/>
                <w:noProof/>
                <w:lang w:bidi="fa-IR"/>
              </w:rPr>
              <w:t> 2020-03-01</w:t>
            </w:r>
            <w:r w:rsidR="003D6A31">
              <w:rPr>
                <w:rFonts w:cs="B Nazanin"/>
                <w:noProof/>
                <w:lang w:bidi="fa-IR"/>
              </w:rPr>
              <w:t>:</w:t>
            </w:r>
          </w:p>
          <w:p w14:paraId="6B0B96E6" w14:textId="77777777" w:rsidR="008B2105" w:rsidRPr="008B2105" w:rsidRDefault="008B2105" w:rsidP="003D6A31">
            <w:pPr>
              <w:ind w:left="256" w:right="252"/>
              <w:jc w:val="center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نوع محتوا</w:t>
            </w:r>
            <w:r w:rsidRPr="008B2105">
              <w:rPr>
                <w:rFonts w:cs="B Nazanin"/>
                <w:noProof/>
                <w:lang w:bidi="fa-IR"/>
              </w:rPr>
              <w:t>: </w:t>
            </w:r>
            <w:r w:rsidRPr="008B2105">
              <w:rPr>
                <w:rFonts w:cs="B Nazanin"/>
                <w:noProof/>
                <w:rtl/>
                <w:lang w:bidi="fa-IR"/>
              </w:rPr>
              <w:t>مقاله ژورنالی</w:t>
            </w:r>
          </w:p>
          <w:p w14:paraId="36A8F169" w14:textId="77777777" w:rsidR="008B2105" w:rsidRPr="008B2105" w:rsidRDefault="008B2105" w:rsidP="003D6A31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  <w:r w:rsidRPr="008B2105">
              <w:rPr>
                <w:rFonts w:cs="B Nazanin"/>
                <w:noProof/>
                <w:lang w:bidi="fa-IR"/>
              </w:rPr>
              <w:t> </w:t>
            </w:r>
            <w:r w:rsidRPr="008B2105">
              <w:rPr>
                <w:rFonts w:cs="B Nazanin"/>
                <w:noProof/>
                <w:rtl/>
                <w:lang w:bidi="fa-IR"/>
              </w:rPr>
              <w:t>نشریه علمی و پژوهشی</w:t>
            </w:r>
            <w:r w:rsidR="003D6A31">
              <w:rPr>
                <w:rFonts w:cs="B Nazanin" w:hint="cs"/>
                <w:noProof/>
                <w:rtl/>
                <w:lang w:bidi="fa-IR"/>
              </w:rPr>
              <w:t>:</w:t>
            </w:r>
            <w:r w:rsidRPr="008B2105">
              <w:rPr>
                <w:rFonts w:ascii="Cambria" w:hAnsi="Cambria" w:cs="Cambria" w:hint="cs"/>
                <w:noProof/>
                <w:rtl/>
                <w:lang w:bidi="fa-IR"/>
              </w:rPr>
              <w:t> </w:t>
            </w:r>
            <w:r w:rsidRPr="008B2105">
              <w:rPr>
                <w:rFonts w:cs="B Nazanin"/>
                <w:noProof/>
                <w:rtl/>
                <w:lang w:bidi="fa-IR"/>
              </w:rPr>
              <w:t>سازه</w:t>
            </w:r>
            <w:r w:rsidRPr="008B2105">
              <w:rPr>
                <w:rFonts w:ascii="Cambria" w:hAnsi="Cambria" w:cs="Cambria" w:hint="cs"/>
                <w:noProof/>
                <w:rtl/>
                <w:lang w:bidi="fa-IR"/>
              </w:rPr>
              <w:t> </w:t>
            </w:r>
            <w:r w:rsidRPr="008B2105">
              <w:rPr>
                <w:rFonts w:cs="B Nazanin"/>
                <w:noProof/>
                <w:rtl/>
                <w:lang w:bidi="fa-IR"/>
              </w:rPr>
              <w:t>و فولاد</w:t>
            </w:r>
          </w:p>
          <w:p w14:paraId="0A422CBA" w14:textId="77777777" w:rsidR="008B2105" w:rsidRPr="008B2105" w:rsidRDefault="008B2105" w:rsidP="003D6A31">
            <w:pPr>
              <w:ind w:left="256" w:right="252"/>
              <w:jc w:val="center"/>
              <w:rPr>
                <w:rFonts w:cs="B Nazanin"/>
                <w:noProof/>
                <w:lang w:bidi="fa-IR"/>
              </w:rPr>
            </w:pPr>
            <w:r w:rsidRPr="008B2105">
              <w:rPr>
                <w:rFonts w:cs="B Nazanin"/>
                <w:noProof/>
                <w:lang w:bidi="fa-IR"/>
              </w:rPr>
              <w:t>ISSN: 1735-515X</w:t>
            </w:r>
          </w:p>
          <w:p w14:paraId="27BA9E68" w14:textId="77777777" w:rsidR="008B2105" w:rsidRDefault="008B2105" w:rsidP="003D6A31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  <w:r w:rsidRPr="008B2105">
              <w:rPr>
                <w:rFonts w:cs="B Nazanin"/>
                <w:noProof/>
                <w:rtl/>
                <w:lang w:bidi="fa-IR"/>
              </w:rPr>
              <w:t>صفحات</w:t>
            </w:r>
            <w:r w:rsidRPr="008B2105">
              <w:rPr>
                <w:rFonts w:cs="B Nazanin"/>
                <w:noProof/>
                <w:lang w:bidi="fa-IR"/>
              </w:rPr>
              <w:t> 41-51</w:t>
            </w:r>
            <w:r w:rsidR="003D6A31">
              <w:rPr>
                <w:rFonts w:cs="B Nazanin"/>
                <w:noProof/>
                <w:lang w:bidi="fa-IR"/>
              </w:rPr>
              <w:t>:</w:t>
            </w:r>
          </w:p>
          <w:p w14:paraId="3D5BD685" w14:textId="77777777" w:rsidR="003D6A31" w:rsidRDefault="003D6A31" w:rsidP="003D6A31">
            <w:pPr>
              <w:ind w:left="256" w:right="252"/>
              <w:jc w:val="center"/>
              <w:rPr>
                <w:rFonts w:cs="B Nazanin"/>
                <w:noProof/>
                <w:rtl/>
                <w:lang w:bidi="fa-IR"/>
              </w:rPr>
            </w:pPr>
          </w:p>
          <w:p w14:paraId="074184E3" w14:textId="77777777" w:rsid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-3</w:t>
            </w:r>
            <w:r w:rsidRPr="003D6A31">
              <w:rPr>
                <w:rFonts w:cs="B Nazanin"/>
                <w:noProof/>
                <w:lang w:bidi="fa-IR"/>
              </w:rPr>
              <w:t>Earthquakes and Health Monitoring of Civil Structures (Springer Environmental Science and Engineering) 2013th Edition</w:t>
            </w:r>
          </w:p>
          <w:p w14:paraId="7793A066" w14:textId="77777777" w:rsid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</w:p>
          <w:p w14:paraId="757D6223" w14:textId="77777777" w:rsid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</w:p>
          <w:p w14:paraId="662AC6EF" w14:textId="77777777" w:rsidR="003D6A31" w:rsidRP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4-</w:t>
            </w:r>
            <w:r w:rsidRPr="003D6A31">
              <w:rPr>
                <w:rFonts w:cs="B Nazanin"/>
                <w:noProof/>
                <w:lang w:bidi="fa-IR"/>
              </w:rPr>
              <w:t>Seismic Isolation, Structural Health Monitoring, and Performance Based Seismic Design in Earthquake Engineering</w:t>
            </w:r>
          </w:p>
          <w:p w14:paraId="121EA029" w14:textId="77777777" w:rsidR="003D6A31" w:rsidRPr="003D6A31" w:rsidRDefault="003D6A31" w:rsidP="003D6A31">
            <w:pPr>
              <w:bidi w:val="0"/>
              <w:ind w:left="256" w:right="252"/>
              <w:rPr>
                <w:rFonts w:cs="B Nazanin"/>
                <w:noProof/>
                <w:rtl/>
                <w:lang w:bidi="fa-IR"/>
              </w:rPr>
            </w:pPr>
            <w:r w:rsidRPr="003D6A31">
              <w:rPr>
                <w:rFonts w:cs="B Nazanin"/>
                <w:noProof/>
                <w:lang w:bidi="fa-IR"/>
              </w:rPr>
              <w:t>Recent Developments</w:t>
            </w:r>
          </w:p>
          <w:p w14:paraId="3BF2F67F" w14:textId="77777777" w:rsidR="003D6A31" w:rsidRP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  <w:r w:rsidRPr="003D6A31">
              <w:rPr>
                <w:rFonts w:cs="B Nazanin"/>
                <w:noProof/>
                <w:lang w:bidi="fa-IR"/>
              </w:rPr>
              <w:t>Book</w:t>
            </w:r>
          </w:p>
          <w:p w14:paraId="72E7496A" w14:textId="77777777" w:rsidR="003D6A31" w:rsidRDefault="003D6A31" w:rsidP="003D6A31">
            <w:pPr>
              <w:bidi w:val="0"/>
              <w:ind w:left="256" w:right="252"/>
              <w:rPr>
                <w:rFonts w:cs="B Nazanin"/>
                <w:noProof/>
                <w:lang w:bidi="fa-IR"/>
              </w:rPr>
            </w:pPr>
            <w:r w:rsidRPr="003D6A31">
              <w:rPr>
                <w:rFonts w:cs="B Nazanin"/>
                <w:noProof/>
                <w:lang w:bidi="fa-IR"/>
              </w:rPr>
              <w:t>© 2019</w:t>
            </w:r>
          </w:p>
          <w:p w14:paraId="2DF85B33" w14:textId="77777777" w:rsidR="00AD396E" w:rsidRPr="00767B33" w:rsidRDefault="00AD396E" w:rsidP="00E970E9">
            <w:pPr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14:paraId="514A4508" w14:textId="77777777" w:rsidR="00D7375C" w:rsidRPr="00D7375C" w:rsidRDefault="00F60DC1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12A1F" wp14:editId="6469DD7F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4445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EC80E" w14:textId="77777777"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104DA7BE" w14:textId="77777777"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0E28D1CF" w14:textId="77777777" w:rsidR="00401FF4" w:rsidRPr="007705F7" w:rsidRDefault="00401FF4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712A1F"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" filled="f" stroked="f" strokecolor="white" strokeweight="0">
                <v:stroke dashstyle="1 1" endcap="round"/>
                <v:textbox>
                  <w:txbxContent>
                    <w:p w14:paraId="73FEC80E" w14:textId="77777777"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104DA7BE" w14:textId="77777777"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0E28D1CF" w14:textId="77777777" w:rsidR="00401FF4" w:rsidRPr="007705F7" w:rsidRDefault="00401FF4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14:paraId="28AEB5AA" w14:textId="77777777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14:paraId="2947204B" w14:textId="77777777" w:rsidR="009C03A1" w:rsidRPr="00767B33" w:rsidRDefault="009C03A1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14:paraId="0A35DA07" w14:textId="77777777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17BFB1F" w14:textId="77777777"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14:paraId="1C5DAF3A" w14:textId="77777777"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1180B2D" w14:textId="77777777" w:rsidR="009C03A1" w:rsidRPr="00767B33" w:rsidRDefault="00F60D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63431A" wp14:editId="171220D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26808D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2271A5A6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CECA525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D888676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99B26D3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02D2AD7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FD1712B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0EF4A39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26FF511D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2BD7884C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6949F62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14:paraId="0EB328EE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14:paraId="3023033C" w14:textId="77777777" w:rsidTr="00D14336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4EF9EE6C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653C81B2" w14:textId="77777777" w:rsidR="009C03A1" w:rsidRPr="00D14336" w:rsidRDefault="009C03A1" w:rsidP="00D14336">
            <w:pPr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5D48690C" w14:textId="77777777"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3DF2D3F7" w14:textId="77777777"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61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42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35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68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4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24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D9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DE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3A282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0C726022" w14:textId="77777777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4A3FEEEF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345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96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D9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7FED143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452EA18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28F7C6E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4497813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0344CBE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49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77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BF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C7938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627BE4ED" w14:textId="77777777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1ADEA888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43B6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72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DE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E6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24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95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08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3632788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4947B66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5F2E617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115D10D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text1"/>
          </w:tcPr>
          <w:p w14:paraId="3A5B7A9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54DF9F16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460A36A8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DFADB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16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20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3F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72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C4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47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0F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BB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DD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AF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24825D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ED045C4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21E6F905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BE91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57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B9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F4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1F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66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94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EB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35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28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5A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CF785A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2F2AAAB2" w14:textId="77777777" w:rsidTr="00D154EB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27115D13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02C78D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523DEB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95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E6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78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A6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1A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E3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C2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CD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6A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EC6795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40A1460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12E33433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56519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EC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72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A0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CC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2F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0D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25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ED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21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C0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B9AFDD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5BD0C27E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51BC81D6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CDDC3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BE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A3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3A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E0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C6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74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67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12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1F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68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EF490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B3DD09E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72C243C5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EE14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B8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5D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98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8D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92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F4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81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A2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A9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5A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A5CF55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5485A9D0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1D792374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51DBC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0F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8D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3A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E3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66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2E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AE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6D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FC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D1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04C1A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364E7E9F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6D0665B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F38A1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04CCA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2BDCA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D2FD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E1FD6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393F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0370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B1E1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F4F4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1EDC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AC21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46B55A1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C03A1" w:rsidRPr="00767B33" w14:paraId="027B04BB" w14:textId="77777777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14:paraId="7C5C782B" w14:textId="77777777" w:rsidR="006D13CB" w:rsidRPr="00767B33" w:rsidRDefault="006D13CB" w:rsidP="00767B33">
            <w:pPr>
              <w:spacing w:before="120" w:line="288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14:paraId="57A0CC5E" w14:textId="77777777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14:paraId="44713E31" w14:textId="77777777" w:rsidR="00756060" w:rsidRPr="00767B33" w:rsidRDefault="00756060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14:paraId="476BC9D9" w14:textId="77777777"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</w:t>
            </w:r>
          </w:p>
          <w:p w14:paraId="0D2B77D5" w14:textId="77777777" w:rsidR="00756060" w:rsidRPr="00767B33" w:rsidRDefault="00756060" w:rsidP="00E970E9">
            <w:pPr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</w:tc>
      </w:tr>
      <w:tr w:rsidR="006D13CB" w:rsidRPr="00767B33" w14:paraId="63356D97" w14:textId="77777777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14:paraId="4ECD0F82" w14:textId="77777777" w:rsidR="00C675A8" w:rsidRPr="00767B33" w:rsidRDefault="00C675A8" w:rsidP="00767B33">
            <w:pPr>
              <w:spacing w:before="120" w:line="6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14:paraId="2BD8D481" w14:textId="77777777" w:rsidR="006D13CB" w:rsidRPr="00767B33" w:rsidRDefault="00C675A8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14:paraId="385D3061" w14:textId="77777777"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</w:t>
            </w:r>
          </w:p>
          <w:p w14:paraId="6A15D912" w14:textId="77777777"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</w:t>
            </w:r>
          </w:p>
        </w:tc>
      </w:tr>
      <w:tr w:rsidR="00A14D9A" w:rsidRPr="00767B33" w14:paraId="62D5FB8B" w14:textId="77777777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BA22D5" w14:textId="77777777" w:rsidR="004D673A" w:rsidRDefault="004D673A" w:rsidP="004D673A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سایر موارد:</w:t>
            </w:r>
          </w:p>
          <w:p w14:paraId="66D70B36" w14:textId="77777777" w:rsidR="00A14D9A" w:rsidRPr="00767B33" w:rsidRDefault="00A14D9A" w:rsidP="00E970E9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</w:tc>
      </w:tr>
    </w:tbl>
    <w:p w14:paraId="461FF709" w14:textId="77777777" w:rsidR="00756060" w:rsidRPr="00195162" w:rsidRDefault="00F60DC1" w:rsidP="004D673A">
      <w:pPr>
        <w:rPr>
          <w:sz w:val="16"/>
          <w:szCs w:val="16"/>
        </w:rPr>
      </w:pPr>
      <w:r w:rsidRPr="00162561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30DF5" wp14:editId="17BB43C7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7D0AF" w14:textId="77777777"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292DA1B1" w14:textId="77777777"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56A0CE27" w14:textId="77777777"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7211999D" w14:textId="77777777" w:rsidR="00A14D9A" w:rsidRPr="007705F7" w:rsidRDefault="00A14D9A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830DF5"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PliN+LiAQAAqAMAAA4AAAAAAAAAAAAAAAAALgIAAGRycy9lMm9Eb2MueG1sUEsBAi0A&#10;FAAGAAgAAAAhAKiezB3eAAAABgEAAA8AAAAAAAAAAAAAAAAAPAQAAGRycy9kb3ducmV2LnhtbFBL&#10;BQYAAAAABAAEAPMAAABHBQAAAAA=&#10;" filled="f" stroked="f" strokecolor="white" strokeweight="0">
                <v:stroke dashstyle="1 1" endcap="round"/>
                <v:textbox>
                  <w:txbxContent>
                    <w:p w14:paraId="2697D0AF" w14:textId="77777777"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292DA1B1" w14:textId="77777777"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56A0CE27" w14:textId="77777777"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7211999D" w14:textId="77777777" w:rsidR="00A14D9A" w:rsidRPr="007705F7" w:rsidRDefault="00A14D9A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3DF9F" wp14:editId="29467E53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304D4" w14:textId="77777777"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14:paraId="7B7CF328" w14:textId="77777777" w:rsidR="000E05D5" w:rsidRPr="00BE4E32" w:rsidRDefault="000E05D5" w:rsidP="00195162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3DF9F"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" filled="f" stroked="f" strokecolor="white" strokeweight="0">
                <v:stroke dashstyle="1 1" endcap="round"/>
                <v:textbox>
                  <w:txbxContent>
                    <w:p w14:paraId="152304D4" w14:textId="77777777"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14:paraId="7B7CF328" w14:textId="77777777" w:rsidR="000E05D5" w:rsidRPr="00BE4E32" w:rsidRDefault="000E05D5" w:rsidP="00195162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4F18E" w14:textId="77777777" w:rsidR="00AF001D" w:rsidRPr="00162561" w:rsidRDefault="00F60DC1" w:rsidP="00143A2E">
      <w:pPr>
        <w:rPr>
          <w:rFonts w:cs="B Nazanin"/>
          <w:sz w:val="16"/>
          <w:szCs w:val="16"/>
          <w:lang w:bidi="fa-IR"/>
        </w:rPr>
      </w:pPr>
      <w:r w:rsidRPr="00162561">
        <w:rPr>
          <w:rFonts w:cs="B Nazanin" w:hint="cs"/>
          <w:noProof/>
          <w:sz w:val="16"/>
          <w:szCs w:val="16"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690C66" wp14:editId="290D5B28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01226" w14:textId="77777777" w:rsidR="00BA4EBC" w:rsidRPr="007E6EAE" w:rsidRDefault="00BA4EBC" w:rsidP="00BA4EBC">
                            <w:pP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690C66" id="Text Box 131" o:spid="_x0000_s1031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" filled="f" stroked="f" strokecolor="white" strokeweight="0">
                <v:stroke dashstyle="1 1" endcap="round"/>
                <v:textbox>
                  <w:txbxContent>
                    <w:p w14:paraId="44001226" w14:textId="77777777" w:rsidR="00BA4EBC" w:rsidRPr="007E6EAE" w:rsidRDefault="00BA4EBC" w:rsidP="00BA4EBC">
                      <w:pP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2"/>
      <w:headerReference w:type="default" r:id="rId13"/>
      <w:headerReference w:type="first" r:id="rId14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79ED" w14:textId="77777777" w:rsidR="008852E3" w:rsidRDefault="008852E3" w:rsidP="00DD6EB4">
      <w:r>
        <w:separator/>
      </w:r>
    </w:p>
  </w:endnote>
  <w:endnote w:type="continuationSeparator" w:id="0">
    <w:p w14:paraId="08805598" w14:textId="77777777" w:rsidR="008852E3" w:rsidRDefault="008852E3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5F7CC" w14:textId="77777777" w:rsidR="008852E3" w:rsidRDefault="008852E3" w:rsidP="00DD6EB4">
      <w:r>
        <w:separator/>
      </w:r>
    </w:p>
  </w:footnote>
  <w:footnote w:type="continuationSeparator" w:id="0">
    <w:p w14:paraId="42CA707D" w14:textId="77777777" w:rsidR="008852E3" w:rsidRDefault="008852E3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F417" w14:textId="77777777"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E937E" w14:textId="77777777"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5DC1" w14:textId="77777777"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413"/>
    <w:multiLevelType w:val="multilevel"/>
    <w:tmpl w:val="BDF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7903"/>
    <w:multiLevelType w:val="multilevel"/>
    <w:tmpl w:val="749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6E03"/>
    <w:multiLevelType w:val="multilevel"/>
    <w:tmpl w:val="3FA8A3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D4880"/>
    <w:multiLevelType w:val="hybridMultilevel"/>
    <w:tmpl w:val="560C8B1E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" w15:restartNumberingAfterBreak="0">
    <w:nsid w:val="20952800"/>
    <w:multiLevelType w:val="multilevel"/>
    <w:tmpl w:val="FCB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7F0B"/>
    <w:multiLevelType w:val="multilevel"/>
    <w:tmpl w:val="4C3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2060"/>
    <w:multiLevelType w:val="multilevel"/>
    <w:tmpl w:val="68E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87CAB"/>
    <w:multiLevelType w:val="hybridMultilevel"/>
    <w:tmpl w:val="38CEB510"/>
    <w:lvl w:ilvl="0" w:tplc="9284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F20CF"/>
    <w:multiLevelType w:val="multilevel"/>
    <w:tmpl w:val="CED6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66E7D"/>
    <w:multiLevelType w:val="multilevel"/>
    <w:tmpl w:val="1B4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D7F2A"/>
    <w:multiLevelType w:val="multilevel"/>
    <w:tmpl w:val="A79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561D4"/>
    <w:multiLevelType w:val="multilevel"/>
    <w:tmpl w:val="907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C2D33"/>
    <w:multiLevelType w:val="multilevel"/>
    <w:tmpl w:val="805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1767E"/>
    <w:multiLevelType w:val="hybridMultilevel"/>
    <w:tmpl w:val="5E74F922"/>
    <w:lvl w:ilvl="0" w:tplc="3B2E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238"/>
    <w:multiLevelType w:val="multilevel"/>
    <w:tmpl w:val="7C2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D2261"/>
    <w:multiLevelType w:val="multilevel"/>
    <w:tmpl w:val="203E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57559"/>
    <w:multiLevelType w:val="multilevel"/>
    <w:tmpl w:val="378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123D5"/>
    <w:multiLevelType w:val="multilevel"/>
    <w:tmpl w:val="AA50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6F4E4A65"/>
    <w:multiLevelType w:val="multilevel"/>
    <w:tmpl w:val="9FD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1541"/>
    <w:multiLevelType w:val="hybridMultilevel"/>
    <w:tmpl w:val="E2D45AF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9"/>
  </w:num>
  <w:num w:numId="7">
    <w:abstractNumId w:val="20"/>
  </w:num>
  <w:num w:numId="8">
    <w:abstractNumId w:val="19"/>
  </w:num>
  <w:num w:numId="9">
    <w:abstractNumId w:val="3"/>
  </w:num>
  <w:num w:numId="10">
    <w:abstractNumId w:val="8"/>
  </w:num>
  <w:num w:numId="11">
    <w:abstractNumId w:val="17"/>
  </w:num>
  <w:num w:numId="12">
    <w:abstractNumId w:val="1"/>
  </w:num>
  <w:num w:numId="13">
    <w:abstractNumId w:val="10"/>
  </w:num>
  <w:num w:numId="14">
    <w:abstractNumId w:val="6"/>
  </w:num>
  <w:num w:numId="15">
    <w:abstractNumId w:val="4"/>
  </w:num>
  <w:num w:numId="16">
    <w:abstractNumId w:val="14"/>
  </w:num>
  <w:num w:numId="17">
    <w:abstractNumId w:val="5"/>
  </w:num>
  <w:num w:numId="18">
    <w:abstractNumId w:val="12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1BD7"/>
    <w:rsid w:val="0001490C"/>
    <w:rsid w:val="00022CE9"/>
    <w:rsid w:val="00033335"/>
    <w:rsid w:val="00037BFA"/>
    <w:rsid w:val="00042D3B"/>
    <w:rsid w:val="00044343"/>
    <w:rsid w:val="00056368"/>
    <w:rsid w:val="00063EF1"/>
    <w:rsid w:val="000662E4"/>
    <w:rsid w:val="00073531"/>
    <w:rsid w:val="00074C4B"/>
    <w:rsid w:val="00081ED7"/>
    <w:rsid w:val="00081FAB"/>
    <w:rsid w:val="00095167"/>
    <w:rsid w:val="000A7838"/>
    <w:rsid w:val="000B0BC9"/>
    <w:rsid w:val="000C4B7E"/>
    <w:rsid w:val="000E05D5"/>
    <w:rsid w:val="000E50EE"/>
    <w:rsid w:val="000F1BF8"/>
    <w:rsid w:val="000F4A6A"/>
    <w:rsid w:val="00105138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72785"/>
    <w:rsid w:val="00172862"/>
    <w:rsid w:val="00173154"/>
    <w:rsid w:val="00192C64"/>
    <w:rsid w:val="001949F6"/>
    <w:rsid w:val="00195162"/>
    <w:rsid w:val="001A2E20"/>
    <w:rsid w:val="001B09FC"/>
    <w:rsid w:val="001C460D"/>
    <w:rsid w:val="001C6813"/>
    <w:rsid w:val="001D7219"/>
    <w:rsid w:val="001D7AFF"/>
    <w:rsid w:val="001E1CEA"/>
    <w:rsid w:val="001F267A"/>
    <w:rsid w:val="00206070"/>
    <w:rsid w:val="00210D34"/>
    <w:rsid w:val="00211C39"/>
    <w:rsid w:val="00211D5C"/>
    <w:rsid w:val="00212C59"/>
    <w:rsid w:val="00220BBE"/>
    <w:rsid w:val="0022350C"/>
    <w:rsid w:val="00223E9B"/>
    <w:rsid w:val="00225FC9"/>
    <w:rsid w:val="002338DA"/>
    <w:rsid w:val="002340BE"/>
    <w:rsid w:val="002420E9"/>
    <w:rsid w:val="00247816"/>
    <w:rsid w:val="00267E0D"/>
    <w:rsid w:val="002A0EBB"/>
    <w:rsid w:val="002A1ABC"/>
    <w:rsid w:val="002B1805"/>
    <w:rsid w:val="002B7EB1"/>
    <w:rsid w:val="002E5EA2"/>
    <w:rsid w:val="002E6BD5"/>
    <w:rsid w:val="00302DB0"/>
    <w:rsid w:val="00310E4C"/>
    <w:rsid w:val="00321421"/>
    <w:rsid w:val="003633B3"/>
    <w:rsid w:val="003A1363"/>
    <w:rsid w:val="003A1763"/>
    <w:rsid w:val="003A2DAC"/>
    <w:rsid w:val="003B5EF0"/>
    <w:rsid w:val="003C1355"/>
    <w:rsid w:val="003C50FD"/>
    <w:rsid w:val="003D09CF"/>
    <w:rsid w:val="003D62B5"/>
    <w:rsid w:val="003D6A31"/>
    <w:rsid w:val="003F63F1"/>
    <w:rsid w:val="00401FF4"/>
    <w:rsid w:val="00403290"/>
    <w:rsid w:val="00403D61"/>
    <w:rsid w:val="004148BE"/>
    <w:rsid w:val="00423BF6"/>
    <w:rsid w:val="004266F4"/>
    <w:rsid w:val="00427755"/>
    <w:rsid w:val="00451F40"/>
    <w:rsid w:val="00465948"/>
    <w:rsid w:val="00470849"/>
    <w:rsid w:val="00470855"/>
    <w:rsid w:val="00471099"/>
    <w:rsid w:val="004720DA"/>
    <w:rsid w:val="00482E79"/>
    <w:rsid w:val="004850AA"/>
    <w:rsid w:val="00491C38"/>
    <w:rsid w:val="004A45E4"/>
    <w:rsid w:val="004B3092"/>
    <w:rsid w:val="004B6CCD"/>
    <w:rsid w:val="004C3422"/>
    <w:rsid w:val="004C4864"/>
    <w:rsid w:val="004D673A"/>
    <w:rsid w:val="004E57A5"/>
    <w:rsid w:val="00501270"/>
    <w:rsid w:val="0050359C"/>
    <w:rsid w:val="00514DAF"/>
    <w:rsid w:val="00516E7A"/>
    <w:rsid w:val="00522890"/>
    <w:rsid w:val="00525DB0"/>
    <w:rsid w:val="00526D0B"/>
    <w:rsid w:val="00526EDA"/>
    <w:rsid w:val="00530493"/>
    <w:rsid w:val="00531386"/>
    <w:rsid w:val="0053602A"/>
    <w:rsid w:val="00541EE5"/>
    <w:rsid w:val="00543003"/>
    <w:rsid w:val="00543BA2"/>
    <w:rsid w:val="005860EE"/>
    <w:rsid w:val="005923D8"/>
    <w:rsid w:val="005955BB"/>
    <w:rsid w:val="005970D4"/>
    <w:rsid w:val="005A1300"/>
    <w:rsid w:val="005A73B8"/>
    <w:rsid w:val="005B7666"/>
    <w:rsid w:val="005C70BD"/>
    <w:rsid w:val="005C7F7C"/>
    <w:rsid w:val="00600686"/>
    <w:rsid w:val="00603F72"/>
    <w:rsid w:val="00605214"/>
    <w:rsid w:val="00616E79"/>
    <w:rsid w:val="0063478C"/>
    <w:rsid w:val="006627C1"/>
    <w:rsid w:val="00694AAF"/>
    <w:rsid w:val="006B044C"/>
    <w:rsid w:val="006C1197"/>
    <w:rsid w:val="006C26DD"/>
    <w:rsid w:val="006C2D9B"/>
    <w:rsid w:val="006C7191"/>
    <w:rsid w:val="006D13CB"/>
    <w:rsid w:val="006D3EB1"/>
    <w:rsid w:val="006E346B"/>
    <w:rsid w:val="006E6BE9"/>
    <w:rsid w:val="007103B4"/>
    <w:rsid w:val="0071461E"/>
    <w:rsid w:val="007148BA"/>
    <w:rsid w:val="007152FF"/>
    <w:rsid w:val="0073357F"/>
    <w:rsid w:val="007421D5"/>
    <w:rsid w:val="0074781D"/>
    <w:rsid w:val="007553BC"/>
    <w:rsid w:val="00756060"/>
    <w:rsid w:val="00767B33"/>
    <w:rsid w:val="007705F7"/>
    <w:rsid w:val="007823A8"/>
    <w:rsid w:val="00786DAC"/>
    <w:rsid w:val="007B1A2F"/>
    <w:rsid w:val="007B2C52"/>
    <w:rsid w:val="007B7234"/>
    <w:rsid w:val="007E0D5A"/>
    <w:rsid w:val="007F47A5"/>
    <w:rsid w:val="007F7852"/>
    <w:rsid w:val="00837E5B"/>
    <w:rsid w:val="00844CC7"/>
    <w:rsid w:val="00853B08"/>
    <w:rsid w:val="00853ECD"/>
    <w:rsid w:val="00856247"/>
    <w:rsid w:val="00860201"/>
    <w:rsid w:val="008613CB"/>
    <w:rsid w:val="00872242"/>
    <w:rsid w:val="0088087A"/>
    <w:rsid w:val="00882790"/>
    <w:rsid w:val="008852E3"/>
    <w:rsid w:val="008920F6"/>
    <w:rsid w:val="008A37BE"/>
    <w:rsid w:val="008B2105"/>
    <w:rsid w:val="008D752F"/>
    <w:rsid w:val="008E0633"/>
    <w:rsid w:val="00920C2F"/>
    <w:rsid w:val="00920ED2"/>
    <w:rsid w:val="0094117B"/>
    <w:rsid w:val="00946088"/>
    <w:rsid w:val="00946E4A"/>
    <w:rsid w:val="00956ABD"/>
    <w:rsid w:val="00957DC1"/>
    <w:rsid w:val="00970D20"/>
    <w:rsid w:val="00980958"/>
    <w:rsid w:val="00995D04"/>
    <w:rsid w:val="009A0158"/>
    <w:rsid w:val="009A7AA2"/>
    <w:rsid w:val="009B6573"/>
    <w:rsid w:val="009C03A1"/>
    <w:rsid w:val="009E3622"/>
    <w:rsid w:val="009E3C2B"/>
    <w:rsid w:val="00A02033"/>
    <w:rsid w:val="00A132CD"/>
    <w:rsid w:val="00A13D26"/>
    <w:rsid w:val="00A14D9A"/>
    <w:rsid w:val="00A22A50"/>
    <w:rsid w:val="00A4405B"/>
    <w:rsid w:val="00A450DB"/>
    <w:rsid w:val="00A64BFB"/>
    <w:rsid w:val="00A66453"/>
    <w:rsid w:val="00A74D44"/>
    <w:rsid w:val="00A84F07"/>
    <w:rsid w:val="00A92DB5"/>
    <w:rsid w:val="00AA76B3"/>
    <w:rsid w:val="00AA7D07"/>
    <w:rsid w:val="00AB658E"/>
    <w:rsid w:val="00AB7DD7"/>
    <w:rsid w:val="00AD396E"/>
    <w:rsid w:val="00AD726C"/>
    <w:rsid w:val="00AE2979"/>
    <w:rsid w:val="00AE3C82"/>
    <w:rsid w:val="00AF001D"/>
    <w:rsid w:val="00AF203C"/>
    <w:rsid w:val="00B04477"/>
    <w:rsid w:val="00B118AA"/>
    <w:rsid w:val="00B270A0"/>
    <w:rsid w:val="00B62587"/>
    <w:rsid w:val="00B64D1B"/>
    <w:rsid w:val="00B65882"/>
    <w:rsid w:val="00B737D5"/>
    <w:rsid w:val="00B8273F"/>
    <w:rsid w:val="00B83CEB"/>
    <w:rsid w:val="00B908DA"/>
    <w:rsid w:val="00B9669C"/>
    <w:rsid w:val="00BA120E"/>
    <w:rsid w:val="00BA4EBC"/>
    <w:rsid w:val="00BB0B08"/>
    <w:rsid w:val="00BC13BF"/>
    <w:rsid w:val="00BC374D"/>
    <w:rsid w:val="00BC3A24"/>
    <w:rsid w:val="00BD699C"/>
    <w:rsid w:val="00BE4E32"/>
    <w:rsid w:val="00BF52E0"/>
    <w:rsid w:val="00C0131B"/>
    <w:rsid w:val="00C13F27"/>
    <w:rsid w:val="00C20288"/>
    <w:rsid w:val="00C20F03"/>
    <w:rsid w:val="00C24F55"/>
    <w:rsid w:val="00C272E7"/>
    <w:rsid w:val="00C53975"/>
    <w:rsid w:val="00C62331"/>
    <w:rsid w:val="00C662EE"/>
    <w:rsid w:val="00C675A8"/>
    <w:rsid w:val="00C7183D"/>
    <w:rsid w:val="00C83FC8"/>
    <w:rsid w:val="00C85C66"/>
    <w:rsid w:val="00CB6B56"/>
    <w:rsid w:val="00CD0395"/>
    <w:rsid w:val="00CE60CF"/>
    <w:rsid w:val="00CF73C1"/>
    <w:rsid w:val="00CF7D79"/>
    <w:rsid w:val="00D134FF"/>
    <w:rsid w:val="00D14249"/>
    <w:rsid w:val="00D14336"/>
    <w:rsid w:val="00D154EB"/>
    <w:rsid w:val="00D36E0A"/>
    <w:rsid w:val="00D428BD"/>
    <w:rsid w:val="00D5017E"/>
    <w:rsid w:val="00D55EF0"/>
    <w:rsid w:val="00D734EF"/>
    <w:rsid w:val="00D7375C"/>
    <w:rsid w:val="00D93360"/>
    <w:rsid w:val="00D95E02"/>
    <w:rsid w:val="00DA3B16"/>
    <w:rsid w:val="00DA5256"/>
    <w:rsid w:val="00DC3AB0"/>
    <w:rsid w:val="00DD06A7"/>
    <w:rsid w:val="00DD6EB4"/>
    <w:rsid w:val="00DE3125"/>
    <w:rsid w:val="00DF32E3"/>
    <w:rsid w:val="00DF3EA9"/>
    <w:rsid w:val="00E06EA7"/>
    <w:rsid w:val="00E12826"/>
    <w:rsid w:val="00E13C86"/>
    <w:rsid w:val="00E16A60"/>
    <w:rsid w:val="00E27AA6"/>
    <w:rsid w:val="00E374BF"/>
    <w:rsid w:val="00E54847"/>
    <w:rsid w:val="00E57F23"/>
    <w:rsid w:val="00E63DA5"/>
    <w:rsid w:val="00E64BA7"/>
    <w:rsid w:val="00E6505D"/>
    <w:rsid w:val="00E8178E"/>
    <w:rsid w:val="00E82418"/>
    <w:rsid w:val="00E835F4"/>
    <w:rsid w:val="00E83897"/>
    <w:rsid w:val="00E9440C"/>
    <w:rsid w:val="00E970E9"/>
    <w:rsid w:val="00EA1865"/>
    <w:rsid w:val="00EB4CEB"/>
    <w:rsid w:val="00EC7550"/>
    <w:rsid w:val="00EE0F41"/>
    <w:rsid w:val="00EE1626"/>
    <w:rsid w:val="00EE733B"/>
    <w:rsid w:val="00EF0E1E"/>
    <w:rsid w:val="00EF2DE4"/>
    <w:rsid w:val="00F17F27"/>
    <w:rsid w:val="00F21408"/>
    <w:rsid w:val="00F27903"/>
    <w:rsid w:val="00F508AA"/>
    <w:rsid w:val="00F60DC1"/>
    <w:rsid w:val="00F70FE5"/>
    <w:rsid w:val="00F82F97"/>
    <w:rsid w:val="00F87B5D"/>
    <w:rsid w:val="00FA5C6D"/>
    <w:rsid w:val="00FC7936"/>
    <w:rsid w:val="00FD10B3"/>
    <w:rsid w:val="00FF19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17A25AA"/>
  <w15:docId w15:val="{E516E042-EEEE-44D9-B73B-E8502D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0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2340BE"/>
    <w:pPr>
      <w:bidi w:val="0"/>
      <w:spacing w:before="100" w:beforeAutospacing="1" w:after="100" w:afterAutospacing="1"/>
      <w:outlineLvl w:val="3"/>
    </w:pPr>
    <w:rPr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  <w:style w:type="character" w:styleId="Hyperlink">
    <w:name w:val="Hyperlink"/>
    <w:basedOn w:val="DefaultParagraphFont"/>
    <w:rsid w:val="00F60D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5FC9"/>
    <w:rPr>
      <w:color w:val="808080"/>
    </w:rPr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">
    <w:name w:val="text"/>
    <w:rsid w:val="00DF3EA9"/>
  </w:style>
  <w:style w:type="paragraph" w:styleId="NormalWeb">
    <w:name w:val="Normal (Web)"/>
    <w:basedOn w:val="Normal"/>
    <w:uiPriority w:val="99"/>
    <w:unhideWhenUsed/>
    <w:rsid w:val="007553BC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7553B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40BE"/>
    <w:rPr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530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earch-highlight">
    <w:name w:val="search-highlight"/>
    <w:basedOn w:val="DefaultParagraphFont"/>
    <w:rsid w:val="008B2105"/>
  </w:style>
  <w:style w:type="character" w:customStyle="1" w:styleId="field1">
    <w:name w:val="field1"/>
    <w:basedOn w:val="DefaultParagraphFont"/>
    <w:rsid w:val="008B2105"/>
  </w:style>
  <w:style w:type="character" w:customStyle="1" w:styleId="field2">
    <w:name w:val="field2"/>
    <w:basedOn w:val="DefaultParagraphFont"/>
    <w:rsid w:val="008B2105"/>
  </w:style>
  <w:style w:type="character" w:customStyle="1" w:styleId="Heading1Char">
    <w:name w:val="Heading 1 Char"/>
    <w:basedOn w:val="DefaultParagraphFont"/>
    <w:link w:val="Heading1"/>
    <w:rsid w:val="003D6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7D7D7D"/>
            <w:right w:val="none" w:sz="0" w:space="0" w:color="auto"/>
          </w:divBdr>
          <w:divsChild>
            <w:div w:id="27676403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7D7D7D"/>
            <w:right w:val="none" w:sz="0" w:space="0" w:color="auto"/>
          </w:divBdr>
          <w:divsChild>
            <w:div w:id="7274673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5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462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154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718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66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7D7D7D"/>
            <w:right w:val="none" w:sz="0" w:space="0" w:color="auto"/>
          </w:divBdr>
          <w:divsChild>
            <w:div w:id="58799978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7D7D7D"/>
            <w:right w:val="none" w:sz="0" w:space="0" w:color="auto"/>
          </w:divBdr>
          <w:divsChild>
            <w:div w:id="90526590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1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63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226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27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133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1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7D7D7D"/>
            <w:right w:val="none" w:sz="0" w:space="0" w:color="auto"/>
          </w:divBdr>
          <w:divsChild>
            <w:div w:id="130627970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5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9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72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304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416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gapaper.ir/search/view/persian-article/7F8B3C3896101706E1824F5496CAF8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gapaper.ir/search/view/persian-article/2E9A7BA9E308F0F4BC8790D776606CD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CBA-3B58-4B40-955F-71C58E03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pc</cp:lastModifiedBy>
  <cp:revision>9</cp:revision>
  <cp:lastPrinted>2019-12-21T06:23:00Z</cp:lastPrinted>
  <dcterms:created xsi:type="dcterms:W3CDTF">2024-02-26T08:34:00Z</dcterms:created>
  <dcterms:modified xsi:type="dcterms:W3CDTF">2025-10-19T18:06:00Z</dcterms:modified>
</cp:coreProperties>
</file>