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51"/>
        <w:gridCol w:w="2668"/>
        <w:gridCol w:w="2849"/>
        <w:gridCol w:w="1627"/>
        <w:gridCol w:w="481"/>
      </w:tblGrid>
      <w:tr w:rsidR="00EC7929" w:rsidTr="00F03B0C">
        <w:tc>
          <w:tcPr>
            <w:tcW w:w="9576" w:type="dxa"/>
            <w:gridSpan w:val="5"/>
          </w:tcPr>
          <w:p w:rsidR="00EC7929" w:rsidRPr="000B318E" w:rsidRDefault="00EC7929" w:rsidP="009F1E42">
            <w:pPr>
              <w:bidi/>
              <w:spacing w:before="240" w:after="240"/>
              <w:jc w:val="center"/>
              <w:rPr>
                <w:rFonts w:ascii="XB Niloofar" w:hAnsi="XB Niloofar" w:cs="XB Niloofar"/>
              </w:rPr>
            </w:pPr>
            <w:r w:rsidRPr="000B318E">
              <w:rPr>
                <w:rFonts w:ascii="XB Niloofar" w:hAnsi="XB Niloofar" w:cs="XB Niloofar"/>
                <w:rtl/>
              </w:rPr>
              <w:t xml:space="preserve">پروژه‌های درس </w:t>
            </w:r>
            <w:r w:rsidRPr="000B318E">
              <w:rPr>
                <w:rFonts w:ascii="XB Niloofar" w:hAnsi="XB Niloofar" w:cs="XB Niloofar"/>
              </w:rPr>
              <w:t>C++</w:t>
            </w:r>
          </w:p>
        </w:tc>
      </w:tr>
      <w:tr w:rsidR="00EC7929" w:rsidTr="00EC7929">
        <w:tc>
          <w:tcPr>
            <w:tcW w:w="1951" w:type="dxa"/>
          </w:tcPr>
          <w:p w:rsidR="00EC7929" w:rsidRPr="000B318E" w:rsidRDefault="00EC7929" w:rsidP="00605A83">
            <w:pPr>
              <w:spacing w:before="240" w:after="240"/>
              <w:jc w:val="center"/>
              <w:rPr>
                <w:rFonts w:cs="Titr"/>
                <w:rtl/>
              </w:rPr>
            </w:pPr>
            <w:r>
              <w:rPr>
                <w:rFonts w:cs="Titr" w:hint="cs"/>
                <w:rtl/>
              </w:rPr>
              <w:t>نمره (</w:t>
            </w:r>
            <w:r w:rsidR="00605A83">
              <w:rPr>
                <w:rFonts w:cs="Titr" w:hint="cs"/>
                <w:rtl/>
              </w:rPr>
              <w:t>7</w:t>
            </w:r>
            <w:r>
              <w:rPr>
                <w:rFonts w:cs="Titr" w:hint="cs"/>
                <w:rtl/>
              </w:rPr>
              <w:t>)</w:t>
            </w:r>
          </w:p>
        </w:tc>
        <w:tc>
          <w:tcPr>
            <w:tcW w:w="2668" w:type="dxa"/>
            <w:vAlign w:val="center"/>
          </w:tcPr>
          <w:p w:rsidR="00EC7929" w:rsidRPr="000B318E" w:rsidRDefault="00EC7929" w:rsidP="000B318E">
            <w:pPr>
              <w:spacing w:before="240" w:after="240"/>
              <w:jc w:val="center"/>
              <w:rPr>
                <w:rFonts w:cs="Titr"/>
              </w:rPr>
            </w:pPr>
            <w:r w:rsidRPr="000B318E">
              <w:rPr>
                <w:rFonts w:cs="Titr" w:hint="cs"/>
                <w:rtl/>
              </w:rPr>
              <w:t>دانشجو</w:t>
            </w:r>
          </w:p>
        </w:tc>
        <w:tc>
          <w:tcPr>
            <w:tcW w:w="2849" w:type="dxa"/>
            <w:vAlign w:val="center"/>
          </w:tcPr>
          <w:p w:rsidR="00EC7929" w:rsidRPr="000B318E" w:rsidRDefault="00EC7929" w:rsidP="000B318E">
            <w:pPr>
              <w:spacing w:before="240" w:after="240"/>
              <w:jc w:val="center"/>
              <w:rPr>
                <w:rFonts w:cs="Titr"/>
              </w:rPr>
            </w:pPr>
            <w:r w:rsidRPr="000B318E">
              <w:rPr>
                <w:rFonts w:cs="Titr" w:hint="cs"/>
                <w:rtl/>
              </w:rPr>
              <w:t>موارد مورد نیاز در پروژه</w:t>
            </w:r>
          </w:p>
        </w:tc>
        <w:tc>
          <w:tcPr>
            <w:tcW w:w="1627" w:type="dxa"/>
            <w:vAlign w:val="center"/>
          </w:tcPr>
          <w:p w:rsidR="00EC7929" w:rsidRPr="000B318E" w:rsidRDefault="00EC7929" w:rsidP="000B318E">
            <w:pPr>
              <w:spacing w:before="240" w:after="240"/>
              <w:jc w:val="center"/>
              <w:rPr>
                <w:rFonts w:cs="Titr"/>
                <w:rtl/>
                <w:lang w:bidi="fa-IR"/>
              </w:rPr>
            </w:pPr>
            <w:r w:rsidRPr="000B318E">
              <w:rPr>
                <w:rFonts w:cs="Titr" w:hint="cs"/>
                <w:rtl/>
                <w:lang w:bidi="fa-IR"/>
              </w:rPr>
              <w:t>پروژه</w:t>
            </w:r>
          </w:p>
        </w:tc>
        <w:tc>
          <w:tcPr>
            <w:tcW w:w="481" w:type="dxa"/>
            <w:vAlign w:val="center"/>
          </w:tcPr>
          <w:p w:rsidR="00EC7929" w:rsidRPr="0096583E" w:rsidRDefault="00EC7929" w:rsidP="0096583E">
            <w:pPr>
              <w:jc w:val="center"/>
              <w:rPr>
                <w:rFonts w:cs="Titr"/>
                <w:sz w:val="18"/>
                <w:szCs w:val="18"/>
                <w:rtl/>
              </w:rPr>
            </w:pPr>
          </w:p>
        </w:tc>
      </w:tr>
      <w:tr w:rsidR="00EC7929" w:rsidTr="00EC7929">
        <w:tc>
          <w:tcPr>
            <w:tcW w:w="1951" w:type="dxa"/>
          </w:tcPr>
          <w:p w:rsidR="00EC7929" w:rsidRPr="004371C4" w:rsidRDefault="00EC7929" w:rsidP="000B318E">
            <w:pPr>
              <w:spacing w:before="120" w:after="12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68" w:type="dxa"/>
            <w:vAlign w:val="center"/>
          </w:tcPr>
          <w:p w:rsidR="00EC7929" w:rsidRPr="00264042" w:rsidRDefault="00EC7929" w:rsidP="000B318E">
            <w:pPr>
              <w:spacing w:before="120" w:after="120"/>
              <w:jc w:val="center"/>
              <w:rPr>
                <w:rFonts w:cs="B Tehra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849" w:type="dxa"/>
            <w:vAlign w:val="center"/>
          </w:tcPr>
          <w:p w:rsidR="00EC7929" w:rsidRPr="000B318E" w:rsidRDefault="00EC7929" w:rsidP="000B318E">
            <w:pPr>
              <w:spacing w:before="120" w:after="120"/>
              <w:jc w:val="right"/>
              <w:rPr>
                <w:rFonts w:ascii="XB Niloofar" w:hAnsi="XB Niloofar" w:cs="XB Niloofar"/>
                <w:b/>
                <w:bCs/>
                <w:sz w:val="18"/>
                <w:szCs w:val="18"/>
              </w:rPr>
            </w:pPr>
            <w:r w:rsidRPr="000B318E">
              <w:rPr>
                <w:rFonts w:ascii="XB Niloofar" w:hAnsi="XB Niloofar" w:cs="XB Niloofar"/>
                <w:b/>
                <w:bCs/>
                <w:sz w:val="18"/>
                <w:szCs w:val="18"/>
                <w:rtl/>
              </w:rPr>
              <w:t>در اين برنامه با گرفتن سال و روز هفته اول سال کل تقويم آن سال را چاپ مي کند.</w:t>
            </w:r>
          </w:p>
        </w:tc>
        <w:tc>
          <w:tcPr>
            <w:tcW w:w="1627" w:type="dxa"/>
            <w:vAlign w:val="center"/>
          </w:tcPr>
          <w:p w:rsidR="00EC7929" w:rsidRPr="000B318E" w:rsidRDefault="00EC7929" w:rsidP="000B318E">
            <w:pPr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</w:rPr>
            </w:pPr>
            <w:r w:rsidRPr="000B318E"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  <w:t>پروژه تقویم</w:t>
            </w:r>
          </w:p>
        </w:tc>
        <w:tc>
          <w:tcPr>
            <w:tcW w:w="481" w:type="dxa"/>
            <w:vAlign w:val="center"/>
          </w:tcPr>
          <w:p w:rsidR="00EC7929" w:rsidRPr="0096583E" w:rsidRDefault="00EC7929" w:rsidP="000B318E">
            <w:pPr>
              <w:spacing w:before="120" w:after="120"/>
              <w:jc w:val="center"/>
              <w:rPr>
                <w:rFonts w:cs="Titr"/>
                <w:sz w:val="18"/>
                <w:szCs w:val="18"/>
              </w:rPr>
            </w:pPr>
            <w:r w:rsidRPr="0096583E">
              <w:rPr>
                <w:rFonts w:cs="Titr" w:hint="cs"/>
                <w:sz w:val="18"/>
                <w:szCs w:val="18"/>
                <w:rtl/>
              </w:rPr>
              <w:t>1</w:t>
            </w:r>
          </w:p>
        </w:tc>
      </w:tr>
      <w:tr w:rsidR="00EC7929" w:rsidTr="00EC7929">
        <w:tc>
          <w:tcPr>
            <w:tcW w:w="1951" w:type="dxa"/>
          </w:tcPr>
          <w:p w:rsidR="00EC7929" w:rsidRDefault="00EC7929" w:rsidP="000B318E">
            <w:pPr>
              <w:spacing w:before="120" w:after="12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68" w:type="dxa"/>
            <w:vAlign w:val="center"/>
          </w:tcPr>
          <w:p w:rsidR="00EC7929" w:rsidRPr="00264042" w:rsidRDefault="00EC7929" w:rsidP="000B318E">
            <w:pPr>
              <w:spacing w:before="120" w:after="120"/>
              <w:jc w:val="center"/>
              <w:rPr>
                <w:rFonts w:cs="B Tehra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849" w:type="dxa"/>
            <w:vAlign w:val="center"/>
          </w:tcPr>
          <w:p w:rsidR="00EC7929" w:rsidRPr="000B318E" w:rsidRDefault="00EC7929" w:rsidP="000B318E">
            <w:pPr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</w:rPr>
            </w:pPr>
            <w:r w:rsidRPr="000B318E">
              <w:rPr>
                <w:rFonts w:ascii="XB Niloofar" w:hAnsi="XB Niloofar" w:cs="XB Niloofar"/>
                <w:b/>
                <w:bCs/>
                <w:sz w:val="18"/>
                <w:szCs w:val="18"/>
                <w:rtl/>
              </w:rPr>
              <w:t>جمع، تفاضل، ضرب، دترمینان، ترانهاده</w:t>
            </w:r>
          </w:p>
        </w:tc>
        <w:tc>
          <w:tcPr>
            <w:tcW w:w="1627" w:type="dxa"/>
            <w:vAlign w:val="center"/>
          </w:tcPr>
          <w:p w:rsidR="00EC7929" w:rsidRPr="000B318E" w:rsidRDefault="00EC7929" w:rsidP="000B318E">
            <w:pPr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</w:rPr>
            </w:pPr>
            <w:r w:rsidRPr="000B318E">
              <w:rPr>
                <w:rFonts w:ascii="XB Niloofar" w:hAnsi="XB Niloofar" w:cs="XB Niloofar"/>
                <w:b/>
                <w:bCs/>
                <w:sz w:val="18"/>
                <w:szCs w:val="18"/>
                <w:rtl/>
              </w:rPr>
              <w:t>محاسبات ماتریسی</w:t>
            </w:r>
          </w:p>
        </w:tc>
        <w:tc>
          <w:tcPr>
            <w:tcW w:w="481" w:type="dxa"/>
            <w:vAlign w:val="center"/>
          </w:tcPr>
          <w:p w:rsidR="00EC7929" w:rsidRPr="0096583E" w:rsidRDefault="00EC7929" w:rsidP="000B318E">
            <w:pPr>
              <w:spacing w:before="120" w:after="120"/>
              <w:jc w:val="center"/>
              <w:rPr>
                <w:rFonts w:cs="Titr"/>
                <w:sz w:val="18"/>
                <w:szCs w:val="18"/>
              </w:rPr>
            </w:pPr>
            <w:r w:rsidRPr="0096583E">
              <w:rPr>
                <w:rFonts w:cs="Titr" w:hint="cs"/>
                <w:sz w:val="18"/>
                <w:szCs w:val="18"/>
                <w:rtl/>
              </w:rPr>
              <w:t>2</w:t>
            </w:r>
          </w:p>
        </w:tc>
      </w:tr>
      <w:tr w:rsidR="00EC7929" w:rsidTr="00EC7929">
        <w:tc>
          <w:tcPr>
            <w:tcW w:w="1951" w:type="dxa"/>
          </w:tcPr>
          <w:p w:rsidR="00EC7929" w:rsidRDefault="00EC7929" w:rsidP="000B318E">
            <w:pPr>
              <w:spacing w:before="120" w:after="12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68" w:type="dxa"/>
            <w:vAlign w:val="center"/>
          </w:tcPr>
          <w:p w:rsidR="00EC7929" w:rsidRPr="00264042" w:rsidRDefault="00EC7929" w:rsidP="000B318E">
            <w:pPr>
              <w:spacing w:before="120" w:after="120"/>
              <w:jc w:val="center"/>
              <w:rPr>
                <w:rFonts w:cs="B Teh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49" w:type="dxa"/>
            <w:vAlign w:val="center"/>
          </w:tcPr>
          <w:p w:rsidR="00EC7929" w:rsidRPr="000B318E" w:rsidRDefault="00EC7929" w:rsidP="000B318E">
            <w:pPr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</w:rPr>
            </w:pPr>
            <w:r w:rsidRPr="000B318E">
              <w:rPr>
                <w:rFonts w:ascii="XB Niloofar" w:hAnsi="XB Niloofar" w:cs="XB Niloofar"/>
                <w:b/>
                <w:bCs/>
                <w:sz w:val="18"/>
                <w:szCs w:val="18"/>
                <w:rtl/>
              </w:rPr>
              <w:t>جمع، تفاضل، ضرب، توان 2</w:t>
            </w:r>
          </w:p>
        </w:tc>
        <w:tc>
          <w:tcPr>
            <w:tcW w:w="1627" w:type="dxa"/>
            <w:vAlign w:val="center"/>
          </w:tcPr>
          <w:p w:rsidR="00EC7929" w:rsidRPr="000B318E" w:rsidRDefault="00EC7929" w:rsidP="000B318E">
            <w:pPr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</w:rPr>
            </w:pPr>
            <w:r w:rsidRPr="000B318E">
              <w:rPr>
                <w:rFonts w:ascii="XB Niloofar" w:hAnsi="XB Niloofar" w:cs="XB Niloofar"/>
                <w:b/>
                <w:bCs/>
                <w:sz w:val="18"/>
                <w:szCs w:val="18"/>
                <w:rtl/>
              </w:rPr>
              <w:t>چندجمله ای</w:t>
            </w:r>
          </w:p>
        </w:tc>
        <w:tc>
          <w:tcPr>
            <w:tcW w:w="481" w:type="dxa"/>
            <w:vAlign w:val="center"/>
          </w:tcPr>
          <w:p w:rsidR="00EC7929" w:rsidRPr="0096583E" w:rsidRDefault="00EC7929" w:rsidP="000B318E">
            <w:pPr>
              <w:spacing w:before="120" w:after="120"/>
              <w:jc w:val="center"/>
              <w:rPr>
                <w:rFonts w:cs="Titr"/>
                <w:sz w:val="18"/>
                <w:szCs w:val="18"/>
              </w:rPr>
            </w:pPr>
            <w:r w:rsidRPr="0096583E">
              <w:rPr>
                <w:rFonts w:cs="Titr" w:hint="cs"/>
                <w:sz w:val="18"/>
                <w:szCs w:val="18"/>
                <w:rtl/>
              </w:rPr>
              <w:t>3</w:t>
            </w:r>
          </w:p>
        </w:tc>
      </w:tr>
      <w:tr w:rsidR="00EC7929" w:rsidTr="00EC7929">
        <w:tc>
          <w:tcPr>
            <w:tcW w:w="1951" w:type="dxa"/>
          </w:tcPr>
          <w:p w:rsidR="00EC7929" w:rsidRDefault="00EC7929" w:rsidP="000B318E">
            <w:pPr>
              <w:spacing w:before="120" w:after="12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68" w:type="dxa"/>
            <w:vAlign w:val="center"/>
          </w:tcPr>
          <w:p w:rsidR="00EC7929" w:rsidRPr="00264042" w:rsidRDefault="00EC7929" w:rsidP="002669B6">
            <w:pPr>
              <w:spacing w:before="120" w:after="120"/>
              <w:jc w:val="center"/>
              <w:rPr>
                <w:rFonts w:cs="B Tehra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849" w:type="dxa"/>
            <w:vAlign w:val="center"/>
          </w:tcPr>
          <w:p w:rsidR="00EC7929" w:rsidRPr="000B318E" w:rsidRDefault="00EC7929" w:rsidP="000B318E">
            <w:pPr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</w:rPr>
            </w:pPr>
            <w:r w:rsidRPr="000B318E">
              <w:rPr>
                <w:rFonts w:ascii="XB Niloofar" w:hAnsi="XB Niloofar" w:cs="XB Niloofar"/>
                <w:b/>
                <w:bCs/>
                <w:sz w:val="18"/>
                <w:szCs w:val="18"/>
                <w:rtl/>
              </w:rPr>
              <w:t>ثبت اسم، حذف، ویرایش، جست و جو کردن، نمایش، آیدی کاربر، شماره تماس، آدرس</w:t>
            </w:r>
          </w:p>
        </w:tc>
        <w:tc>
          <w:tcPr>
            <w:tcW w:w="1627" w:type="dxa"/>
            <w:vAlign w:val="center"/>
          </w:tcPr>
          <w:p w:rsidR="00EC7929" w:rsidRPr="000B318E" w:rsidRDefault="00EC7929" w:rsidP="000B318E">
            <w:pPr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</w:rPr>
            </w:pPr>
            <w:r w:rsidRPr="000B318E">
              <w:rPr>
                <w:rFonts w:ascii="XB Niloofar" w:hAnsi="XB Niloofar" w:cs="XB Niloofar"/>
                <w:b/>
                <w:bCs/>
                <w:sz w:val="18"/>
                <w:szCs w:val="18"/>
                <w:rtl/>
              </w:rPr>
              <w:t>پروژه کتاب خانه</w:t>
            </w:r>
          </w:p>
        </w:tc>
        <w:tc>
          <w:tcPr>
            <w:tcW w:w="481" w:type="dxa"/>
            <w:vAlign w:val="center"/>
          </w:tcPr>
          <w:p w:rsidR="00EC7929" w:rsidRPr="0096583E" w:rsidRDefault="00EC7929" w:rsidP="000B318E">
            <w:pPr>
              <w:spacing w:before="120" w:after="120"/>
              <w:jc w:val="center"/>
              <w:rPr>
                <w:rFonts w:cs="Titr"/>
                <w:sz w:val="18"/>
                <w:szCs w:val="18"/>
              </w:rPr>
            </w:pPr>
            <w:r w:rsidRPr="0096583E">
              <w:rPr>
                <w:rFonts w:cs="Titr" w:hint="cs"/>
                <w:sz w:val="18"/>
                <w:szCs w:val="18"/>
                <w:rtl/>
              </w:rPr>
              <w:t>4</w:t>
            </w:r>
          </w:p>
        </w:tc>
      </w:tr>
      <w:tr w:rsidR="00EC7929" w:rsidTr="00EC7929">
        <w:tc>
          <w:tcPr>
            <w:tcW w:w="1951" w:type="dxa"/>
          </w:tcPr>
          <w:p w:rsidR="00EC7929" w:rsidRDefault="00EC7929" w:rsidP="000B318E">
            <w:pPr>
              <w:spacing w:before="120" w:after="12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68" w:type="dxa"/>
            <w:vAlign w:val="center"/>
          </w:tcPr>
          <w:p w:rsidR="00EC7929" w:rsidRPr="00264042" w:rsidRDefault="00EC7929" w:rsidP="000B318E">
            <w:pPr>
              <w:spacing w:before="120" w:after="120"/>
              <w:jc w:val="center"/>
              <w:rPr>
                <w:rFonts w:cs="B Tehran"/>
                <w:b/>
                <w:bCs/>
                <w:sz w:val="20"/>
                <w:szCs w:val="20"/>
              </w:rPr>
            </w:pPr>
          </w:p>
        </w:tc>
        <w:tc>
          <w:tcPr>
            <w:tcW w:w="2849" w:type="dxa"/>
            <w:vAlign w:val="center"/>
          </w:tcPr>
          <w:p w:rsidR="00EC7929" w:rsidRPr="000B318E" w:rsidRDefault="00EC7929" w:rsidP="000B318E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</w:rPr>
            </w:pPr>
            <w:r w:rsidRPr="000B318E">
              <w:rPr>
                <w:rFonts w:ascii="XB Niloofar" w:hAnsi="XB Niloofar" w:cs="XB Niloofar"/>
                <w:b/>
                <w:bCs/>
                <w:sz w:val="18"/>
                <w:szCs w:val="18"/>
                <w:rtl/>
              </w:rPr>
              <w:t>&gt;---|</w:t>
            </w:r>
            <w:r w:rsidRPr="000B318E">
              <w:rPr>
                <w:rFonts w:ascii="XB Niloofar" w:hAnsi="XB Niloofar" w:cs="XB Niloofar"/>
                <w:b/>
                <w:bCs/>
                <w:sz w:val="18"/>
                <w:szCs w:val="18"/>
              </w:rPr>
              <w:t>0</w:t>
            </w:r>
            <w:r w:rsidRPr="000B318E">
              <w:rPr>
                <w:rFonts w:ascii="XB Niloofar" w:hAnsi="XB Niloofar" w:cs="XB Niloofar"/>
                <w:b/>
                <w:bCs/>
                <w:sz w:val="18"/>
                <w:szCs w:val="18"/>
                <w:rtl/>
              </w:rPr>
              <w:t>&gt;</w:t>
            </w:r>
          </w:p>
        </w:tc>
        <w:tc>
          <w:tcPr>
            <w:tcW w:w="1627" w:type="dxa"/>
            <w:vAlign w:val="center"/>
          </w:tcPr>
          <w:p w:rsidR="00EC7929" w:rsidRPr="000B318E" w:rsidRDefault="00EC7929" w:rsidP="000B318E">
            <w:pPr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</w:rPr>
            </w:pPr>
            <w:r w:rsidRPr="000B318E">
              <w:rPr>
                <w:rFonts w:ascii="XB Niloofar" w:hAnsi="XB Niloofar" w:cs="XB Niloofar"/>
                <w:b/>
                <w:bCs/>
                <w:sz w:val="18"/>
                <w:szCs w:val="18"/>
                <w:rtl/>
              </w:rPr>
              <w:t>پروژه حرکت یک ماهی در صفحه</w:t>
            </w:r>
          </w:p>
        </w:tc>
        <w:tc>
          <w:tcPr>
            <w:tcW w:w="481" w:type="dxa"/>
            <w:vAlign w:val="center"/>
          </w:tcPr>
          <w:p w:rsidR="00EC7929" w:rsidRPr="0096583E" w:rsidRDefault="00EC7929" w:rsidP="000B318E">
            <w:pPr>
              <w:spacing w:before="120" w:after="120"/>
              <w:jc w:val="center"/>
              <w:rPr>
                <w:rFonts w:cs="Titr"/>
                <w:sz w:val="18"/>
                <w:szCs w:val="18"/>
              </w:rPr>
            </w:pPr>
            <w:r w:rsidRPr="0096583E">
              <w:rPr>
                <w:rFonts w:cs="Titr" w:hint="cs"/>
                <w:sz w:val="18"/>
                <w:szCs w:val="18"/>
                <w:rtl/>
              </w:rPr>
              <w:t>5</w:t>
            </w:r>
          </w:p>
        </w:tc>
      </w:tr>
      <w:tr w:rsidR="00EC7929" w:rsidTr="00EC7929">
        <w:tc>
          <w:tcPr>
            <w:tcW w:w="1951" w:type="dxa"/>
          </w:tcPr>
          <w:p w:rsidR="00EC7929" w:rsidRDefault="00EC7929" w:rsidP="004371C4">
            <w:pPr>
              <w:spacing w:before="120" w:after="12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68" w:type="dxa"/>
            <w:vAlign w:val="center"/>
          </w:tcPr>
          <w:p w:rsidR="00EC7929" w:rsidRPr="00264042" w:rsidRDefault="00EC7929" w:rsidP="004371C4">
            <w:pPr>
              <w:spacing w:before="120" w:after="120"/>
              <w:jc w:val="center"/>
              <w:rPr>
                <w:rFonts w:cs="B Teh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49" w:type="dxa"/>
            <w:vAlign w:val="center"/>
          </w:tcPr>
          <w:p w:rsidR="00EC7929" w:rsidRPr="000B318E" w:rsidRDefault="00EC7929" w:rsidP="000B318E">
            <w:pPr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</w:rPr>
            </w:pPr>
            <w:r w:rsidRPr="000B318E"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  <w:t>ثبت اسم، شماره تلفن، مرتب سازی، جستجو، ویرایش، حذف، نمایش</w:t>
            </w:r>
          </w:p>
        </w:tc>
        <w:tc>
          <w:tcPr>
            <w:tcW w:w="1627" w:type="dxa"/>
            <w:vAlign w:val="center"/>
          </w:tcPr>
          <w:p w:rsidR="00EC7929" w:rsidRPr="000B318E" w:rsidRDefault="00EC7929" w:rsidP="000B318E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  <w:lang w:bidi="fa-IR"/>
              </w:rPr>
            </w:pPr>
            <w:r w:rsidRPr="000B318E"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  <w:t>پروژه 118</w:t>
            </w:r>
          </w:p>
        </w:tc>
        <w:tc>
          <w:tcPr>
            <w:tcW w:w="481" w:type="dxa"/>
            <w:vAlign w:val="center"/>
          </w:tcPr>
          <w:p w:rsidR="00EC7929" w:rsidRPr="0096583E" w:rsidRDefault="00EC7929" w:rsidP="000B318E">
            <w:pPr>
              <w:spacing w:before="120" w:after="120"/>
              <w:jc w:val="center"/>
              <w:rPr>
                <w:rFonts w:cs="Titr"/>
                <w:sz w:val="18"/>
                <w:szCs w:val="18"/>
              </w:rPr>
            </w:pPr>
            <w:r w:rsidRPr="0096583E">
              <w:rPr>
                <w:rFonts w:cs="Titr" w:hint="cs"/>
                <w:sz w:val="18"/>
                <w:szCs w:val="18"/>
                <w:rtl/>
              </w:rPr>
              <w:t>6</w:t>
            </w:r>
          </w:p>
        </w:tc>
      </w:tr>
      <w:tr w:rsidR="00EC7929" w:rsidTr="00EC7929">
        <w:tc>
          <w:tcPr>
            <w:tcW w:w="1951" w:type="dxa"/>
          </w:tcPr>
          <w:p w:rsidR="00EC7929" w:rsidRDefault="00EC7929" w:rsidP="000B318E">
            <w:pPr>
              <w:spacing w:before="120" w:after="12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68" w:type="dxa"/>
            <w:vAlign w:val="center"/>
          </w:tcPr>
          <w:p w:rsidR="00EC7929" w:rsidRPr="00264042" w:rsidRDefault="00EC7929" w:rsidP="000B318E">
            <w:pPr>
              <w:spacing w:before="120" w:after="120"/>
              <w:jc w:val="center"/>
              <w:rPr>
                <w:rFonts w:cs="B Teh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49" w:type="dxa"/>
            <w:vAlign w:val="center"/>
          </w:tcPr>
          <w:p w:rsidR="00EC7929" w:rsidRPr="000B318E" w:rsidRDefault="00EC7929" w:rsidP="000B318E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  <w:lang w:bidi="fa-IR"/>
              </w:rPr>
            </w:pPr>
            <w:r w:rsidRPr="000B318E"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  <w:t>ثبت اسامی، شماره پرسنلی، ساعات کار در ماه، گروه کارمند، محاسبه دستمزد، نمایش، حذف کارمند</w:t>
            </w:r>
          </w:p>
        </w:tc>
        <w:tc>
          <w:tcPr>
            <w:tcW w:w="1627" w:type="dxa"/>
            <w:vAlign w:val="center"/>
          </w:tcPr>
          <w:p w:rsidR="00EC7929" w:rsidRPr="000B318E" w:rsidRDefault="00EC7929" w:rsidP="000B318E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</w:pPr>
            <w:r w:rsidRPr="000B318E"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  <w:t>پروژه حقوق و دستمزد</w:t>
            </w:r>
          </w:p>
        </w:tc>
        <w:tc>
          <w:tcPr>
            <w:tcW w:w="481" w:type="dxa"/>
            <w:vAlign w:val="center"/>
          </w:tcPr>
          <w:p w:rsidR="00EC7929" w:rsidRPr="0096583E" w:rsidRDefault="00EC7929" w:rsidP="000B318E">
            <w:pPr>
              <w:spacing w:before="120" w:after="120"/>
              <w:jc w:val="center"/>
              <w:rPr>
                <w:rFonts w:cs="Titr"/>
                <w:sz w:val="18"/>
                <w:szCs w:val="18"/>
                <w:rtl/>
                <w:lang w:bidi="fa-IR"/>
              </w:rPr>
            </w:pPr>
            <w:r>
              <w:rPr>
                <w:rFonts w:cs="Titr" w:hint="cs"/>
                <w:sz w:val="18"/>
                <w:szCs w:val="18"/>
                <w:rtl/>
              </w:rPr>
              <w:t>7</w:t>
            </w:r>
          </w:p>
        </w:tc>
      </w:tr>
      <w:tr w:rsidR="00EC7929" w:rsidTr="00EC7929">
        <w:tc>
          <w:tcPr>
            <w:tcW w:w="1951" w:type="dxa"/>
          </w:tcPr>
          <w:p w:rsidR="00EC7929" w:rsidRDefault="00EC7929" w:rsidP="000B318E">
            <w:pPr>
              <w:spacing w:before="120" w:after="12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68" w:type="dxa"/>
            <w:vAlign w:val="center"/>
          </w:tcPr>
          <w:p w:rsidR="00EC7929" w:rsidRPr="00264042" w:rsidRDefault="00EC7929" w:rsidP="000B318E">
            <w:pPr>
              <w:spacing w:before="120" w:after="120"/>
              <w:jc w:val="center"/>
              <w:rPr>
                <w:rFonts w:cs="B Teh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49" w:type="dxa"/>
            <w:vAlign w:val="center"/>
          </w:tcPr>
          <w:p w:rsidR="00EC7929" w:rsidRPr="000B318E" w:rsidRDefault="00EC7929" w:rsidP="000B318E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  <w:lang w:bidi="fa-IR"/>
              </w:rPr>
            </w:pPr>
            <w:r w:rsidRPr="000B318E"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  <w:t>ثبت مبدا-مقصد، شماره پرواز، جستجو، حذف ، ظرفیت پرواز، هزینه</w:t>
            </w:r>
          </w:p>
        </w:tc>
        <w:tc>
          <w:tcPr>
            <w:tcW w:w="1627" w:type="dxa"/>
            <w:vAlign w:val="center"/>
          </w:tcPr>
          <w:p w:rsidR="00EC7929" w:rsidRPr="000B318E" w:rsidRDefault="00EC7929" w:rsidP="000B318E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</w:pPr>
            <w:r w:rsidRPr="000B318E"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  <w:t>پر</w:t>
            </w:r>
            <w:r>
              <w:rPr>
                <w:rFonts w:ascii="XB Niloofar" w:hAnsi="XB Niloofar" w:cs="XB Niloofar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0B318E"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  <w:t>ژه آژانس هواپیمایی</w:t>
            </w:r>
          </w:p>
        </w:tc>
        <w:tc>
          <w:tcPr>
            <w:tcW w:w="481" w:type="dxa"/>
            <w:vAlign w:val="center"/>
          </w:tcPr>
          <w:p w:rsidR="00EC7929" w:rsidRPr="0096583E" w:rsidRDefault="00EC7929" w:rsidP="000B318E">
            <w:pPr>
              <w:spacing w:before="120" w:after="120"/>
              <w:jc w:val="center"/>
              <w:rPr>
                <w:rFonts w:cs="Titr"/>
                <w:sz w:val="18"/>
                <w:szCs w:val="18"/>
                <w:rtl/>
              </w:rPr>
            </w:pPr>
            <w:r>
              <w:rPr>
                <w:rFonts w:cs="Titr" w:hint="cs"/>
                <w:sz w:val="18"/>
                <w:szCs w:val="18"/>
                <w:rtl/>
              </w:rPr>
              <w:t>8</w:t>
            </w:r>
          </w:p>
        </w:tc>
      </w:tr>
      <w:tr w:rsidR="00EC7929" w:rsidTr="00EC7929">
        <w:tc>
          <w:tcPr>
            <w:tcW w:w="1951" w:type="dxa"/>
          </w:tcPr>
          <w:p w:rsidR="00EC7929" w:rsidRDefault="00EC7929" w:rsidP="000B318E">
            <w:pPr>
              <w:spacing w:before="120" w:after="12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68" w:type="dxa"/>
            <w:vAlign w:val="center"/>
          </w:tcPr>
          <w:p w:rsidR="00EC7929" w:rsidRPr="00264042" w:rsidRDefault="00EC7929" w:rsidP="000B318E">
            <w:pPr>
              <w:spacing w:before="120" w:after="120"/>
              <w:jc w:val="center"/>
              <w:rPr>
                <w:rFonts w:cs="B Teh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49" w:type="dxa"/>
            <w:vAlign w:val="center"/>
          </w:tcPr>
          <w:p w:rsidR="00EC7929" w:rsidRPr="000B318E" w:rsidRDefault="00EC7929" w:rsidP="000B318E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  <w:lang w:bidi="fa-IR"/>
              </w:rPr>
            </w:pPr>
            <w:r w:rsidRPr="000B318E"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  <w:t>ثبت اسم، تاریخ تولد، شماره ملی، شماره شناسنامه، معدل مقطع قبلی، وضعیت تایید یا رد</w:t>
            </w:r>
          </w:p>
        </w:tc>
        <w:tc>
          <w:tcPr>
            <w:tcW w:w="1627" w:type="dxa"/>
            <w:vAlign w:val="center"/>
          </w:tcPr>
          <w:p w:rsidR="00EC7929" w:rsidRPr="000B318E" w:rsidRDefault="00EC7929" w:rsidP="000B318E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</w:pPr>
            <w:r w:rsidRPr="000B318E"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  <w:t>پر</w:t>
            </w:r>
            <w:r>
              <w:rPr>
                <w:rFonts w:ascii="XB Niloofar" w:hAnsi="XB Niloofar" w:cs="XB Niloofar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  <w:t>ژ</w:t>
            </w:r>
            <w:r w:rsidRPr="000B318E"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  <w:t>ه ثبت نام مدارس</w:t>
            </w:r>
          </w:p>
        </w:tc>
        <w:tc>
          <w:tcPr>
            <w:tcW w:w="481" w:type="dxa"/>
            <w:vAlign w:val="center"/>
          </w:tcPr>
          <w:p w:rsidR="00EC7929" w:rsidRPr="0096583E" w:rsidRDefault="00EC7929" w:rsidP="000B318E">
            <w:pPr>
              <w:spacing w:before="120" w:after="120"/>
              <w:jc w:val="center"/>
              <w:rPr>
                <w:rFonts w:cs="Titr"/>
                <w:sz w:val="18"/>
                <w:szCs w:val="18"/>
                <w:rtl/>
              </w:rPr>
            </w:pPr>
            <w:r>
              <w:rPr>
                <w:rFonts w:cs="Titr" w:hint="cs"/>
                <w:sz w:val="18"/>
                <w:szCs w:val="18"/>
                <w:rtl/>
              </w:rPr>
              <w:t>9</w:t>
            </w:r>
          </w:p>
        </w:tc>
      </w:tr>
      <w:tr w:rsidR="00EC7929" w:rsidTr="00EC7929">
        <w:tc>
          <w:tcPr>
            <w:tcW w:w="1951" w:type="dxa"/>
          </w:tcPr>
          <w:p w:rsidR="00EC7929" w:rsidRDefault="00EC7929" w:rsidP="000B318E">
            <w:pPr>
              <w:spacing w:before="120" w:after="12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68" w:type="dxa"/>
            <w:vAlign w:val="center"/>
          </w:tcPr>
          <w:p w:rsidR="00EC7929" w:rsidRPr="00264042" w:rsidRDefault="00EC7929" w:rsidP="000B318E">
            <w:pPr>
              <w:spacing w:before="120" w:after="120"/>
              <w:jc w:val="center"/>
              <w:rPr>
                <w:rFonts w:cs="B Tehran"/>
                <w:b/>
                <w:bCs/>
                <w:sz w:val="20"/>
                <w:szCs w:val="20"/>
              </w:rPr>
            </w:pPr>
          </w:p>
        </w:tc>
        <w:tc>
          <w:tcPr>
            <w:tcW w:w="2849" w:type="dxa"/>
            <w:vAlign w:val="center"/>
          </w:tcPr>
          <w:p w:rsidR="00EC7929" w:rsidRPr="000B318E" w:rsidRDefault="00EC7929" w:rsidP="000B318E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</w:pPr>
            <w:r w:rsidRPr="000B318E"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  <w:t>ثبت اسم، دروس انتخابی، نمایش تعداد واحد هر درس، مجموع تعداد واحد انتخابی، معدل ترم قبلی</w:t>
            </w:r>
          </w:p>
        </w:tc>
        <w:tc>
          <w:tcPr>
            <w:tcW w:w="1627" w:type="dxa"/>
            <w:vAlign w:val="center"/>
          </w:tcPr>
          <w:p w:rsidR="00EC7929" w:rsidRPr="000B318E" w:rsidRDefault="00EC7929" w:rsidP="000B318E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  <w:t>پر</w:t>
            </w:r>
            <w:r>
              <w:rPr>
                <w:rFonts w:ascii="XB Niloofar" w:hAnsi="XB Niloofar" w:cs="XB Niloofar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  <w:t>ژ</w:t>
            </w:r>
            <w:r w:rsidRPr="000B318E"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  <w:t>ه انتخاب واحد دانشجویی</w:t>
            </w:r>
          </w:p>
        </w:tc>
        <w:tc>
          <w:tcPr>
            <w:tcW w:w="481" w:type="dxa"/>
            <w:vAlign w:val="center"/>
          </w:tcPr>
          <w:p w:rsidR="00EC7929" w:rsidRPr="0096583E" w:rsidRDefault="00EC7929" w:rsidP="000B318E">
            <w:pPr>
              <w:spacing w:before="120" w:after="120"/>
              <w:jc w:val="center"/>
              <w:rPr>
                <w:rFonts w:cs="Titr"/>
                <w:sz w:val="18"/>
                <w:szCs w:val="18"/>
                <w:rtl/>
              </w:rPr>
            </w:pPr>
            <w:r>
              <w:rPr>
                <w:rFonts w:cs="Titr" w:hint="cs"/>
                <w:sz w:val="18"/>
                <w:szCs w:val="18"/>
                <w:rtl/>
              </w:rPr>
              <w:t>10</w:t>
            </w:r>
          </w:p>
        </w:tc>
      </w:tr>
      <w:tr w:rsidR="00EC7929" w:rsidTr="00D84C16">
        <w:tc>
          <w:tcPr>
            <w:tcW w:w="1951" w:type="dxa"/>
          </w:tcPr>
          <w:p w:rsidR="00EC7929" w:rsidRDefault="00EC7929" w:rsidP="000B318E">
            <w:pPr>
              <w:spacing w:before="120" w:after="12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68" w:type="dxa"/>
            <w:vAlign w:val="center"/>
          </w:tcPr>
          <w:p w:rsidR="00EC7929" w:rsidRPr="00264042" w:rsidRDefault="00EC7929" w:rsidP="00D84C16">
            <w:pPr>
              <w:spacing w:before="120" w:after="120"/>
              <w:jc w:val="center"/>
              <w:rPr>
                <w:rFonts w:cs="B Tehran"/>
                <w:b/>
                <w:bCs/>
                <w:sz w:val="20"/>
                <w:szCs w:val="20"/>
              </w:rPr>
            </w:pPr>
          </w:p>
        </w:tc>
        <w:tc>
          <w:tcPr>
            <w:tcW w:w="2849" w:type="dxa"/>
            <w:vAlign w:val="center"/>
          </w:tcPr>
          <w:p w:rsidR="00EC7929" w:rsidRPr="000B318E" w:rsidRDefault="00EC7929" w:rsidP="000B318E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</w:pPr>
            <w:r w:rsidRPr="000B318E"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  <w:t>ثبت اسم، تاریخ تولد، شماره ملی، شماره شناسنامه، معدل مقطع قبلی، شماره دانشجویی</w:t>
            </w:r>
          </w:p>
        </w:tc>
        <w:tc>
          <w:tcPr>
            <w:tcW w:w="1627" w:type="dxa"/>
            <w:vAlign w:val="center"/>
          </w:tcPr>
          <w:p w:rsidR="00EC7929" w:rsidRPr="000B318E" w:rsidRDefault="00EC7929" w:rsidP="000B318E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  <w:t>پر</w:t>
            </w:r>
            <w:r>
              <w:rPr>
                <w:rFonts w:ascii="XB Niloofar" w:hAnsi="XB Niloofar" w:cs="XB Niloofar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  <w:t>ژ</w:t>
            </w:r>
            <w:r w:rsidRPr="000B318E"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  <w:t>ه ثبت نام دانشگاه</w:t>
            </w:r>
          </w:p>
        </w:tc>
        <w:tc>
          <w:tcPr>
            <w:tcW w:w="481" w:type="dxa"/>
            <w:vAlign w:val="center"/>
          </w:tcPr>
          <w:p w:rsidR="00EC7929" w:rsidRPr="0096583E" w:rsidRDefault="00EC7929" w:rsidP="000B318E">
            <w:pPr>
              <w:spacing w:before="120" w:after="120"/>
              <w:jc w:val="center"/>
              <w:rPr>
                <w:rFonts w:cs="Titr"/>
                <w:sz w:val="18"/>
                <w:szCs w:val="18"/>
              </w:rPr>
            </w:pPr>
            <w:r>
              <w:rPr>
                <w:rFonts w:cs="Titr" w:hint="cs"/>
                <w:sz w:val="18"/>
                <w:szCs w:val="18"/>
                <w:rtl/>
              </w:rPr>
              <w:t>11</w:t>
            </w:r>
          </w:p>
        </w:tc>
      </w:tr>
      <w:tr w:rsidR="00EC7929" w:rsidTr="00EC7929">
        <w:tc>
          <w:tcPr>
            <w:tcW w:w="1951" w:type="dxa"/>
          </w:tcPr>
          <w:p w:rsidR="00EC7929" w:rsidRDefault="00EC7929" w:rsidP="000B318E">
            <w:pPr>
              <w:spacing w:before="120" w:after="12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68" w:type="dxa"/>
            <w:vAlign w:val="center"/>
          </w:tcPr>
          <w:p w:rsidR="00EC7929" w:rsidRPr="00264042" w:rsidRDefault="00EC7929" w:rsidP="000B318E">
            <w:pPr>
              <w:spacing w:before="120" w:after="120"/>
              <w:jc w:val="center"/>
              <w:rPr>
                <w:rFonts w:cs="B Tehra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849" w:type="dxa"/>
            <w:vAlign w:val="center"/>
          </w:tcPr>
          <w:p w:rsidR="00EC7929" w:rsidRPr="000B318E" w:rsidRDefault="00EC7929" w:rsidP="000B318E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b/>
                <w:bCs/>
                <w:sz w:val="18"/>
                <w:szCs w:val="18"/>
                <w:rtl/>
                <w:lang w:bidi="fa-IR"/>
              </w:rPr>
              <w:t>ساخت یک دنباله و تشکیل مثلث خیام</w:t>
            </w:r>
          </w:p>
        </w:tc>
        <w:tc>
          <w:tcPr>
            <w:tcW w:w="1627" w:type="dxa"/>
            <w:vAlign w:val="center"/>
          </w:tcPr>
          <w:p w:rsidR="00EC7929" w:rsidRDefault="00EC7929" w:rsidP="000B318E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b/>
                <w:bCs/>
                <w:sz w:val="18"/>
                <w:szCs w:val="18"/>
                <w:rtl/>
                <w:lang w:bidi="fa-IR"/>
              </w:rPr>
              <w:t>مثلث خیام</w:t>
            </w:r>
          </w:p>
        </w:tc>
        <w:tc>
          <w:tcPr>
            <w:tcW w:w="481" w:type="dxa"/>
            <w:vAlign w:val="center"/>
          </w:tcPr>
          <w:p w:rsidR="00EC7929" w:rsidRDefault="00EC7929" w:rsidP="000B318E">
            <w:pPr>
              <w:spacing w:before="120" w:after="120"/>
              <w:jc w:val="center"/>
              <w:rPr>
                <w:rFonts w:cs="Titr"/>
                <w:sz w:val="18"/>
                <w:szCs w:val="18"/>
                <w:rtl/>
                <w:lang w:bidi="fa-IR"/>
              </w:rPr>
            </w:pPr>
            <w:r>
              <w:rPr>
                <w:rFonts w:cs="Titr" w:hint="cs"/>
                <w:sz w:val="18"/>
                <w:szCs w:val="18"/>
                <w:rtl/>
                <w:lang w:bidi="fa-IR"/>
              </w:rPr>
              <w:t>12</w:t>
            </w:r>
          </w:p>
        </w:tc>
      </w:tr>
      <w:tr w:rsidR="00EC7929" w:rsidTr="00EC7929">
        <w:tc>
          <w:tcPr>
            <w:tcW w:w="1951" w:type="dxa"/>
          </w:tcPr>
          <w:p w:rsidR="00EC7929" w:rsidRDefault="00EC7929" w:rsidP="000B318E">
            <w:pPr>
              <w:spacing w:before="120" w:after="12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68" w:type="dxa"/>
            <w:vAlign w:val="center"/>
          </w:tcPr>
          <w:p w:rsidR="00EC7929" w:rsidRPr="00264042" w:rsidRDefault="00EC7929" w:rsidP="000B318E">
            <w:pPr>
              <w:spacing w:before="120" w:after="120"/>
              <w:jc w:val="center"/>
              <w:rPr>
                <w:rFonts w:cs="B Teh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49" w:type="dxa"/>
            <w:vAlign w:val="center"/>
          </w:tcPr>
          <w:p w:rsidR="00EC7929" w:rsidRPr="000B318E" w:rsidRDefault="00EC7929" w:rsidP="000B318E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b/>
                <w:bCs/>
                <w:sz w:val="18"/>
                <w:szCs w:val="18"/>
                <w:rtl/>
                <w:lang w:bidi="fa-IR"/>
              </w:rPr>
              <w:t xml:space="preserve">جمع، ضرب، تقسیم، تفریق، سینوس، کسینوس،تانژانت، کتانژانت، لکاریتم </w:t>
            </w:r>
            <w:r>
              <w:rPr>
                <w:rFonts w:ascii="XB Niloofar" w:hAnsi="XB Niloofar" w:cs="XB Niloofar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طبیعی، لگاریتم، باقیمانده و خارج قسمت تقسیم،جز صحیح، قدر مطلق</w:t>
            </w:r>
          </w:p>
        </w:tc>
        <w:tc>
          <w:tcPr>
            <w:tcW w:w="1627" w:type="dxa"/>
            <w:vAlign w:val="center"/>
          </w:tcPr>
          <w:p w:rsidR="00EC7929" w:rsidRDefault="00EC7929" w:rsidP="000B318E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ماشین حساب</w:t>
            </w:r>
          </w:p>
        </w:tc>
        <w:tc>
          <w:tcPr>
            <w:tcW w:w="481" w:type="dxa"/>
            <w:vAlign w:val="center"/>
          </w:tcPr>
          <w:p w:rsidR="00EC7929" w:rsidRDefault="00EC7929" w:rsidP="000B318E">
            <w:pPr>
              <w:spacing w:before="120" w:after="120"/>
              <w:jc w:val="center"/>
              <w:rPr>
                <w:rFonts w:cs="Titr"/>
                <w:sz w:val="18"/>
                <w:szCs w:val="18"/>
                <w:rtl/>
              </w:rPr>
            </w:pPr>
            <w:r>
              <w:rPr>
                <w:rFonts w:cs="Titr" w:hint="cs"/>
                <w:sz w:val="18"/>
                <w:szCs w:val="18"/>
                <w:rtl/>
              </w:rPr>
              <w:t>13</w:t>
            </w:r>
          </w:p>
        </w:tc>
      </w:tr>
      <w:tr w:rsidR="00EC7929" w:rsidTr="00EC7929">
        <w:tc>
          <w:tcPr>
            <w:tcW w:w="1951" w:type="dxa"/>
          </w:tcPr>
          <w:p w:rsidR="00EC7929" w:rsidRDefault="00EC7929" w:rsidP="000B318E">
            <w:pPr>
              <w:spacing w:before="120" w:after="12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68" w:type="dxa"/>
            <w:vAlign w:val="center"/>
          </w:tcPr>
          <w:p w:rsidR="00EC7929" w:rsidRPr="00264042" w:rsidRDefault="00EC7929" w:rsidP="000B318E">
            <w:pPr>
              <w:spacing w:before="120" w:after="120"/>
              <w:jc w:val="center"/>
              <w:rPr>
                <w:rFonts w:cs="B Tehran"/>
                <w:b/>
                <w:bCs/>
                <w:sz w:val="20"/>
                <w:szCs w:val="20"/>
              </w:rPr>
            </w:pPr>
          </w:p>
        </w:tc>
        <w:tc>
          <w:tcPr>
            <w:tcW w:w="2849" w:type="dxa"/>
            <w:vAlign w:val="center"/>
          </w:tcPr>
          <w:p w:rsidR="00EC7929" w:rsidRPr="000B318E" w:rsidRDefault="00EC7929" w:rsidP="000B318E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b/>
                <w:bCs/>
                <w:sz w:val="18"/>
                <w:szCs w:val="18"/>
                <w:rtl/>
                <w:lang w:bidi="fa-IR"/>
              </w:rPr>
              <w:t>روش تنصیف، روش نابجایی، روش نیوتن، روش وتری</w:t>
            </w:r>
          </w:p>
        </w:tc>
        <w:tc>
          <w:tcPr>
            <w:tcW w:w="1627" w:type="dxa"/>
            <w:vAlign w:val="center"/>
          </w:tcPr>
          <w:p w:rsidR="00EC7929" w:rsidRDefault="00EC7929" w:rsidP="000B318E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b/>
                <w:bCs/>
                <w:sz w:val="18"/>
                <w:szCs w:val="18"/>
                <w:rtl/>
                <w:lang w:bidi="fa-IR"/>
              </w:rPr>
              <w:t xml:space="preserve">یافتن ریشه معادله </w:t>
            </w:r>
          </w:p>
        </w:tc>
        <w:tc>
          <w:tcPr>
            <w:tcW w:w="481" w:type="dxa"/>
            <w:vAlign w:val="center"/>
          </w:tcPr>
          <w:p w:rsidR="00EC7929" w:rsidRDefault="00EC7929" w:rsidP="000B318E">
            <w:pPr>
              <w:spacing w:before="120" w:after="120"/>
              <w:jc w:val="center"/>
              <w:rPr>
                <w:rFonts w:cs="Titr"/>
                <w:sz w:val="18"/>
                <w:szCs w:val="18"/>
              </w:rPr>
            </w:pPr>
            <w:r>
              <w:rPr>
                <w:rFonts w:cs="Titr" w:hint="cs"/>
                <w:sz w:val="18"/>
                <w:szCs w:val="18"/>
                <w:rtl/>
              </w:rPr>
              <w:t>14</w:t>
            </w:r>
          </w:p>
        </w:tc>
      </w:tr>
      <w:tr w:rsidR="00EC7929" w:rsidTr="00A54C0E">
        <w:tc>
          <w:tcPr>
            <w:tcW w:w="1951" w:type="dxa"/>
          </w:tcPr>
          <w:p w:rsidR="00EC7929" w:rsidRDefault="00EC7929" w:rsidP="000B318E">
            <w:pPr>
              <w:spacing w:before="120" w:after="12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68" w:type="dxa"/>
            <w:vAlign w:val="center"/>
          </w:tcPr>
          <w:p w:rsidR="00EC7929" w:rsidRPr="00264042" w:rsidRDefault="00EC7929" w:rsidP="00A54C0E">
            <w:pPr>
              <w:spacing w:before="120" w:after="120"/>
              <w:jc w:val="center"/>
              <w:rPr>
                <w:rFonts w:cs="B Teh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49" w:type="dxa"/>
            <w:vAlign w:val="center"/>
          </w:tcPr>
          <w:p w:rsidR="00EC7929" w:rsidRPr="000B318E" w:rsidRDefault="00EC7929" w:rsidP="000B318E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b/>
                <w:bCs/>
                <w:sz w:val="18"/>
                <w:szCs w:val="18"/>
                <w:rtl/>
                <w:lang w:bidi="fa-IR"/>
              </w:rPr>
              <w:t>روش ذوزنقه ای، سیمسون، نقطه میانی، روش گاوس دو نقطه ای</w:t>
            </w:r>
          </w:p>
        </w:tc>
        <w:tc>
          <w:tcPr>
            <w:tcW w:w="1627" w:type="dxa"/>
            <w:vAlign w:val="center"/>
          </w:tcPr>
          <w:p w:rsidR="00EC7929" w:rsidRDefault="00EC7929" w:rsidP="000B318E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b/>
                <w:bCs/>
                <w:sz w:val="18"/>
                <w:szCs w:val="18"/>
                <w:rtl/>
                <w:lang w:bidi="fa-IR"/>
              </w:rPr>
              <w:t>انتگرال گیری عددی</w:t>
            </w:r>
          </w:p>
        </w:tc>
        <w:tc>
          <w:tcPr>
            <w:tcW w:w="481" w:type="dxa"/>
            <w:vAlign w:val="center"/>
          </w:tcPr>
          <w:p w:rsidR="00EC7929" w:rsidRDefault="00EC7929" w:rsidP="000B318E">
            <w:pPr>
              <w:spacing w:before="120" w:after="120"/>
              <w:jc w:val="center"/>
              <w:rPr>
                <w:rFonts w:cs="Titr"/>
                <w:sz w:val="18"/>
                <w:szCs w:val="18"/>
                <w:rtl/>
              </w:rPr>
            </w:pPr>
            <w:r>
              <w:rPr>
                <w:rFonts w:cs="Titr" w:hint="cs"/>
                <w:sz w:val="18"/>
                <w:szCs w:val="18"/>
                <w:rtl/>
              </w:rPr>
              <w:t>15</w:t>
            </w:r>
          </w:p>
        </w:tc>
      </w:tr>
      <w:tr w:rsidR="00EC7929" w:rsidTr="00EC7929">
        <w:tc>
          <w:tcPr>
            <w:tcW w:w="1951" w:type="dxa"/>
          </w:tcPr>
          <w:p w:rsidR="00EC7929" w:rsidRDefault="00EC7929" w:rsidP="000B318E">
            <w:pPr>
              <w:spacing w:before="120" w:after="12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68" w:type="dxa"/>
            <w:vAlign w:val="center"/>
          </w:tcPr>
          <w:p w:rsidR="00EC7929" w:rsidRPr="00264042" w:rsidRDefault="00EC7929" w:rsidP="000B318E">
            <w:pPr>
              <w:spacing w:before="120" w:after="120"/>
              <w:jc w:val="center"/>
              <w:rPr>
                <w:rFonts w:cs="B Teh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49" w:type="dxa"/>
            <w:vAlign w:val="center"/>
          </w:tcPr>
          <w:p w:rsidR="00EC7929" w:rsidRPr="000B318E" w:rsidRDefault="00EC7929" w:rsidP="000B318E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b/>
                <w:bCs/>
                <w:sz w:val="18"/>
                <w:szCs w:val="18"/>
                <w:rtl/>
                <w:lang w:bidi="fa-IR"/>
              </w:rPr>
              <w:t>ثبت ملک، قیمت رهن، اجاره، فروش، نام مالک، نام مساجر، جستجو، مرتب سازی از قیمت کم به زیاد و زباد به کم</w:t>
            </w:r>
          </w:p>
        </w:tc>
        <w:tc>
          <w:tcPr>
            <w:tcW w:w="1627" w:type="dxa"/>
            <w:vAlign w:val="center"/>
          </w:tcPr>
          <w:p w:rsidR="00EC7929" w:rsidRDefault="00EC7929" w:rsidP="000B318E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b/>
                <w:bCs/>
                <w:sz w:val="18"/>
                <w:szCs w:val="18"/>
                <w:rtl/>
                <w:lang w:bidi="fa-IR"/>
              </w:rPr>
              <w:t>مشاور املاک</w:t>
            </w:r>
          </w:p>
        </w:tc>
        <w:tc>
          <w:tcPr>
            <w:tcW w:w="481" w:type="dxa"/>
            <w:vAlign w:val="center"/>
          </w:tcPr>
          <w:p w:rsidR="00EC7929" w:rsidRDefault="00EC7929" w:rsidP="000B318E">
            <w:pPr>
              <w:spacing w:before="120" w:after="120"/>
              <w:jc w:val="center"/>
              <w:rPr>
                <w:rFonts w:cs="Titr"/>
                <w:sz w:val="18"/>
                <w:szCs w:val="18"/>
                <w:rtl/>
              </w:rPr>
            </w:pPr>
            <w:r>
              <w:rPr>
                <w:rFonts w:cs="Titr" w:hint="cs"/>
                <w:sz w:val="18"/>
                <w:szCs w:val="18"/>
                <w:rtl/>
              </w:rPr>
              <w:t>16</w:t>
            </w:r>
          </w:p>
        </w:tc>
      </w:tr>
      <w:tr w:rsidR="00EC7929" w:rsidTr="00EC7929">
        <w:tc>
          <w:tcPr>
            <w:tcW w:w="1951" w:type="dxa"/>
          </w:tcPr>
          <w:p w:rsidR="00EC7929" w:rsidRDefault="00EC7929" w:rsidP="000B318E">
            <w:pPr>
              <w:spacing w:before="120" w:after="12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68" w:type="dxa"/>
            <w:vAlign w:val="center"/>
          </w:tcPr>
          <w:p w:rsidR="00EC7929" w:rsidRPr="00264042" w:rsidRDefault="00EC7929" w:rsidP="000B318E">
            <w:pPr>
              <w:spacing w:before="120" w:after="120"/>
              <w:jc w:val="center"/>
              <w:rPr>
                <w:rFonts w:cs="B Tehran"/>
                <w:b/>
                <w:bCs/>
                <w:sz w:val="20"/>
                <w:szCs w:val="20"/>
              </w:rPr>
            </w:pPr>
          </w:p>
        </w:tc>
        <w:tc>
          <w:tcPr>
            <w:tcW w:w="2849" w:type="dxa"/>
            <w:vAlign w:val="center"/>
          </w:tcPr>
          <w:p w:rsidR="00EC7929" w:rsidRDefault="00EC7929" w:rsidP="000B318E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b/>
                <w:bCs/>
                <w:sz w:val="18"/>
                <w:szCs w:val="18"/>
                <w:rtl/>
                <w:lang w:bidi="fa-IR"/>
              </w:rPr>
              <w:t>طریق قطری سازی یا بالا مثلثی کردن آن</w:t>
            </w:r>
          </w:p>
        </w:tc>
        <w:tc>
          <w:tcPr>
            <w:tcW w:w="1627" w:type="dxa"/>
            <w:vAlign w:val="center"/>
          </w:tcPr>
          <w:p w:rsidR="00EC7929" w:rsidRDefault="00EC7929" w:rsidP="00F76E74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b/>
                <w:bCs/>
                <w:sz w:val="18"/>
                <w:szCs w:val="18"/>
                <w:rtl/>
                <w:lang w:bidi="fa-IR"/>
              </w:rPr>
              <w:t xml:space="preserve">حل دستگاه معادلات خطی </w:t>
            </w:r>
          </w:p>
        </w:tc>
        <w:tc>
          <w:tcPr>
            <w:tcW w:w="481" w:type="dxa"/>
            <w:vAlign w:val="center"/>
          </w:tcPr>
          <w:p w:rsidR="00EC7929" w:rsidRDefault="00EC7929" w:rsidP="000B318E">
            <w:pPr>
              <w:spacing w:before="120" w:after="120"/>
              <w:jc w:val="center"/>
              <w:rPr>
                <w:rFonts w:cs="Titr"/>
                <w:sz w:val="18"/>
                <w:szCs w:val="18"/>
                <w:rtl/>
              </w:rPr>
            </w:pPr>
            <w:r>
              <w:rPr>
                <w:rFonts w:cs="Titr" w:hint="cs"/>
                <w:sz w:val="18"/>
                <w:szCs w:val="18"/>
                <w:rtl/>
              </w:rPr>
              <w:t>17</w:t>
            </w:r>
          </w:p>
        </w:tc>
      </w:tr>
      <w:tr w:rsidR="00512EAA" w:rsidTr="00EC7929">
        <w:tc>
          <w:tcPr>
            <w:tcW w:w="1951" w:type="dxa"/>
          </w:tcPr>
          <w:p w:rsidR="00512EAA" w:rsidRDefault="00512EAA" w:rsidP="000B318E">
            <w:pPr>
              <w:spacing w:before="120" w:after="12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68" w:type="dxa"/>
            <w:vAlign w:val="center"/>
          </w:tcPr>
          <w:p w:rsidR="00512EAA" w:rsidRPr="00264042" w:rsidRDefault="00512EAA" w:rsidP="000B318E">
            <w:pPr>
              <w:spacing w:before="120" w:after="120"/>
              <w:jc w:val="center"/>
              <w:rPr>
                <w:rFonts w:cs="B Teh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49" w:type="dxa"/>
            <w:vAlign w:val="center"/>
          </w:tcPr>
          <w:p w:rsidR="00512EAA" w:rsidRDefault="00512EAA" w:rsidP="000B318E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b/>
                <w:bCs/>
                <w:sz w:val="18"/>
                <w:szCs w:val="18"/>
                <w:rtl/>
                <w:lang w:bidi="fa-IR"/>
              </w:rPr>
              <w:t>دریافت عناصر، عدد اتمی، چگالی، جستجو، مرتب کردن نزولی و صعودی</w:t>
            </w:r>
          </w:p>
        </w:tc>
        <w:tc>
          <w:tcPr>
            <w:tcW w:w="1627" w:type="dxa"/>
            <w:vAlign w:val="center"/>
          </w:tcPr>
          <w:p w:rsidR="00512EAA" w:rsidRDefault="00512EAA" w:rsidP="00F76E74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b/>
                <w:bCs/>
                <w:sz w:val="18"/>
                <w:szCs w:val="18"/>
                <w:rtl/>
                <w:lang w:bidi="fa-IR"/>
              </w:rPr>
              <w:t>جدول تناوبی</w:t>
            </w:r>
          </w:p>
        </w:tc>
        <w:tc>
          <w:tcPr>
            <w:tcW w:w="481" w:type="dxa"/>
            <w:vAlign w:val="center"/>
          </w:tcPr>
          <w:p w:rsidR="00512EAA" w:rsidRDefault="00512EAA" w:rsidP="000B318E">
            <w:pPr>
              <w:spacing w:before="120" w:after="120"/>
              <w:jc w:val="center"/>
              <w:rPr>
                <w:rFonts w:cs="Titr"/>
                <w:sz w:val="18"/>
                <w:szCs w:val="18"/>
                <w:rtl/>
              </w:rPr>
            </w:pPr>
            <w:r>
              <w:rPr>
                <w:rFonts w:cs="Titr" w:hint="cs"/>
                <w:sz w:val="18"/>
                <w:szCs w:val="18"/>
                <w:rtl/>
              </w:rPr>
              <w:t>18</w:t>
            </w:r>
          </w:p>
        </w:tc>
      </w:tr>
      <w:tr w:rsidR="00512EAA" w:rsidTr="00EC7929">
        <w:tc>
          <w:tcPr>
            <w:tcW w:w="1951" w:type="dxa"/>
          </w:tcPr>
          <w:p w:rsidR="00512EAA" w:rsidRDefault="00512EAA" w:rsidP="000B318E">
            <w:pPr>
              <w:spacing w:before="120" w:after="12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68" w:type="dxa"/>
            <w:vAlign w:val="center"/>
          </w:tcPr>
          <w:p w:rsidR="00512EAA" w:rsidRPr="00264042" w:rsidRDefault="00512EAA" w:rsidP="000B318E">
            <w:pPr>
              <w:spacing w:before="120" w:after="120"/>
              <w:jc w:val="center"/>
              <w:rPr>
                <w:rFonts w:cs="B Tehr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9" w:type="dxa"/>
            <w:vAlign w:val="center"/>
          </w:tcPr>
          <w:p w:rsidR="00512EAA" w:rsidRDefault="00512EAA" w:rsidP="000B318E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b/>
                <w:bCs/>
                <w:sz w:val="18"/>
                <w:szCs w:val="18"/>
                <w:rtl/>
                <w:lang w:bidi="fa-IR"/>
              </w:rPr>
              <w:t>حقوق دستمزد کارکنان، کارمندان و ...</w:t>
            </w:r>
          </w:p>
        </w:tc>
        <w:tc>
          <w:tcPr>
            <w:tcW w:w="1627" w:type="dxa"/>
            <w:vAlign w:val="center"/>
          </w:tcPr>
          <w:p w:rsidR="00512EAA" w:rsidRDefault="00512EAA" w:rsidP="00F76E74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b/>
                <w:bCs/>
                <w:sz w:val="18"/>
                <w:szCs w:val="18"/>
                <w:rtl/>
                <w:lang w:bidi="fa-IR"/>
              </w:rPr>
              <w:t>پروژه دانشگاه</w:t>
            </w:r>
          </w:p>
        </w:tc>
        <w:tc>
          <w:tcPr>
            <w:tcW w:w="481" w:type="dxa"/>
            <w:vAlign w:val="center"/>
          </w:tcPr>
          <w:p w:rsidR="00512EAA" w:rsidRDefault="00512EAA" w:rsidP="000B318E">
            <w:pPr>
              <w:spacing w:before="120" w:after="120"/>
              <w:jc w:val="center"/>
              <w:rPr>
                <w:rFonts w:cs="Titr"/>
                <w:sz w:val="18"/>
                <w:szCs w:val="18"/>
                <w:rtl/>
              </w:rPr>
            </w:pPr>
            <w:r>
              <w:rPr>
                <w:rFonts w:cs="Titr" w:hint="cs"/>
                <w:sz w:val="18"/>
                <w:szCs w:val="18"/>
                <w:rtl/>
              </w:rPr>
              <w:t>19</w:t>
            </w:r>
          </w:p>
        </w:tc>
      </w:tr>
      <w:tr w:rsidR="004A0D57" w:rsidTr="00EC7929">
        <w:tc>
          <w:tcPr>
            <w:tcW w:w="1951" w:type="dxa"/>
          </w:tcPr>
          <w:p w:rsidR="004A0D57" w:rsidRDefault="004A0D57" w:rsidP="000B318E">
            <w:pPr>
              <w:spacing w:before="120" w:after="12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68" w:type="dxa"/>
            <w:vAlign w:val="center"/>
          </w:tcPr>
          <w:p w:rsidR="004A0D57" w:rsidRPr="00264042" w:rsidRDefault="004A0D57" w:rsidP="000B318E">
            <w:pPr>
              <w:spacing w:before="120" w:after="120"/>
              <w:jc w:val="center"/>
              <w:rPr>
                <w:rFonts w:cs="B Teh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49" w:type="dxa"/>
            <w:vAlign w:val="center"/>
          </w:tcPr>
          <w:p w:rsidR="004A0D57" w:rsidRDefault="004A0D57" w:rsidP="000B318E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27" w:type="dxa"/>
            <w:vAlign w:val="center"/>
          </w:tcPr>
          <w:p w:rsidR="004A0D57" w:rsidRDefault="00AA7659" w:rsidP="00F76E74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b/>
                <w:bCs/>
                <w:sz w:val="18"/>
                <w:szCs w:val="18"/>
                <w:rtl/>
                <w:lang w:bidi="fa-IR"/>
              </w:rPr>
              <w:t>حرکت ماشین در صفحه</w:t>
            </w:r>
          </w:p>
        </w:tc>
        <w:tc>
          <w:tcPr>
            <w:tcW w:w="481" w:type="dxa"/>
            <w:vAlign w:val="center"/>
          </w:tcPr>
          <w:p w:rsidR="004A0D57" w:rsidRDefault="004A0D57" w:rsidP="000B318E">
            <w:pPr>
              <w:spacing w:before="120" w:after="120"/>
              <w:jc w:val="center"/>
              <w:rPr>
                <w:rFonts w:cs="Titr"/>
                <w:sz w:val="18"/>
                <w:szCs w:val="18"/>
                <w:rtl/>
                <w:lang w:bidi="fa-IR"/>
              </w:rPr>
            </w:pPr>
            <w:r>
              <w:rPr>
                <w:rFonts w:cs="Titr" w:hint="cs"/>
                <w:sz w:val="18"/>
                <w:szCs w:val="18"/>
                <w:rtl/>
                <w:lang w:bidi="fa-IR"/>
              </w:rPr>
              <w:t>20</w:t>
            </w:r>
          </w:p>
        </w:tc>
      </w:tr>
      <w:tr w:rsidR="00AC6340" w:rsidTr="00EC7929">
        <w:tc>
          <w:tcPr>
            <w:tcW w:w="1951" w:type="dxa"/>
          </w:tcPr>
          <w:p w:rsidR="00AC6340" w:rsidRDefault="00AC6340" w:rsidP="000B318E">
            <w:pPr>
              <w:spacing w:before="120" w:after="12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68" w:type="dxa"/>
            <w:vAlign w:val="center"/>
          </w:tcPr>
          <w:p w:rsidR="00AC6340" w:rsidRDefault="00AC6340" w:rsidP="000B318E">
            <w:pPr>
              <w:spacing w:before="120" w:after="120"/>
              <w:jc w:val="center"/>
              <w:rPr>
                <w:rFonts w:cs="B Teh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49" w:type="dxa"/>
            <w:vAlign w:val="center"/>
          </w:tcPr>
          <w:p w:rsidR="00AC6340" w:rsidRDefault="00AC6340" w:rsidP="000B318E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27" w:type="dxa"/>
            <w:vAlign w:val="center"/>
          </w:tcPr>
          <w:p w:rsidR="00AC6340" w:rsidRDefault="00AC6340" w:rsidP="00F76E74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b/>
                <w:bCs/>
                <w:sz w:val="18"/>
                <w:szCs w:val="18"/>
                <w:rtl/>
                <w:lang w:bidi="fa-IR"/>
              </w:rPr>
              <w:t>حرکت مار در صفحه</w:t>
            </w:r>
          </w:p>
        </w:tc>
        <w:tc>
          <w:tcPr>
            <w:tcW w:w="481" w:type="dxa"/>
            <w:vAlign w:val="center"/>
          </w:tcPr>
          <w:p w:rsidR="00AC6340" w:rsidRDefault="00AC6340" w:rsidP="000B318E">
            <w:pPr>
              <w:spacing w:before="120" w:after="120"/>
              <w:jc w:val="center"/>
              <w:rPr>
                <w:rFonts w:cs="Titr"/>
                <w:sz w:val="18"/>
                <w:szCs w:val="18"/>
                <w:rtl/>
                <w:lang w:bidi="fa-IR"/>
              </w:rPr>
            </w:pPr>
            <w:r>
              <w:rPr>
                <w:rFonts w:cs="Titr" w:hint="cs"/>
                <w:sz w:val="18"/>
                <w:szCs w:val="18"/>
                <w:rtl/>
                <w:lang w:bidi="fa-IR"/>
              </w:rPr>
              <w:t>21</w:t>
            </w:r>
          </w:p>
        </w:tc>
      </w:tr>
      <w:tr w:rsidR="0061648F" w:rsidTr="00EC7929">
        <w:tc>
          <w:tcPr>
            <w:tcW w:w="1951" w:type="dxa"/>
          </w:tcPr>
          <w:p w:rsidR="0061648F" w:rsidRDefault="0061648F" w:rsidP="000B318E">
            <w:pPr>
              <w:spacing w:before="120" w:after="12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68" w:type="dxa"/>
            <w:vAlign w:val="center"/>
          </w:tcPr>
          <w:p w:rsidR="0061648F" w:rsidRDefault="0061648F" w:rsidP="000B318E">
            <w:pPr>
              <w:spacing w:before="120" w:after="120"/>
              <w:jc w:val="center"/>
              <w:rPr>
                <w:rFonts w:cs="B Teh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49" w:type="dxa"/>
            <w:vAlign w:val="center"/>
          </w:tcPr>
          <w:p w:rsidR="0061648F" w:rsidRDefault="0061648F" w:rsidP="000B318E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27" w:type="dxa"/>
            <w:vAlign w:val="center"/>
          </w:tcPr>
          <w:p w:rsidR="0061648F" w:rsidRDefault="0061648F" w:rsidP="00F76E74">
            <w:pPr>
              <w:bidi/>
              <w:spacing w:before="120" w:after="120"/>
              <w:jc w:val="center"/>
              <w:rPr>
                <w:rFonts w:ascii="XB Niloofar" w:hAnsi="XB Niloofar" w:cs="XB Niloof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b/>
                <w:bCs/>
                <w:sz w:val="18"/>
                <w:szCs w:val="18"/>
                <w:rtl/>
                <w:lang w:bidi="fa-IR"/>
              </w:rPr>
              <w:t>سنگ کاغذ قیچی</w:t>
            </w:r>
          </w:p>
        </w:tc>
        <w:tc>
          <w:tcPr>
            <w:tcW w:w="481" w:type="dxa"/>
            <w:vAlign w:val="center"/>
          </w:tcPr>
          <w:p w:rsidR="0061648F" w:rsidRDefault="0061648F" w:rsidP="000B318E">
            <w:pPr>
              <w:spacing w:before="120" w:after="120"/>
              <w:jc w:val="center"/>
              <w:rPr>
                <w:rFonts w:cs="Titr"/>
                <w:sz w:val="18"/>
                <w:szCs w:val="18"/>
                <w:rtl/>
                <w:lang w:bidi="fa-IR"/>
              </w:rPr>
            </w:pPr>
            <w:r>
              <w:rPr>
                <w:rFonts w:cs="Titr" w:hint="cs"/>
                <w:sz w:val="18"/>
                <w:szCs w:val="18"/>
                <w:rtl/>
                <w:lang w:bidi="fa-IR"/>
              </w:rPr>
              <w:t>22</w:t>
            </w:r>
          </w:p>
        </w:tc>
      </w:tr>
    </w:tbl>
    <w:p w:rsidR="004942AC" w:rsidRDefault="004942AC">
      <w:pPr>
        <w:rPr>
          <w:rtl/>
        </w:rPr>
      </w:pPr>
    </w:p>
    <w:p w:rsidR="004942AC" w:rsidRDefault="004942AC">
      <w:pPr>
        <w:rPr>
          <w:rtl/>
        </w:rPr>
      </w:pPr>
    </w:p>
    <w:p w:rsidR="004942AC" w:rsidRDefault="004942AC"/>
    <w:sectPr w:rsidR="004942AC" w:rsidSect="00F048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B Niloofar">
    <w:panose1 w:val="02000503080000020003"/>
    <w:charset w:val="00"/>
    <w:family w:val="auto"/>
    <w:pitch w:val="variable"/>
    <w:sig w:usb0="00002007" w:usb1="80000000" w:usb2="00000008" w:usb3="00000000" w:csb0="00000051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6583E"/>
    <w:rsid w:val="00057D8B"/>
    <w:rsid w:val="0006472B"/>
    <w:rsid w:val="000B318E"/>
    <w:rsid w:val="000C607C"/>
    <w:rsid w:val="000C76D4"/>
    <w:rsid w:val="00143DB2"/>
    <w:rsid w:val="0016755C"/>
    <w:rsid w:val="001B2B68"/>
    <w:rsid w:val="001E0CC6"/>
    <w:rsid w:val="002355DA"/>
    <w:rsid w:val="00240A37"/>
    <w:rsid w:val="00264042"/>
    <w:rsid w:val="002669B6"/>
    <w:rsid w:val="00275AD2"/>
    <w:rsid w:val="002945E3"/>
    <w:rsid w:val="002F2765"/>
    <w:rsid w:val="0030111D"/>
    <w:rsid w:val="00320FFF"/>
    <w:rsid w:val="003364E0"/>
    <w:rsid w:val="003578DD"/>
    <w:rsid w:val="00375413"/>
    <w:rsid w:val="003932E9"/>
    <w:rsid w:val="0039786F"/>
    <w:rsid w:val="003B1190"/>
    <w:rsid w:val="00411FD2"/>
    <w:rsid w:val="004371C4"/>
    <w:rsid w:val="00477BD3"/>
    <w:rsid w:val="004942AC"/>
    <w:rsid w:val="004A0D57"/>
    <w:rsid w:val="004A50CD"/>
    <w:rsid w:val="004B39AD"/>
    <w:rsid w:val="004B5809"/>
    <w:rsid w:val="004C230F"/>
    <w:rsid w:val="004E1B26"/>
    <w:rsid w:val="00512EAA"/>
    <w:rsid w:val="005A338C"/>
    <w:rsid w:val="005A7608"/>
    <w:rsid w:val="005E6641"/>
    <w:rsid w:val="00605A83"/>
    <w:rsid w:val="0061648F"/>
    <w:rsid w:val="00667B77"/>
    <w:rsid w:val="00697869"/>
    <w:rsid w:val="006A51DE"/>
    <w:rsid w:val="006F7A36"/>
    <w:rsid w:val="007328CA"/>
    <w:rsid w:val="00740CCB"/>
    <w:rsid w:val="007A2FB7"/>
    <w:rsid w:val="007C2C73"/>
    <w:rsid w:val="008502B3"/>
    <w:rsid w:val="00867668"/>
    <w:rsid w:val="00872F46"/>
    <w:rsid w:val="008A77EA"/>
    <w:rsid w:val="008B604A"/>
    <w:rsid w:val="008C097C"/>
    <w:rsid w:val="009409FF"/>
    <w:rsid w:val="0096583E"/>
    <w:rsid w:val="009A44E6"/>
    <w:rsid w:val="009A5435"/>
    <w:rsid w:val="009F1E42"/>
    <w:rsid w:val="00A108FF"/>
    <w:rsid w:val="00A54C0E"/>
    <w:rsid w:val="00A85D5A"/>
    <w:rsid w:val="00AA2B38"/>
    <w:rsid w:val="00AA43B0"/>
    <w:rsid w:val="00AA65A2"/>
    <w:rsid w:val="00AA7659"/>
    <w:rsid w:val="00AC6340"/>
    <w:rsid w:val="00AD6890"/>
    <w:rsid w:val="00B112DC"/>
    <w:rsid w:val="00B42D9A"/>
    <w:rsid w:val="00B72E6B"/>
    <w:rsid w:val="00B943B4"/>
    <w:rsid w:val="00BD2257"/>
    <w:rsid w:val="00BD5781"/>
    <w:rsid w:val="00C118C0"/>
    <w:rsid w:val="00C47D5D"/>
    <w:rsid w:val="00C83910"/>
    <w:rsid w:val="00D84C16"/>
    <w:rsid w:val="00D96D5F"/>
    <w:rsid w:val="00DF22AD"/>
    <w:rsid w:val="00E97619"/>
    <w:rsid w:val="00EC7929"/>
    <w:rsid w:val="00F0480E"/>
    <w:rsid w:val="00F76E74"/>
    <w:rsid w:val="00FB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165B3-7348-46AA-9A33-A12BF01F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yasserdivar@yahoo.com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WwW.P30HeX.Com</cp:lastModifiedBy>
  <cp:revision>49</cp:revision>
  <cp:lastPrinted>2018-08-11T16:39:00Z</cp:lastPrinted>
  <dcterms:created xsi:type="dcterms:W3CDTF">2019-08-14T11:22:00Z</dcterms:created>
  <dcterms:modified xsi:type="dcterms:W3CDTF">2021-08-08T04:03:00Z</dcterms:modified>
</cp:coreProperties>
</file>