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2A7" w:rsidRPr="00C012A7" w:rsidRDefault="00C012A7" w:rsidP="00C012A7">
      <w:pPr>
        <w:jc w:val="center"/>
        <w:rPr>
          <w:rFonts w:asciiTheme="majorHAnsi" w:eastAsiaTheme="majorEastAsia" w:hAnsiTheme="majorHAnsi"/>
          <w:b/>
          <w:bCs/>
          <w:color w:val="000000" w:themeColor="text1"/>
          <w:spacing w:val="-10"/>
          <w:kern w:val="28"/>
          <w:sz w:val="40"/>
          <w:szCs w:val="40"/>
          <w:rtl/>
          <w:lang w:bidi="fa-IR"/>
        </w:rPr>
      </w:pPr>
      <w:r w:rsidRPr="00C012A7">
        <w:rPr>
          <w:rFonts w:asciiTheme="majorHAnsi" w:eastAsiaTheme="majorEastAsia" w:hAnsiTheme="majorHAnsi"/>
          <w:b/>
          <w:bCs/>
          <w:color w:val="000000" w:themeColor="text1"/>
          <w:spacing w:val="-10"/>
          <w:kern w:val="28"/>
          <w:sz w:val="40"/>
          <w:szCs w:val="40"/>
          <w:rtl/>
          <w:lang w:bidi="fa-IR"/>
        </w:rPr>
        <w:t>مد</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hint="eastAsia"/>
          <w:b/>
          <w:bCs/>
          <w:color w:val="000000" w:themeColor="text1"/>
          <w:spacing w:val="-10"/>
          <w:kern w:val="28"/>
          <w:sz w:val="40"/>
          <w:szCs w:val="40"/>
          <w:rtl/>
          <w:lang w:bidi="fa-IR"/>
        </w:rPr>
        <w:t>ر</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hint="eastAsia"/>
          <w:b/>
          <w:bCs/>
          <w:color w:val="000000" w:themeColor="text1"/>
          <w:spacing w:val="-10"/>
          <w:kern w:val="28"/>
          <w:sz w:val="40"/>
          <w:szCs w:val="40"/>
          <w:rtl/>
          <w:lang w:bidi="fa-IR"/>
        </w:rPr>
        <w:t>ت</w:t>
      </w:r>
      <w:r w:rsidRPr="00C012A7">
        <w:rPr>
          <w:rFonts w:asciiTheme="majorHAnsi" w:eastAsiaTheme="majorEastAsia" w:hAnsiTheme="majorHAnsi"/>
          <w:b/>
          <w:bCs/>
          <w:color w:val="000000" w:themeColor="text1"/>
          <w:spacing w:val="-10"/>
          <w:kern w:val="28"/>
          <w:sz w:val="40"/>
          <w:szCs w:val="40"/>
          <w:rtl/>
          <w:lang w:bidi="fa-IR"/>
        </w:rPr>
        <w:t xml:space="preserve"> زنج</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hint="eastAsia"/>
          <w:b/>
          <w:bCs/>
          <w:color w:val="000000" w:themeColor="text1"/>
          <w:spacing w:val="-10"/>
          <w:kern w:val="28"/>
          <w:sz w:val="40"/>
          <w:szCs w:val="40"/>
          <w:rtl/>
          <w:lang w:bidi="fa-IR"/>
        </w:rPr>
        <w:t>ره</w:t>
      </w:r>
      <w:r w:rsidRPr="00C012A7">
        <w:rPr>
          <w:rFonts w:asciiTheme="majorHAnsi" w:eastAsiaTheme="majorEastAsia" w:hAnsiTheme="majorHAnsi"/>
          <w:b/>
          <w:bCs/>
          <w:color w:val="000000" w:themeColor="text1"/>
          <w:spacing w:val="-10"/>
          <w:kern w:val="28"/>
          <w:sz w:val="40"/>
          <w:szCs w:val="40"/>
          <w:rtl/>
          <w:lang w:bidi="fa-IR"/>
        </w:rPr>
        <w:t xml:space="preserve"> تام</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hint="eastAsia"/>
          <w:b/>
          <w:bCs/>
          <w:color w:val="000000" w:themeColor="text1"/>
          <w:spacing w:val="-10"/>
          <w:kern w:val="28"/>
          <w:sz w:val="40"/>
          <w:szCs w:val="40"/>
          <w:rtl/>
          <w:lang w:bidi="fa-IR"/>
        </w:rPr>
        <w:t>ن</w:t>
      </w:r>
      <w:r w:rsidRPr="00C012A7">
        <w:rPr>
          <w:rFonts w:asciiTheme="majorHAnsi" w:eastAsiaTheme="majorEastAsia" w:hAnsiTheme="majorHAnsi"/>
          <w:b/>
          <w:bCs/>
          <w:color w:val="000000" w:themeColor="text1"/>
          <w:spacing w:val="-10"/>
          <w:kern w:val="28"/>
          <w:sz w:val="40"/>
          <w:szCs w:val="40"/>
          <w:rtl/>
          <w:lang w:bidi="fa-IR"/>
        </w:rPr>
        <w:t xml:space="preserve"> سبز مرتبط با شاخص ها</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b/>
          <w:bCs/>
          <w:color w:val="000000" w:themeColor="text1"/>
          <w:spacing w:val="-10"/>
          <w:kern w:val="28"/>
          <w:sz w:val="40"/>
          <w:szCs w:val="40"/>
          <w:rtl/>
          <w:lang w:bidi="fa-IR"/>
        </w:rPr>
        <w:t xml:space="preserve"> عملکرد در صنا</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hint="eastAsia"/>
          <w:b/>
          <w:bCs/>
          <w:color w:val="000000" w:themeColor="text1"/>
          <w:spacing w:val="-10"/>
          <w:kern w:val="28"/>
          <w:sz w:val="40"/>
          <w:szCs w:val="40"/>
          <w:rtl/>
          <w:lang w:bidi="fa-IR"/>
        </w:rPr>
        <w:t>ع</w:t>
      </w:r>
      <w:r w:rsidRPr="00C012A7">
        <w:rPr>
          <w:rFonts w:asciiTheme="majorHAnsi" w:eastAsiaTheme="majorEastAsia" w:hAnsiTheme="majorHAnsi"/>
          <w:b/>
          <w:bCs/>
          <w:color w:val="000000" w:themeColor="text1"/>
          <w:spacing w:val="-10"/>
          <w:kern w:val="28"/>
          <w:sz w:val="40"/>
          <w:szCs w:val="40"/>
          <w:rtl/>
          <w:lang w:bidi="fa-IR"/>
        </w:rPr>
        <w:t xml:space="preserve"> کشاورز</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b/>
          <w:bCs/>
          <w:color w:val="000000" w:themeColor="text1"/>
          <w:spacing w:val="-10"/>
          <w:kern w:val="28"/>
          <w:sz w:val="40"/>
          <w:szCs w:val="40"/>
          <w:rtl/>
          <w:lang w:bidi="fa-IR"/>
        </w:rPr>
        <w:t xml:space="preserve">:  </w:t>
      </w:r>
      <w:r w:rsidRPr="00C012A7">
        <w:rPr>
          <w:rFonts w:asciiTheme="majorHAnsi" w:eastAsiaTheme="majorEastAsia" w:hAnsiTheme="majorHAnsi" w:hint="cs"/>
          <w:b/>
          <w:bCs/>
          <w:color w:val="000000" w:themeColor="text1"/>
          <w:spacing w:val="-10"/>
          <w:kern w:val="28"/>
          <w:sz w:val="40"/>
          <w:szCs w:val="40"/>
          <w:rtl/>
          <w:lang w:bidi="fa-IR"/>
        </w:rPr>
        <w:t>ی</w:t>
      </w:r>
      <w:r w:rsidRPr="00C012A7">
        <w:rPr>
          <w:rFonts w:asciiTheme="majorHAnsi" w:eastAsiaTheme="majorEastAsia" w:hAnsiTheme="majorHAnsi" w:hint="eastAsia"/>
          <w:b/>
          <w:bCs/>
          <w:color w:val="000000" w:themeColor="text1"/>
          <w:spacing w:val="-10"/>
          <w:kern w:val="28"/>
          <w:sz w:val="40"/>
          <w:szCs w:val="40"/>
          <w:rtl/>
          <w:lang w:bidi="fa-IR"/>
        </w:rPr>
        <w:t>ک</w:t>
      </w:r>
      <w:r w:rsidRPr="00C012A7">
        <w:rPr>
          <w:rFonts w:asciiTheme="majorHAnsi" w:eastAsiaTheme="majorEastAsia" w:hAnsiTheme="majorHAnsi"/>
          <w:b/>
          <w:bCs/>
          <w:color w:val="000000" w:themeColor="text1"/>
          <w:spacing w:val="-10"/>
          <w:kern w:val="28"/>
          <w:sz w:val="40"/>
          <w:szCs w:val="40"/>
          <w:rtl/>
          <w:lang w:bidi="fa-IR"/>
        </w:rPr>
        <w:t xml:space="preserve"> بررس</w:t>
      </w:r>
      <w:r w:rsidRPr="00C012A7">
        <w:rPr>
          <w:rFonts w:asciiTheme="majorHAnsi" w:eastAsiaTheme="majorEastAsia" w:hAnsiTheme="majorHAnsi" w:hint="cs"/>
          <w:b/>
          <w:bCs/>
          <w:color w:val="000000" w:themeColor="text1"/>
          <w:spacing w:val="-10"/>
          <w:kern w:val="28"/>
          <w:sz w:val="40"/>
          <w:szCs w:val="40"/>
          <w:rtl/>
          <w:lang w:bidi="fa-IR"/>
        </w:rPr>
        <w:t>ی</w:t>
      </w:r>
    </w:p>
    <w:p w:rsidR="000B3A82" w:rsidRPr="000B3A82" w:rsidRDefault="000B3A82" w:rsidP="00C012A7">
      <w:pPr>
        <w:rPr>
          <w:rtl/>
          <w:lang w:bidi="fa-IR"/>
        </w:rPr>
      </w:pPr>
    </w:p>
    <w:p w:rsidR="00C012A7" w:rsidRPr="00C012A7" w:rsidRDefault="00746309" w:rsidP="00C012A7">
      <w:pPr>
        <w:rPr>
          <w:color w:val="000000" w:themeColor="text1"/>
          <w:sz w:val="28"/>
          <w:rtl/>
          <w:lang w:bidi="fa-IR"/>
        </w:rPr>
      </w:pPr>
      <w:r w:rsidRPr="00643CA5">
        <w:rPr>
          <w:rStyle w:val="Strong"/>
          <w:rFonts w:cs="B Nazanin" w:hint="cs"/>
          <w:color w:val="000000" w:themeColor="text1"/>
          <w:sz w:val="28"/>
          <w:rtl/>
        </w:rPr>
        <w:t>چکیده:</w:t>
      </w:r>
      <w:r w:rsidRPr="00643CA5">
        <w:rPr>
          <w:rFonts w:hint="cs"/>
          <w:color w:val="000000" w:themeColor="text1"/>
          <w:sz w:val="28"/>
          <w:rtl/>
          <w:lang w:bidi="fa-IR"/>
        </w:rPr>
        <w:t xml:space="preserve"> </w:t>
      </w:r>
      <w:r w:rsidR="00C012A7" w:rsidRPr="00C012A7">
        <w:rPr>
          <w:color w:val="000000" w:themeColor="text1"/>
          <w:sz w:val="28"/>
          <w:rtl/>
          <w:lang w:bidi="fa-IR"/>
        </w:rPr>
        <w:t>مسائل مربوط به حفاظت از مح</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ط</w:t>
      </w:r>
      <w:r w:rsidR="00C012A7" w:rsidRPr="00C012A7">
        <w:rPr>
          <w:color w:val="000000" w:themeColor="text1"/>
          <w:sz w:val="28"/>
          <w:rtl/>
          <w:lang w:bidi="fa-IR"/>
        </w:rPr>
        <w:t xml:space="preserve"> 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ست</w:t>
      </w:r>
      <w:r w:rsidR="00C012A7" w:rsidRPr="00C012A7">
        <w:rPr>
          <w:color w:val="000000" w:themeColor="text1"/>
          <w:sz w:val="28"/>
          <w:rtl/>
          <w:lang w:bidi="fa-IR"/>
        </w:rPr>
        <w:t xml:space="preserve"> و پا</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دار</w:t>
      </w:r>
      <w:r w:rsidR="00C012A7" w:rsidRPr="00C012A7">
        <w:rPr>
          <w:rFonts w:hint="cs"/>
          <w:color w:val="000000" w:themeColor="text1"/>
          <w:sz w:val="28"/>
          <w:rtl/>
          <w:lang w:bidi="fa-IR"/>
        </w:rPr>
        <w:t>ی</w:t>
      </w:r>
      <w:r w:rsidR="00C012A7" w:rsidRPr="00C012A7">
        <w:rPr>
          <w:color w:val="000000" w:themeColor="text1"/>
          <w:sz w:val="28"/>
          <w:rtl/>
          <w:lang w:bidi="fa-IR"/>
        </w:rPr>
        <w:t xml:space="preserve"> در بخش مواد غذا</w:t>
      </w:r>
      <w:r w:rsidR="00C012A7" w:rsidRPr="00C012A7">
        <w:rPr>
          <w:rFonts w:hint="cs"/>
          <w:color w:val="000000" w:themeColor="text1"/>
          <w:sz w:val="28"/>
          <w:rtl/>
          <w:lang w:bidi="fa-IR"/>
        </w:rPr>
        <w:t>یی</w:t>
      </w:r>
      <w:r w:rsidR="00C012A7" w:rsidRPr="00C012A7">
        <w:rPr>
          <w:color w:val="000000" w:themeColor="text1"/>
          <w:sz w:val="28"/>
          <w:rtl/>
          <w:lang w:bidi="fa-IR"/>
        </w:rPr>
        <w:t xml:space="preserve"> دو دهه گذشته موجب نگران</w:t>
      </w:r>
      <w:r w:rsidR="00C012A7" w:rsidRPr="00C012A7">
        <w:rPr>
          <w:rFonts w:hint="cs"/>
          <w:color w:val="000000" w:themeColor="text1"/>
          <w:sz w:val="28"/>
          <w:rtl/>
          <w:lang w:bidi="fa-IR"/>
        </w:rPr>
        <w:t>ی</w:t>
      </w:r>
      <w:r w:rsidR="00C012A7" w:rsidRPr="00C012A7">
        <w:rPr>
          <w:color w:val="000000" w:themeColor="text1"/>
          <w:sz w:val="28"/>
          <w:rtl/>
          <w:lang w:bidi="fa-IR"/>
        </w:rPr>
        <w:t xml:space="preserve">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جهان</w:t>
      </w:r>
      <w:r w:rsidR="00C012A7" w:rsidRPr="00C012A7">
        <w:rPr>
          <w:rFonts w:hint="cs"/>
          <w:color w:val="000000" w:themeColor="text1"/>
          <w:sz w:val="28"/>
          <w:rtl/>
          <w:lang w:bidi="fa-IR"/>
        </w:rPr>
        <w:t>ی</w:t>
      </w:r>
      <w:r w:rsidR="00C012A7" w:rsidRPr="00C012A7">
        <w:rPr>
          <w:color w:val="000000" w:themeColor="text1"/>
          <w:sz w:val="28"/>
          <w:rtl/>
          <w:lang w:bidi="fa-IR"/>
        </w:rPr>
        <w:t xml:space="preserve"> شده است. شرکت ها و دولت در بس</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ار</w:t>
      </w:r>
      <w:r w:rsidR="00C012A7" w:rsidRPr="00C012A7">
        <w:rPr>
          <w:rFonts w:hint="cs"/>
          <w:color w:val="000000" w:themeColor="text1"/>
          <w:sz w:val="28"/>
          <w:rtl/>
          <w:lang w:bidi="fa-IR"/>
        </w:rPr>
        <w:t>ی</w:t>
      </w:r>
      <w:r w:rsidR="00C012A7" w:rsidRPr="00C012A7">
        <w:rPr>
          <w:color w:val="000000" w:themeColor="text1"/>
          <w:sz w:val="28"/>
          <w:rtl/>
          <w:lang w:bidi="fa-IR"/>
        </w:rPr>
        <w:t xml:space="preserve"> از کشورها  شروع به درک اهم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سبز کردن زنج</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ره</w:t>
      </w:r>
      <w:r w:rsidR="00C012A7" w:rsidRPr="00C012A7">
        <w:rPr>
          <w:color w:val="000000" w:themeColor="text1"/>
          <w:sz w:val="28"/>
          <w:rtl/>
          <w:lang w:bidi="fa-IR"/>
        </w:rPr>
        <w:t xml:space="preserve"> تام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خود کرده اند. مد</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زنج</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ره</w:t>
      </w:r>
      <w:r w:rsidR="00C012A7" w:rsidRPr="00C012A7">
        <w:rPr>
          <w:color w:val="000000" w:themeColor="text1"/>
          <w:sz w:val="28"/>
          <w:rtl/>
          <w:lang w:bidi="fa-IR"/>
        </w:rPr>
        <w:t xml:space="preserve"> تام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سبز توجه و</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ژه</w:t>
      </w:r>
      <w:r w:rsidR="00C012A7" w:rsidRPr="00C012A7">
        <w:rPr>
          <w:color w:val="000000" w:themeColor="text1"/>
          <w:sz w:val="28"/>
          <w:rtl/>
          <w:lang w:bidi="fa-IR"/>
        </w:rPr>
        <w:t xml:space="preserve"> مردم را به خود جلب کرده اس</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و بس</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ار</w:t>
      </w:r>
      <w:r w:rsidR="00C012A7" w:rsidRPr="00C012A7">
        <w:rPr>
          <w:rFonts w:hint="cs"/>
          <w:color w:val="000000" w:themeColor="text1"/>
          <w:sz w:val="28"/>
          <w:rtl/>
          <w:lang w:bidi="fa-IR"/>
        </w:rPr>
        <w:t>ی</w:t>
      </w:r>
      <w:r w:rsidR="00C012A7" w:rsidRPr="00C012A7">
        <w:rPr>
          <w:color w:val="000000" w:themeColor="text1"/>
          <w:sz w:val="28"/>
          <w:rtl/>
          <w:lang w:bidi="fa-IR"/>
        </w:rPr>
        <w:t xml:space="preserve"> از شرکت ها در حال حاضر علاقه مند به پذ</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رش</w:t>
      </w:r>
      <w:r w:rsidR="00C012A7" w:rsidRPr="00C012A7">
        <w:rPr>
          <w:color w:val="000000" w:themeColor="text1"/>
          <w:sz w:val="28"/>
          <w:rtl/>
          <w:lang w:bidi="fa-IR"/>
        </w:rPr>
        <w:t xml:space="preserve"> آن به عنوان استراتژ</w:t>
      </w:r>
      <w:r w:rsidR="00C012A7" w:rsidRPr="00C012A7">
        <w:rPr>
          <w:rFonts w:hint="cs"/>
          <w:color w:val="000000" w:themeColor="text1"/>
          <w:sz w:val="28"/>
          <w:rtl/>
          <w:lang w:bidi="fa-IR"/>
        </w:rPr>
        <w:t>ی</w:t>
      </w:r>
      <w:r w:rsidR="00C012A7" w:rsidRPr="00C012A7">
        <w:rPr>
          <w:color w:val="000000" w:themeColor="text1"/>
          <w:sz w:val="28"/>
          <w:rtl/>
          <w:lang w:bidi="fa-IR"/>
        </w:rPr>
        <w:t xml:space="preserve"> خود به منظور ارتقاء تصو</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color w:val="000000" w:themeColor="text1"/>
          <w:sz w:val="28"/>
          <w:rtl/>
          <w:lang w:bidi="fa-IR"/>
        </w:rPr>
        <w:t xml:space="preserve"> برند خود، جذب سهم بازار ب</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شتر</w:t>
      </w:r>
      <w:r w:rsidR="00C012A7" w:rsidRPr="00C012A7">
        <w:rPr>
          <w:color w:val="000000" w:themeColor="text1"/>
          <w:sz w:val="28"/>
          <w:rtl/>
          <w:lang w:bidi="fa-IR"/>
        </w:rPr>
        <w:t xml:space="preserve"> و کسب اعتماد مشتر</w:t>
      </w:r>
      <w:r w:rsidR="00C012A7" w:rsidRPr="00C012A7">
        <w:rPr>
          <w:rFonts w:hint="cs"/>
          <w:color w:val="000000" w:themeColor="text1"/>
          <w:sz w:val="28"/>
          <w:rtl/>
          <w:lang w:bidi="fa-IR"/>
        </w:rPr>
        <w:t>ی</w:t>
      </w:r>
      <w:r w:rsidR="00C012A7" w:rsidRPr="00C012A7">
        <w:rPr>
          <w:color w:val="000000" w:themeColor="text1"/>
          <w:sz w:val="28"/>
          <w:rtl/>
          <w:lang w:bidi="fa-IR"/>
        </w:rPr>
        <w:t xml:space="preserve"> هستند هدف از ا</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مقاله کشف شاخص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عملکرد متنوع و 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color w:val="000000" w:themeColor="text1"/>
          <w:sz w:val="28"/>
          <w:rtl/>
          <w:lang w:bidi="fa-IR"/>
        </w:rPr>
        <w:t xml:space="preserve"> شاخص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موثر بر  پ</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اده</w:t>
      </w:r>
      <w:r w:rsidR="00C012A7" w:rsidRPr="00C012A7">
        <w:rPr>
          <w:color w:val="000000" w:themeColor="text1"/>
          <w:sz w:val="28"/>
          <w:rtl/>
          <w:lang w:bidi="fa-IR"/>
        </w:rPr>
        <w:t xml:space="preserve"> ساز</w:t>
      </w:r>
      <w:r w:rsidR="00C012A7" w:rsidRPr="00C012A7">
        <w:rPr>
          <w:rFonts w:hint="cs"/>
          <w:color w:val="000000" w:themeColor="text1"/>
          <w:sz w:val="28"/>
          <w:rtl/>
          <w:lang w:bidi="fa-IR"/>
        </w:rPr>
        <w:t>ی</w:t>
      </w:r>
      <w:r w:rsidR="00C012A7" w:rsidRPr="00C012A7">
        <w:rPr>
          <w:color w:val="000000" w:themeColor="text1"/>
          <w:sz w:val="28"/>
          <w:rtl/>
          <w:lang w:bidi="fa-IR"/>
        </w:rPr>
        <w:t xml:space="preserve"> مد</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زنج</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ره</w:t>
      </w:r>
      <w:r w:rsidR="00C012A7" w:rsidRPr="00C012A7">
        <w:rPr>
          <w:color w:val="000000" w:themeColor="text1"/>
          <w:sz w:val="28"/>
          <w:rtl/>
          <w:lang w:bidi="fa-IR"/>
        </w:rPr>
        <w:t xml:space="preserve"> تام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سبز است و بررس</w:t>
      </w:r>
      <w:r w:rsidR="00C012A7" w:rsidRPr="00C012A7">
        <w:rPr>
          <w:rFonts w:hint="cs"/>
          <w:color w:val="000000" w:themeColor="text1"/>
          <w:sz w:val="28"/>
          <w:rtl/>
          <w:lang w:bidi="fa-IR"/>
        </w:rPr>
        <w:t>ی</w:t>
      </w:r>
      <w:r w:rsidR="00C012A7" w:rsidRPr="00C012A7">
        <w:rPr>
          <w:color w:val="000000" w:themeColor="text1"/>
          <w:sz w:val="28"/>
          <w:rtl/>
          <w:lang w:bidi="fa-IR"/>
        </w:rPr>
        <w:t xml:space="preserve"> قابل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اطم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نان</w:t>
      </w:r>
      <w:r w:rsidR="00C012A7" w:rsidRPr="00C012A7">
        <w:rPr>
          <w:color w:val="000000" w:themeColor="text1"/>
          <w:sz w:val="28"/>
          <w:rtl/>
          <w:lang w:bidi="fa-IR"/>
        </w:rPr>
        <w:t xml:space="preserve"> و رتبه بند</w:t>
      </w:r>
      <w:r w:rsidR="00C012A7" w:rsidRPr="00C012A7">
        <w:rPr>
          <w:rFonts w:hint="cs"/>
          <w:color w:val="000000" w:themeColor="text1"/>
          <w:sz w:val="28"/>
          <w:rtl/>
          <w:lang w:bidi="fa-IR"/>
        </w:rPr>
        <w:t>ی</w:t>
      </w:r>
      <w:r w:rsidR="00C012A7" w:rsidRPr="00C012A7">
        <w:rPr>
          <w:color w:val="000000" w:themeColor="text1"/>
          <w:sz w:val="28"/>
          <w:rtl/>
          <w:lang w:bidi="fa-IR"/>
        </w:rPr>
        <w:t xml:space="preserve"> آنها با استفاده از تجز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ه</w:t>
      </w:r>
      <w:r w:rsidR="00C012A7" w:rsidRPr="00C012A7">
        <w:rPr>
          <w:color w:val="000000" w:themeColor="text1"/>
          <w:sz w:val="28"/>
          <w:rtl/>
          <w:lang w:bidi="fa-IR"/>
        </w:rPr>
        <w:t xml:space="preserve"> و تحل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ل</w:t>
      </w:r>
      <w:r w:rsidR="00C012A7" w:rsidRPr="00C012A7">
        <w:rPr>
          <w:color w:val="000000" w:themeColor="text1"/>
          <w:sz w:val="28"/>
          <w:rtl/>
          <w:lang w:bidi="fa-IR"/>
        </w:rPr>
        <w:t xml:space="preserve"> فرآ</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ند</w:t>
      </w:r>
      <w:r w:rsidR="00C012A7" w:rsidRPr="00C012A7">
        <w:rPr>
          <w:color w:val="000000" w:themeColor="text1"/>
          <w:sz w:val="28"/>
          <w:rtl/>
          <w:lang w:bidi="fa-IR"/>
        </w:rPr>
        <w:t xml:space="preserve">  سلسله مراتب</w:t>
      </w:r>
      <w:r w:rsidR="00C012A7" w:rsidRPr="00C012A7">
        <w:rPr>
          <w:rFonts w:hint="cs"/>
          <w:color w:val="000000" w:themeColor="text1"/>
          <w:sz w:val="28"/>
          <w:rtl/>
          <w:lang w:bidi="fa-IR"/>
        </w:rPr>
        <w:t>ی</w:t>
      </w:r>
      <w:r w:rsidR="00C012A7" w:rsidRPr="00C012A7">
        <w:rPr>
          <w:color w:val="000000" w:themeColor="text1"/>
          <w:sz w:val="28"/>
          <w:rtl/>
          <w:lang w:bidi="fa-IR"/>
        </w:rPr>
        <w:t xml:space="preserve">  تحل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ل</w:t>
      </w:r>
      <w:r w:rsidR="00C012A7" w:rsidRPr="00C012A7">
        <w:rPr>
          <w:rFonts w:hint="cs"/>
          <w:color w:val="000000" w:themeColor="text1"/>
          <w:sz w:val="28"/>
          <w:rtl/>
          <w:lang w:bidi="fa-IR"/>
        </w:rPr>
        <w:t>ی</w:t>
      </w:r>
      <w:r w:rsidR="00C012A7" w:rsidRPr="00C012A7">
        <w:rPr>
          <w:color w:val="000000" w:themeColor="text1"/>
          <w:sz w:val="28"/>
          <w:rtl/>
          <w:lang w:bidi="fa-IR"/>
        </w:rPr>
        <w:t xml:space="preserve"> م</w:t>
      </w:r>
      <w:r w:rsidR="00C012A7" w:rsidRPr="00C012A7">
        <w:rPr>
          <w:rFonts w:hint="cs"/>
          <w:color w:val="000000" w:themeColor="text1"/>
          <w:sz w:val="28"/>
          <w:rtl/>
          <w:lang w:bidi="fa-IR"/>
        </w:rPr>
        <w:t>ی</w:t>
      </w:r>
      <w:r w:rsidR="00C012A7" w:rsidRPr="00C012A7">
        <w:rPr>
          <w:color w:val="000000" w:themeColor="text1"/>
          <w:sz w:val="28"/>
          <w:rtl/>
          <w:lang w:bidi="fa-IR"/>
        </w:rPr>
        <w:t xml:space="preserve"> باشد پس از مرور گسترده ادب</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ات</w:t>
      </w:r>
      <w:r w:rsidR="00C012A7" w:rsidRPr="00C012A7">
        <w:rPr>
          <w:color w:val="000000" w:themeColor="text1"/>
          <w:sz w:val="28"/>
          <w:rtl/>
          <w:lang w:bidi="fa-IR"/>
        </w:rPr>
        <w:t xml:space="preserve"> و مشاوره  با کارشناسان صنعت</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w:t>
      </w:r>
      <w:r w:rsidR="00C012A7" w:rsidRPr="00C012A7">
        <w:rPr>
          <w:color w:val="000000" w:themeColor="text1"/>
          <w:sz w:val="28"/>
          <w:rtl/>
          <w:lang w:bidi="fa-IR"/>
        </w:rPr>
        <w:t xml:space="preserve"> ا</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مطالعه 13 شاخص عملکرد و 79 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color w:val="000000" w:themeColor="text1"/>
          <w:sz w:val="28"/>
          <w:rtl/>
          <w:lang w:bidi="fa-IR"/>
        </w:rPr>
        <w:t xml:space="preserve"> شاخص را پ</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شنهاد</w:t>
      </w:r>
      <w:r w:rsidR="00C012A7" w:rsidRPr="00C012A7">
        <w:rPr>
          <w:color w:val="000000" w:themeColor="text1"/>
          <w:sz w:val="28"/>
          <w:rtl/>
          <w:lang w:bidi="fa-IR"/>
        </w:rPr>
        <w:t xml:space="preserve"> کرده است. فاز کم</w:t>
      </w:r>
      <w:r w:rsidR="00C012A7" w:rsidRPr="00C012A7">
        <w:rPr>
          <w:rFonts w:hint="cs"/>
          <w:color w:val="000000" w:themeColor="text1"/>
          <w:sz w:val="28"/>
          <w:rtl/>
          <w:lang w:bidi="fa-IR"/>
        </w:rPr>
        <w:t>ی</w:t>
      </w:r>
      <w:r w:rsidR="00C012A7" w:rsidRPr="00C012A7">
        <w:rPr>
          <w:color w:val="000000" w:themeColor="text1"/>
          <w:sz w:val="28"/>
          <w:rtl/>
          <w:lang w:bidi="fa-IR"/>
        </w:rPr>
        <w:t xml:space="preserve"> با استفاده از پرسشنامه استاندارد  که توسط  شرکت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مختلف کشاورز</w:t>
      </w:r>
      <w:r w:rsidR="00C012A7" w:rsidRPr="00C012A7">
        <w:rPr>
          <w:rFonts w:hint="cs"/>
          <w:color w:val="000000" w:themeColor="text1"/>
          <w:sz w:val="28"/>
          <w:rtl/>
          <w:lang w:bidi="fa-IR"/>
        </w:rPr>
        <w:t>ی</w:t>
      </w:r>
      <w:r w:rsidR="00C012A7" w:rsidRPr="00C012A7">
        <w:rPr>
          <w:color w:val="000000" w:themeColor="text1"/>
          <w:sz w:val="28"/>
          <w:rtl/>
          <w:lang w:bidi="fa-IR"/>
        </w:rPr>
        <w:t xml:space="preserve"> تکم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ل</w:t>
      </w:r>
      <w:r w:rsidR="00C012A7" w:rsidRPr="00C012A7">
        <w:rPr>
          <w:color w:val="000000" w:themeColor="text1"/>
          <w:sz w:val="28"/>
          <w:rtl/>
          <w:lang w:bidi="fa-IR"/>
        </w:rPr>
        <w:t xml:space="preserve"> شده بود  مورد بررس</w:t>
      </w:r>
      <w:r w:rsidR="00C012A7" w:rsidRPr="00C012A7">
        <w:rPr>
          <w:rFonts w:hint="cs"/>
          <w:color w:val="000000" w:themeColor="text1"/>
          <w:sz w:val="28"/>
          <w:rtl/>
          <w:lang w:bidi="fa-IR"/>
        </w:rPr>
        <w:t>ی</w:t>
      </w:r>
      <w:r w:rsidR="00C012A7" w:rsidRPr="00C012A7">
        <w:rPr>
          <w:color w:val="000000" w:themeColor="text1"/>
          <w:sz w:val="28"/>
          <w:rtl/>
          <w:lang w:bidi="fa-IR"/>
        </w:rPr>
        <w:t xml:space="preserve"> قرار گرفت پس از آن  </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ک</w:t>
      </w:r>
      <w:r w:rsidR="00C012A7" w:rsidRPr="00C012A7">
        <w:rPr>
          <w:color w:val="000000" w:themeColor="text1"/>
          <w:sz w:val="28"/>
          <w:rtl/>
          <w:lang w:bidi="fa-IR"/>
        </w:rPr>
        <w:t xml:space="preserve"> مرحله ک</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ف</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w:t>
      </w:r>
      <w:r w:rsidR="00C012A7" w:rsidRPr="00C012A7">
        <w:rPr>
          <w:color w:val="000000" w:themeColor="text1"/>
          <w:sz w:val="28"/>
          <w:rtl/>
          <w:lang w:bidi="fa-IR"/>
        </w:rPr>
        <w:t xml:space="preserve"> که در آن پرسشنامه ها به طور کامل پر شده، و</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را</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ش</w:t>
      </w:r>
      <w:r w:rsidR="00C012A7" w:rsidRPr="00C012A7">
        <w:rPr>
          <w:color w:val="000000" w:themeColor="text1"/>
          <w:sz w:val="28"/>
          <w:rtl/>
          <w:lang w:bidi="fa-IR"/>
        </w:rPr>
        <w:t xml:space="preserve"> و ب</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شتر</w:t>
      </w:r>
      <w:r w:rsidR="00C012A7" w:rsidRPr="00C012A7">
        <w:rPr>
          <w:color w:val="000000" w:themeColor="text1"/>
          <w:sz w:val="28"/>
          <w:rtl/>
          <w:lang w:bidi="fa-IR"/>
        </w:rPr>
        <w:t xml:space="preserve"> تجز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ه</w:t>
      </w:r>
      <w:r w:rsidR="00C012A7" w:rsidRPr="00C012A7">
        <w:rPr>
          <w:color w:val="000000" w:themeColor="text1"/>
          <w:sz w:val="28"/>
          <w:rtl/>
          <w:lang w:bidi="fa-IR"/>
        </w:rPr>
        <w:t xml:space="preserve"> و تحل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ل</w:t>
      </w:r>
      <w:r w:rsidR="00C012A7" w:rsidRPr="00C012A7">
        <w:rPr>
          <w:color w:val="000000" w:themeColor="text1"/>
          <w:sz w:val="28"/>
          <w:rtl/>
          <w:lang w:bidi="fa-IR"/>
        </w:rPr>
        <w:t xml:space="preserve"> شدند.  نتا</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ج</w:t>
      </w:r>
      <w:r w:rsidR="00C012A7" w:rsidRPr="00C012A7">
        <w:rPr>
          <w:color w:val="000000" w:themeColor="text1"/>
          <w:sz w:val="28"/>
          <w:rtl/>
          <w:lang w:bidi="fa-IR"/>
        </w:rPr>
        <w:t xml:space="preserve"> نشان داد که مد</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مح</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ط</w:t>
      </w:r>
      <w:r w:rsidR="00C012A7" w:rsidRPr="00C012A7">
        <w:rPr>
          <w:color w:val="000000" w:themeColor="text1"/>
          <w:sz w:val="28"/>
          <w:rtl/>
          <w:lang w:bidi="fa-IR"/>
        </w:rPr>
        <w:t xml:space="preserve"> 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ست</w:t>
      </w:r>
      <w:r w:rsidR="00C012A7" w:rsidRPr="00C012A7">
        <w:rPr>
          <w:color w:val="000000" w:themeColor="text1"/>
          <w:sz w:val="28"/>
          <w:rtl/>
          <w:lang w:bidi="fa-IR"/>
        </w:rPr>
        <w:t xml:space="preserve"> داخل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w:t>
      </w:r>
      <w:r w:rsidR="00C012A7" w:rsidRPr="00C012A7">
        <w:rPr>
          <w:color w:val="000000" w:themeColor="text1"/>
          <w:sz w:val="28"/>
          <w:rtl/>
          <w:lang w:bidi="fa-IR"/>
        </w:rPr>
        <w:t xml:space="preserve"> طراح</w:t>
      </w:r>
      <w:r w:rsidR="00C012A7" w:rsidRPr="00C012A7">
        <w:rPr>
          <w:rFonts w:hint="cs"/>
          <w:color w:val="000000" w:themeColor="text1"/>
          <w:sz w:val="28"/>
          <w:rtl/>
          <w:lang w:bidi="fa-IR"/>
        </w:rPr>
        <w:t>ی</w:t>
      </w:r>
      <w:r w:rsidR="00C012A7" w:rsidRPr="00C012A7">
        <w:rPr>
          <w:color w:val="000000" w:themeColor="text1"/>
          <w:sz w:val="28"/>
          <w:rtl/>
          <w:lang w:bidi="fa-IR"/>
        </w:rPr>
        <w:t xml:space="preserve"> مح</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ط</w:t>
      </w:r>
      <w:r w:rsidR="00C012A7" w:rsidRPr="00C012A7">
        <w:rPr>
          <w:rFonts w:hint="cs"/>
          <w:color w:val="000000" w:themeColor="text1"/>
          <w:sz w:val="28"/>
          <w:rtl/>
          <w:lang w:bidi="fa-IR"/>
        </w:rPr>
        <w:t>ی</w:t>
      </w:r>
      <w:r w:rsidR="00C012A7" w:rsidRPr="00C012A7">
        <w:rPr>
          <w:color w:val="000000" w:themeColor="text1"/>
          <w:sz w:val="28"/>
          <w:rtl/>
          <w:lang w:bidi="fa-IR"/>
        </w:rPr>
        <w:t xml:space="preserve"> و فشار قانون</w:t>
      </w:r>
      <w:r w:rsidR="00C012A7" w:rsidRPr="00C012A7">
        <w:rPr>
          <w:rFonts w:hint="cs"/>
          <w:color w:val="000000" w:themeColor="text1"/>
          <w:sz w:val="28"/>
          <w:rtl/>
          <w:lang w:bidi="fa-IR"/>
        </w:rPr>
        <w:t>ی</w:t>
      </w:r>
      <w:r w:rsidR="00C012A7" w:rsidRPr="00C012A7">
        <w:rPr>
          <w:color w:val="000000" w:themeColor="text1"/>
          <w:sz w:val="28"/>
          <w:rtl/>
          <w:lang w:bidi="fa-IR"/>
        </w:rPr>
        <w:t xml:space="preserve"> به عنو</w:t>
      </w:r>
      <w:r w:rsidR="00C012A7" w:rsidRPr="00C012A7">
        <w:rPr>
          <w:rFonts w:hint="eastAsia"/>
          <w:color w:val="000000" w:themeColor="text1"/>
          <w:sz w:val="28"/>
          <w:rtl/>
          <w:lang w:bidi="fa-IR"/>
        </w:rPr>
        <w:t>ان</w:t>
      </w:r>
      <w:r w:rsidR="00C012A7" w:rsidRPr="00C012A7">
        <w:rPr>
          <w:color w:val="000000" w:themeColor="text1"/>
          <w:sz w:val="28"/>
          <w:rtl/>
          <w:lang w:bidi="fa-IR"/>
        </w:rPr>
        <w:t xml:space="preserve"> سه شاخص برتر عملکرد رتبه بند</w:t>
      </w:r>
      <w:r w:rsidR="00C012A7" w:rsidRPr="00C012A7">
        <w:rPr>
          <w:rFonts w:hint="cs"/>
          <w:color w:val="000000" w:themeColor="text1"/>
          <w:sz w:val="28"/>
          <w:rtl/>
          <w:lang w:bidi="fa-IR"/>
        </w:rPr>
        <w:t>ی</w:t>
      </w:r>
      <w:r w:rsidR="00C012A7" w:rsidRPr="00C012A7">
        <w:rPr>
          <w:color w:val="000000" w:themeColor="text1"/>
          <w:sz w:val="28"/>
          <w:rtl/>
          <w:lang w:bidi="fa-IR"/>
        </w:rPr>
        <w:t xml:space="preserve"> م</w:t>
      </w:r>
      <w:r w:rsidR="00C012A7" w:rsidRPr="00C012A7">
        <w:rPr>
          <w:rFonts w:hint="cs"/>
          <w:color w:val="000000" w:themeColor="text1"/>
          <w:sz w:val="28"/>
          <w:rtl/>
          <w:lang w:bidi="fa-IR"/>
        </w:rPr>
        <w:t>ی</w:t>
      </w:r>
      <w:r w:rsidR="00C012A7" w:rsidRPr="00C012A7">
        <w:rPr>
          <w:color w:val="000000" w:themeColor="text1"/>
          <w:sz w:val="28"/>
          <w:rtl/>
          <w:lang w:bidi="fa-IR"/>
        </w:rPr>
        <w:t xml:space="preserve"> شوند. تجز</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ه</w:t>
      </w:r>
      <w:r w:rsidR="00C012A7" w:rsidRPr="00C012A7">
        <w:rPr>
          <w:color w:val="000000" w:themeColor="text1"/>
          <w:sz w:val="28"/>
          <w:rtl/>
          <w:lang w:bidi="fa-IR"/>
        </w:rPr>
        <w:t xml:space="preserve"> و تحل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ل</w:t>
      </w:r>
      <w:r w:rsidR="00C012A7" w:rsidRPr="00C012A7">
        <w:rPr>
          <w:color w:val="000000" w:themeColor="text1"/>
          <w:sz w:val="28"/>
          <w:rtl/>
          <w:lang w:bidi="fa-IR"/>
        </w:rPr>
        <w:t xml:space="preserve"> حساس</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ن</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ز</w:t>
      </w:r>
      <w:r w:rsidR="00C012A7" w:rsidRPr="00C012A7">
        <w:rPr>
          <w:color w:val="000000" w:themeColor="text1"/>
          <w:sz w:val="28"/>
          <w:rtl/>
          <w:lang w:bidi="fa-IR"/>
        </w:rPr>
        <w:t xml:space="preserve"> انجام شد تا تاث</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color w:val="000000" w:themeColor="text1"/>
          <w:sz w:val="28"/>
          <w:rtl/>
          <w:lang w:bidi="fa-IR"/>
        </w:rPr>
        <w:t xml:space="preserve"> وزن را در رتبه بند</w:t>
      </w:r>
      <w:r w:rsidR="00C012A7" w:rsidRPr="00C012A7">
        <w:rPr>
          <w:rFonts w:hint="cs"/>
          <w:color w:val="000000" w:themeColor="text1"/>
          <w:sz w:val="28"/>
          <w:rtl/>
          <w:lang w:bidi="fa-IR"/>
        </w:rPr>
        <w:t>ی</w:t>
      </w:r>
      <w:r w:rsidR="00C012A7" w:rsidRPr="00C012A7">
        <w:rPr>
          <w:color w:val="000000" w:themeColor="text1"/>
          <w:sz w:val="28"/>
          <w:rtl/>
          <w:lang w:bidi="fa-IR"/>
        </w:rPr>
        <w:t xml:space="preserve"> نها</w:t>
      </w:r>
      <w:r w:rsidR="00C012A7" w:rsidRPr="00C012A7">
        <w:rPr>
          <w:rFonts w:hint="cs"/>
          <w:color w:val="000000" w:themeColor="text1"/>
          <w:sz w:val="28"/>
          <w:rtl/>
          <w:lang w:bidi="fa-IR"/>
        </w:rPr>
        <w:t>یی</w:t>
      </w:r>
      <w:r w:rsidR="00C012A7" w:rsidRPr="00C012A7">
        <w:rPr>
          <w:color w:val="000000" w:themeColor="text1"/>
          <w:sz w:val="28"/>
          <w:rtl/>
          <w:lang w:bidi="fa-IR"/>
        </w:rPr>
        <w:t xml:space="preserve"> شاخص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عملکرد بررس</w:t>
      </w:r>
      <w:r w:rsidR="00C012A7" w:rsidRPr="00C012A7">
        <w:rPr>
          <w:rFonts w:hint="cs"/>
          <w:color w:val="000000" w:themeColor="text1"/>
          <w:sz w:val="28"/>
          <w:rtl/>
          <w:lang w:bidi="fa-IR"/>
        </w:rPr>
        <w:t>ی</w:t>
      </w:r>
      <w:r w:rsidR="00C012A7" w:rsidRPr="00C012A7">
        <w:rPr>
          <w:color w:val="000000" w:themeColor="text1"/>
          <w:sz w:val="28"/>
          <w:rtl/>
          <w:lang w:bidi="fa-IR"/>
        </w:rPr>
        <w:t xml:space="preserve"> کند.  ا</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ک</w:t>
      </w:r>
      <w:r w:rsidR="00C012A7" w:rsidRPr="00C012A7">
        <w:rPr>
          <w:rFonts w:hint="cs"/>
          <w:color w:val="000000" w:themeColor="text1"/>
          <w:sz w:val="28"/>
          <w:rtl/>
          <w:lang w:bidi="fa-IR"/>
        </w:rPr>
        <w:t>ی</w:t>
      </w:r>
      <w:r w:rsidR="00C012A7" w:rsidRPr="00C012A7">
        <w:rPr>
          <w:color w:val="000000" w:themeColor="text1"/>
          <w:sz w:val="28"/>
          <w:rtl/>
          <w:lang w:bidi="fa-IR"/>
        </w:rPr>
        <w:t xml:space="preserve"> از اول</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مطالعات</w:t>
      </w:r>
      <w:r w:rsidR="00C012A7" w:rsidRPr="00C012A7">
        <w:rPr>
          <w:rFonts w:hint="cs"/>
          <w:color w:val="000000" w:themeColor="text1"/>
          <w:sz w:val="28"/>
          <w:rtl/>
          <w:lang w:bidi="fa-IR"/>
        </w:rPr>
        <w:t>ی</w:t>
      </w:r>
      <w:r w:rsidR="00C012A7" w:rsidRPr="00C012A7">
        <w:rPr>
          <w:color w:val="000000" w:themeColor="text1"/>
          <w:sz w:val="28"/>
          <w:rtl/>
          <w:lang w:bidi="fa-IR"/>
        </w:rPr>
        <w:t xml:space="preserve"> است که شاخص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عملکرد برا</w:t>
      </w:r>
      <w:r w:rsidR="00C012A7" w:rsidRPr="00C012A7">
        <w:rPr>
          <w:rFonts w:hint="cs"/>
          <w:color w:val="000000" w:themeColor="text1"/>
          <w:sz w:val="28"/>
          <w:rtl/>
          <w:lang w:bidi="fa-IR"/>
        </w:rPr>
        <w:t>ی</w:t>
      </w:r>
      <w:r w:rsidR="00C012A7" w:rsidRPr="00C012A7">
        <w:rPr>
          <w:color w:val="000000" w:themeColor="text1"/>
          <w:sz w:val="28"/>
          <w:rtl/>
          <w:lang w:bidi="fa-IR"/>
        </w:rPr>
        <w:t xml:space="preserve"> اجرا</w:t>
      </w:r>
      <w:r w:rsidR="00C012A7" w:rsidRPr="00C012A7">
        <w:rPr>
          <w:rFonts w:hint="cs"/>
          <w:color w:val="000000" w:themeColor="text1"/>
          <w:sz w:val="28"/>
          <w:rtl/>
          <w:lang w:bidi="fa-IR"/>
        </w:rPr>
        <w:t>ی</w:t>
      </w:r>
      <w:r w:rsidR="00C012A7" w:rsidRPr="00C012A7">
        <w:rPr>
          <w:color w:val="000000" w:themeColor="text1"/>
          <w:sz w:val="28"/>
          <w:rtl/>
          <w:lang w:bidi="fa-IR"/>
        </w:rPr>
        <w:t xml:space="preserve"> مد</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زنج</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ره</w:t>
      </w:r>
      <w:r w:rsidR="00C012A7" w:rsidRPr="00C012A7">
        <w:rPr>
          <w:color w:val="000000" w:themeColor="text1"/>
          <w:sz w:val="28"/>
          <w:rtl/>
          <w:lang w:bidi="fa-IR"/>
        </w:rPr>
        <w:t xml:space="preserve"> تام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سبز در صنعت کشاورز</w:t>
      </w:r>
      <w:r w:rsidR="00C012A7" w:rsidRPr="00C012A7">
        <w:rPr>
          <w:rFonts w:hint="cs"/>
          <w:color w:val="000000" w:themeColor="text1"/>
          <w:sz w:val="28"/>
          <w:rtl/>
          <w:lang w:bidi="fa-IR"/>
        </w:rPr>
        <w:t>ی</w:t>
      </w:r>
      <w:r w:rsidR="00C012A7" w:rsidRPr="00C012A7">
        <w:rPr>
          <w:color w:val="000000" w:themeColor="text1"/>
          <w:sz w:val="28"/>
          <w:rtl/>
          <w:lang w:bidi="fa-IR"/>
        </w:rPr>
        <w:t xml:space="preserve"> را نشان م</w:t>
      </w:r>
      <w:r w:rsidR="00C012A7" w:rsidRPr="00C012A7">
        <w:rPr>
          <w:rFonts w:hint="cs"/>
          <w:color w:val="000000" w:themeColor="text1"/>
          <w:sz w:val="28"/>
          <w:rtl/>
          <w:lang w:bidi="fa-IR"/>
        </w:rPr>
        <w:t>ی</w:t>
      </w:r>
      <w:r w:rsidR="00C012A7" w:rsidRPr="00C012A7">
        <w:rPr>
          <w:color w:val="000000" w:themeColor="text1"/>
          <w:sz w:val="28"/>
          <w:rtl/>
          <w:lang w:bidi="fa-IR"/>
        </w:rPr>
        <w:t xml:space="preserve"> دهد ا</w:t>
      </w:r>
      <w:r w:rsidR="00C012A7" w:rsidRPr="00C012A7">
        <w:rPr>
          <w:rFonts w:hint="cs"/>
          <w:color w:val="000000" w:themeColor="text1"/>
          <w:sz w:val="28"/>
          <w:rtl/>
          <w:lang w:bidi="fa-IR"/>
        </w:rPr>
        <w:t>ی</w:t>
      </w:r>
      <w:r w:rsidR="00C012A7" w:rsidRPr="00C012A7">
        <w:rPr>
          <w:color w:val="000000" w:themeColor="text1"/>
          <w:sz w:val="28"/>
          <w:rtl/>
          <w:lang w:bidi="fa-IR"/>
        </w:rPr>
        <w:t>ن مطالع</w:t>
      </w:r>
      <w:bookmarkStart w:id="0" w:name="_GoBack"/>
      <w:bookmarkEnd w:id="0"/>
      <w:r w:rsidR="00C012A7" w:rsidRPr="00C012A7">
        <w:rPr>
          <w:color w:val="000000" w:themeColor="text1"/>
          <w:sz w:val="28"/>
          <w:rtl/>
          <w:lang w:bidi="fa-IR"/>
        </w:rPr>
        <w:t>ه قطعا به سازمان ها</w:t>
      </w:r>
      <w:r w:rsidR="00C012A7" w:rsidRPr="00C012A7">
        <w:rPr>
          <w:rFonts w:hint="cs"/>
          <w:color w:val="000000" w:themeColor="text1"/>
          <w:sz w:val="28"/>
          <w:rtl/>
          <w:lang w:bidi="fa-IR"/>
        </w:rPr>
        <w:t>ی</w:t>
      </w:r>
      <w:r w:rsidR="00C012A7" w:rsidRPr="00C012A7">
        <w:rPr>
          <w:color w:val="000000" w:themeColor="text1"/>
          <w:sz w:val="28"/>
          <w:rtl/>
          <w:lang w:bidi="fa-IR"/>
        </w:rPr>
        <w:t xml:space="preserve"> مرتبط کمک م</w:t>
      </w:r>
      <w:r w:rsidR="00C012A7" w:rsidRPr="00C012A7">
        <w:rPr>
          <w:rFonts w:hint="cs"/>
          <w:color w:val="000000" w:themeColor="text1"/>
          <w:sz w:val="28"/>
          <w:rtl/>
          <w:lang w:bidi="fa-IR"/>
        </w:rPr>
        <w:t>ی</w:t>
      </w:r>
      <w:r w:rsidR="00C012A7" w:rsidRPr="00C012A7">
        <w:rPr>
          <w:color w:val="000000" w:themeColor="text1"/>
          <w:sz w:val="28"/>
          <w:rtl/>
          <w:lang w:bidi="fa-IR"/>
        </w:rPr>
        <w:t xml:space="preserve"> کند تا مد</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زنج</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ره</w:t>
      </w:r>
      <w:r w:rsidR="00C012A7" w:rsidRPr="00C012A7">
        <w:rPr>
          <w:color w:val="000000" w:themeColor="text1"/>
          <w:sz w:val="28"/>
          <w:rtl/>
          <w:lang w:bidi="fa-IR"/>
        </w:rPr>
        <w:t xml:space="preserve"> تام</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ن</w:t>
      </w:r>
      <w:r w:rsidR="00C012A7" w:rsidRPr="00C012A7">
        <w:rPr>
          <w:color w:val="000000" w:themeColor="text1"/>
          <w:sz w:val="28"/>
          <w:rtl/>
          <w:lang w:bidi="fa-IR"/>
        </w:rPr>
        <w:t xml:space="preserve"> را مد</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ر</w:t>
      </w:r>
      <w:r w:rsidR="00C012A7" w:rsidRPr="00C012A7">
        <w:rPr>
          <w:rFonts w:hint="cs"/>
          <w:color w:val="000000" w:themeColor="text1"/>
          <w:sz w:val="28"/>
          <w:rtl/>
          <w:lang w:bidi="fa-IR"/>
        </w:rPr>
        <w:t>ی</w:t>
      </w:r>
      <w:r w:rsidR="00C012A7" w:rsidRPr="00C012A7">
        <w:rPr>
          <w:rFonts w:hint="eastAsia"/>
          <w:color w:val="000000" w:themeColor="text1"/>
          <w:sz w:val="28"/>
          <w:rtl/>
          <w:lang w:bidi="fa-IR"/>
        </w:rPr>
        <w:t>ت</w:t>
      </w:r>
      <w:r w:rsidR="00C012A7" w:rsidRPr="00C012A7">
        <w:rPr>
          <w:color w:val="000000" w:themeColor="text1"/>
          <w:sz w:val="28"/>
          <w:rtl/>
          <w:lang w:bidi="fa-IR"/>
        </w:rPr>
        <w:t xml:space="preserve"> کنند.</w:t>
      </w:r>
    </w:p>
    <w:p w:rsidR="00EA746A" w:rsidRPr="00643CA5" w:rsidRDefault="00EA746A" w:rsidP="00C012A7">
      <w:pPr>
        <w:rPr>
          <w:color w:val="000000" w:themeColor="text1"/>
          <w:sz w:val="28"/>
          <w:rtl/>
          <w:lang w:bidi="fa-IR"/>
        </w:rPr>
      </w:pPr>
      <w:r w:rsidRPr="00643CA5">
        <w:rPr>
          <w:rFonts w:hint="cs"/>
          <w:color w:val="000000" w:themeColor="text1"/>
          <w:sz w:val="28"/>
          <w:rtl/>
          <w:lang w:bidi="fa-IR"/>
        </w:rPr>
        <w:t xml:space="preserve">کلمات کلیدی: </w:t>
      </w:r>
      <w:r w:rsidR="001579CF" w:rsidRPr="00643CA5">
        <w:rPr>
          <w:rFonts w:hint="cs"/>
          <w:color w:val="000000" w:themeColor="text1"/>
          <w:sz w:val="28"/>
          <w:rtl/>
          <w:lang w:bidi="fa-IR"/>
        </w:rPr>
        <w:t xml:space="preserve">تحلیل فرایند سلسله مراتبی، سیستم مدیریت محیط زیست، مدیریت زنجیره تأمین سبز، شبکه خرید سبز در هند، شاخصهای عملکرد، سازمان بین المللی برای استانداردسازی </w:t>
      </w:r>
    </w:p>
    <w:p w:rsidR="00796B1E" w:rsidRPr="00643CA5" w:rsidRDefault="0094495A" w:rsidP="00C012A7">
      <w:pPr>
        <w:pStyle w:val="Heading1"/>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مقدمه</w:t>
      </w:r>
    </w:p>
    <w:p w:rsidR="008C3CF9" w:rsidRPr="00643CA5" w:rsidRDefault="00323896" w:rsidP="00C012A7">
      <w:pPr>
        <w:rPr>
          <w:color w:val="000000" w:themeColor="text1"/>
          <w:sz w:val="28"/>
          <w:rtl/>
          <w:lang w:bidi="fa-IR"/>
        </w:rPr>
      </w:pPr>
      <w:r w:rsidRPr="00643CA5">
        <w:rPr>
          <w:rFonts w:hint="cs"/>
          <w:color w:val="000000" w:themeColor="text1"/>
          <w:sz w:val="28"/>
          <w:rtl/>
          <w:lang w:bidi="fa-IR"/>
        </w:rPr>
        <w:t xml:space="preserve">مشاهده شده است که صنایع هم اکنون از رهیافت مدیریت زنجیره تأمین سبز </w:t>
      </w:r>
      <w:r w:rsidRPr="00643CA5">
        <w:rPr>
          <w:color w:val="000000" w:themeColor="text1"/>
          <w:sz w:val="28"/>
          <w:lang w:bidi="fa-IR"/>
        </w:rPr>
        <w:t xml:space="preserve">(GSCM) </w:t>
      </w:r>
      <w:r w:rsidRPr="00643CA5">
        <w:rPr>
          <w:rFonts w:hint="cs"/>
          <w:color w:val="000000" w:themeColor="text1"/>
          <w:sz w:val="28"/>
          <w:rtl/>
          <w:lang w:bidi="fa-IR"/>
        </w:rPr>
        <w:t xml:space="preserve"> برای سبز کردن زنجیره های تأمین خود استقبال کرده اند و در مورد دانستن درباره شاخص های عملکرد/عوامل مهم که پاسخگوی نحوه کاربرد آن است بسیار مشتاق هستند. </w:t>
      </w:r>
      <w:r w:rsidR="00350F16" w:rsidRPr="00643CA5">
        <w:rPr>
          <w:rFonts w:hint="cs"/>
          <w:color w:val="000000" w:themeColor="text1"/>
          <w:sz w:val="28"/>
          <w:rtl/>
          <w:lang w:bidi="fa-IR"/>
        </w:rPr>
        <w:t xml:space="preserve">این رهیافت به عنوان یک رهیافت معاصر با قرن بیستم برای دستیابی به بازدهی، </w:t>
      </w:r>
      <w:r w:rsidR="00E54B2A" w:rsidRPr="00643CA5">
        <w:rPr>
          <w:rFonts w:hint="cs"/>
          <w:color w:val="000000" w:themeColor="text1"/>
          <w:sz w:val="28"/>
          <w:rtl/>
          <w:lang w:bidi="fa-IR"/>
        </w:rPr>
        <w:t>سود شرکتی، تصویر برند سهم بازار کاهش و کاش ردپای بیولوژیکی محصولات و همچنین نگرانی های</w:t>
      </w:r>
      <w:r w:rsidR="0040214B" w:rsidRPr="00643CA5">
        <w:rPr>
          <w:rFonts w:hint="cs"/>
          <w:color w:val="000000" w:themeColor="text1"/>
          <w:sz w:val="28"/>
          <w:rtl/>
          <w:lang w:bidi="fa-IR"/>
        </w:rPr>
        <w:t xml:space="preserve"> </w:t>
      </w:r>
      <w:r w:rsidR="00E54B2A" w:rsidRPr="00643CA5">
        <w:rPr>
          <w:rFonts w:hint="cs"/>
          <w:color w:val="000000" w:themeColor="text1"/>
          <w:sz w:val="28"/>
          <w:rtl/>
          <w:lang w:bidi="fa-IR"/>
        </w:rPr>
        <w:t xml:space="preserve">زیست محیطی ظهور یافته است و یک ابزار مهم در مدیریت کسب و کار امروزی قلمداد می شود. </w:t>
      </w:r>
      <w:r w:rsidR="0040214B" w:rsidRPr="00643CA5">
        <w:rPr>
          <w:rFonts w:hint="cs"/>
          <w:color w:val="000000" w:themeColor="text1"/>
          <w:sz w:val="28"/>
          <w:rtl/>
          <w:lang w:bidi="fa-IR"/>
        </w:rPr>
        <w:t xml:space="preserve">در نظر گرفتن </w:t>
      </w:r>
      <w:r w:rsidR="0015710B" w:rsidRPr="00643CA5">
        <w:rPr>
          <w:rFonts w:hint="cs"/>
          <w:color w:val="000000" w:themeColor="text1"/>
          <w:sz w:val="28"/>
          <w:rtl/>
          <w:lang w:bidi="fa-IR"/>
        </w:rPr>
        <w:t>مقررات</w:t>
      </w:r>
      <w:r w:rsidR="0040214B" w:rsidRPr="00643CA5">
        <w:rPr>
          <w:rFonts w:hint="cs"/>
          <w:color w:val="000000" w:themeColor="text1"/>
          <w:sz w:val="28"/>
          <w:rtl/>
          <w:lang w:bidi="fa-IR"/>
        </w:rPr>
        <w:t xml:space="preserve"> </w:t>
      </w:r>
      <w:r w:rsidR="0015710B" w:rsidRPr="00643CA5">
        <w:rPr>
          <w:rFonts w:hint="cs"/>
          <w:color w:val="000000" w:themeColor="text1"/>
          <w:sz w:val="28"/>
          <w:rtl/>
          <w:lang w:bidi="fa-IR"/>
        </w:rPr>
        <w:t xml:space="preserve">محیطی </w:t>
      </w:r>
      <w:r w:rsidR="0040214B" w:rsidRPr="00643CA5">
        <w:rPr>
          <w:rFonts w:hint="cs"/>
          <w:color w:val="000000" w:themeColor="text1"/>
          <w:sz w:val="28"/>
          <w:rtl/>
          <w:lang w:bidi="fa-IR"/>
        </w:rPr>
        <w:t xml:space="preserve">و نیازهای روزافزون </w:t>
      </w:r>
      <w:r w:rsidR="0015710B" w:rsidRPr="00643CA5">
        <w:rPr>
          <w:rFonts w:hint="cs"/>
          <w:color w:val="000000" w:themeColor="text1"/>
          <w:sz w:val="28"/>
          <w:rtl/>
          <w:lang w:bidi="fa-IR"/>
        </w:rPr>
        <w:t xml:space="preserve">از سوی خریداران خارجی برای کالاهای دوستدار محیط زیست، بسیاری از شرکتها در سراسر جهان در حال استفاده از کالاهای دوستدار محیط زیست به عنوان </w:t>
      </w:r>
      <w:r w:rsidR="0015710B" w:rsidRPr="00643CA5">
        <w:rPr>
          <w:rFonts w:hint="cs"/>
          <w:color w:val="000000" w:themeColor="text1"/>
          <w:sz w:val="28"/>
          <w:rtl/>
          <w:lang w:bidi="fa-IR"/>
        </w:rPr>
        <w:lastRenderedPageBreak/>
        <w:t xml:space="preserve">راهکار تجارت خود برای پایداری در آینده و داشتن یک رویکرد رقابتی با دیگران هستند. </w:t>
      </w:r>
      <w:r w:rsidR="006A6266" w:rsidRPr="00643CA5">
        <w:rPr>
          <w:rFonts w:hint="cs"/>
          <w:color w:val="000000" w:themeColor="text1"/>
          <w:sz w:val="28"/>
          <w:rtl/>
          <w:lang w:bidi="fa-IR"/>
        </w:rPr>
        <w:t xml:space="preserve">در بسیاری از ملتها، </w:t>
      </w:r>
      <w:r w:rsidR="002C4A4E" w:rsidRPr="00643CA5">
        <w:rPr>
          <w:rFonts w:hint="cs"/>
          <w:color w:val="000000" w:themeColor="text1"/>
          <w:sz w:val="28"/>
          <w:rtl/>
          <w:lang w:bidi="fa-IR"/>
        </w:rPr>
        <w:t xml:space="preserve">حکومت، صنایع یا سازمانهای غیرحکومتی در مسیر خرید محصولات </w:t>
      </w:r>
      <w:r w:rsidR="0015710B" w:rsidRPr="00643CA5">
        <w:rPr>
          <w:rFonts w:hint="cs"/>
          <w:color w:val="000000" w:themeColor="text1"/>
          <w:sz w:val="28"/>
          <w:rtl/>
          <w:lang w:bidi="fa-IR"/>
        </w:rPr>
        <w:t xml:space="preserve"> </w:t>
      </w:r>
      <w:r w:rsidR="002C4A4E" w:rsidRPr="00643CA5">
        <w:rPr>
          <w:rFonts w:hint="cs"/>
          <w:color w:val="000000" w:themeColor="text1"/>
          <w:sz w:val="28"/>
          <w:rtl/>
          <w:lang w:bidi="fa-IR"/>
        </w:rPr>
        <w:t xml:space="preserve">سازگار با محیط زیست قدم بر می دارند که درنهایت باعث فایده برای محیط زیست و تمدن می شود. </w:t>
      </w:r>
      <w:r w:rsidR="009D69F0" w:rsidRPr="00643CA5">
        <w:rPr>
          <w:rFonts w:hint="cs"/>
          <w:color w:val="000000" w:themeColor="text1"/>
          <w:sz w:val="28"/>
          <w:rtl/>
          <w:lang w:bidi="fa-IR"/>
        </w:rPr>
        <w:t>محدود کردن آسیب به محیط زیست چالش اجتماعی عمده ای در سالهای پیش رو خواهد بود. شرکتها، به طور روز افزون از نقش خود  در عدم ایجاد اثر مخرب طولانی مدت بر سیاره ما می گویند و در حال مستقر کردن ب</w:t>
      </w:r>
      <w:r w:rsidR="009A31D8" w:rsidRPr="00643CA5">
        <w:rPr>
          <w:rFonts w:hint="cs"/>
          <w:color w:val="000000" w:themeColor="text1"/>
          <w:sz w:val="28"/>
          <w:rtl/>
          <w:lang w:bidi="fa-IR"/>
        </w:rPr>
        <w:t>ر</w:t>
      </w:r>
      <w:r w:rsidR="009D69F0" w:rsidRPr="00643CA5">
        <w:rPr>
          <w:rFonts w:hint="cs"/>
          <w:color w:val="000000" w:themeColor="text1"/>
          <w:sz w:val="28"/>
          <w:rtl/>
          <w:lang w:bidi="fa-IR"/>
        </w:rPr>
        <w:t xml:space="preserve">نامه های برگشت ناپذیر </w:t>
      </w:r>
      <w:r w:rsidR="009A31D8" w:rsidRPr="00643CA5">
        <w:rPr>
          <w:rFonts w:hint="cs"/>
          <w:color w:val="000000" w:themeColor="text1"/>
          <w:sz w:val="28"/>
          <w:rtl/>
          <w:lang w:bidi="fa-IR"/>
        </w:rPr>
        <w:t xml:space="preserve">در زمینه </w:t>
      </w:r>
      <w:r w:rsidR="009D69F0" w:rsidRPr="00643CA5">
        <w:rPr>
          <w:rFonts w:hint="cs"/>
          <w:color w:val="000000" w:themeColor="text1"/>
          <w:sz w:val="28"/>
          <w:rtl/>
          <w:lang w:bidi="fa-IR"/>
        </w:rPr>
        <w:t xml:space="preserve"> </w:t>
      </w:r>
      <w:r w:rsidR="009A31D8" w:rsidRPr="00643CA5">
        <w:rPr>
          <w:rFonts w:hint="cs"/>
          <w:color w:val="000000" w:themeColor="text1"/>
          <w:sz w:val="28"/>
          <w:rtl/>
          <w:lang w:bidi="fa-IR"/>
        </w:rPr>
        <w:t xml:space="preserve">مشارکت در سیاست سبز در مراحل مختلف زنجیره تأمین هستند. </w:t>
      </w:r>
      <w:r w:rsidR="0094287B" w:rsidRPr="00643CA5">
        <w:rPr>
          <w:rFonts w:hint="cs"/>
          <w:color w:val="000000" w:themeColor="text1"/>
          <w:sz w:val="28"/>
          <w:rtl/>
          <w:lang w:bidi="fa-IR"/>
        </w:rPr>
        <w:t xml:space="preserve">اهداف </w:t>
      </w:r>
      <w:r w:rsidR="0094287B" w:rsidRPr="00643CA5">
        <w:rPr>
          <w:color w:val="000000" w:themeColor="text1"/>
          <w:sz w:val="28"/>
          <w:lang w:bidi="fa-IR"/>
        </w:rPr>
        <w:t>GSCM</w:t>
      </w:r>
      <w:r w:rsidR="0094287B" w:rsidRPr="00643CA5">
        <w:rPr>
          <w:rFonts w:hint="cs"/>
          <w:color w:val="000000" w:themeColor="text1"/>
          <w:sz w:val="28"/>
          <w:rtl/>
          <w:lang w:bidi="fa-IR"/>
        </w:rPr>
        <w:t xml:space="preserve"> محدود کردن </w:t>
      </w:r>
      <w:r w:rsidR="000375FC" w:rsidRPr="00643CA5">
        <w:rPr>
          <w:rFonts w:hint="cs"/>
          <w:color w:val="000000" w:themeColor="text1"/>
          <w:sz w:val="28"/>
          <w:rtl/>
          <w:lang w:bidi="fa-IR"/>
        </w:rPr>
        <w:t xml:space="preserve">اتلاف در تولید و ذخیره انرژی جلوگیری از پخش مواد مضر در محیط زیست است. </w:t>
      </w:r>
      <w:r w:rsidR="007663F2" w:rsidRPr="00643CA5">
        <w:rPr>
          <w:rFonts w:hint="cs"/>
          <w:color w:val="000000" w:themeColor="text1"/>
          <w:sz w:val="28"/>
          <w:rtl/>
          <w:lang w:bidi="fa-IR"/>
        </w:rPr>
        <w:t xml:space="preserve">سازمانها مراحلی را در جهت توسعه </w:t>
      </w:r>
      <w:r w:rsidR="00F2518D" w:rsidRPr="00643CA5">
        <w:rPr>
          <w:rFonts w:hint="cs"/>
          <w:color w:val="000000" w:themeColor="text1"/>
          <w:sz w:val="28"/>
          <w:rtl/>
          <w:lang w:bidi="fa-IR"/>
        </w:rPr>
        <w:t xml:space="preserve">آگاهی های زیست محیطی و سبز شدن به واسطه ایجاد محدودیت در اهداف تجاری خود </w:t>
      </w:r>
      <w:r w:rsidR="006004E0" w:rsidRPr="00643CA5">
        <w:rPr>
          <w:rFonts w:hint="cs"/>
          <w:color w:val="000000" w:themeColor="text1"/>
          <w:sz w:val="28"/>
          <w:rtl/>
          <w:lang w:bidi="fa-IR"/>
        </w:rPr>
        <w:t>می گذرانند</w:t>
      </w:r>
      <w:r w:rsidR="00F2518D" w:rsidRPr="00643CA5">
        <w:rPr>
          <w:rFonts w:hint="cs"/>
          <w:color w:val="000000" w:themeColor="text1"/>
          <w:sz w:val="28"/>
          <w:rtl/>
          <w:lang w:bidi="fa-IR"/>
        </w:rPr>
        <w:t>.</w:t>
      </w:r>
    </w:p>
    <w:p w:rsidR="009B02A7" w:rsidRPr="00643CA5" w:rsidRDefault="008C3CF9" w:rsidP="00C012A7">
      <w:pPr>
        <w:rPr>
          <w:color w:val="000000" w:themeColor="text1"/>
          <w:sz w:val="28"/>
          <w:rtl/>
          <w:lang w:bidi="fa-IR"/>
        </w:rPr>
      </w:pPr>
      <w:r w:rsidRPr="00643CA5">
        <w:rPr>
          <w:rFonts w:hint="cs"/>
          <w:color w:val="000000" w:themeColor="text1"/>
          <w:sz w:val="28"/>
          <w:rtl/>
          <w:lang w:bidi="fa-IR"/>
        </w:rPr>
        <w:t xml:space="preserve">مطالعه حاضر، روی به کار بردن </w:t>
      </w:r>
      <w:r w:rsidRPr="00643CA5">
        <w:rPr>
          <w:color w:val="000000" w:themeColor="text1"/>
          <w:sz w:val="28"/>
          <w:lang w:bidi="fa-IR"/>
        </w:rPr>
        <w:t>GSCM</w:t>
      </w:r>
      <w:r w:rsidRPr="00643CA5">
        <w:rPr>
          <w:rFonts w:hint="cs"/>
          <w:color w:val="000000" w:themeColor="text1"/>
          <w:sz w:val="28"/>
          <w:rtl/>
          <w:lang w:bidi="fa-IR"/>
        </w:rPr>
        <w:t xml:space="preserve"> در شرکتهای کشاورزی و عرضه شاخص ها و زیرشاخص های عملکردی مهم به منظور تسلط آنان تمرکز می کند. </w:t>
      </w:r>
      <w:r w:rsidR="00CE0779" w:rsidRPr="00643CA5">
        <w:rPr>
          <w:rFonts w:hint="cs"/>
          <w:color w:val="000000" w:themeColor="text1"/>
          <w:sz w:val="28"/>
          <w:rtl/>
          <w:lang w:bidi="fa-IR"/>
        </w:rPr>
        <w:t xml:space="preserve">معرفی </w:t>
      </w:r>
      <w:r w:rsidR="00CE0779" w:rsidRPr="00643CA5">
        <w:rPr>
          <w:color w:val="000000" w:themeColor="text1"/>
          <w:sz w:val="28"/>
          <w:lang w:bidi="fa-IR"/>
        </w:rPr>
        <w:t>GSCM</w:t>
      </w:r>
      <w:r w:rsidR="00CE0779" w:rsidRPr="00643CA5">
        <w:rPr>
          <w:rFonts w:hint="cs"/>
          <w:color w:val="000000" w:themeColor="text1"/>
          <w:sz w:val="28"/>
          <w:rtl/>
          <w:lang w:bidi="fa-IR"/>
        </w:rPr>
        <w:t xml:space="preserve"> در صنعا کشاورزی طراحی محصول، روش های خرید، پردازشهای داخلی، عملیات توزیع و بازپردازش آنها رابهبود می بخشد. </w:t>
      </w:r>
    </w:p>
    <w:p w:rsidR="00302233" w:rsidRPr="00643CA5" w:rsidRDefault="00302233" w:rsidP="00C012A7">
      <w:pPr>
        <w:pStyle w:val="Heading2"/>
        <w:spacing w:before="0" w:after="0"/>
        <w:ind w:left="0"/>
        <w:rPr>
          <w:rFonts w:cs="B Nazanin"/>
          <w:color w:val="000000" w:themeColor="text1"/>
          <w:sz w:val="28"/>
          <w:rtl/>
          <w:lang w:bidi="fa-IR"/>
        </w:rPr>
      </w:pPr>
      <w:r w:rsidRPr="00643CA5">
        <w:rPr>
          <w:rFonts w:cs="B Nazanin" w:hint="cs"/>
          <w:color w:val="000000" w:themeColor="text1"/>
          <w:sz w:val="28"/>
          <w:rtl/>
          <w:lang w:bidi="fa-IR"/>
        </w:rPr>
        <w:t xml:space="preserve">مفهوم </w:t>
      </w:r>
      <w:r w:rsidR="008A3045" w:rsidRPr="00643CA5">
        <w:rPr>
          <w:rFonts w:cs="B Nazanin" w:hint="cs"/>
          <w:color w:val="000000" w:themeColor="text1"/>
          <w:sz w:val="28"/>
          <w:lang w:bidi="fa-IR"/>
        </w:rPr>
        <w:t>GSCM</w:t>
      </w:r>
    </w:p>
    <w:p w:rsidR="00497EBD" w:rsidRPr="00643CA5" w:rsidRDefault="00497EBD" w:rsidP="00C012A7">
      <w:pPr>
        <w:rPr>
          <w:color w:val="000000" w:themeColor="text1"/>
          <w:sz w:val="28"/>
          <w:rtl/>
          <w:lang w:bidi="fa-IR"/>
        </w:rPr>
      </w:pPr>
      <w:r w:rsidRPr="00643CA5">
        <w:rPr>
          <w:rFonts w:hint="cs"/>
          <w:color w:val="000000" w:themeColor="text1"/>
          <w:sz w:val="28"/>
          <w:rtl/>
          <w:lang w:bidi="fa-IR"/>
        </w:rPr>
        <w:t xml:space="preserve">"مدیریت زنجیره تأمین سبز یک تفکر زیست محیطی جامع در مورد مدیریت زنجیره تأمین شامل طراحی محصول، انتخاب و منبع یابی مواد، فرایندهای ساخت، تحویل محصول نهایی به مشتری و همچنین مدیریت پایان زندگی محصول پس از زندگی مفید است" </w:t>
      </w:r>
      <w:r w:rsidRPr="00643CA5">
        <w:rPr>
          <w:color w:val="000000" w:themeColor="text1"/>
          <w:sz w:val="28"/>
          <w:lang w:bidi="fa-IR"/>
        </w:rPr>
        <w:t>(Srivastava, 2007)</w:t>
      </w:r>
      <w:r w:rsidRPr="00643CA5">
        <w:rPr>
          <w:rFonts w:hint="cs"/>
          <w:color w:val="000000" w:themeColor="text1"/>
          <w:sz w:val="28"/>
          <w:rtl/>
          <w:lang w:bidi="fa-IR"/>
        </w:rPr>
        <w:t xml:space="preserve"> (شکل 1). </w:t>
      </w:r>
    </w:p>
    <w:p w:rsidR="009A790D" w:rsidRPr="00643CA5" w:rsidRDefault="009A790D" w:rsidP="00C012A7">
      <w:pPr>
        <w:pStyle w:val="Heading3"/>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 xml:space="preserve">فعالیتهای اصلی در </w:t>
      </w:r>
      <w:r w:rsidRPr="00643CA5">
        <w:rPr>
          <w:rFonts w:cs="B Nazanin"/>
          <w:color w:val="000000" w:themeColor="text1"/>
          <w:sz w:val="28"/>
          <w:szCs w:val="28"/>
          <w:lang w:bidi="fa-IR"/>
        </w:rPr>
        <w:t>GSCM</w:t>
      </w:r>
      <w:r w:rsidRPr="00643CA5">
        <w:rPr>
          <w:rFonts w:cs="B Nazanin" w:hint="cs"/>
          <w:color w:val="000000" w:themeColor="text1"/>
          <w:sz w:val="28"/>
          <w:szCs w:val="28"/>
          <w:rtl/>
          <w:lang w:bidi="fa-IR"/>
        </w:rPr>
        <w:t xml:space="preserve"> </w:t>
      </w:r>
    </w:p>
    <w:p w:rsidR="0010125D" w:rsidRPr="00643CA5" w:rsidRDefault="00302233" w:rsidP="00C012A7">
      <w:pPr>
        <w:rPr>
          <w:color w:val="000000" w:themeColor="text1"/>
          <w:sz w:val="28"/>
          <w:rtl/>
          <w:lang w:bidi="fa-IR"/>
        </w:rPr>
      </w:pPr>
      <w:r w:rsidRPr="00643CA5">
        <w:rPr>
          <w:rFonts w:hint="cs"/>
          <w:color w:val="000000" w:themeColor="text1"/>
          <w:sz w:val="28"/>
          <w:rtl/>
          <w:lang w:bidi="fa-IR"/>
        </w:rPr>
        <w:t xml:space="preserve">فعالیت های مهم در </w:t>
      </w:r>
      <w:r w:rsidR="008A3045" w:rsidRPr="00643CA5">
        <w:rPr>
          <w:rFonts w:hint="cs"/>
          <w:color w:val="000000" w:themeColor="text1"/>
          <w:sz w:val="28"/>
          <w:lang w:bidi="fa-IR"/>
        </w:rPr>
        <w:t>GSCM</w:t>
      </w:r>
      <w:r w:rsidRPr="00643CA5">
        <w:rPr>
          <w:rFonts w:hint="cs"/>
          <w:color w:val="000000" w:themeColor="text1"/>
          <w:sz w:val="28"/>
          <w:rtl/>
          <w:lang w:bidi="fa-IR"/>
        </w:rPr>
        <w:t xml:space="preserve"> عبارتند از طراحی سبز، خرید سبز، سات سبز، انتقال سبز و تدارکات معکوس. طراحی سبز یک رهیافت در طراحی محصول با کیفیت بیولوژیکی بهبودیافته با کاهش اثر مخالف آ</w:t>
      </w:r>
      <w:r w:rsidR="00127D9C" w:rsidRPr="00643CA5">
        <w:rPr>
          <w:rFonts w:hint="cs"/>
          <w:color w:val="000000" w:themeColor="text1"/>
          <w:sz w:val="28"/>
          <w:rtl/>
          <w:lang w:bidi="fa-IR"/>
        </w:rPr>
        <w:t>ن</w:t>
      </w:r>
      <w:r w:rsidRPr="00643CA5">
        <w:rPr>
          <w:rFonts w:hint="cs"/>
          <w:color w:val="000000" w:themeColor="text1"/>
          <w:sz w:val="28"/>
          <w:rtl/>
          <w:lang w:bidi="fa-IR"/>
        </w:rPr>
        <w:t xml:space="preserve"> بر محیط زیست در چرخه زندگی است. </w:t>
      </w:r>
      <w:r w:rsidR="006934BC" w:rsidRPr="00643CA5">
        <w:rPr>
          <w:rFonts w:hint="cs"/>
          <w:color w:val="000000" w:themeColor="text1"/>
          <w:sz w:val="28"/>
          <w:rtl/>
          <w:lang w:bidi="fa-IR"/>
        </w:rPr>
        <w:t xml:space="preserve">این مورد شامل توجه به محیط زیست در طول مرحله طراحی محصولات، پیمانکاران، فراهم کنندگان خدمات و غیره است. </w:t>
      </w:r>
      <w:r w:rsidR="00D16839" w:rsidRPr="00643CA5">
        <w:rPr>
          <w:rFonts w:hint="cs"/>
          <w:color w:val="000000" w:themeColor="text1"/>
          <w:sz w:val="28"/>
          <w:rtl/>
          <w:lang w:bidi="fa-IR"/>
        </w:rPr>
        <w:t xml:space="preserve">اینها معیارهای مشارکتی محیط زیستی هستند که می توانند در همه فازهای یک فرایند یافتن منابع به کار روند. </w:t>
      </w:r>
      <w:r w:rsidR="007C6F30" w:rsidRPr="00643CA5">
        <w:rPr>
          <w:rFonts w:hint="cs"/>
          <w:color w:val="000000" w:themeColor="text1"/>
          <w:sz w:val="28"/>
          <w:rtl/>
          <w:lang w:bidi="fa-IR"/>
        </w:rPr>
        <w:t xml:space="preserve">ساخت سبز به کاهش اثر زیست محیطی توجه دارد که با مصرف بهتر به دست می آید یعنی کاهش انتشارهای نا امن و اتلاف ها (استفاده مجدد) و کم کردن مصرف با کاهش استفاده از انرژی و </w:t>
      </w:r>
      <w:r w:rsidR="00CC2E31" w:rsidRPr="00643CA5">
        <w:rPr>
          <w:rFonts w:hint="cs"/>
          <w:color w:val="000000" w:themeColor="text1"/>
          <w:sz w:val="28"/>
          <w:rtl/>
          <w:lang w:bidi="fa-IR"/>
        </w:rPr>
        <w:t xml:space="preserve">مواد اوایه. انتقال سبز: بخش حمل ونقل یک قسمت مهم در هر زنجیره تأمین است. نیمی از مصرف محصولات نفتی به پای حمل و نقل است، که در  گزارش پیمایشی </w:t>
      </w:r>
      <w:r w:rsidR="00CC2E31" w:rsidRPr="00643CA5">
        <w:rPr>
          <w:color w:val="000000" w:themeColor="text1"/>
          <w:sz w:val="28"/>
          <w:lang w:bidi="fa-IR"/>
        </w:rPr>
        <w:t>BearingPoint</w:t>
      </w:r>
      <w:r w:rsidR="00CC2E31" w:rsidRPr="00643CA5">
        <w:rPr>
          <w:rFonts w:hint="cs"/>
          <w:color w:val="000000" w:themeColor="text1"/>
          <w:sz w:val="28"/>
          <w:rtl/>
          <w:lang w:bidi="fa-IR"/>
        </w:rPr>
        <w:t xml:space="preserve"> (سال 2008، </w:t>
      </w:r>
      <w:r w:rsidR="00CC2E31" w:rsidRPr="00643CA5">
        <w:rPr>
          <w:color w:val="000000" w:themeColor="text1"/>
          <w:sz w:val="28"/>
          <w:lang w:bidi="fa-IR"/>
        </w:rPr>
        <w:t>Supply Chain Monitor</w:t>
      </w:r>
      <w:r w:rsidR="00CC2E31" w:rsidRPr="00643CA5">
        <w:rPr>
          <w:rFonts w:hint="cs"/>
          <w:color w:val="000000" w:themeColor="text1"/>
          <w:sz w:val="28"/>
          <w:rtl/>
          <w:lang w:bidi="fa-IR"/>
        </w:rPr>
        <w:t xml:space="preserve"> "زنجیره تأمین سبز") آمده است. </w:t>
      </w:r>
      <w:r w:rsidR="0038696B" w:rsidRPr="00643CA5">
        <w:rPr>
          <w:rFonts w:hint="cs"/>
          <w:color w:val="000000" w:themeColor="text1"/>
          <w:sz w:val="28"/>
          <w:rtl/>
          <w:lang w:bidi="fa-IR"/>
        </w:rPr>
        <w:t xml:space="preserve">شکلهای دیگر استفاده انرژی (الکتریکی، گاز زیستی و گاز) هنوز در حاشیه قرار دارند. </w:t>
      </w:r>
      <w:r w:rsidR="0007511A" w:rsidRPr="00643CA5">
        <w:rPr>
          <w:rFonts w:hint="cs"/>
          <w:color w:val="000000" w:themeColor="text1"/>
          <w:sz w:val="28"/>
          <w:rtl/>
          <w:lang w:bidi="fa-IR"/>
        </w:rPr>
        <w:t xml:space="preserve">به علاوه، بخش حمل ونقل یکی از بالاترین انتشارهای گازهای گلحانه ای را دارد. برای کاهش اثر حمل و نقل، ما می توانیم از حالت هایی با آلودگی کمتر </w:t>
      </w:r>
      <w:r w:rsidR="00FB7E57" w:rsidRPr="00643CA5">
        <w:rPr>
          <w:rFonts w:hint="cs"/>
          <w:color w:val="000000" w:themeColor="text1"/>
          <w:sz w:val="28"/>
          <w:rtl/>
          <w:lang w:bidi="fa-IR"/>
        </w:rPr>
        <w:t xml:space="preserve">مانند کشتیرانی، راه آهن یا حمل و نقل ترکیبی یعنی راه آهن-جاده، دریا-جاده و غیره استفاده کنیم. </w:t>
      </w:r>
      <w:r w:rsidR="007C6F30" w:rsidRPr="00643CA5">
        <w:rPr>
          <w:rFonts w:hint="cs"/>
          <w:color w:val="000000" w:themeColor="text1"/>
          <w:sz w:val="28"/>
          <w:rtl/>
          <w:lang w:bidi="fa-IR"/>
        </w:rPr>
        <w:t xml:space="preserve"> </w:t>
      </w:r>
      <w:r w:rsidR="0045579F" w:rsidRPr="00643CA5">
        <w:rPr>
          <w:rFonts w:hint="cs"/>
          <w:color w:val="000000" w:themeColor="text1"/>
          <w:sz w:val="28"/>
          <w:rtl/>
          <w:lang w:bidi="fa-IR"/>
        </w:rPr>
        <w:t xml:space="preserve">ما همچنین می توانیم با محدود کردن  مخازن </w:t>
      </w:r>
      <w:r w:rsidR="00512A23" w:rsidRPr="00643CA5">
        <w:rPr>
          <w:rFonts w:hint="cs"/>
          <w:color w:val="000000" w:themeColor="text1"/>
          <w:sz w:val="28"/>
          <w:rtl/>
          <w:lang w:bidi="fa-IR"/>
        </w:rPr>
        <w:t xml:space="preserve">در زنجیره تداکات و کاهش حجم ترافیک گامی در بازگشت برداریم. </w:t>
      </w:r>
      <w:r w:rsidR="00004E6C" w:rsidRPr="00643CA5">
        <w:rPr>
          <w:rFonts w:hint="cs"/>
          <w:color w:val="000000" w:themeColor="text1"/>
          <w:sz w:val="28"/>
          <w:rtl/>
          <w:lang w:bidi="fa-IR"/>
        </w:rPr>
        <w:t xml:space="preserve">تدارکات معکوس: هدف از تدارکات معکوس اطمینان از این است که محصولات/مواد از مصرف کننده به تولیدکننده باز </w:t>
      </w:r>
      <w:r w:rsidR="00004E6C" w:rsidRPr="00643CA5">
        <w:rPr>
          <w:rFonts w:hint="cs"/>
          <w:color w:val="000000" w:themeColor="text1"/>
          <w:sz w:val="28"/>
          <w:rtl/>
          <w:lang w:bidi="fa-IR"/>
        </w:rPr>
        <w:lastRenderedPageBreak/>
        <w:t>گشت داده می شوند تا فرایند چرخش، باز استفاده یا نگهداری تکمیل شود. در تدارکات معکوس، زنجیره در جهت معکوس شکل می گیرد. بنابراین یک مج</w:t>
      </w:r>
      <w:r w:rsidR="00BF0F0E" w:rsidRPr="00643CA5">
        <w:rPr>
          <w:rFonts w:hint="cs"/>
          <w:color w:val="000000" w:themeColor="text1"/>
          <w:sz w:val="28"/>
          <w:rtl/>
          <w:lang w:bidi="fa-IR"/>
        </w:rPr>
        <w:t xml:space="preserve">موعه از نقشه ها را نشان می دهد؛ کاربرد و سنجه های مدیریت جریان مواد اولیه و محصولات نهایی با هدف بهبودی و بازپردازش کالاها و مواد. تدارکات شامل یک محدوده کامل از فعالیتها شامل جمع آوری، دسته بندی، پردازش و نگهداری است. </w:t>
      </w:r>
    </w:p>
    <w:p w:rsidR="009A790D" w:rsidRPr="00643CA5" w:rsidRDefault="0010125D" w:rsidP="00C012A7">
      <w:pPr>
        <w:pStyle w:val="Heading1"/>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بازنگری ادبیات موضوعی</w:t>
      </w:r>
      <w:r w:rsidR="00512A23" w:rsidRPr="00643CA5">
        <w:rPr>
          <w:rFonts w:cs="B Nazanin" w:hint="cs"/>
          <w:color w:val="000000" w:themeColor="text1"/>
          <w:sz w:val="28"/>
          <w:szCs w:val="28"/>
          <w:rtl/>
          <w:lang w:bidi="fa-IR"/>
        </w:rPr>
        <w:t xml:space="preserve"> </w:t>
      </w:r>
    </w:p>
    <w:p w:rsidR="0010125D" w:rsidRPr="00643CA5" w:rsidRDefault="00024499" w:rsidP="00C012A7">
      <w:pPr>
        <w:rPr>
          <w:color w:val="000000" w:themeColor="text1"/>
          <w:sz w:val="28"/>
          <w:rtl/>
          <w:lang w:bidi="fa-IR"/>
        </w:rPr>
      </w:pPr>
      <w:r w:rsidRPr="00643CA5">
        <w:rPr>
          <w:rFonts w:hint="cs"/>
          <w:color w:val="000000" w:themeColor="text1"/>
          <w:sz w:val="28"/>
          <w:rtl/>
          <w:lang w:bidi="fa-IR"/>
        </w:rPr>
        <w:t xml:space="preserve">زنجیره تأمین سبز گامی در جهت حفظ و پایداری محیط زیست است و بسیاری از شرکتها و پژوهش گران را برای کار روی ان به منظور حفظ محیط زیست برای نسلهای آینده تشویق می کند. </w:t>
      </w:r>
      <w:r w:rsidR="002D40F4" w:rsidRPr="00643CA5">
        <w:rPr>
          <w:rFonts w:hint="cs"/>
          <w:color w:val="000000" w:themeColor="text1"/>
          <w:sz w:val="28"/>
          <w:rtl/>
          <w:lang w:bidi="fa-IR"/>
        </w:rPr>
        <w:t>سازمانهای مختلفی شروع به توجیه اهمیت</w:t>
      </w:r>
      <w:r w:rsidR="00CC73F1" w:rsidRPr="00643CA5">
        <w:rPr>
          <w:rFonts w:hint="cs"/>
          <w:color w:val="000000" w:themeColor="text1"/>
          <w:sz w:val="28"/>
          <w:rtl/>
          <w:lang w:bidi="fa-IR"/>
        </w:rPr>
        <w:t xml:space="preserve"> آن کرده اند</w:t>
      </w:r>
      <w:r w:rsidR="002D40F4" w:rsidRPr="00643CA5">
        <w:rPr>
          <w:rFonts w:hint="cs"/>
          <w:color w:val="000000" w:themeColor="text1"/>
          <w:sz w:val="28"/>
          <w:rtl/>
          <w:lang w:bidi="fa-IR"/>
        </w:rPr>
        <w:t xml:space="preserve"> بنابراین ادبیات موضوعی درباره </w:t>
      </w:r>
      <w:r w:rsidR="008A3045" w:rsidRPr="00643CA5">
        <w:rPr>
          <w:rFonts w:hint="cs"/>
          <w:color w:val="000000" w:themeColor="text1"/>
          <w:sz w:val="28"/>
          <w:lang w:bidi="fa-IR"/>
        </w:rPr>
        <w:t>GSCM</w:t>
      </w:r>
      <w:r w:rsidR="002D40F4" w:rsidRPr="00643CA5">
        <w:rPr>
          <w:rFonts w:hint="cs"/>
          <w:color w:val="000000" w:themeColor="text1"/>
          <w:sz w:val="28"/>
          <w:rtl/>
          <w:lang w:bidi="fa-IR"/>
        </w:rPr>
        <w:t xml:space="preserve"> در هرسال درحال رشد کردن است. در این بخش </w:t>
      </w:r>
      <w:r w:rsidR="008B48B6" w:rsidRPr="00643CA5">
        <w:rPr>
          <w:rFonts w:hint="cs"/>
          <w:color w:val="000000" w:themeColor="text1"/>
          <w:sz w:val="28"/>
          <w:rtl/>
          <w:lang w:bidi="fa-IR"/>
        </w:rPr>
        <w:t xml:space="preserve">ادبیات موضوعی تفصیلی در مورد کاربرد </w:t>
      </w:r>
      <w:r w:rsidR="008A3045" w:rsidRPr="00643CA5">
        <w:rPr>
          <w:rFonts w:hint="cs"/>
          <w:color w:val="000000" w:themeColor="text1"/>
          <w:sz w:val="28"/>
          <w:lang w:bidi="fa-IR"/>
        </w:rPr>
        <w:t>GSCM</w:t>
      </w:r>
      <w:r w:rsidR="008B48B6" w:rsidRPr="00643CA5">
        <w:rPr>
          <w:rFonts w:hint="cs"/>
          <w:color w:val="000000" w:themeColor="text1"/>
          <w:sz w:val="28"/>
          <w:rtl/>
          <w:lang w:bidi="fa-IR"/>
        </w:rPr>
        <w:t xml:space="preserve"> مورد بحث قرار گرفته است. </w:t>
      </w:r>
      <w:r w:rsidR="00DD7EEE" w:rsidRPr="00643CA5">
        <w:rPr>
          <w:rFonts w:hint="cs"/>
          <w:color w:val="000000" w:themeColor="text1"/>
          <w:sz w:val="28"/>
          <w:rtl/>
          <w:lang w:bidi="fa-IR"/>
        </w:rPr>
        <w:t xml:space="preserve">ادبیات موضوعی در مورد جنبه های مختلف </w:t>
      </w:r>
      <w:r w:rsidR="008A3045" w:rsidRPr="00643CA5">
        <w:rPr>
          <w:rFonts w:hint="cs"/>
          <w:color w:val="000000" w:themeColor="text1"/>
          <w:sz w:val="28"/>
          <w:lang w:bidi="fa-IR"/>
        </w:rPr>
        <w:t>GSCM</w:t>
      </w:r>
      <w:r w:rsidR="00DD7EEE" w:rsidRPr="00643CA5">
        <w:rPr>
          <w:rFonts w:hint="cs"/>
          <w:color w:val="000000" w:themeColor="text1"/>
          <w:sz w:val="28"/>
          <w:rtl/>
          <w:lang w:bidi="fa-IR"/>
        </w:rPr>
        <w:t xml:space="preserve"> در جدول 1 بحث شده است. </w:t>
      </w:r>
      <w:r w:rsidR="00165CD8" w:rsidRPr="00643CA5">
        <w:rPr>
          <w:rFonts w:hint="cs"/>
          <w:color w:val="000000" w:themeColor="text1"/>
          <w:sz w:val="28"/>
          <w:rtl/>
          <w:lang w:bidi="fa-IR"/>
        </w:rPr>
        <w:t xml:space="preserve">از ادبیات موضوعی درک می شود که پژوهش روی طراحی محصول سبز، حمل و نقل سبز، رفتارهای مشارکتی سبز، تصمیم گیری مدیریت زنجیره تأمین، موانع کاربرد </w:t>
      </w:r>
      <w:r w:rsidR="008A3045" w:rsidRPr="00643CA5">
        <w:rPr>
          <w:rFonts w:hint="cs"/>
          <w:color w:val="000000" w:themeColor="text1"/>
          <w:sz w:val="28"/>
          <w:lang w:bidi="fa-IR"/>
        </w:rPr>
        <w:t>GSCM</w:t>
      </w:r>
      <w:r w:rsidR="00165CD8" w:rsidRPr="00643CA5">
        <w:rPr>
          <w:rFonts w:hint="cs"/>
          <w:color w:val="000000" w:themeColor="text1"/>
          <w:sz w:val="28"/>
          <w:rtl/>
          <w:lang w:bidi="fa-IR"/>
        </w:rPr>
        <w:t xml:space="preserve">، ارتباط مشترک بین </w:t>
      </w:r>
      <w:r w:rsidR="008A3045" w:rsidRPr="00643CA5">
        <w:rPr>
          <w:rFonts w:hint="cs"/>
          <w:color w:val="000000" w:themeColor="text1"/>
          <w:sz w:val="28"/>
          <w:lang w:bidi="fa-IR"/>
        </w:rPr>
        <w:t>GSCM</w:t>
      </w:r>
      <w:r w:rsidR="00165CD8" w:rsidRPr="00643CA5">
        <w:rPr>
          <w:rFonts w:hint="cs"/>
          <w:color w:val="000000" w:themeColor="text1"/>
          <w:sz w:val="28"/>
          <w:rtl/>
          <w:lang w:bidi="fa-IR"/>
        </w:rPr>
        <w:t xml:space="preserve"> و </w:t>
      </w:r>
      <w:r w:rsidR="00165CD8" w:rsidRPr="00643CA5">
        <w:rPr>
          <w:color w:val="000000" w:themeColor="text1"/>
          <w:sz w:val="28"/>
          <w:lang w:bidi="fa-IR"/>
        </w:rPr>
        <w:t>ISO 14001</w:t>
      </w:r>
      <w:r w:rsidR="00165CD8" w:rsidRPr="00643CA5">
        <w:rPr>
          <w:rFonts w:hint="cs"/>
          <w:color w:val="000000" w:themeColor="text1"/>
          <w:sz w:val="28"/>
          <w:rtl/>
          <w:lang w:bidi="fa-IR"/>
        </w:rPr>
        <w:t xml:space="preserve"> و </w:t>
      </w:r>
      <w:r w:rsidR="00165CD8" w:rsidRPr="00643CA5">
        <w:rPr>
          <w:color w:val="000000" w:themeColor="text1"/>
          <w:sz w:val="28"/>
          <w:lang w:bidi="fa-IR"/>
        </w:rPr>
        <w:t>ISO 9000</w:t>
      </w:r>
      <w:r w:rsidRPr="00643CA5">
        <w:rPr>
          <w:rFonts w:hint="cs"/>
          <w:color w:val="000000" w:themeColor="text1"/>
          <w:sz w:val="28"/>
          <w:rtl/>
          <w:lang w:bidi="fa-IR"/>
        </w:rPr>
        <w:t xml:space="preserve"> </w:t>
      </w:r>
      <w:r w:rsidR="00165CD8" w:rsidRPr="00643CA5">
        <w:rPr>
          <w:rFonts w:hint="cs"/>
          <w:color w:val="000000" w:themeColor="text1"/>
          <w:sz w:val="28"/>
          <w:rtl/>
          <w:lang w:bidi="fa-IR"/>
        </w:rPr>
        <w:t xml:space="preserve">انجام شده است اما کار بسیار کمی روی عملکرد چارچوب/شاخص های </w:t>
      </w:r>
      <w:r w:rsidR="008A3045" w:rsidRPr="00643CA5">
        <w:rPr>
          <w:rFonts w:hint="cs"/>
          <w:color w:val="000000" w:themeColor="text1"/>
          <w:sz w:val="28"/>
          <w:lang w:bidi="fa-IR"/>
        </w:rPr>
        <w:t>GSCM</w:t>
      </w:r>
      <w:r w:rsidR="00165CD8" w:rsidRPr="00643CA5">
        <w:rPr>
          <w:rFonts w:hint="cs"/>
          <w:color w:val="000000" w:themeColor="text1"/>
          <w:sz w:val="28"/>
          <w:rtl/>
          <w:lang w:bidi="fa-IR"/>
        </w:rPr>
        <w:t xml:space="preserve"> انجام شده است که باید برای کسب موفقیت مورد توجه واقع شود. </w:t>
      </w:r>
      <w:r w:rsidR="004F1DD0" w:rsidRPr="00643CA5">
        <w:rPr>
          <w:rFonts w:hint="cs"/>
          <w:color w:val="000000" w:themeColor="text1"/>
          <w:sz w:val="28"/>
          <w:rtl/>
          <w:lang w:bidi="fa-IR"/>
        </w:rPr>
        <w:t xml:space="preserve">همچنین این طور دریافت می شود که هیچ کاری در مورد کاربرد </w:t>
      </w:r>
      <w:r w:rsidR="008A3045" w:rsidRPr="00643CA5">
        <w:rPr>
          <w:rFonts w:hint="cs"/>
          <w:color w:val="000000" w:themeColor="text1"/>
          <w:sz w:val="28"/>
          <w:lang w:bidi="fa-IR"/>
        </w:rPr>
        <w:t>GSCM</w:t>
      </w:r>
      <w:r w:rsidR="004F1DD0" w:rsidRPr="00643CA5">
        <w:rPr>
          <w:rFonts w:hint="cs"/>
          <w:color w:val="000000" w:themeColor="text1"/>
          <w:sz w:val="28"/>
          <w:rtl/>
          <w:lang w:bidi="fa-IR"/>
        </w:rPr>
        <w:t xml:space="preserve"> در صنعت کشاورزی انجام نشده است. مطالعه حاضر، شاخص ها و زیرشاخص های عملکرد مهم در کاربرد اثربخش </w:t>
      </w:r>
      <w:r w:rsidR="008A3045" w:rsidRPr="00643CA5">
        <w:rPr>
          <w:rFonts w:hint="cs"/>
          <w:color w:val="000000" w:themeColor="text1"/>
          <w:sz w:val="28"/>
          <w:lang w:bidi="fa-IR"/>
        </w:rPr>
        <w:t>GSCM</w:t>
      </w:r>
      <w:r w:rsidR="004F1DD0" w:rsidRPr="00643CA5">
        <w:rPr>
          <w:rFonts w:hint="cs"/>
          <w:color w:val="000000" w:themeColor="text1"/>
          <w:sz w:val="28"/>
          <w:rtl/>
          <w:lang w:bidi="fa-IR"/>
        </w:rPr>
        <w:t xml:space="preserve"> در   صنعت کشاورزی  را شناسایی می کند. همچنین شاخص های عملکرد (</w:t>
      </w:r>
      <w:r w:rsidR="004F1DD0" w:rsidRPr="00643CA5">
        <w:rPr>
          <w:color w:val="000000" w:themeColor="text1"/>
          <w:sz w:val="28"/>
          <w:lang w:bidi="fa-IR"/>
        </w:rPr>
        <w:t>PI</w:t>
      </w:r>
      <w:r w:rsidR="004F1DD0" w:rsidRPr="00643CA5">
        <w:rPr>
          <w:rFonts w:hint="cs"/>
          <w:color w:val="000000" w:themeColor="text1"/>
          <w:sz w:val="28"/>
          <w:rtl/>
          <w:lang w:bidi="fa-IR"/>
        </w:rPr>
        <w:t xml:space="preserve">) را برطبیق تسلط آنها پیشنهاد می دهد. </w:t>
      </w:r>
    </w:p>
    <w:p w:rsidR="006E0F44" w:rsidRPr="00643CA5" w:rsidRDefault="006E0F44" w:rsidP="00C012A7">
      <w:pPr>
        <w:pStyle w:val="Heading1"/>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 xml:space="preserve">روش ها </w:t>
      </w:r>
    </w:p>
    <w:p w:rsidR="006E0F44" w:rsidRPr="00643CA5" w:rsidRDefault="00323DEB" w:rsidP="00C012A7">
      <w:pPr>
        <w:rPr>
          <w:color w:val="000000" w:themeColor="text1"/>
          <w:sz w:val="28"/>
          <w:rtl/>
          <w:lang w:bidi="fa-IR"/>
        </w:rPr>
      </w:pPr>
      <w:r w:rsidRPr="00643CA5">
        <w:rPr>
          <w:rFonts w:hint="cs"/>
          <w:color w:val="000000" w:themeColor="text1"/>
          <w:sz w:val="28"/>
          <w:rtl/>
          <w:lang w:bidi="fa-IR"/>
        </w:rPr>
        <w:t xml:space="preserve">پژوهش با بازنگری گسترده ادبیات موضوعی در </w:t>
      </w:r>
      <w:r w:rsidR="008A3045" w:rsidRPr="00643CA5">
        <w:rPr>
          <w:rFonts w:hint="cs"/>
          <w:color w:val="000000" w:themeColor="text1"/>
          <w:sz w:val="28"/>
          <w:lang w:bidi="fa-IR"/>
        </w:rPr>
        <w:t>GSCM</w:t>
      </w:r>
      <w:r w:rsidRPr="00643CA5">
        <w:rPr>
          <w:rFonts w:hint="cs"/>
          <w:color w:val="000000" w:themeColor="text1"/>
          <w:sz w:val="28"/>
          <w:rtl/>
          <w:lang w:bidi="fa-IR"/>
        </w:rPr>
        <w:t xml:space="preserve"> و مصاحبه با کارشناسان صنعتی و ممیزان </w:t>
      </w:r>
      <w:r w:rsidRPr="00643CA5">
        <w:rPr>
          <w:color w:val="000000" w:themeColor="text1"/>
          <w:sz w:val="28"/>
          <w:lang w:bidi="fa-IR"/>
        </w:rPr>
        <w:t>ISO</w:t>
      </w:r>
      <w:r w:rsidRPr="00643CA5">
        <w:rPr>
          <w:rFonts w:hint="cs"/>
          <w:color w:val="000000" w:themeColor="text1"/>
          <w:sz w:val="28"/>
          <w:rtl/>
          <w:lang w:bidi="fa-IR"/>
        </w:rPr>
        <w:t xml:space="preserve"> برای شناسایی شاخصهای عملکرد زیر شاخصهای عملکرد آغاز شده است. </w:t>
      </w:r>
      <w:r w:rsidR="008778F0" w:rsidRPr="00643CA5">
        <w:rPr>
          <w:rFonts w:hint="cs"/>
          <w:color w:val="000000" w:themeColor="text1"/>
          <w:sz w:val="28"/>
          <w:rtl/>
          <w:lang w:bidi="fa-IR"/>
        </w:rPr>
        <w:t xml:space="preserve">داده های جمع آوری شده به میزان زیادی برای فرمول بندی پرسشنامه ها استفاده می شود. </w:t>
      </w:r>
      <w:r w:rsidR="00EC27C8" w:rsidRPr="00643CA5">
        <w:rPr>
          <w:rFonts w:hint="cs"/>
          <w:color w:val="000000" w:themeColor="text1"/>
          <w:sz w:val="28"/>
          <w:rtl/>
          <w:lang w:bidi="fa-IR"/>
        </w:rPr>
        <w:t xml:space="preserve">پرسشنامه ها به مدیران بالایی و میانی تولید، کنترل کیفیت و ازمایشگاه تست در صنعت کشاورزی پست شد. ترتیب روش پژوهش در شکل 2 داده شده است. </w:t>
      </w:r>
    </w:p>
    <w:p w:rsidR="00153DDA" w:rsidRPr="00643CA5" w:rsidRDefault="00153DDA" w:rsidP="00C012A7">
      <w:pPr>
        <w:pStyle w:val="Heading2"/>
        <w:spacing w:before="0" w:after="0"/>
        <w:ind w:left="0"/>
        <w:rPr>
          <w:rFonts w:cs="B Nazanin"/>
          <w:color w:val="000000" w:themeColor="text1"/>
          <w:sz w:val="28"/>
          <w:rtl/>
          <w:lang w:bidi="fa-IR"/>
        </w:rPr>
      </w:pPr>
      <w:r w:rsidRPr="00643CA5">
        <w:rPr>
          <w:rFonts w:cs="B Nazanin" w:hint="cs"/>
          <w:color w:val="000000" w:themeColor="text1"/>
          <w:sz w:val="28"/>
          <w:rtl/>
          <w:lang w:bidi="fa-IR"/>
        </w:rPr>
        <w:t xml:space="preserve">فرمول بندی پرسشنامه </w:t>
      </w:r>
    </w:p>
    <w:p w:rsidR="00153DDA" w:rsidRPr="00643CA5" w:rsidRDefault="00F31FB3" w:rsidP="00C012A7">
      <w:pPr>
        <w:pStyle w:val="NewParagraph"/>
        <w:spacing w:before="0"/>
        <w:rPr>
          <w:color w:val="000000" w:themeColor="text1"/>
          <w:sz w:val="28"/>
          <w:rtl/>
          <w:lang w:bidi="fa-IR"/>
        </w:rPr>
      </w:pPr>
      <w:r w:rsidRPr="00643CA5">
        <w:rPr>
          <w:rFonts w:hint="cs"/>
          <w:color w:val="000000" w:themeColor="text1"/>
          <w:sz w:val="28"/>
          <w:rtl/>
          <w:lang w:bidi="fa-IR"/>
        </w:rPr>
        <w:t xml:space="preserve">در این مرحله، ادبیات موضوعی درباره </w:t>
      </w:r>
      <w:r w:rsidR="008A3045" w:rsidRPr="00643CA5">
        <w:rPr>
          <w:rFonts w:hint="cs"/>
          <w:color w:val="000000" w:themeColor="text1"/>
          <w:sz w:val="28"/>
          <w:lang w:bidi="fa-IR"/>
        </w:rPr>
        <w:t>GSCM</w:t>
      </w:r>
      <w:r w:rsidRPr="00643CA5">
        <w:rPr>
          <w:rFonts w:hint="cs"/>
          <w:color w:val="000000" w:themeColor="text1"/>
          <w:sz w:val="28"/>
          <w:rtl/>
          <w:lang w:bidi="fa-IR"/>
        </w:rPr>
        <w:t xml:space="preserve"> بازنگری شد و تعامل با کارشناسان صنعتی و دانشگاهی شامل ارزیابان راهبردی </w:t>
      </w:r>
      <w:r w:rsidRPr="00643CA5">
        <w:rPr>
          <w:color w:val="000000" w:themeColor="text1"/>
          <w:sz w:val="28"/>
          <w:lang w:bidi="fa-IR"/>
        </w:rPr>
        <w:t xml:space="preserve">ISO 9000 </w:t>
      </w:r>
      <w:r w:rsidRPr="00643CA5">
        <w:rPr>
          <w:rFonts w:hint="cs"/>
          <w:color w:val="000000" w:themeColor="text1"/>
          <w:sz w:val="28"/>
          <w:rtl/>
          <w:lang w:bidi="fa-IR"/>
        </w:rPr>
        <w:t xml:space="preserve">و </w:t>
      </w:r>
      <w:r w:rsidRPr="00643CA5">
        <w:rPr>
          <w:color w:val="000000" w:themeColor="text1"/>
          <w:sz w:val="28"/>
          <w:lang w:bidi="fa-IR"/>
        </w:rPr>
        <w:t xml:space="preserve"> ISO 14000</w:t>
      </w:r>
      <w:r w:rsidRPr="00643CA5">
        <w:rPr>
          <w:rFonts w:hint="cs"/>
          <w:color w:val="000000" w:themeColor="text1"/>
          <w:sz w:val="28"/>
          <w:rtl/>
          <w:lang w:bidi="fa-IR"/>
        </w:rPr>
        <w:t xml:space="preserve"> انجام گرفت. </w:t>
      </w:r>
      <w:r w:rsidR="00F1358F" w:rsidRPr="00643CA5">
        <w:rPr>
          <w:rFonts w:hint="cs"/>
          <w:color w:val="000000" w:themeColor="text1"/>
          <w:sz w:val="28"/>
          <w:rtl/>
          <w:lang w:bidi="fa-IR"/>
        </w:rPr>
        <w:t xml:space="preserve">بعد از بازنگری جامع در ادبیات موضوعی و بحث با کارشناسان، 13 </w:t>
      </w:r>
      <w:r w:rsidR="00F1358F" w:rsidRPr="00643CA5">
        <w:rPr>
          <w:color w:val="000000" w:themeColor="text1"/>
          <w:sz w:val="28"/>
          <w:lang w:bidi="fa-IR"/>
        </w:rPr>
        <w:t>PI</w:t>
      </w:r>
      <w:r w:rsidR="00F1358F" w:rsidRPr="00643CA5">
        <w:rPr>
          <w:rFonts w:hint="cs"/>
          <w:color w:val="000000" w:themeColor="text1"/>
          <w:sz w:val="28"/>
          <w:rtl/>
          <w:lang w:bidi="fa-IR"/>
        </w:rPr>
        <w:t xml:space="preserve"> و هفتاد زیر</w:t>
      </w:r>
      <w:r w:rsidR="00F1358F" w:rsidRPr="00643CA5">
        <w:rPr>
          <w:color w:val="000000" w:themeColor="text1"/>
          <w:sz w:val="28"/>
          <w:lang w:bidi="fa-IR"/>
        </w:rPr>
        <w:t>PI</w:t>
      </w:r>
      <w:r w:rsidR="00F1358F" w:rsidRPr="00643CA5">
        <w:rPr>
          <w:rFonts w:hint="cs"/>
          <w:color w:val="000000" w:themeColor="text1"/>
          <w:sz w:val="28"/>
          <w:rtl/>
          <w:lang w:bidi="fa-IR"/>
        </w:rPr>
        <w:t xml:space="preserve"> شناسایی شد (جدول 2). </w:t>
      </w:r>
      <w:r w:rsidR="00C35E48" w:rsidRPr="00643CA5">
        <w:rPr>
          <w:rFonts w:hint="cs"/>
          <w:color w:val="000000" w:themeColor="text1"/>
          <w:sz w:val="28"/>
          <w:rtl/>
          <w:lang w:bidi="fa-IR"/>
        </w:rPr>
        <w:t xml:space="preserve">این ها در ادامه برای توسعه پرسشنامه استفاده شد. پرسشنامه با استفاده از پنج مقیاس لیکرت طراحی شد. </w:t>
      </w:r>
    </w:p>
    <w:p w:rsidR="00C35E48" w:rsidRPr="00643CA5" w:rsidRDefault="00CC4375" w:rsidP="00C012A7">
      <w:pPr>
        <w:pStyle w:val="Heading2"/>
        <w:spacing w:before="0" w:after="0"/>
        <w:ind w:left="0"/>
        <w:rPr>
          <w:rFonts w:cs="B Nazanin"/>
          <w:color w:val="000000" w:themeColor="text1"/>
          <w:sz w:val="28"/>
          <w:rtl/>
          <w:lang w:bidi="fa-IR"/>
        </w:rPr>
      </w:pPr>
      <w:r w:rsidRPr="00643CA5">
        <w:rPr>
          <w:rFonts w:cs="B Nazanin" w:hint="cs"/>
          <w:color w:val="000000" w:themeColor="text1"/>
          <w:sz w:val="28"/>
          <w:rtl/>
          <w:lang w:bidi="fa-IR"/>
        </w:rPr>
        <w:lastRenderedPageBreak/>
        <w:t xml:space="preserve">آزمون مقدماتی پرسشنامه </w:t>
      </w:r>
    </w:p>
    <w:p w:rsidR="00CC4375" w:rsidRPr="00643CA5" w:rsidRDefault="00A03E4B" w:rsidP="00C012A7">
      <w:pPr>
        <w:pStyle w:val="NewParagraph"/>
        <w:spacing w:before="0"/>
        <w:rPr>
          <w:color w:val="000000" w:themeColor="text1"/>
          <w:sz w:val="28"/>
          <w:rtl/>
          <w:lang w:bidi="fa-IR"/>
        </w:rPr>
      </w:pPr>
      <w:r w:rsidRPr="00643CA5">
        <w:rPr>
          <w:rFonts w:hint="cs"/>
          <w:color w:val="000000" w:themeColor="text1"/>
          <w:sz w:val="28"/>
          <w:rtl/>
          <w:lang w:bidi="fa-IR"/>
        </w:rPr>
        <w:t>پرسشنامه  قبل از راه اندازی،</w:t>
      </w:r>
      <w:r w:rsidR="00FA6135" w:rsidRPr="00643CA5">
        <w:rPr>
          <w:rFonts w:hint="cs"/>
          <w:color w:val="000000" w:themeColor="text1"/>
          <w:sz w:val="28"/>
          <w:rtl/>
          <w:lang w:bidi="fa-IR"/>
        </w:rPr>
        <w:t xml:space="preserve"> توسط چهار کارشناس تست شد؛ دو نفر دانشگاهی که با مدیریت زنجیره تأمین تعامل داشتند و دو کارشناس از صنعت که با کاربرد سیستم مدیریت محیط زیست (</w:t>
      </w:r>
      <w:r w:rsidR="00FA6135" w:rsidRPr="00643CA5">
        <w:rPr>
          <w:color w:val="000000" w:themeColor="text1"/>
          <w:sz w:val="28"/>
          <w:lang w:bidi="fa-IR"/>
        </w:rPr>
        <w:t>ISO 14000</w:t>
      </w:r>
      <w:r w:rsidR="00FA6135" w:rsidRPr="00643CA5">
        <w:rPr>
          <w:rFonts w:hint="cs"/>
          <w:color w:val="000000" w:themeColor="text1"/>
          <w:sz w:val="28"/>
          <w:rtl/>
          <w:lang w:bidi="fa-IR"/>
        </w:rPr>
        <w:t xml:space="preserve">) </w:t>
      </w:r>
      <w:r w:rsidR="00FA6135" w:rsidRPr="00643CA5">
        <w:rPr>
          <w:color w:val="000000" w:themeColor="text1"/>
          <w:sz w:val="28"/>
          <w:lang w:bidi="fa-IR"/>
        </w:rPr>
        <w:t>ISO 9000</w:t>
      </w:r>
      <w:r w:rsidR="00FA6135" w:rsidRPr="00643CA5">
        <w:rPr>
          <w:rFonts w:hint="cs"/>
          <w:color w:val="000000" w:themeColor="text1"/>
          <w:sz w:val="28"/>
          <w:rtl/>
          <w:lang w:bidi="fa-IR"/>
        </w:rPr>
        <w:t xml:space="preserve"> تعامل داشتند. </w:t>
      </w:r>
      <w:r w:rsidR="004F02F9" w:rsidRPr="00643CA5">
        <w:rPr>
          <w:rFonts w:hint="cs"/>
          <w:color w:val="000000" w:themeColor="text1"/>
          <w:sz w:val="28"/>
          <w:rtl/>
          <w:lang w:bidi="fa-IR"/>
        </w:rPr>
        <w:t xml:space="preserve">تغییرات پیشنهادی توسط این کارشناسان مورد توجه قرار گرفت و پرسشنامه ها بر اساس آنها اصلاح شد. </w:t>
      </w:r>
    </w:p>
    <w:p w:rsidR="004F02F9" w:rsidRPr="00643CA5" w:rsidRDefault="00D144E0" w:rsidP="00C012A7">
      <w:pPr>
        <w:pStyle w:val="Heading2"/>
        <w:spacing w:before="0" w:after="0"/>
        <w:ind w:left="0"/>
        <w:rPr>
          <w:rFonts w:cs="B Nazanin"/>
          <w:color w:val="000000" w:themeColor="text1"/>
          <w:sz w:val="28"/>
          <w:rtl/>
          <w:lang w:bidi="fa-IR"/>
        </w:rPr>
      </w:pPr>
      <w:r w:rsidRPr="00643CA5">
        <w:rPr>
          <w:rFonts w:cs="B Nazanin" w:hint="cs"/>
          <w:color w:val="000000" w:themeColor="text1"/>
          <w:sz w:val="28"/>
          <w:rtl/>
          <w:lang w:bidi="fa-IR"/>
        </w:rPr>
        <w:t>جمع آوری داده</w:t>
      </w:r>
    </w:p>
    <w:p w:rsidR="00D144E0" w:rsidRPr="00643CA5" w:rsidRDefault="00905B72" w:rsidP="00C012A7">
      <w:pPr>
        <w:pStyle w:val="NewParagraph"/>
        <w:spacing w:before="0"/>
        <w:rPr>
          <w:color w:val="000000" w:themeColor="text1"/>
          <w:sz w:val="28"/>
          <w:rtl/>
          <w:lang w:bidi="fa-IR"/>
        </w:rPr>
      </w:pPr>
      <w:r w:rsidRPr="00643CA5">
        <w:rPr>
          <w:rFonts w:hint="cs"/>
          <w:color w:val="000000" w:themeColor="text1"/>
          <w:sz w:val="28"/>
          <w:rtl/>
          <w:lang w:bidi="fa-IR"/>
        </w:rPr>
        <w:t xml:space="preserve">در این مرحله، پیمایش با استفاده از پرسشنامه به اجرا درآمد. پرسشنامه ها با استفاده از پست و ملاقات های شخصی در بین 350 شرکت کشاورزی در شمال هند از قبیل کارخانه های تولید شکر، کارخانه های نساجی، واحدهای غذا و نوشیدنی، شرکتهای تولیدی آبمیوه وسس و غیره توزیع شد. </w:t>
      </w:r>
      <w:r w:rsidR="00A31F8E" w:rsidRPr="00643CA5">
        <w:rPr>
          <w:rFonts w:hint="cs"/>
          <w:color w:val="000000" w:themeColor="text1"/>
          <w:sz w:val="28"/>
          <w:rtl/>
          <w:lang w:bidi="fa-IR"/>
        </w:rPr>
        <w:t xml:space="preserve">باید ذکر کرد که همه شرکتها دارای گواهی </w:t>
      </w:r>
      <w:r w:rsidR="00A31F8E" w:rsidRPr="00643CA5">
        <w:rPr>
          <w:color w:val="000000" w:themeColor="text1"/>
          <w:sz w:val="28"/>
          <w:lang w:bidi="fa-IR"/>
        </w:rPr>
        <w:t>ISO 9000</w:t>
      </w:r>
      <w:r w:rsidR="00A31F8E" w:rsidRPr="00643CA5">
        <w:rPr>
          <w:rFonts w:hint="cs"/>
          <w:color w:val="000000" w:themeColor="text1"/>
          <w:sz w:val="28"/>
          <w:rtl/>
          <w:lang w:bidi="fa-IR"/>
        </w:rPr>
        <w:t xml:space="preserve"> یا </w:t>
      </w:r>
      <w:r w:rsidR="00A31F8E" w:rsidRPr="00643CA5">
        <w:rPr>
          <w:color w:val="000000" w:themeColor="text1"/>
          <w:sz w:val="28"/>
          <w:lang w:bidi="fa-IR"/>
        </w:rPr>
        <w:t>ISO 14001</w:t>
      </w:r>
      <w:r w:rsidR="00A31F8E" w:rsidRPr="00643CA5">
        <w:rPr>
          <w:rFonts w:hint="cs"/>
          <w:color w:val="000000" w:themeColor="text1"/>
          <w:sz w:val="28"/>
          <w:rtl/>
          <w:lang w:bidi="fa-IR"/>
        </w:rPr>
        <w:t xml:space="preserve"> بودند. </w:t>
      </w:r>
      <w:r w:rsidR="0097199C" w:rsidRPr="00643CA5">
        <w:rPr>
          <w:rFonts w:hint="cs"/>
          <w:color w:val="000000" w:themeColor="text1"/>
          <w:sz w:val="28"/>
          <w:rtl/>
          <w:lang w:bidi="fa-IR"/>
        </w:rPr>
        <w:t xml:space="preserve">گروه های هدف مدیران بالایی یا میانی قسمت تولید، کنترل کیفیت و آزمایشگاه بودند. </w:t>
      </w:r>
      <w:r w:rsidR="007347DB" w:rsidRPr="00643CA5">
        <w:rPr>
          <w:rFonts w:hint="cs"/>
          <w:color w:val="000000" w:themeColor="text1"/>
          <w:sz w:val="28"/>
          <w:rtl/>
          <w:lang w:bidi="fa-IR"/>
        </w:rPr>
        <w:t xml:space="preserve">آنها آشنایی خوبی با </w:t>
      </w:r>
      <w:r w:rsidR="00F80298" w:rsidRPr="00643CA5">
        <w:rPr>
          <w:rFonts w:hint="cs"/>
          <w:color w:val="000000" w:themeColor="text1"/>
          <w:sz w:val="28"/>
          <w:rtl/>
          <w:lang w:bidi="fa-IR"/>
        </w:rPr>
        <w:t xml:space="preserve">فرایند تولید، مقررات حکومتی، راهکارهای همکاری و مدیریت محیط زیست در این شرکتها داشتند. </w:t>
      </w:r>
      <w:r w:rsidR="00F175E4" w:rsidRPr="00643CA5">
        <w:rPr>
          <w:rFonts w:hint="cs"/>
          <w:color w:val="000000" w:themeColor="text1"/>
          <w:sz w:val="28"/>
          <w:rtl/>
          <w:lang w:bidi="fa-IR"/>
        </w:rPr>
        <w:t xml:space="preserve">دو ماه زمان برای پاسخگویی به پرسشنامه در نظر گرفته شد. پیگیری منظم هفته ای یک بار با تماس با پاسخ دهنده ها انجام گرفت. از میان 350 پرسشنامه ارسالی، 82 پرسشنامه دریافت شد که 8 عدد از این 82 پرسشنامه کامل نبود و 74 پرسشنامه که کامل بود در تحلیل مورد استفاده قرار گرفت. </w:t>
      </w:r>
    </w:p>
    <w:p w:rsidR="00C349F8" w:rsidRPr="00643CA5" w:rsidRDefault="00B01043" w:rsidP="00C012A7">
      <w:pPr>
        <w:pStyle w:val="Heading2"/>
        <w:spacing w:before="0" w:after="0"/>
        <w:ind w:left="0"/>
        <w:rPr>
          <w:rFonts w:cs="B Nazanin"/>
          <w:color w:val="000000" w:themeColor="text1"/>
          <w:sz w:val="28"/>
          <w:rtl/>
          <w:lang w:bidi="fa-IR"/>
        </w:rPr>
      </w:pPr>
      <w:r w:rsidRPr="00643CA5">
        <w:rPr>
          <w:rFonts w:cs="B Nazanin" w:hint="cs"/>
          <w:color w:val="000000" w:themeColor="text1"/>
          <w:sz w:val="28"/>
          <w:rtl/>
          <w:lang w:bidi="fa-IR"/>
        </w:rPr>
        <w:t>تحلیل داده</w:t>
      </w:r>
    </w:p>
    <w:p w:rsidR="00D34084" w:rsidRPr="00643CA5" w:rsidRDefault="00D34084" w:rsidP="00C012A7">
      <w:pPr>
        <w:pStyle w:val="NewParagraph"/>
        <w:spacing w:before="0"/>
        <w:rPr>
          <w:color w:val="000000" w:themeColor="text1"/>
          <w:sz w:val="28"/>
          <w:rtl/>
          <w:lang w:bidi="fa-IR"/>
        </w:rPr>
      </w:pPr>
      <w:r w:rsidRPr="00643CA5">
        <w:rPr>
          <w:rFonts w:hint="cs"/>
          <w:color w:val="000000" w:themeColor="text1"/>
          <w:sz w:val="28"/>
          <w:rtl/>
          <w:lang w:bidi="fa-IR"/>
        </w:rPr>
        <w:t>داده ها پس از جمع آوری، در برنامه پژوهشی مورد تحلیل و پردازش قرار گرفتند. پردازش داده ها نظیر ویرایش، کدنویسی، دسته بندی و جدول بندی برای اطمینان از این که ما داده های مرتبط برای انجام مقایسه و تحلیل داشتیم، انجام شد. تحلیل های داده پیش رو اجرا شد:</w:t>
      </w:r>
    </w:p>
    <w:p w:rsidR="00D34084" w:rsidRPr="00643CA5" w:rsidRDefault="00B7059C" w:rsidP="00C012A7">
      <w:pPr>
        <w:pStyle w:val="Heading3"/>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تحلیل قابلیت اعتماد</w:t>
      </w:r>
    </w:p>
    <w:p w:rsidR="00B7059C" w:rsidRPr="00643CA5" w:rsidRDefault="001C2312" w:rsidP="00C012A7">
      <w:pPr>
        <w:pStyle w:val="NewParagraph"/>
        <w:spacing w:before="0"/>
        <w:rPr>
          <w:color w:val="000000" w:themeColor="text1"/>
          <w:sz w:val="28"/>
          <w:rtl/>
          <w:lang w:bidi="fa-IR"/>
        </w:rPr>
      </w:pPr>
      <w:r w:rsidRPr="00643CA5">
        <w:rPr>
          <w:rFonts w:hint="cs"/>
          <w:color w:val="000000" w:themeColor="text1"/>
          <w:sz w:val="28"/>
          <w:rtl/>
          <w:lang w:bidi="fa-IR"/>
        </w:rPr>
        <w:t xml:space="preserve">برای مشاهده سازگاری با امتیازهای متناظر با شاخصهای عملکرد، </w:t>
      </w:r>
      <w:r w:rsidR="003C336D" w:rsidRPr="00643CA5">
        <w:rPr>
          <w:rFonts w:hint="cs"/>
          <w:color w:val="000000" w:themeColor="text1"/>
          <w:sz w:val="28"/>
          <w:rtl/>
          <w:lang w:bidi="fa-IR"/>
        </w:rPr>
        <w:t xml:space="preserve">روی داده های جمع آوری شده از صنایع کشاورزی با استفاده از پرسشنامه عملیات تحلیل انجام شده است. امتیازات همه زیر شاخصهای عملکرد هر شاخص عملکرد جدول بندی شده است و سپس مقدار آلفای کرونباخ برای هر </w:t>
      </w:r>
      <w:r w:rsidR="003C336D" w:rsidRPr="00643CA5">
        <w:rPr>
          <w:color w:val="000000" w:themeColor="text1"/>
          <w:sz w:val="28"/>
          <w:lang w:bidi="fa-IR"/>
        </w:rPr>
        <w:t>PI</w:t>
      </w:r>
      <w:r w:rsidR="003C336D" w:rsidRPr="00643CA5">
        <w:rPr>
          <w:rFonts w:hint="cs"/>
          <w:color w:val="000000" w:themeColor="text1"/>
          <w:sz w:val="28"/>
          <w:rtl/>
          <w:lang w:bidi="fa-IR"/>
        </w:rPr>
        <w:t xml:space="preserve"> با استفاده از معادله (1) محاسبه شده است. </w:t>
      </w:r>
    </w:p>
    <w:p w:rsidR="00020E39" w:rsidRPr="00643CA5" w:rsidRDefault="00020E39" w:rsidP="00C012A7">
      <w:pPr>
        <w:pStyle w:val="Caption"/>
        <w:keepNext/>
        <w:spacing w:after="0"/>
        <w:rPr>
          <w:color w:val="000000" w:themeColor="text1"/>
          <w:sz w:val="28"/>
          <w:szCs w:val="28"/>
        </w:rPr>
      </w:pPr>
      <w:r w:rsidRPr="00643CA5">
        <w:rPr>
          <w:color w:val="000000" w:themeColor="text1"/>
          <w:sz w:val="28"/>
          <w:szCs w:val="28"/>
          <w:rtl/>
        </w:rPr>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1</w:t>
      </w:r>
      <w:r w:rsidRPr="00643CA5">
        <w:rPr>
          <w:color w:val="000000" w:themeColor="text1"/>
          <w:sz w:val="28"/>
          <w:szCs w:val="28"/>
          <w:rtl/>
        </w:rPr>
        <w:fldChar w:fldCharType="end"/>
      </w:r>
      <w:r w:rsidRPr="00643CA5">
        <w:rPr>
          <w:rFonts w:hint="cs"/>
          <w:color w:val="000000" w:themeColor="text1"/>
          <w:sz w:val="28"/>
          <w:szCs w:val="28"/>
          <w:rtl/>
        </w:rPr>
        <w:t xml:space="preserve">: بازنگری ادبیات موضوعی </w:t>
      </w:r>
    </w:p>
    <w:tbl>
      <w:tblPr>
        <w:tblStyle w:val="TableGrid"/>
        <w:bidiVisual/>
        <w:tblW w:w="5000" w:type="pct"/>
        <w:tblLook w:val="04A0" w:firstRow="1" w:lastRow="0" w:firstColumn="1" w:lastColumn="0" w:noHBand="0" w:noVBand="1"/>
      </w:tblPr>
      <w:tblGrid>
        <w:gridCol w:w="1484"/>
        <w:gridCol w:w="1788"/>
        <w:gridCol w:w="1630"/>
        <w:gridCol w:w="2012"/>
        <w:gridCol w:w="1289"/>
        <w:gridCol w:w="916"/>
      </w:tblGrid>
      <w:tr w:rsidR="00643CA5" w:rsidRPr="00643CA5" w:rsidTr="000B3A82">
        <w:tc>
          <w:tcPr>
            <w:tcW w:w="814"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حوزه کار آتی</w:t>
            </w:r>
          </w:p>
        </w:tc>
        <w:tc>
          <w:tcPr>
            <w:tcW w:w="980"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روش استفاده شده</w:t>
            </w:r>
          </w:p>
        </w:tc>
        <w:tc>
          <w:tcPr>
            <w:tcW w:w="894"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نتیجه گیری</w:t>
            </w:r>
          </w:p>
        </w:tc>
        <w:tc>
          <w:tcPr>
            <w:tcW w:w="1103"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نویسنده</w:t>
            </w:r>
          </w:p>
        </w:tc>
        <w:tc>
          <w:tcPr>
            <w:tcW w:w="707"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عنوان مقاله</w:t>
            </w:r>
          </w:p>
        </w:tc>
        <w:tc>
          <w:tcPr>
            <w:tcW w:w="502"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سال</w:t>
            </w:r>
          </w:p>
        </w:tc>
      </w:tr>
      <w:tr w:rsidR="00643CA5" w:rsidRPr="00643CA5" w:rsidTr="000B3A82">
        <w:tc>
          <w:tcPr>
            <w:tcW w:w="814" w:type="pct"/>
          </w:tcPr>
          <w:p w:rsidR="00B82F62" w:rsidRPr="00643CA5" w:rsidRDefault="00C72F4A"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مطالعه بر روی سیستم اطلاعات، تأثیر </w:t>
            </w:r>
            <w:r w:rsidRPr="00643CA5">
              <w:rPr>
                <w:rFonts w:hint="cs"/>
                <w:color w:val="000000" w:themeColor="text1"/>
                <w:sz w:val="28"/>
                <w:rtl/>
                <w:lang w:bidi="fa-IR"/>
              </w:rPr>
              <w:lastRenderedPageBreak/>
              <w:t xml:space="preserve">ابزارهای دیگر حمل و نقل بر محیط می تواند موضوع کار آتی باشد. </w:t>
            </w:r>
          </w:p>
        </w:tc>
        <w:tc>
          <w:tcPr>
            <w:tcW w:w="980" w:type="pct"/>
          </w:tcPr>
          <w:p w:rsidR="00B82F62" w:rsidRPr="00643CA5" w:rsidRDefault="007D26FC"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مطالعه تفصیلی برای نیروهای محرک حمل و نقل </w:t>
            </w:r>
            <w:r w:rsidRPr="00643CA5">
              <w:rPr>
                <w:rFonts w:hint="cs"/>
                <w:color w:val="000000" w:themeColor="text1"/>
                <w:sz w:val="28"/>
                <w:rtl/>
                <w:lang w:bidi="fa-IR"/>
              </w:rPr>
              <w:lastRenderedPageBreak/>
              <w:t xml:space="preserve">چند حالته و سپس تمرکز بر مؤلفه های سیستم حمل و نقل و اثرات آن بر محیط زیست انجام گرفته است. داده ها در یک تحلیل دقیق </w:t>
            </w:r>
            <w:r w:rsidR="00C676CA" w:rsidRPr="00643CA5">
              <w:rPr>
                <w:rFonts w:hint="cs"/>
                <w:color w:val="000000" w:themeColor="text1"/>
                <w:sz w:val="28"/>
                <w:rtl/>
                <w:lang w:bidi="fa-IR"/>
              </w:rPr>
              <w:t xml:space="preserve">به واسطه رصد محیط زیست، رسیدگی و گزارش </w:t>
            </w:r>
            <w:r w:rsidR="00C676CA" w:rsidRPr="00643CA5">
              <w:rPr>
                <w:color w:val="000000" w:themeColor="text1"/>
                <w:sz w:val="28"/>
                <w:lang w:bidi="fa-IR"/>
              </w:rPr>
              <w:t>EMS</w:t>
            </w:r>
            <w:r w:rsidR="00C676CA" w:rsidRPr="00643CA5">
              <w:rPr>
                <w:rFonts w:hint="cs"/>
                <w:color w:val="000000" w:themeColor="text1"/>
                <w:sz w:val="28"/>
                <w:rtl/>
                <w:lang w:bidi="fa-IR"/>
              </w:rPr>
              <w:t xml:space="preserve"> که موضوعات زیست محیطی داخلی و خارجی مؤثر را تشکیل می دهد با حضور کارکنان، قانونگذاران و سهامداران و غیره انجام می شود. </w:t>
            </w:r>
          </w:p>
        </w:tc>
        <w:tc>
          <w:tcPr>
            <w:tcW w:w="894"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این مقاله یک چارچوب برای فهم دستورالعمل </w:t>
            </w:r>
            <w:r w:rsidRPr="00643CA5">
              <w:rPr>
                <w:rFonts w:hint="cs"/>
                <w:color w:val="000000" w:themeColor="text1"/>
                <w:sz w:val="28"/>
                <w:rtl/>
                <w:lang w:bidi="fa-IR"/>
              </w:rPr>
              <w:lastRenderedPageBreak/>
              <w:t xml:space="preserve">ها در میان فعالیتهای حمل و نقی و محیط زیست است و نیروهای محرک رشد سرویس های انتقال چندحالته و زیرساخت انتقال چندحالته را بررسی می کند، اثر زیست محیطی عمده فعالیتهای حمل و نقل و امکانات </w:t>
            </w:r>
            <w:r w:rsidR="00D17033" w:rsidRPr="00643CA5">
              <w:rPr>
                <w:rFonts w:hint="cs"/>
                <w:color w:val="000000" w:themeColor="text1"/>
                <w:sz w:val="28"/>
                <w:rtl/>
                <w:lang w:bidi="fa-IR"/>
              </w:rPr>
              <w:t xml:space="preserve">را شناسایی می کند، </w:t>
            </w:r>
            <w:r w:rsidR="00E03960" w:rsidRPr="00643CA5">
              <w:rPr>
                <w:rFonts w:hint="cs"/>
                <w:color w:val="000000" w:themeColor="text1"/>
                <w:sz w:val="28"/>
                <w:rtl/>
                <w:lang w:bidi="fa-IR"/>
              </w:rPr>
              <w:t xml:space="preserve">و </w:t>
            </w:r>
            <w:r w:rsidR="00D17033" w:rsidRPr="00643CA5">
              <w:rPr>
                <w:rFonts w:hint="cs"/>
                <w:color w:val="000000" w:themeColor="text1"/>
                <w:sz w:val="28"/>
                <w:rtl/>
                <w:lang w:bidi="fa-IR"/>
              </w:rPr>
              <w:t xml:space="preserve">ابزار جایگزین برای کنترل و جلوگیری از آسیبهای زیست محیطی و توصیف دسته بندی های داده های مورد نیاز برای توسعه </w:t>
            </w:r>
            <w:r w:rsidR="00997322" w:rsidRPr="00643CA5">
              <w:rPr>
                <w:rFonts w:hint="cs"/>
                <w:color w:val="000000" w:themeColor="text1"/>
                <w:sz w:val="28"/>
                <w:rtl/>
                <w:lang w:bidi="fa-IR"/>
              </w:rPr>
              <w:t xml:space="preserve">فعال سیستم مدیریت محیط زیست </w:t>
            </w:r>
            <w:r w:rsidR="00E03960" w:rsidRPr="00643CA5">
              <w:rPr>
                <w:rFonts w:hint="cs"/>
                <w:color w:val="000000" w:themeColor="text1"/>
                <w:sz w:val="28"/>
                <w:rtl/>
                <w:lang w:bidi="fa-IR"/>
              </w:rPr>
              <w:t>را فراهم کند.</w:t>
            </w:r>
            <w:r w:rsidR="00997322" w:rsidRPr="00643CA5">
              <w:rPr>
                <w:rFonts w:hint="cs"/>
                <w:color w:val="000000" w:themeColor="text1"/>
                <w:sz w:val="28"/>
                <w:rtl/>
                <w:lang w:bidi="fa-IR"/>
              </w:rPr>
              <w:t xml:space="preserve"> </w:t>
            </w:r>
          </w:p>
        </w:tc>
        <w:tc>
          <w:tcPr>
            <w:tcW w:w="1103" w:type="pct"/>
          </w:tcPr>
          <w:p w:rsidR="00B82F62" w:rsidRPr="00643CA5" w:rsidRDefault="00B82F62" w:rsidP="00C012A7">
            <w:pPr>
              <w:pStyle w:val="NewParagraph"/>
              <w:spacing w:before="0"/>
              <w:ind w:firstLine="0"/>
              <w:rPr>
                <w:color w:val="000000" w:themeColor="text1"/>
                <w:sz w:val="28"/>
                <w:rtl/>
                <w:lang w:bidi="fa-IR"/>
              </w:rPr>
            </w:pPr>
            <w:r w:rsidRPr="00643CA5">
              <w:rPr>
                <w:color w:val="000000" w:themeColor="text1"/>
                <w:sz w:val="28"/>
                <w:lang w:bidi="fa-IR"/>
              </w:rPr>
              <w:lastRenderedPageBreak/>
              <w:t>Rondnelli D.</w:t>
            </w:r>
            <w:r w:rsidRPr="00643CA5">
              <w:rPr>
                <w:color w:val="000000" w:themeColor="text1"/>
                <w:sz w:val="28"/>
                <w:lang w:bidi="fa-IR"/>
              </w:rPr>
              <w:br/>
              <w:t>et al</w:t>
            </w:r>
          </w:p>
        </w:tc>
        <w:tc>
          <w:tcPr>
            <w:tcW w:w="707" w:type="pct"/>
          </w:tcPr>
          <w:p w:rsidR="00B82F62" w:rsidRPr="00643CA5" w:rsidRDefault="00B82F62"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حمل و نقل چندحالته، تدارکات و </w:t>
            </w:r>
            <w:r w:rsidRPr="00643CA5">
              <w:rPr>
                <w:rFonts w:hint="cs"/>
                <w:color w:val="000000" w:themeColor="text1"/>
                <w:sz w:val="28"/>
                <w:rtl/>
                <w:lang w:bidi="fa-IR"/>
              </w:rPr>
              <w:lastRenderedPageBreak/>
              <w:t xml:space="preserve">محیط زیست </w:t>
            </w:r>
          </w:p>
        </w:tc>
        <w:tc>
          <w:tcPr>
            <w:tcW w:w="502" w:type="pct"/>
          </w:tcPr>
          <w:p w:rsidR="00B82F62" w:rsidRPr="00643CA5" w:rsidRDefault="00B82F62" w:rsidP="00C012A7">
            <w:pPr>
              <w:pStyle w:val="NewParagraph"/>
              <w:spacing w:before="0"/>
              <w:ind w:firstLine="0"/>
              <w:jc w:val="center"/>
              <w:rPr>
                <w:color w:val="000000" w:themeColor="text1"/>
                <w:sz w:val="28"/>
                <w:rtl/>
                <w:lang w:bidi="fa-IR"/>
              </w:rPr>
            </w:pPr>
            <w:r w:rsidRPr="00643CA5">
              <w:rPr>
                <w:rFonts w:hint="cs"/>
                <w:color w:val="000000" w:themeColor="text1"/>
                <w:sz w:val="28"/>
                <w:rtl/>
                <w:lang w:bidi="fa-IR"/>
              </w:rPr>
              <w:lastRenderedPageBreak/>
              <w:t>2000</w:t>
            </w:r>
          </w:p>
        </w:tc>
      </w:tr>
      <w:tr w:rsidR="00643CA5" w:rsidRPr="00643CA5" w:rsidTr="000B3A82">
        <w:tc>
          <w:tcPr>
            <w:tcW w:w="814" w:type="pct"/>
          </w:tcPr>
          <w:p w:rsidR="00B82F62" w:rsidRPr="00643CA5" w:rsidRDefault="002962E3"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مطالعه تنها عملکرد اقتصادی و محیط زیستی را در نظر گرفته است که تحت تأثیر </w:t>
            </w:r>
            <w:r w:rsidR="008A3045" w:rsidRPr="00643CA5">
              <w:rPr>
                <w:rFonts w:hint="cs"/>
                <w:color w:val="000000" w:themeColor="text1"/>
                <w:sz w:val="28"/>
                <w:lang w:bidi="fa-IR"/>
              </w:rPr>
              <w:t>GSCM</w:t>
            </w:r>
            <w:r w:rsidRPr="00643CA5">
              <w:rPr>
                <w:rFonts w:hint="cs"/>
                <w:color w:val="000000" w:themeColor="text1"/>
                <w:sz w:val="28"/>
                <w:rtl/>
                <w:lang w:bidi="fa-IR"/>
              </w:rPr>
              <w:t xml:space="preserve"> باشد و دیگر رویکردها نظیر عملکرد عملیاتی عمومی و راهکارهای ممکن سازمانی و مالی نیز می توانند بررسی شوند. اکنون، بررسی آتی می تواند روی پذیرندگان بالغ باشد و دین این که آیا آنان نتایج مشابه زا دارند یا خیر. </w:t>
            </w:r>
          </w:p>
        </w:tc>
        <w:tc>
          <w:tcPr>
            <w:tcW w:w="980" w:type="pct"/>
          </w:tcPr>
          <w:p w:rsidR="00B82F62" w:rsidRPr="00643CA5" w:rsidRDefault="00DC74BA"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روش عملیاتی کردن متغیرها </w:t>
            </w:r>
            <w:r w:rsidR="000D53F9" w:rsidRPr="00643CA5">
              <w:rPr>
                <w:rFonts w:hint="cs"/>
                <w:color w:val="000000" w:themeColor="text1"/>
                <w:sz w:val="28"/>
                <w:rtl/>
                <w:lang w:bidi="fa-IR"/>
              </w:rPr>
              <w:t xml:space="preserve">و عاملها، </w:t>
            </w:r>
            <w:r w:rsidR="00167F21" w:rsidRPr="00643CA5">
              <w:rPr>
                <w:rFonts w:hint="cs"/>
                <w:color w:val="000000" w:themeColor="text1"/>
                <w:sz w:val="28"/>
                <w:rtl/>
                <w:lang w:bidi="fa-IR"/>
              </w:rPr>
              <w:t xml:space="preserve">جمع آوری داده، تعیین </w:t>
            </w:r>
            <w:r w:rsidR="00265C29" w:rsidRPr="00643CA5">
              <w:rPr>
                <w:rFonts w:hint="cs"/>
                <w:color w:val="000000" w:themeColor="text1"/>
                <w:sz w:val="28"/>
                <w:rtl/>
                <w:lang w:bidi="fa-IR"/>
              </w:rPr>
              <w:t xml:space="preserve">قابلیت اعتماد گروهبندی عامل. "روش شناسی رگرسیون سلسله مراتبی اصلاح شده" برای تست کردن فرضیه های مختلف استفاده شد.  </w:t>
            </w:r>
            <w:r w:rsidR="000D53F9" w:rsidRPr="00643CA5">
              <w:rPr>
                <w:rFonts w:hint="cs"/>
                <w:color w:val="000000" w:themeColor="text1"/>
                <w:sz w:val="28"/>
                <w:rtl/>
                <w:lang w:bidi="fa-IR"/>
              </w:rPr>
              <w:t xml:space="preserve"> </w:t>
            </w:r>
          </w:p>
        </w:tc>
        <w:tc>
          <w:tcPr>
            <w:tcW w:w="894" w:type="pct"/>
          </w:tcPr>
          <w:p w:rsidR="00B82F62" w:rsidRPr="00643CA5" w:rsidRDefault="00632967"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مطالعه مبتنی بر شرکتهای چینی و توجه به پذیرش </w:t>
            </w:r>
            <w:r w:rsidR="00BE2FBE" w:rsidRPr="00643CA5">
              <w:rPr>
                <w:rFonts w:hint="cs"/>
                <w:color w:val="000000" w:themeColor="text1"/>
                <w:sz w:val="28"/>
                <w:rtl/>
                <w:lang w:bidi="fa-IR"/>
              </w:rPr>
              <w:t>شیوه های</w:t>
            </w:r>
            <w:r w:rsidRPr="00643CA5">
              <w:rPr>
                <w:rFonts w:hint="cs"/>
                <w:color w:val="000000" w:themeColor="text1"/>
                <w:sz w:val="28"/>
                <w:rtl/>
                <w:lang w:bidi="fa-IR"/>
              </w:rPr>
              <w:t xml:space="preserve"> </w:t>
            </w:r>
            <w:r w:rsidR="008A3045" w:rsidRPr="00643CA5">
              <w:rPr>
                <w:rFonts w:hint="cs"/>
                <w:color w:val="000000" w:themeColor="text1"/>
                <w:sz w:val="28"/>
                <w:lang w:bidi="fa-IR"/>
              </w:rPr>
              <w:t>GSCM</w:t>
            </w:r>
            <w:r w:rsidRPr="00643CA5">
              <w:rPr>
                <w:rFonts w:hint="cs"/>
                <w:color w:val="000000" w:themeColor="text1"/>
                <w:sz w:val="28"/>
                <w:rtl/>
                <w:lang w:bidi="fa-IR"/>
              </w:rPr>
              <w:t xml:space="preserve"> </w:t>
            </w:r>
            <w:r w:rsidR="000C64DB" w:rsidRPr="00643CA5">
              <w:rPr>
                <w:rFonts w:hint="cs"/>
                <w:color w:val="000000" w:themeColor="text1"/>
                <w:sz w:val="28"/>
                <w:rtl/>
                <w:lang w:bidi="fa-IR"/>
              </w:rPr>
              <w:t xml:space="preserve">توسط آنها است. </w:t>
            </w:r>
            <w:r w:rsidR="006B6BFB" w:rsidRPr="00643CA5">
              <w:rPr>
                <w:rFonts w:hint="cs"/>
                <w:color w:val="000000" w:themeColor="text1"/>
                <w:sz w:val="28"/>
                <w:rtl/>
                <w:lang w:bidi="fa-IR"/>
              </w:rPr>
              <w:t xml:space="preserve">با توجه به نیاز به توسعه پایدار و اقتصاد جهانی، چینی ها شروع به تغییر تمرکز خودشان از بهبود یک کارخانه منفرد به کل زنجیره تأمین کرده اند. </w:t>
            </w:r>
            <w:r w:rsidR="008A3045" w:rsidRPr="00643CA5">
              <w:rPr>
                <w:rFonts w:hint="cs"/>
                <w:color w:val="000000" w:themeColor="text1"/>
                <w:sz w:val="28"/>
                <w:lang w:bidi="fa-IR"/>
              </w:rPr>
              <w:t>GSCM</w:t>
            </w:r>
            <w:r w:rsidR="00D21B50" w:rsidRPr="00643CA5">
              <w:rPr>
                <w:rFonts w:hint="cs"/>
                <w:color w:val="000000" w:themeColor="text1"/>
                <w:sz w:val="28"/>
                <w:rtl/>
                <w:lang w:bidi="fa-IR"/>
              </w:rPr>
              <w:t xml:space="preserve"> تمایل به روابط برد-برد با توجه به عملکردهای زیست محیطی و اقتصادی دارد. مدیریت کیفیت نقش یک تعدیل کننده مثبت در برنامه های کیفی در </w:t>
            </w:r>
            <w:r w:rsidR="00C9419B" w:rsidRPr="00643CA5">
              <w:rPr>
                <w:rFonts w:hint="cs"/>
                <w:color w:val="000000" w:themeColor="text1"/>
                <w:sz w:val="28"/>
                <w:rtl/>
                <w:lang w:bidi="fa-IR"/>
              </w:rPr>
              <w:t xml:space="preserve">جهت انجام بهتر </w:t>
            </w:r>
            <w:r w:rsidR="00BE2FBE" w:rsidRPr="00643CA5">
              <w:rPr>
                <w:rFonts w:hint="cs"/>
                <w:color w:val="000000" w:themeColor="text1"/>
                <w:sz w:val="28"/>
                <w:rtl/>
                <w:lang w:bidi="fa-IR"/>
              </w:rPr>
              <w:t>شیوه های</w:t>
            </w:r>
            <w:r w:rsidR="00C9419B" w:rsidRPr="00643CA5">
              <w:rPr>
                <w:rFonts w:hint="cs"/>
                <w:color w:val="000000" w:themeColor="text1"/>
                <w:sz w:val="28"/>
                <w:rtl/>
                <w:lang w:bidi="fa-IR"/>
              </w:rPr>
              <w:t xml:space="preserve"> </w:t>
            </w:r>
            <w:r w:rsidR="008A3045" w:rsidRPr="00643CA5">
              <w:rPr>
                <w:rFonts w:hint="cs"/>
                <w:color w:val="000000" w:themeColor="text1"/>
                <w:sz w:val="28"/>
                <w:lang w:bidi="fa-IR"/>
              </w:rPr>
              <w:t>GSCM</w:t>
            </w:r>
            <w:r w:rsidR="00C9419B" w:rsidRPr="00643CA5">
              <w:rPr>
                <w:rFonts w:hint="cs"/>
                <w:color w:val="000000" w:themeColor="text1"/>
                <w:sz w:val="28"/>
                <w:rtl/>
                <w:lang w:bidi="fa-IR"/>
              </w:rPr>
              <w:t xml:space="preserve"> دارد. </w:t>
            </w:r>
            <w:r w:rsidR="00EB705D" w:rsidRPr="00643CA5">
              <w:rPr>
                <w:rFonts w:hint="cs"/>
                <w:color w:val="000000" w:themeColor="text1"/>
                <w:sz w:val="28"/>
                <w:rtl/>
                <w:lang w:bidi="fa-IR"/>
              </w:rPr>
              <w:lastRenderedPageBreak/>
              <w:t xml:space="preserve">به طور کلی، </w:t>
            </w:r>
            <w:r w:rsidR="006333C0" w:rsidRPr="00643CA5">
              <w:rPr>
                <w:rFonts w:hint="cs"/>
                <w:color w:val="000000" w:themeColor="text1"/>
                <w:sz w:val="28"/>
                <w:rtl/>
                <w:lang w:bidi="fa-IR"/>
              </w:rPr>
              <w:t xml:space="preserve">این مطالعات یک نگاه الحاقی به حوزه درحال شد روابط بین </w:t>
            </w:r>
            <w:r w:rsidR="00BE2FBE" w:rsidRPr="00643CA5">
              <w:rPr>
                <w:rFonts w:hint="cs"/>
                <w:color w:val="000000" w:themeColor="text1"/>
                <w:sz w:val="28"/>
                <w:rtl/>
                <w:lang w:bidi="fa-IR"/>
              </w:rPr>
              <w:t>شیوه ها</w:t>
            </w:r>
            <w:r w:rsidR="006333C0" w:rsidRPr="00643CA5">
              <w:rPr>
                <w:rFonts w:hint="cs"/>
                <w:color w:val="000000" w:themeColor="text1"/>
                <w:sz w:val="28"/>
                <w:rtl/>
                <w:lang w:bidi="fa-IR"/>
              </w:rPr>
              <w:t xml:space="preserve"> و عملکردهای عملیاتی و زیست محیطی فراهم می کند. </w:t>
            </w:r>
          </w:p>
        </w:tc>
        <w:tc>
          <w:tcPr>
            <w:tcW w:w="1103" w:type="pct"/>
          </w:tcPr>
          <w:p w:rsidR="00B82F62" w:rsidRPr="00643CA5" w:rsidRDefault="004D668B" w:rsidP="00C012A7">
            <w:pPr>
              <w:pStyle w:val="NewParagraph"/>
              <w:spacing w:before="0"/>
              <w:ind w:firstLine="0"/>
              <w:rPr>
                <w:color w:val="000000" w:themeColor="text1"/>
                <w:sz w:val="28"/>
                <w:rtl/>
                <w:lang w:bidi="fa-IR"/>
              </w:rPr>
            </w:pPr>
            <w:r w:rsidRPr="00643CA5">
              <w:rPr>
                <w:color w:val="000000" w:themeColor="text1"/>
                <w:sz w:val="28"/>
                <w:lang w:bidi="fa-IR"/>
              </w:rPr>
              <w:lastRenderedPageBreak/>
              <w:t>Zhu, Q., Sarkis, J.</w:t>
            </w:r>
          </w:p>
        </w:tc>
        <w:tc>
          <w:tcPr>
            <w:tcW w:w="707" w:type="pct"/>
          </w:tcPr>
          <w:p w:rsidR="00B82F62" w:rsidRPr="00643CA5" w:rsidRDefault="004D668B" w:rsidP="00C012A7">
            <w:pPr>
              <w:pStyle w:val="NewParagraph"/>
              <w:spacing w:before="0"/>
              <w:ind w:firstLine="0"/>
              <w:rPr>
                <w:color w:val="000000" w:themeColor="text1"/>
                <w:sz w:val="28"/>
                <w:rtl/>
                <w:lang w:bidi="fa-IR"/>
              </w:rPr>
            </w:pPr>
            <w:r w:rsidRPr="00643CA5">
              <w:rPr>
                <w:rFonts w:hint="cs"/>
                <w:color w:val="000000" w:themeColor="text1"/>
                <w:sz w:val="28"/>
                <w:rtl/>
                <w:lang w:bidi="fa-IR"/>
              </w:rPr>
              <w:t>روابط بین کارهای عملیاتی و عملکرد ها در بین پذیرندگان مدیریت زنجیره تأمین سبز در شرکتهای تولیدی چینی</w:t>
            </w:r>
          </w:p>
        </w:tc>
        <w:tc>
          <w:tcPr>
            <w:tcW w:w="502" w:type="pct"/>
          </w:tcPr>
          <w:p w:rsidR="00B82F62" w:rsidRPr="00643CA5" w:rsidRDefault="004D668B"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2004</w:t>
            </w:r>
          </w:p>
        </w:tc>
      </w:tr>
      <w:tr w:rsidR="00643CA5" w:rsidRPr="00643CA5" w:rsidTr="000B3A82">
        <w:tc>
          <w:tcPr>
            <w:tcW w:w="814" w:type="pct"/>
          </w:tcPr>
          <w:p w:rsidR="00B208D4" w:rsidRPr="00643CA5" w:rsidRDefault="00BB35ED"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این کار می تواند در آینده روی حمل و نقل و منبع یابی مجتمع انجام شود. </w:t>
            </w:r>
          </w:p>
        </w:tc>
        <w:tc>
          <w:tcPr>
            <w:tcW w:w="980" w:type="pct"/>
          </w:tcPr>
          <w:p w:rsidR="00AC0847" w:rsidRPr="00643CA5" w:rsidRDefault="00AC0847"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روش پیمایش پستی در بین شرکتهای بخش غذا و اشامیدنی به منظور جمع آوری اطلاعات ضروری. بسته کامپیوتری </w:t>
            </w:r>
            <w:r w:rsidRPr="00643CA5">
              <w:rPr>
                <w:color w:val="000000" w:themeColor="text1"/>
                <w:sz w:val="28"/>
                <w:lang w:bidi="fa-IR"/>
              </w:rPr>
              <w:t>SPSS(V.10.0)</w:t>
            </w:r>
            <w:r w:rsidRPr="00643CA5">
              <w:rPr>
                <w:rFonts w:hint="cs"/>
                <w:color w:val="000000" w:themeColor="text1"/>
                <w:sz w:val="28"/>
                <w:rtl/>
                <w:lang w:bidi="fa-IR"/>
              </w:rPr>
              <w:t xml:space="preserve"> برای انجام تحلیل ریاضی استفاده شد. </w:t>
            </w:r>
            <w:r w:rsidR="00AB3308" w:rsidRPr="00643CA5">
              <w:rPr>
                <w:rFonts w:hint="cs"/>
                <w:color w:val="000000" w:themeColor="text1"/>
                <w:sz w:val="28"/>
                <w:rtl/>
                <w:lang w:bidi="fa-IR"/>
              </w:rPr>
              <w:t xml:space="preserve">تک مسأله </w:t>
            </w:r>
            <w:r w:rsidR="00AB3308" w:rsidRPr="00643CA5">
              <w:rPr>
                <w:color w:val="000000" w:themeColor="text1"/>
                <w:sz w:val="28"/>
                <w:lang w:bidi="fa-IR"/>
              </w:rPr>
              <w:t>Annova</w:t>
            </w:r>
            <w:r w:rsidR="00AB3308" w:rsidRPr="00643CA5">
              <w:rPr>
                <w:rFonts w:hint="cs"/>
                <w:color w:val="000000" w:themeColor="text1"/>
                <w:sz w:val="28"/>
                <w:rtl/>
                <w:lang w:bidi="fa-IR"/>
              </w:rPr>
              <w:t xml:space="preserve"> پاسخ داده شد تا تفاوت کاربرد، و نظارت معکوس و محیط زیستی بین موارد بلژیکی و اسپانیایی درک شود. </w:t>
            </w:r>
          </w:p>
        </w:tc>
        <w:tc>
          <w:tcPr>
            <w:tcW w:w="894" w:type="pct"/>
          </w:tcPr>
          <w:p w:rsidR="00B208D4" w:rsidRPr="00643CA5" w:rsidRDefault="00083466" w:rsidP="00C012A7">
            <w:pPr>
              <w:pStyle w:val="NewParagraph"/>
              <w:spacing w:before="0"/>
              <w:ind w:firstLine="0"/>
              <w:rPr>
                <w:color w:val="000000" w:themeColor="text1"/>
                <w:sz w:val="28"/>
                <w:rtl/>
                <w:lang w:bidi="fa-IR"/>
              </w:rPr>
            </w:pPr>
            <w:r w:rsidRPr="00643CA5">
              <w:rPr>
                <w:rFonts w:hint="cs"/>
                <w:color w:val="000000" w:themeColor="text1"/>
                <w:sz w:val="28"/>
                <w:rtl/>
                <w:lang w:bidi="fa-IR"/>
              </w:rPr>
              <w:t>یک مطالعه جامع رئی صنایع بسته بندی/ بطری سازی بلژیک و اسپانیا به عنوان یک زیربخش فعال در صنعت غذا و آشامیدنی، با تمرکز خاص روی کاربرد مشترک عملکرد محیط زیستی با تأمبن کنندگان و مصرف کنندگان</w:t>
            </w:r>
          </w:p>
        </w:tc>
        <w:tc>
          <w:tcPr>
            <w:tcW w:w="1103" w:type="pct"/>
          </w:tcPr>
          <w:p w:rsidR="00B208D4" w:rsidRPr="00643CA5" w:rsidRDefault="00A25673" w:rsidP="00C012A7">
            <w:pPr>
              <w:pStyle w:val="NewParagraph"/>
              <w:spacing w:before="0"/>
              <w:ind w:firstLine="0"/>
              <w:rPr>
                <w:color w:val="000000" w:themeColor="text1"/>
                <w:sz w:val="28"/>
                <w:lang w:bidi="fa-IR"/>
              </w:rPr>
            </w:pPr>
            <w:r w:rsidRPr="00643CA5">
              <w:rPr>
                <w:color w:val="000000" w:themeColor="text1"/>
                <w:sz w:val="28"/>
                <w:lang w:bidi="fa-IR"/>
              </w:rPr>
              <w:t>Torre, P.L.G.</w:t>
            </w:r>
            <w:r w:rsidRPr="00643CA5">
              <w:rPr>
                <w:color w:val="000000" w:themeColor="text1"/>
                <w:sz w:val="28"/>
                <w:lang w:bidi="fa-IR"/>
              </w:rPr>
              <w:br/>
              <w:t>et al.</w:t>
            </w:r>
          </w:p>
        </w:tc>
        <w:tc>
          <w:tcPr>
            <w:tcW w:w="707" w:type="pct"/>
          </w:tcPr>
          <w:p w:rsidR="00B208D4" w:rsidRPr="00643CA5" w:rsidRDefault="00A25673"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سیاستهای تدارکاتی معکوس و زیست محیطی در </w:t>
            </w:r>
            <w:r w:rsidRPr="00643CA5">
              <w:rPr>
                <w:color w:val="000000" w:themeColor="text1"/>
                <w:sz w:val="28"/>
                <w:lang w:bidi="fa-IR"/>
              </w:rPr>
              <w:t>European</w:t>
            </w:r>
            <w:r w:rsidRPr="00643CA5">
              <w:rPr>
                <w:color w:val="000000" w:themeColor="text1"/>
                <w:sz w:val="28"/>
                <w:lang w:bidi="fa-IR"/>
              </w:rPr>
              <w:br/>
              <w:t>Bottling</w:t>
            </w:r>
            <w:r w:rsidRPr="00643CA5">
              <w:rPr>
                <w:rFonts w:hint="cs"/>
                <w:color w:val="000000" w:themeColor="text1"/>
                <w:sz w:val="28"/>
                <w:rtl/>
                <w:lang w:bidi="fa-IR"/>
              </w:rPr>
              <w:t xml:space="preserve"> و شرکتهای بسته بندی</w:t>
            </w:r>
          </w:p>
        </w:tc>
        <w:tc>
          <w:tcPr>
            <w:tcW w:w="502" w:type="pct"/>
          </w:tcPr>
          <w:p w:rsidR="00B208D4" w:rsidRPr="00643CA5" w:rsidRDefault="00A25673"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2004</w:t>
            </w:r>
          </w:p>
        </w:tc>
      </w:tr>
      <w:tr w:rsidR="00643CA5" w:rsidRPr="00643CA5" w:rsidTr="000B3A82">
        <w:tc>
          <w:tcPr>
            <w:tcW w:w="814" w:type="pct"/>
          </w:tcPr>
          <w:p w:rsidR="005A2EF4" w:rsidRPr="00643CA5" w:rsidRDefault="00C508D9"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کار آتی می تواند روی تدارکات </w:t>
            </w:r>
            <w:r w:rsidRPr="00643CA5">
              <w:rPr>
                <w:rFonts w:hint="cs"/>
                <w:color w:val="000000" w:themeColor="text1"/>
                <w:sz w:val="28"/>
                <w:rtl/>
                <w:lang w:bidi="fa-IR"/>
              </w:rPr>
              <w:lastRenderedPageBreak/>
              <w:t>معکوس باشد، مطالعه مسائل اخلاقی شامل مدیریت و توسعه سیستم های علمی، تکنیک های کاهش موانع در مسیر تصمیم گیری اخلاقی</w:t>
            </w:r>
          </w:p>
        </w:tc>
        <w:tc>
          <w:tcPr>
            <w:tcW w:w="980" w:type="pct"/>
          </w:tcPr>
          <w:p w:rsidR="005A2EF4" w:rsidRPr="00643CA5" w:rsidRDefault="009047EE"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بازنگری ادبیات موضوعیف مطالعه </w:t>
            </w:r>
            <w:r w:rsidRPr="00643CA5">
              <w:rPr>
                <w:color w:val="000000" w:themeColor="text1"/>
                <w:sz w:val="28"/>
                <w:lang w:bidi="fa-IR"/>
              </w:rPr>
              <w:t>LCA</w:t>
            </w:r>
            <w:r w:rsidRPr="00643CA5">
              <w:rPr>
                <w:rFonts w:hint="cs"/>
                <w:color w:val="000000" w:themeColor="text1"/>
                <w:sz w:val="28"/>
                <w:rtl/>
                <w:lang w:bidi="fa-IR"/>
              </w:rPr>
              <w:t xml:space="preserve"> (ارزیابی </w:t>
            </w:r>
            <w:r w:rsidRPr="00643CA5">
              <w:rPr>
                <w:rFonts w:hint="cs"/>
                <w:color w:val="000000" w:themeColor="text1"/>
                <w:sz w:val="28"/>
                <w:rtl/>
                <w:lang w:bidi="fa-IR"/>
              </w:rPr>
              <w:lastRenderedPageBreak/>
              <w:t xml:space="preserve">چرخه زندگی) و </w:t>
            </w:r>
            <w:r w:rsidR="006A48E9" w:rsidRPr="00643CA5">
              <w:rPr>
                <w:rFonts w:hint="cs"/>
                <w:color w:val="000000" w:themeColor="text1"/>
                <w:sz w:val="28"/>
                <w:rtl/>
                <w:lang w:bidi="fa-IR"/>
              </w:rPr>
              <w:t xml:space="preserve">گروه بندی مسؤولیت اجتماعی برای پیشنهاد یک چارچوب به واسطه تحلیل. </w:t>
            </w:r>
          </w:p>
        </w:tc>
        <w:tc>
          <w:tcPr>
            <w:tcW w:w="894" w:type="pct"/>
          </w:tcPr>
          <w:p w:rsidR="005A2EF4" w:rsidRPr="00643CA5" w:rsidRDefault="00D34DBE"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مدیریت زنجیره تأمین آگاهانه محیط زیست </w:t>
            </w:r>
            <w:r w:rsidRPr="00643CA5">
              <w:rPr>
                <w:rFonts w:hint="cs"/>
                <w:color w:val="000000" w:themeColor="text1"/>
                <w:sz w:val="28"/>
                <w:rtl/>
                <w:lang w:bidi="fa-IR"/>
              </w:rPr>
              <w:lastRenderedPageBreak/>
              <w:t>(</w:t>
            </w:r>
            <w:r w:rsidRPr="00643CA5">
              <w:rPr>
                <w:color w:val="000000" w:themeColor="text1"/>
                <w:sz w:val="28"/>
                <w:lang w:bidi="fa-IR"/>
              </w:rPr>
              <w:t>ECSCM</w:t>
            </w:r>
            <w:r w:rsidRPr="00643CA5">
              <w:rPr>
                <w:rFonts w:hint="cs"/>
                <w:color w:val="000000" w:themeColor="text1"/>
                <w:sz w:val="28"/>
                <w:rtl/>
                <w:lang w:bidi="fa-IR"/>
              </w:rPr>
              <w:t xml:space="preserve">) به مدیریت </w:t>
            </w:r>
            <w:r w:rsidR="00CD44B2" w:rsidRPr="00643CA5">
              <w:rPr>
                <w:rFonts w:hint="cs"/>
                <w:color w:val="000000" w:themeColor="text1"/>
                <w:sz w:val="28"/>
                <w:rtl/>
                <w:lang w:bidi="fa-IR"/>
              </w:rPr>
              <w:t xml:space="preserve">اعمال شده حول همه اثرات محیط زیستی نهایی و فوری محصولات و فرایندهای مرتبط با تغییر مواد اولیه به محصولات نهایی بر می گردد. این مقاله </w:t>
            </w:r>
            <w:r w:rsidR="00CD44B2" w:rsidRPr="00643CA5">
              <w:rPr>
                <w:color w:val="000000" w:themeColor="text1"/>
                <w:sz w:val="28"/>
                <w:lang w:bidi="fa-IR"/>
              </w:rPr>
              <w:t>ECSCM</w:t>
            </w:r>
            <w:r w:rsidR="00CD44B2" w:rsidRPr="00643CA5">
              <w:rPr>
                <w:rFonts w:hint="cs"/>
                <w:color w:val="000000" w:themeColor="text1"/>
                <w:sz w:val="28"/>
                <w:rtl/>
                <w:lang w:bidi="fa-IR"/>
              </w:rPr>
              <w:t xml:space="preserve"> را به عنوان یک مؤلفه توصیف می کند که مسائل اندازه گیری مربوط به تصمیم گیری اخلاقی را توصیف می کند. </w:t>
            </w:r>
          </w:p>
        </w:tc>
        <w:tc>
          <w:tcPr>
            <w:tcW w:w="1103" w:type="pct"/>
          </w:tcPr>
          <w:p w:rsidR="005A2EF4" w:rsidRPr="00643CA5" w:rsidRDefault="00656109" w:rsidP="00C012A7">
            <w:pPr>
              <w:pStyle w:val="NewParagraph"/>
              <w:spacing w:before="0"/>
              <w:ind w:firstLine="0"/>
              <w:rPr>
                <w:color w:val="000000" w:themeColor="text1"/>
                <w:sz w:val="28"/>
                <w:lang w:bidi="fa-IR"/>
              </w:rPr>
            </w:pPr>
            <w:r w:rsidRPr="00643CA5">
              <w:rPr>
                <w:color w:val="000000" w:themeColor="text1"/>
                <w:sz w:val="28"/>
                <w:lang w:bidi="fa-IR"/>
              </w:rPr>
              <w:lastRenderedPageBreak/>
              <w:t>Beamon, B.M</w:t>
            </w:r>
          </w:p>
        </w:tc>
        <w:tc>
          <w:tcPr>
            <w:tcW w:w="707" w:type="pct"/>
          </w:tcPr>
          <w:p w:rsidR="005A2EF4" w:rsidRPr="00643CA5" w:rsidRDefault="00656109"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اصول اخلاقی پایداری و </w:t>
            </w:r>
            <w:r w:rsidRPr="00643CA5">
              <w:rPr>
                <w:rFonts w:hint="cs"/>
                <w:color w:val="000000" w:themeColor="text1"/>
                <w:sz w:val="28"/>
                <w:rtl/>
                <w:lang w:bidi="fa-IR"/>
              </w:rPr>
              <w:lastRenderedPageBreak/>
              <w:t>محیط زیست مدیریت زنجیره تأمین است</w:t>
            </w:r>
          </w:p>
        </w:tc>
        <w:tc>
          <w:tcPr>
            <w:tcW w:w="502" w:type="pct"/>
          </w:tcPr>
          <w:p w:rsidR="005A2EF4" w:rsidRPr="00643CA5" w:rsidRDefault="005A2EF4"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2005</w:t>
            </w:r>
          </w:p>
        </w:tc>
      </w:tr>
      <w:tr w:rsidR="00643CA5" w:rsidRPr="00643CA5" w:rsidTr="000B3A82">
        <w:tc>
          <w:tcPr>
            <w:tcW w:w="814" w:type="pct"/>
          </w:tcPr>
          <w:p w:rsidR="005A2EF4" w:rsidRPr="00643CA5" w:rsidRDefault="00BE668E"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کار بعدی می تواند روی تست کردن چارچوب به دست آمده در </w:t>
            </w:r>
            <w:r w:rsidRPr="00643CA5">
              <w:rPr>
                <w:color w:val="000000" w:themeColor="text1"/>
                <w:sz w:val="28"/>
                <w:lang w:bidi="fa-IR"/>
              </w:rPr>
              <w:t>engg. SME</w:t>
            </w:r>
            <w:r w:rsidRPr="00643CA5">
              <w:rPr>
                <w:rFonts w:hint="cs"/>
                <w:color w:val="000000" w:themeColor="text1"/>
                <w:sz w:val="28"/>
                <w:rtl/>
                <w:lang w:bidi="fa-IR"/>
              </w:rPr>
              <w:t xml:space="preserve"> در داخل کشور باشد و می تواند مخصوص </w:t>
            </w:r>
            <w:r w:rsidRPr="00643CA5">
              <w:rPr>
                <w:rFonts w:hint="cs"/>
                <w:color w:val="000000" w:themeColor="text1"/>
                <w:sz w:val="28"/>
                <w:rtl/>
                <w:lang w:bidi="fa-IR"/>
              </w:rPr>
              <w:lastRenderedPageBreak/>
              <w:t xml:space="preserve">به یک بخش خاص باشد. </w:t>
            </w:r>
          </w:p>
        </w:tc>
        <w:tc>
          <w:tcPr>
            <w:tcW w:w="980" w:type="pct"/>
          </w:tcPr>
          <w:p w:rsidR="005A2EF4" w:rsidRPr="00643CA5" w:rsidRDefault="0087299A"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استفاده از مصاحبه ها و روش های پرسشنامه های از پیش طراحی شده به کار رفته است. تحلیل داده با استفاده از روش های هم ارتباطی انجام شده است. </w:t>
            </w:r>
          </w:p>
        </w:tc>
        <w:tc>
          <w:tcPr>
            <w:tcW w:w="894" w:type="pct"/>
          </w:tcPr>
          <w:p w:rsidR="005A2EF4" w:rsidRPr="00643CA5" w:rsidRDefault="001B24EE"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مطالعه روی مسائل پایداری در ساخت و تولید تمرکز می کند. این تمرکز برای توسعه ابزار و راهکارهای مناسب برای برآورده کردن </w:t>
            </w:r>
            <w:r w:rsidRPr="00643CA5">
              <w:rPr>
                <w:rFonts w:hint="cs"/>
                <w:color w:val="000000" w:themeColor="text1"/>
                <w:sz w:val="28"/>
                <w:rtl/>
                <w:lang w:bidi="fa-IR"/>
              </w:rPr>
              <w:lastRenderedPageBreak/>
              <w:t xml:space="preserve">استاندارد </w:t>
            </w:r>
            <w:r w:rsidRPr="00643CA5">
              <w:rPr>
                <w:color w:val="000000" w:themeColor="text1"/>
                <w:sz w:val="28"/>
                <w:lang w:bidi="fa-IR"/>
              </w:rPr>
              <w:t>ISO 14001</w:t>
            </w:r>
            <w:r w:rsidRPr="00643CA5">
              <w:rPr>
                <w:rFonts w:hint="cs"/>
                <w:color w:val="000000" w:themeColor="text1"/>
                <w:sz w:val="28"/>
                <w:rtl/>
                <w:lang w:bidi="fa-IR"/>
              </w:rPr>
              <w:t xml:space="preserve"> است. چارچوب از دو سطح برخوردار است که سطح اول متمرکز بر </w:t>
            </w:r>
            <w:r w:rsidRPr="00643CA5">
              <w:rPr>
                <w:color w:val="000000" w:themeColor="text1"/>
                <w:sz w:val="28"/>
                <w:lang w:bidi="fa-IR"/>
              </w:rPr>
              <w:t>ISO 14001</w:t>
            </w:r>
            <w:r w:rsidRPr="00643CA5">
              <w:rPr>
                <w:rFonts w:hint="cs"/>
                <w:color w:val="000000" w:themeColor="text1"/>
                <w:sz w:val="28"/>
                <w:rtl/>
                <w:lang w:bidi="fa-IR"/>
              </w:rPr>
              <w:t xml:space="preserve"> است و دومی بر مدیریت همه بخش های اقتصادی محیط زیستی و اجتماعی در </w:t>
            </w:r>
            <w:r w:rsidRPr="00643CA5">
              <w:rPr>
                <w:color w:val="000000" w:themeColor="text1"/>
                <w:sz w:val="28"/>
                <w:lang w:bidi="fa-IR"/>
              </w:rPr>
              <w:t>engg. SMEs</w:t>
            </w:r>
            <w:r w:rsidRPr="00643CA5">
              <w:rPr>
                <w:rFonts w:hint="cs"/>
                <w:color w:val="000000" w:themeColor="text1"/>
                <w:sz w:val="28"/>
                <w:rtl/>
                <w:lang w:bidi="fa-IR"/>
              </w:rPr>
              <w:t xml:space="preserve"> تأکید دارد. نتایج کلیدی مطالعه منطقه ای </w:t>
            </w:r>
            <w:r w:rsidRPr="00643CA5">
              <w:rPr>
                <w:color w:val="000000" w:themeColor="text1"/>
                <w:sz w:val="28"/>
                <w:lang w:bidi="fa-IR"/>
              </w:rPr>
              <w:t>engg. SME</w:t>
            </w:r>
            <w:r w:rsidRPr="00643CA5">
              <w:rPr>
                <w:rFonts w:hint="cs"/>
                <w:color w:val="000000" w:themeColor="text1"/>
                <w:sz w:val="28"/>
                <w:rtl/>
                <w:lang w:bidi="fa-IR"/>
              </w:rPr>
              <w:t xml:space="preserve"> های دارای گواهی </w:t>
            </w:r>
            <w:r w:rsidRPr="00643CA5">
              <w:rPr>
                <w:color w:val="000000" w:themeColor="text1"/>
                <w:sz w:val="28"/>
                <w:lang w:bidi="fa-IR"/>
              </w:rPr>
              <w:t>ISO 14001</w:t>
            </w:r>
            <w:r w:rsidRPr="00643CA5">
              <w:rPr>
                <w:rFonts w:hint="cs"/>
                <w:color w:val="000000" w:themeColor="text1"/>
                <w:sz w:val="28"/>
                <w:rtl/>
                <w:lang w:bidi="fa-IR"/>
              </w:rPr>
              <w:t xml:space="preserve"> </w:t>
            </w:r>
            <w:r w:rsidR="008404CF" w:rsidRPr="00643CA5">
              <w:rPr>
                <w:rFonts w:hint="cs"/>
                <w:color w:val="000000" w:themeColor="text1"/>
                <w:sz w:val="28"/>
                <w:rtl/>
                <w:lang w:bidi="fa-IR"/>
              </w:rPr>
              <w:t xml:space="preserve">اهمیت برنامه آگاهی پایدار و محیط زیستی را برای میریت بالا برجسته می کنند و حمایت و تعهد آنها را به دست می آورند. </w:t>
            </w:r>
          </w:p>
        </w:tc>
        <w:tc>
          <w:tcPr>
            <w:tcW w:w="1103" w:type="pct"/>
          </w:tcPr>
          <w:p w:rsidR="005A2EF4" w:rsidRPr="00643CA5" w:rsidRDefault="000528A1" w:rsidP="00C012A7">
            <w:pPr>
              <w:pStyle w:val="NewParagraph"/>
              <w:spacing w:before="0"/>
              <w:ind w:firstLine="0"/>
              <w:rPr>
                <w:color w:val="000000" w:themeColor="text1"/>
                <w:sz w:val="28"/>
                <w:lang w:bidi="fa-IR"/>
              </w:rPr>
            </w:pPr>
            <w:r w:rsidRPr="00643CA5">
              <w:rPr>
                <w:color w:val="000000" w:themeColor="text1"/>
                <w:sz w:val="28"/>
                <w:lang w:bidi="fa-IR"/>
              </w:rPr>
              <w:lastRenderedPageBreak/>
              <w:t>Burke, S.,</w:t>
            </w:r>
            <w:r w:rsidRPr="00643CA5">
              <w:rPr>
                <w:color w:val="000000" w:themeColor="text1"/>
                <w:sz w:val="28"/>
                <w:lang w:bidi="fa-IR"/>
              </w:rPr>
              <w:br/>
              <w:t>Gaughran, W.F.</w:t>
            </w:r>
          </w:p>
        </w:tc>
        <w:tc>
          <w:tcPr>
            <w:tcW w:w="707" w:type="pct"/>
          </w:tcPr>
          <w:p w:rsidR="0026536A" w:rsidRPr="00643CA5" w:rsidRDefault="0026536A" w:rsidP="00C012A7">
            <w:pPr>
              <w:pStyle w:val="NewParagraph"/>
              <w:spacing w:before="0"/>
              <w:ind w:firstLine="0"/>
              <w:rPr>
                <w:color w:val="000000" w:themeColor="text1"/>
                <w:sz w:val="28"/>
                <w:lang w:bidi="fa-IR"/>
              </w:rPr>
            </w:pPr>
            <w:r w:rsidRPr="00643CA5">
              <w:rPr>
                <w:rFonts w:hint="cs"/>
                <w:color w:val="000000" w:themeColor="text1"/>
                <w:sz w:val="28"/>
                <w:rtl/>
                <w:lang w:bidi="fa-IR"/>
              </w:rPr>
              <w:t>توسعه یک چارچوب برای مدیریت پایداری در</w:t>
            </w:r>
          </w:p>
          <w:p w:rsidR="005A2EF4" w:rsidRPr="00643CA5" w:rsidRDefault="0026536A" w:rsidP="00C012A7">
            <w:pPr>
              <w:pStyle w:val="NewParagraph"/>
              <w:spacing w:before="0"/>
              <w:ind w:firstLine="0"/>
              <w:rPr>
                <w:color w:val="000000" w:themeColor="text1"/>
                <w:sz w:val="28"/>
                <w:lang w:bidi="fa-IR"/>
              </w:rPr>
            </w:pPr>
            <w:r w:rsidRPr="00643CA5">
              <w:rPr>
                <w:rFonts w:hint="cs"/>
                <w:color w:val="000000" w:themeColor="text1"/>
                <w:sz w:val="28"/>
                <w:rtl/>
                <w:lang w:bidi="fa-IR"/>
              </w:rPr>
              <w:t xml:space="preserve"> </w:t>
            </w:r>
            <w:r w:rsidRPr="00643CA5">
              <w:rPr>
                <w:color w:val="000000" w:themeColor="text1"/>
                <w:sz w:val="28"/>
                <w:lang w:bidi="fa-IR"/>
              </w:rPr>
              <w:t>engg. SMEs</w:t>
            </w:r>
            <w:r w:rsidRPr="00643CA5">
              <w:rPr>
                <w:rFonts w:hint="cs"/>
                <w:color w:val="000000" w:themeColor="text1"/>
                <w:sz w:val="28"/>
                <w:rtl/>
                <w:lang w:bidi="fa-IR"/>
              </w:rPr>
              <w:t xml:space="preserve"> </w:t>
            </w:r>
          </w:p>
        </w:tc>
        <w:tc>
          <w:tcPr>
            <w:tcW w:w="502" w:type="pct"/>
          </w:tcPr>
          <w:p w:rsidR="005A2EF4" w:rsidRPr="00643CA5" w:rsidRDefault="005A2EF4"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2007</w:t>
            </w:r>
          </w:p>
        </w:tc>
      </w:tr>
      <w:tr w:rsidR="00643CA5" w:rsidRPr="00643CA5" w:rsidTr="000B3A82">
        <w:tc>
          <w:tcPr>
            <w:tcW w:w="814" w:type="pct"/>
          </w:tcPr>
          <w:p w:rsidR="007F22D6" w:rsidRPr="00643CA5" w:rsidRDefault="008B0B5A"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برای کاربرد اثربخش مطالعات </w:t>
            </w:r>
            <w:r w:rsidR="008A3045" w:rsidRPr="00643CA5">
              <w:rPr>
                <w:rFonts w:hint="cs"/>
                <w:color w:val="000000" w:themeColor="text1"/>
                <w:sz w:val="28"/>
                <w:lang w:bidi="fa-IR"/>
              </w:rPr>
              <w:t>GSCM</w:t>
            </w:r>
            <w:r w:rsidRPr="00643CA5">
              <w:rPr>
                <w:rFonts w:hint="cs"/>
                <w:color w:val="000000" w:themeColor="text1"/>
                <w:sz w:val="28"/>
                <w:rtl/>
                <w:lang w:bidi="fa-IR"/>
              </w:rPr>
              <w:t xml:space="preserve"> در ادامه می توان در باره سطح عملیات مشترک در بین شرکتها در طول زنجیره تأمین پژوهش کرد. </w:t>
            </w:r>
          </w:p>
        </w:tc>
        <w:tc>
          <w:tcPr>
            <w:tcW w:w="980" w:type="pct"/>
          </w:tcPr>
          <w:p w:rsidR="007F22D6" w:rsidRPr="00643CA5" w:rsidRDefault="0049793E"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مدلسازی بازی به عنوان یک ابزار برای به کارگیری </w:t>
            </w:r>
            <w:r w:rsidR="008A3045" w:rsidRPr="00643CA5">
              <w:rPr>
                <w:rFonts w:hint="cs"/>
                <w:color w:val="000000" w:themeColor="text1"/>
                <w:sz w:val="28"/>
                <w:lang w:bidi="fa-IR"/>
              </w:rPr>
              <w:t>GSCM</w:t>
            </w:r>
            <w:r w:rsidRPr="00643CA5">
              <w:rPr>
                <w:rFonts w:hint="cs"/>
                <w:color w:val="000000" w:themeColor="text1"/>
                <w:sz w:val="28"/>
                <w:rtl/>
                <w:lang w:bidi="fa-IR"/>
              </w:rPr>
              <w:t xml:space="preserve"> استفاده شد. تکنیک های "تحلیل تعادل" و "تحلیل دینامیک تکرار" برای توسعه این مدل استفاده شدند. </w:t>
            </w:r>
          </w:p>
        </w:tc>
        <w:tc>
          <w:tcPr>
            <w:tcW w:w="894" w:type="pct"/>
          </w:tcPr>
          <w:p w:rsidR="007F22D6" w:rsidRPr="00643CA5" w:rsidRDefault="00806EF9"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مقاله قیمت </w:t>
            </w:r>
            <w:r w:rsidR="00B66F4A" w:rsidRPr="00643CA5">
              <w:rPr>
                <w:rFonts w:hint="cs"/>
                <w:color w:val="000000" w:themeColor="text1"/>
                <w:sz w:val="28"/>
                <w:rtl/>
                <w:lang w:bidi="fa-IR"/>
              </w:rPr>
              <w:t xml:space="preserve">را تحلیل می کند و لبه هایی برای تحلیل بازی ها بین حکومت و شرکتهای اصلی در زنجیره تأمین سبز و مطالعات بیشتر در مورد مدل بازی تحولی. تحلیل بازی نشان می دهد که قیمتهای شرکتهای اصلی و لبه های مدیریت به کارگیری زنجیره تأمین سبز  و همچنین کمکها و جریمه های حکومتی مستقیما روی نتایج بازی اثر می گذارد. برای دستیابی به مزایای طولانی مدت، دولت باید مقررات محیط زیستی </w:t>
            </w:r>
            <w:r w:rsidR="002B3F83" w:rsidRPr="00643CA5">
              <w:rPr>
                <w:rFonts w:hint="cs"/>
                <w:color w:val="000000" w:themeColor="text1"/>
                <w:sz w:val="28"/>
                <w:rtl/>
                <w:lang w:bidi="fa-IR"/>
              </w:rPr>
              <w:t xml:space="preserve">محکمی را برقرار کند و </w:t>
            </w:r>
            <w:r w:rsidR="002B3F83" w:rsidRPr="00643CA5">
              <w:rPr>
                <w:rFonts w:hint="cs"/>
                <w:color w:val="000000" w:themeColor="text1"/>
                <w:sz w:val="28"/>
                <w:rtl/>
                <w:lang w:bidi="fa-IR"/>
              </w:rPr>
              <w:lastRenderedPageBreak/>
              <w:t xml:space="preserve">یارانه ها و جریمه های مرتبط را افزایش دهد. </w:t>
            </w:r>
          </w:p>
        </w:tc>
        <w:tc>
          <w:tcPr>
            <w:tcW w:w="1103" w:type="pct"/>
          </w:tcPr>
          <w:p w:rsidR="007F22D6" w:rsidRPr="00643CA5" w:rsidRDefault="00667EE0" w:rsidP="00C012A7">
            <w:pPr>
              <w:pStyle w:val="NewParagraph"/>
              <w:spacing w:before="0"/>
              <w:ind w:firstLine="0"/>
              <w:rPr>
                <w:color w:val="000000" w:themeColor="text1"/>
                <w:sz w:val="28"/>
                <w:lang w:bidi="fa-IR"/>
              </w:rPr>
            </w:pPr>
            <w:r w:rsidRPr="00643CA5">
              <w:rPr>
                <w:color w:val="000000" w:themeColor="text1"/>
                <w:sz w:val="28"/>
                <w:lang w:bidi="fa-IR"/>
              </w:rPr>
              <w:lastRenderedPageBreak/>
              <w:t>Qing, H.Z., Yi,</w:t>
            </w:r>
            <w:r w:rsidRPr="00643CA5">
              <w:rPr>
                <w:color w:val="000000" w:themeColor="text1"/>
                <w:sz w:val="28"/>
                <w:lang w:bidi="fa-IR"/>
              </w:rPr>
              <w:br/>
              <w:t>J.D</w:t>
            </w:r>
          </w:p>
        </w:tc>
        <w:tc>
          <w:tcPr>
            <w:tcW w:w="707" w:type="pct"/>
          </w:tcPr>
          <w:p w:rsidR="007F22D6" w:rsidRPr="00643CA5" w:rsidRDefault="00667EE0"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مدل بازی تحولی بین حکومت و شرکتهای اصلی در زنجیره تأمین سبز </w:t>
            </w:r>
          </w:p>
        </w:tc>
        <w:tc>
          <w:tcPr>
            <w:tcW w:w="502" w:type="pct"/>
          </w:tcPr>
          <w:p w:rsidR="007F22D6" w:rsidRPr="00643CA5" w:rsidRDefault="00C10D30"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200</w:t>
            </w:r>
            <w:r w:rsidR="00482131" w:rsidRPr="00643CA5">
              <w:rPr>
                <w:rFonts w:hint="cs"/>
                <w:color w:val="000000" w:themeColor="text1"/>
                <w:sz w:val="28"/>
                <w:rtl/>
                <w:lang w:bidi="fa-IR"/>
              </w:rPr>
              <w:t>7</w:t>
            </w:r>
          </w:p>
        </w:tc>
      </w:tr>
      <w:tr w:rsidR="00643CA5" w:rsidRPr="00643CA5" w:rsidTr="000B3A82">
        <w:tc>
          <w:tcPr>
            <w:tcW w:w="814" w:type="pct"/>
          </w:tcPr>
          <w:p w:rsidR="007F22D6" w:rsidRPr="00643CA5" w:rsidRDefault="00F95DE6"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کار آتی می تواند روی روابط بین </w:t>
            </w:r>
            <w:r w:rsidRPr="00643CA5">
              <w:rPr>
                <w:color w:val="000000" w:themeColor="text1"/>
                <w:sz w:val="28"/>
                <w:lang w:bidi="fa-IR"/>
              </w:rPr>
              <w:t>EMS</w:t>
            </w:r>
            <w:r w:rsidRPr="00643CA5">
              <w:rPr>
                <w:rFonts w:hint="cs"/>
                <w:color w:val="000000" w:themeColor="text1"/>
                <w:sz w:val="28"/>
                <w:rtl/>
                <w:lang w:bidi="fa-IR"/>
              </w:rPr>
              <w:t xml:space="preserve"> و </w:t>
            </w:r>
            <w:r w:rsidRPr="00643CA5">
              <w:rPr>
                <w:color w:val="000000" w:themeColor="text1"/>
                <w:sz w:val="28"/>
                <w:lang w:bidi="fa-IR"/>
              </w:rPr>
              <w:t>GSM</w:t>
            </w:r>
            <w:r w:rsidRPr="00643CA5">
              <w:rPr>
                <w:rFonts w:hint="cs"/>
                <w:color w:val="000000" w:themeColor="text1"/>
                <w:sz w:val="28"/>
                <w:rtl/>
                <w:lang w:bidi="fa-IR"/>
              </w:rPr>
              <w:t xml:space="preserve"> باشد. دانستن این مطلب مهم است که چگونه به بازده های داخلی بیشتر دستیابی داشته باشیم و چه توانایی هایی  لازم است قبل از تلاش در زمینه مدیریت انجام شود. همچنین مهم است که بدانیم آیا سازمانی که </w:t>
            </w:r>
            <w:r w:rsidRPr="00643CA5">
              <w:rPr>
                <w:color w:val="000000" w:themeColor="text1"/>
                <w:sz w:val="28"/>
                <w:lang w:bidi="fa-IR"/>
              </w:rPr>
              <w:t xml:space="preserve">EMS </w:t>
            </w:r>
            <w:r w:rsidRPr="00643CA5">
              <w:rPr>
                <w:rFonts w:hint="cs"/>
                <w:color w:val="000000" w:themeColor="text1"/>
                <w:sz w:val="28"/>
                <w:rtl/>
                <w:lang w:bidi="fa-IR"/>
              </w:rPr>
              <w:t xml:space="preserve"> و </w:t>
            </w:r>
            <w:r w:rsidR="008A3045" w:rsidRPr="00643CA5">
              <w:rPr>
                <w:rFonts w:hint="cs"/>
                <w:color w:val="000000" w:themeColor="text1"/>
                <w:sz w:val="28"/>
                <w:lang w:bidi="fa-IR"/>
              </w:rPr>
              <w:t>GSCM</w:t>
            </w:r>
            <w:r w:rsidRPr="00643CA5">
              <w:rPr>
                <w:rFonts w:hint="cs"/>
                <w:color w:val="000000" w:themeColor="text1"/>
                <w:sz w:val="28"/>
                <w:rtl/>
                <w:lang w:bidi="fa-IR"/>
              </w:rPr>
              <w:t xml:space="preserve"> را می پذیرد، عملکرد تجاری و محیطی خود را بیشتر از </w:t>
            </w:r>
            <w:r w:rsidRPr="00643CA5">
              <w:rPr>
                <w:rFonts w:hint="cs"/>
                <w:color w:val="000000" w:themeColor="text1"/>
                <w:sz w:val="28"/>
                <w:rtl/>
                <w:lang w:bidi="fa-IR"/>
              </w:rPr>
              <w:lastRenderedPageBreak/>
              <w:t xml:space="preserve">سازمانی که به سادگی روی یک قسمت متمرکز می کند، بهبود می بخشد یا خیر. </w:t>
            </w:r>
          </w:p>
        </w:tc>
        <w:tc>
          <w:tcPr>
            <w:tcW w:w="980" w:type="pct"/>
          </w:tcPr>
          <w:p w:rsidR="007F22D6" w:rsidRPr="00643CA5" w:rsidRDefault="00D44E8A"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داده های جمع آوری شده از پیمایش 15 کارمند یا بیشتر گرفته شد تا میزان کاربرد </w:t>
            </w:r>
            <w:r w:rsidR="00447B3D" w:rsidRPr="00643CA5">
              <w:rPr>
                <w:rFonts w:hint="cs"/>
                <w:color w:val="000000" w:themeColor="text1"/>
                <w:sz w:val="28"/>
                <w:rtl/>
                <w:lang w:bidi="fa-IR"/>
              </w:rPr>
              <w:t xml:space="preserve">ابتکارات محیط زیست درک شود. برای چک کردن واریانس "آزمون تک عاملی هارمان پورت تک کاره" استفاده شد. </w:t>
            </w:r>
          </w:p>
        </w:tc>
        <w:tc>
          <w:tcPr>
            <w:tcW w:w="894" w:type="pct"/>
          </w:tcPr>
          <w:p w:rsidR="007F22D6" w:rsidRPr="00643CA5" w:rsidRDefault="000E3455"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پژوهش نشان می دهد که سازمانهایی که </w:t>
            </w:r>
            <w:r w:rsidRPr="00643CA5">
              <w:rPr>
                <w:color w:val="000000" w:themeColor="text1"/>
                <w:sz w:val="28"/>
                <w:lang w:bidi="fa-IR"/>
              </w:rPr>
              <w:t>EMS</w:t>
            </w:r>
            <w:r w:rsidRPr="00643CA5">
              <w:rPr>
                <w:rFonts w:hint="cs"/>
                <w:color w:val="000000" w:themeColor="text1"/>
                <w:sz w:val="28"/>
                <w:rtl/>
                <w:lang w:bidi="fa-IR"/>
              </w:rPr>
              <w:t xml:space="preserve"> را می پذیرند، به دفعات بسیاری </w:t>
            </w:r>
            <w:r w:rsidR="00BE2FBE" w:rsidRPr="00643CA5">
              <w:rPr>
                <w:rFonts w:hint="cs"/>
                <w:color w:val="000000" w:themeColor="text1"/>
                <w:sz w:val="28"/>
                <w:rtl/>
                <w:lang w:bidi="fa-IR"/>
              </w:rPr>
              <w:t>شیوه های</w:t>
            </w:r>
            <w:r w:rsidRPr="00643CA5">
              <w:rPr>
                <w:rFonts w:hint="cs"/>
                <w:color w:val="000000" w:themeColor="text1"/>
                <w:sz w:val="28"/>
                <w:rtl/>
                <w:lang w:bidi="fa-IR"/>
              </w:rPr>
              <w:t xml:space="preserve"> </w:t>
            </w:r>
            <w:r w:rsidRPr="00643CA5">
              <w:rPr>
                <w:color w:val="000000" w:themeColor="text1"/>
                <w:sz w:val="28"/>
                <w:lang w:bidi="fa-IR"/>
              </w:rPr>
              <w:t>GSCM</w:t>
            </w:r>
            <w:r w:rsidRPr="00643CA5">
              <w:rPr>
                <w:rFonts w:hint="cs"/>
                <w:color w:val="000000" w:themeColor="text1"/>
                <w:sz w:val="28"/>
                <w:rtl/>
                <w:lang w:bidi="fa-IR"/>
              </w:rPr>
              <w:t xml:space="preserve"> را به کار می برند، بدون توجه به این که </w:t>
            </w:r>
            <w:r w:rsidRPr="00643CA5">
              <w:rPr>
                <w:color w:val="000000" w:themeColor="text1"/>
                <w:sz w:val="28"/>
                <w:lang w:bidi="fa-IR"/>
              </w:rPr>
              <w:t>EMS</w:t>
            </w:r>
            <w:r w:rsidRPr="00643CA5">
              <w:rPr>
                <w:rFonts w:hint="cs"/>
                <w:color w:val="000000" w:themeColor="text1"/>
                <w:sz w:val="28"/>
                <w:rtl/>
                <w:lang w:bidi="fa-IR"/>
              </w:rPr>
              <w:t xml:space="preserve"> چه شرایطی دارد. این تایج پیشنهاد می دهند که </w:t>
            </w:r>
            <w:r w:rsidRPr="00643CA5">
              <w:rPr>
                <w:color w:val="000000" w:themeColor="text1"/>
                <w:sz w:val="28"/>
                <w:lang w:bidi="fa-IR"/>
              </w:rPr>
              <w:t xml:space="preserve">EMS </w:t>
            </w:r>
            <w:r w:rsidRPr="00643CA5">
              <w:rPr>
                <w:rFonts w:hint="cs"/>
                <w:color w:val="000000" w:themeColor="text1"/>
                <w:sz w:val="28"/>
                <w:rtl/>
                <w:lang w:bidi="fa-IR"/>
              </w:rPr>
              <w:t xml:space="preserve"> و </w:t>
            </w:r>
            <w:r w:rsidR="008A3045" w:rsidRPr="00643CA5">
              <w:rPr>
                <w:rFonts w:hint="cs"/>
                <w:color w:val="000000" w:themeColor="text1"/>
                <w:sz w:val="28"/>
                <w:lang w:bidi="fa-IR"/>
              </w:rPr>
              <w:t>GSCM</w:t>
            </w:r>
            <w:r w:rsidRPr="00643CA5">
              <w:rPr>
                <w:rFonts w:hint="cs"/>
                <w:color w:val="000000" w:themeColor="text1"/>
                <w:sz w:val="28"/>
                <w:rtl/>
                <w:lang w:bidi="fa-IR"/>
              </w:rPr>
              <w:t xml:space="preserve"> همدیگر را تکمیل کنند و پذیرندگان </w:t>
            </w:r>
            <w:r w:rsidRPr="00643CA5">
              <w:rPr>
                <w:color w:val="000000" w:themeColor="text1"/>
                <w:sz w:val="28"/>
                <w:lang w:bidi="fa-IR"/>
              </w:rPr>
              <w:t xml:space="preserve">EMS </w:t>
            </w:r>
            <w:r w:rsidRPr="00643CA5">
              <w:rPr>
                <w:rFonts w:hint="cs"/>
                <w:color w:val="000000" w:themeColor="text1"/>
                <w:sz w:val="28"/>
                <w:rtl/>
                <w:lang w:bidi="fa-IR"/>
              </w:rPr>
              <w:t xml:space="preserve"> یک شانس قوی تر برای نفوذ در محیط زیست دارند و نه تنا داخل مرزهای آنها بلکه در میان شبکه مصرف </w:t>
            </w:r>
            <w:r w:rsidRPr="00643CA5">
              <w:rPr>
                <w:rFonts w:hint="cs"/>
                <w:color w:val="000000" w:themeColor="text1"/>
                <w:sz w:val="28"/>
                <w:rtl/>
                <w:lang w:bidi="fa-IR"/>
              </w:rPr>
              <w:lastRenderedPageBreak/>
              <w:t xml:space="preserve">کنندگان و تأمین کنندگان. اثر خالص می تواند یک افزایش کلی در پایداری محیط زیست باشد، چون مکانیزم ها برای ترقی عملکرد خالص محیط زیست </w:t>
            </w:r>
            <w:r w:rsidR="00D260E1" w:rsidRPr="00643CA5">
              <w:rPr>
                <w:rFonts w:hint="cs"/>
                <w:color w:val="000000" w:themeColor="text1"/>
                <w:sz w:val="28"/>
                <w:rtl/>
                <w:lang w:bidi="fa-IR"/>
              </w:rPr>
              <w:t xml:space="preserve">فراهم شده اند. </w:t>
            </w:r>
          </w:p>
        </w:tc>
        <w:tc>
          <w:tcPr>
            <w:tcW w:w="1103" w:type="pct"/>
          </w:tcPr>
          <w:p w:rsidR="007F22D6" w:rsidRPr="00643CA5" w:rsidRDefault="00DF6332" w:rsidP="00C012A7">
            <w:pPr>
              <w:pStyle w:val="NewParagraph"/>
              <w:spacing w:before="0"/>
              <w:ind w:firstLine="0"/>
              <w:rPr>
                <w:color w:val="000000" w:themeColor="text1"/>
                <w:sz w:val="28"/>
                <w:lang w:bidi="fa-IR"/>
              </w:rPr>
            </w:pPr>
            <w:r w:rsidRPr="00643CA5">
              <w:rPr>
                <w:color w:val="000000" w:themeColor="text1"/>
                <w:sz w:val="28"/>
                <w:lang w:bidi="fa-IR"/>
              </w:rPr>
              <w:lastRenderedPageBreak/>
              <w:t>Darnall, N. et al.</w:t>
            </w:r>
          </w:p>
        </w:tc>
        <w:tc>
          <w:tcPr>
            <w:tcW w:w="707" w:type="pct"/>
          </w:tcPr>
          <w:p w:rsidR="007F22D6" w:rsidRPr="00643CA5" w:rsidRDefault="00DF6332" w:rsidP="00C012A7">
            <w:pPr>
              <w:pStyle w:val="NewParagraph"/>
              <w:spacing w:before="0"/>
              <w:ind w:firstLine="0"/>
              <w:rPr>
                <w:color w:val="000000" w:themeColor="text1"/>
                <w:sz w:val="28"/>
                <w:rtl/>
                <w:lang w:bidi="fa-IR"/>
              </w:rPr>
            </w:pPr>
            <w:r w:rsidRPr="00643CA5">
              <w:rPr>
                <w:rFonts w:hint="cs"/>
                <w:color w:val="000000" w:themeColor="text1"/>
                <w:sz w:val="28"/>
                <w:rtl/>
                <w:lang w:bidi="fa-IR"/>
              </w:rPr>
              <w:t>سیستم های مدیریت محیط زیست و مدیریت زنجیره تأمین سبز: مکملهایی در جهت پایداری</w:t>
            </w:r>
          </w:p>
        </w:tc>
        <w:tc>
          <w:tcPr>
            <w:tcW w:w="502" w:type="pct"/>
          </w:tcPr>
          <w:p w:rsidR="007F22D6" w:rsidRPr="00643CA5" w:rsidRDefault="00482131"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2008</w:t>
            </w:r>
          </w:p>
        </w:tc>
      </w:tr>
      <w:tr w:rsidR="00643CA5" w:rsidRPr="00643CA5" w:rsidTr="000B3A82">
        <w:tc>
          <w:tcPr>
            <w:tcW w:w="814" w:type="pct"/>
          </w:tcPr>
          <w:p w:rsidR="007F22D6" w:rsidRPr="00643CA5" w:rsidRDefault="004D0A0A"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پژوهش آتی، می تواند دیگر عوامل را در بر بگیرد که روی کاربرد </w:t>
            </w:r>
            <w:r w:rsidR="008A3045" w:rsidRPr="00643CA5">
              <w:rPr>
                <w:rFonts w:hint="cs"/>
                <w:color w:val="000000" w:themeColor="text1"/>
                <w:sz w:val="28"/>
                <w:lang w:bidi="fa-IR"/>
              </w:rPr>
              <w:t>GSCM</w:t>
            </w:r>
            <w:r w:rsidRPr="00643CA5">
              <w:rPr>
                <w:rFonts w:hint="cs"/>
                <w:color w:val="000000" w:themeColor="text1"/>
                <w:sz w:val="28"/>
                <w:rtl/>
                <w:lang w:bidi="fa-IR"/>
              </w:rPr>
              <w:t xml:space="preserve"> تأثیر می گذارد </w:t>
            </w:r>
            <w:r w:rsidR="00C06B61" w:rsidRPr="00643CA5">
              <w:rPr>
                <w:rFonts w:hint="cs"/>
                <w:color w:val="000000" w:themeColor="text1"/>
                <w:sz w:val="28"/>
                <w:rtl/>
                <w:lang w:bidi="fa-IR"/>
              </w:rPr>
              <w:t>مانند</w:t>
            </w:r>
            <w:r w:rsidRPr="00643CA5">
              <w:rPr>
                <w:rFonts w:hint="cs"/>
                <w:color w:val="000000" w:themeColor="text1"/>
                <w:sz w:val="28"/>
                <w:rtl/>
                <w:lang w:bidi="fa-IR"/>
              </w:rPr>
              <w:t xml:space="preserve"> مقررات، بازاریابی، هزینه تأمین، فشارها اندازه سازمان و غیر. </w:t>
            </w:r>
          </w:p>
        </w:tc>
        <w:tc>
          <w:tcPr>
            <w:tcW w:w="980" w:type="pct"/>
          </w:tcPr>
          <w:p w:rsidR="007F22D6" w:rsidRPr="00643CA5" w:rsidRDefault="00256580" w:rsidP="00C012A7">
            <w:pPr>
              <w:pStyle w:val="NewParagraph"/>
              <w:spacing w:before="0"/>
              <w:ind w:firstLine="0"/>
              <w:rPr>
                <w:color w:val="000000" w:themeColor="text1"/>
                <w:sz w:val="28"/>
                <w:rtl/>
                <w:lang w:bidi="fa-IR"/>
              </w:rPr>
            </w:pPr>
            <w:r w:rsidRPr="00643CA5">
              <w:rPr>
                <w:rFonts w:hint="cs"/>
                <w:color w:val="000000" w:themeColor="text1"/>
                <w:sz w:val="28"/>
                <w:rtl/>
                <w:lang w:bidi="fa-IR"/>
              </w:rPr>
              <w:t>"تست خی مربعی" برای مقایسه مشخصه های سازمانی دو گروه از سازنده های پاسخ دهنده استفاده شد.</w:t>
            </w:r>
          </w:p>
        </w:tc>
        <w:tc>
          <w:tcPr>
            <w:tcW w:w="894" w:type="pct"/>
          </w:tcPr>
          <w:p w:rsidR="007F22D6" w:rsidRPr="00643CA5" w:rsidRDefault="004D7257"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مقاله همبستگی عوامل اصلی یعنی آموزش سازمانی و پشتیبانی مدیریتی برای پذیرش </w:t>
            </w:r>
            <w:r w:rsidR="008A3045" w:rsidRPr="00643CA5">
              <w:rPr>
                <w:rFonts w:hint="cs"/>
                <w:color w:val="000000" w:themeColor="text1"/>
                <w:sz w:val="28"/>
                <w:lang w:bidi="fa-IR"/>
              </w:rPr>
              <w:t>GSCM</w:t>
            </w:r>
            <w:r w:rsidRPr="00643CA5">
              <w:rPr>
                <w:rFonts w:hint="cs"/>
                <w:color w:val="000000" w:themeColor="text1"/>
                <w:sz w:val="28"/>
                <w:rtl/>
                <w:lang w:bidi="fa-IR"/>
              </w:rPr>
              <w:t xml:space="preserve"> را بررسی می کند. همچنین می گوید که </w:t>
            </w:r>
            <w:r w:rsidR="008A3045" w:rsidRPr="00643CA5">
              <w:rPr>
                <w:rFonts w:hint="cs"/>
                <w:color w:val="000000" w:themeColor="text1"/>
                <w:sz w:val="28"/>
                <w:lang w:bidi="fa-IR"/>
              </w:rPr>
              <w:t>GSCM</w:t>
            </w:r>
            <w:r w:rsidRPr="00643CA5">
              <w:rPr>
                <w:rFonts w:hint="cs"/>
                <w:color w:val="000000" w:themeColor="text1"/>
                <w:sz w:val="28"/>
                <w:rtl/>
                <w:lang w:bidi="fa-IR"/>
              </w:rPr>
              <w:t xml:space="preserve"> به سادگی می تواند در سازمانی به کار رود که به تازگی </w:t>
            </w:r>
            <w:r w:rsidRPr="00643CA5">
              <w:rPr>
                <w:color w:val="000000" w:themeColor="text1"/>
                <w:sz w:val="28"/>
                <w:lang w:bidi="fa-IR"/>
              </w:rPr>
              <w:t xml:space="preserve">ISO </w:t>
            </w:r>
            <w:r w:rsidRPr="00643CA5">
              <w:rPr>
                <w:color w:val="000000" w:themeColor="text1"/>
                <w:sz w:val="28"/>
                <w:lang w:bidi="fa-IR"/>
              </w:rPr>
              <w:lastRenderedPageBreak/>
              <w:t>9000</w:t>
            </w:r>
            <w:r w:rsidRPr="00643CA5">
              <w:rPr>
                <w:rFonts w:hint="cs"/>
                <w:color w:val="000000" w:themeColor="text1"/>
                <w:sz w:val="28"/>
                <w:rtl/>
                <w:lang w:bidi="fa-IR"/>
              </w:rPr>
              <w:t xml:space="preserve"> و </w:t>
            </w:r>
            <w:r w:rsidRPr="00643CA5">
              <w:rPr>
                <w:color w:val="000000" w:themeColor="text1"/>
                <w:sz w:val="28"/>
                <w:lang w:bidi="fa-IR"/>
              </w:rPr>
              <w:t>ISO 14001</w:t>
            </w:r>
            <w:r w:rsidRPr="00643CA5">
              <w:rPr>
                <w:rFonts w:hint="cs"/>
                <w:color w:val="000000" w:themeColor="text1"/>
                <w:sz w:val="28"/>
                <w:rtl/>
                <w:lang w:bidi="fa-IR"/>
              </w:rPr>
              <w:t xml:space="preserve"> را پذیرفته است. </w:t>
            </w:r>
          </w:p>
        </w:tc>
        <w:tc>
          <w:tcPr>
            <w:tcW w:w="1103" w:type="pct"/>
          </w:tcPr>
          <w:p w:rsidR="007F22D6" w:rsidRPr="00643CA5" w:rsidRDefault="004D7257" w:rsidP="00C012A7">
            <w:pPr>
              <w:pStyle w:val="NewParagraph"/>
              <w:spacing w:before="0"/>
              <w:ind w:firstLine="0"/>
              <w:rPr>
                <w:color w:val="000000" w:themeColor="text1"/>
                <w:sz w:val="28"/>
                <w:lang w:bidi="fa-IR"/>
              </w:rPr>
            </w:pPr>
            <w:r w:rsidRPr="00643CA5">
              <w:rPr>
                <w:color w:val="000000" w:themeColor="text1"/>
                <w:sz w:val="28"/>
                <w:lang w:bidi="fa-IR"/>
              </w:rPr>
              <w:lastRenderedPageBreak/>
              <w:t>Zhu Q. et al</w:t>
            </w:r>
          </w:p>
        </w:tc>
        <w:tc>
          <w:tcPr>
            <w:tcW w:w="707" w:type="pct"/>
          </w:tcPr>
          <w:p w:rsidR="007F22D6" w:rsidRPr="00643CA5" w:rsidRDefault="005E4C8B"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همبستگی های </w:t>
            </w:r>
            <w:r w:rsidR="00133212" w:rsidRPr="00643CA5">
              <w:rPr>
                <w:rFonts w:hint="cs"/>
                <w:color w:val="000000" w:themeColor="text1"/>
                <w:sz w:val="28"/>
                <w:rtl/>
                <w:lang w:bidi="fa-IR"/>
              </w:rPr>
              <w:t>سطح شرکتی برآمده از مدیریت زنجیره تأمین سبز در چین</w:t>
            </w:r>
          </w:p>
        </w:tc>
        <w:tc>
          <w:tcPr>
            <w:tcW w:w="502" w:type="pct"/>
          </w:tcPr>
          <w:p w:rsidR="007F22D6" w:rsidRPr="00643CA5" w:rsidRDefault="008556F8" w:rsidP="00C012A7">
            <w:pPr>
              <w:pStyle w:val="NewParagraph"/>
              <w:spacing w:before="0"/>
              <w:ind w:firstLine="0"/>
              <w:rPr>
                <w:color w:val="000000" w:themeColor="text1"/>
                <w:sz w:val="28"/>
                <w:rtl/>
                <w:lang w:bidi="fa-IR"/>
              </w:rPr>
            </w:pPr>
            <w:r w:rsidRPr="00643CA5">
              <w:rPr>
                <w:color w:val="000000" w:themeColor="text1"/>
                <w:sz w:val="28"/>
                <w:lang w:bidi="fa-IR"/>
              </w:rPr>
              <w:t>2008a</w:t>
            </w:r>
          </w:p>
        </w:tc>
      </w:tr>
      <w:tr w:rsidR="00643CA5" w:rsidRPr="00643CA5" w:rsidTr="000B3A82">
        <w:tc>
          <w:tcPr>
            <w:tcW w:w="814" w:type="pct"/>
          </w:tcPr>
          <w:p w:rsidR="007F22D6" w:rsidRPr="00643CA5" w:rsidRDefault="002105DB"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کار بعدی شامل طراحی و تست ریسک و مدلهای سنجش برای </w:t>
            </w:r>
            <w:r w:rsidRPr="00643CA5">
              <w:rPr>
                <w:color w:val="000000" w:themeColor="text1"/>
                <w:sz w:val="28"/>
                <w:lang w:bidi="fa-IR"/>
              </w:rPr>
              <w:t>CR</w:t>
            </w:r>
            <w:r w:rsidRPr="00643CA5">
              <w:rPr>
                <w:rFonts w:hint="cs"/>
                <w:color w:val="000000" w:themeColor="text1"/>
                <w:sz w:val="28"/>
                <w:rtl/>
                <w:lang w:bidi="fa-IR"/>
              </w:rPr>
              <w:t xml:space="preserve"> شرایط تأمین است. </w:t>
            </w:r>
          </w:p>
        </w:tc>
        <w:tc>
          <w:tcPr>
            <w:tcW w:w="980" w:type="pct"/>
          </w:tcPr>
          <w:p w:rsidR="007F22D6" w:rsidRPr="00643CA5" w:rsidRDefault="00A940B6"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پژوهش گر یک روش مورد مطالعاتی را با تمرکز ویژه بر یک تحلیل میان موردی انجام داد. همجهت با بازنگری مقالات، روش های به کار رفته در جمع آوری داده ها شامل مصاحبه های نیمه ساختاریافته و پیروی از مذاکرات در مجموعه متنوعی از سازمانهای عمومی و خصوصی بود. </w:t>
            </w:r>
          </w:p>
        </w:tc>
        <w:tc>
          <w:tcPr>
            <w:tcW w:w="894" w:type="pct"/>
          </w:tcPr>
          <w:p w:rsidR="007F22D6" w:rsidRPr="00643CA5" w:rsidRDefault="00D20E82"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مطالعه </w:t>
            </w:r>
            <w:r w:rsidR="00732356" w:rsidRPr="00643CA5">
              <w:rPr>
                <w:rFonts w:hint="cs"/>
                <w:color w:val="000000" w:themeColor="text1"/>
                <w:sz w:val="28"/>
                <w:rtl/>
                <w:lang w:bidi="fa-IR"/>
              </w:rPr>
              <w:t xml:space="preserve">یافته های یک مطالعه پایلوت </w:t>
            </w:r>
            <w:r w:rsidR="00485AD9" w:rsidRPr="00643CA5">
              <w:rPr>
                <w:rFonts w:hint="cs"/>
                <w:color w:val="000000" w:themeColor="text1"/>
                <w:sz w:val="28"/>
                <w:rtl/>
                <w:lang w:bidi="fa-IR"/>
              </w:rPr>
              <w:t xml:space="preserve">از 9 شرکت بزرگ با تمرکز عمده بر کاربردها و تأمین کننده خدمات انجام شده است. یا این حال مشکلات و چالشهای بسیاری در برابر استفاده از </w:t>
            </w:r>
            <w:r w:rsidR="00485AD9" w:rsidRPr="00643CA5">
              <w:rPr>
                <w:color w:val="000000" w:themeColor="text1"/>
                <w:sz w:val="28"/>
                <w:lang w:bidi="fa-IR"/>
              </w:rPr>
              <w:t>CR</w:t>
            </w:r>
            <w:r w:rsidR="00485AD9" w:rsidRPr="00643CA5">
              <w:rPr>
                <w:rFonts w:hint="cs"/>
                <w:color w:val="000000" w:themeColor="text1"/>
                <w:sz w:val="28"/>
                <w:rtl/>
                <w:lang w:bidi="fa-IR"/>
              </w:rPr>
              <w:t xml:space="preserve"> در حوزه تأمین وجود دارد. </w:t>
            </w:r>
          </w:p>
        </w:tc>
        <w:tc>
          <w:tcPr>
            <w:tcW w:w="1103" w:type="pct"/>
          </w:tcPr>
          <w:p w:rsidR="007F22D6" w:rsidRPr="00643CA5" w:rsidRDefault="00D20E82" w:rsidP="00C012A7">
            <w:pPr>
              <w:pStyle w:val="NewParagraph"/>
              <w:spacing w:before="0"/>
              <w:ind w:firstLine="0"/>
              <w:rPr>
                <w:color w:val="000000" w:themeColor="text1"/>
                <w:sz w:val="28"/>
                <w:lang w:bidi="fa-IR"/>
              </w:rPr>
            </w:pPr>
            <w:r w:rsidRPr="00643CA5">
              <w:rPr>
                <w:color w:val="000000" w:themeColor="text1"/>
                <w:sz w:val="28"/>
                <w:lang w:bidi="fa-IR"/>
              </w:rPr>
              <w:t>Zhu Q. et al.</w:t>
            </w:r>
          </w:p>
        </w:tc>
        <w:tc>
          <w:tcPr>
            <w:tcW w:w="707" w:type="pct"/>
          </w:tcPr>
          <w:p w:rsidR="007F22D6" w:rsidRPr="00643CA5" w:rsidRDefault="00C54F0B"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تأیید یک مدل سنجش برای اعمال مدیریت زنجیره تأمین سبز </w:t>
            </w:r>
          </w:p>
        </w:tc>
        <w:tc>
          <w:tcPr>
            <w:tcW w:w="502" w:type="pct"/>
          </w:tcPr>
          <w:p w:rsidR="007F22D6" w:rsidRPr="00643CA5" w:rsidRDefault="00193E8C" w:rsidP="00C012A7">
            <w:pPr>
              <w:pStyle w:val="NewParagraph"/>
              <w:spacing w:before="0"/>
              <w:ind w:firstLine="0"/>
              <w:rPr>
                <w:color w:val="000000" w:themeColor="text1"/>
                <w:sz w:val="28"/>
                <w:rtl/>
                <w:lang w:bidi="fa-IR"/>
              </w:rPr>
            </w:pPr>
            <w:r w:rsidRPr="00643CA5">
              <w:rPr>
                <w:color w:val="000000" w:themeColor="text1"/>
                <w:sz w:val="28"/>
                <w:lang w:bidi="fa-IR"/>
              </w:rPr>
              <w:t>2008b</w:t>
            </w:r>
          </w:p>
        </w:tc>
      </w:tr>
      <w:tr w:rsidR="00643CA5" w:rsidRPr="00643CA5" w:rsidTr="000B3A82">
        <w:tc>
          <w:tcPr>
            <w:tcW w:w="814" w:type="pct"/>
          </w:tcPr>
          <w:p w:rsidR="007F22D6" w:rsidRPr="00643CA5" w:rsidRDefault="00B94B85"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کار آتی می تواند به در نظر گرفتن مسائل کنترل معایب در فرایند تولید توسعه یابد. </w:t>
            </w:r>
            <w:r w:rsidR="00767990" w:rsidRPr="00643CA5">
              <w:rPr>
                <w:rFonts w:hint="cs"/>
                <w:color w:val="000000" w:themeColor="text1"/>
                <w:sz w:val="28"/>
                <w:rtl/>
                <w:lang w:bidi="fa-IR"/>
              </w:rPr>
              <w:t xml:space="preserve">مکانیزم اشتراک و </w:t>
            </w:r>
            <w:r w:rsidR="00767990" w:rsidRPr="00643CA5">
              <w:rPr>
                <w:rFonts w:hint="cs"/>
                <w:color w:val="000000" w:themeColor="text1"/>
                <w:sz w:val="28"/>
                <w:rtl/>
                <w:lang w:bidi="fa-IR"/>
              </w:rPr>
              <w:lastRenderedPageBreak/>
              <w:t xml:space="preserve">بهینه سازی چندهدفه برای مدل مجتمع در حوزه زنجیره تأمین سبز . </w:t>
            </w:r>
          </w:p>
        </w:tc>
        <w:tc>
          <w:tcPr>
            <w:tcW w:w="980" w:type="pct"/>
          </w:tcPr>
          <w:p w:rsidR="007F22D6" w:rsidRPr="00643CA5" w:rsidRDefault="00F1632B"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چرخه زندگی محصول با پیشنهاد مدل مجتمع مطالعه می شود به طوری که قیمت مرتبط با به کارگیری تحویل </w:t>
            </w:r>
            <w:r w:rsidRPr="00643CA5">
              <w:rPr>
                <w:color w:val="000000" w:themeColor="text1"/>
                <w:sz w:val="28"/>
                <w:lang w:bidi="fa-IR"/>
              </w:rPr>
              <w:t>JIT</w:t>
            </w:r>
            <w:r w:rsidRPr="00643CA5">
              <w:rPr>
                <w:rFonts w:hint="cs"/>
                <w:color w:val="000000" w:themeColor="text1"/>
                <w:sz w:val="28"/>
                <w:rtl/>
                <w:lang w:bidi="fa-IR"/>
              </w:rPr>
              <w:t xml:space="preserve"> در نظر گرفته </w:t>
            </w:r>
            <w:r w:rsidRPr="00643CA5">
              <w:rPr>
                <w:rFonts w:hint="cs"/>
                <w:color w:val="000000" w:themeColor="text1"/>
                <w:sz w:val="28"/>
                <w:rtl/>
                <w:lang w:bidi="fa-IR"/>
              </w:rPr>
              <w:lastRenderedPageBreak/>
              <w:t xml:space="preserve">می شود. آنگاه تحلیل حساسیت روی مدل روبه وخامت موجودی زمان-وزنی پیشنهاد شده انجام شده است. </w:t>
            </w:r>
          </w:p>
        </w:tc>
        <w:tc>
          <w:tcPr>
            <w:tcW w:w="894" w:type="pct"/>
          </w:tcPr>
          <w:p w:rsidR="007F22D6" w:rsidRPr="00643CA5" w:rsidRDefault="00C10114"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مطالعه به طور عمده روی طراحی محصول سبز به دلیل افزایش فشار رقابتی، آگاهی محیط زیستی و حفظ محیط </w:t>
            </w:r>
            <w:r w:rsidRPr="00643CA5">
              <w:rPr>
                <w:rFonts w:hint="cs"/>
                <w:color w:val="000000" w:themeColor="text1"/>
                <w:sz w:val="28"/>
                <w:rtl/>
                <w:lang w:bidi="fa-IR"/>
              </w:rPr>
              <w:lastRenderedPageBreak/>
              <w:t xml:space="preserve">زیست، تمرکز دارد. </w:t>
            </w:r>
            <w:r w:rsidR="000B7426" w:rsidRPr="00643CA5">
              <w:rPr>
                <w:rFonts w:hint="cs"/>
                <w:color w:val="000000" w:themeColor="text1"/>
                <w:sz w:val="28"/>
                <w:rtl/>
                <w:lang w:bidi="fa-IR"/>
              </w:rPr>
              <w:t xml:space="preserve">طراحی محصول سبز به عنوان یک نتیجه از طراحی محصول به طور چشمگیری روی هزینه مونتاژ و اسمبل، آزمایش مؤلفه ها، تعمیر و نگهداری، بازتولیئ و کاربری تأثیر دارد. </w:t>
            </w:r>
            <w:r w:rsidR="00011D7A" w:rsidRPr="00643CA5">
              <w:rPr>
                <w:rFonts w:hint="cs"/>
                <w:color w:val="000000" w:themeColor="text1"/>
                <w:sz w:val="28"/>
                <w:rtl/>
                <w:lang w:bidi="fa-IR"/>
              </w:rPr>
              <w:t xml:space="preserve">نویسنده یک مدل موجودی مجتمع با طراحی و بازتولید ارزش مؤلفه چرخه زندگی سبز را توسعه داده است. </w:t>
            </w:r>
          </w:p>
        </w:tc>
        <w:tc>
          <w:tcPr>
            <w:tcW w:w="1103" w:type="pct"/>
          </w:tcPr>
          <w:p w:rsidR="007F22D6" w:rsidRPr="00643CA5" w:rsidRDefault="004330B1" w:rsidP="00C012A7">
            <w:pPr>
              <w:pStyle w:val="NewParagraph"/>
              <w:spacing w:before="0"/>
              <w:ind w:firstLine="0"/>
              <w:rPr>
                <w:color w:val="000000" w:themeColor="text1"/>
                <w:sz w:val="28"/>
                <w:lang w:bidi="fa-IR"/>
              </w:rPr>
            </w:pPr>
            <w:r w:rsidRPr="00643CA5">
              <w:rPr>
                <w:color w:val="000000" w:themeColor="text1"/>
                <w:sz w:val="28"/>
                <w:lang w:bidi="fa-IR"/>
              </w:rPr>
              <w:lastRenderedPageBreak/>
              <w:t>Chung, C.J., Wee,</w:t>
            </w:r>
            <w:r w:rsidRPr="00643CA5">
              <w:rPr>
                <w:color w:val="000000" w:themeColor="text1"/>
                <w:sz w:val="28"/>
                <w:lang w:bidi="fa-IR"/>
              </w:rPr>
              <w:br/>
              <w:t>H. M.</w:t>
            </w:r>
          </w:p>
        </w:tc>
        <w:tc>
          <w:tcPr>
            <w:tcW w:w="707" w:type="pct"/>
          </w:tcPr>
          <w:p w:rsidR="007F22D6" w:rsidRPr="00643CA5" w:rsidRDefault="00011D7A" w:rsidP="00C012A7">
            <w:pPr>
              <w:pStyle w:val="NewParagraph"/>
              <w:spacing w:before="0"/>
              <w:ind w:firstLine="0"/>
              <w:rPr>
                <w:color w:val="000000" w:themeColor="text1"/>
                <w:sz w:val="28"/>
                <w:rtl/>
                <w:lang w:bidi="fa-IR"/>
              </w:rPr>
            </w:pPr>
            <w:r w:rsidRPr="00643CA5">
              <w:rPr>
                <w:rFonts w:hint="cs"/>
                <w:color w:val="000000" w:themeColor="text1"/>
                <w:sz w:val="28"/>
                <w:rtl/>
                <w:lang w:bidi="fa-IR"/>
              </w:rPr>
              <w:t>ارزشهای</w:t>
            </w:r>
            <w:r w:rsidR="00493C7A" w:rsidRPr="00643CA5">
              <w:rPr>
                <w:rFonts w:hint="cs"/>
                <w:color w:val="000000" w:themeColor="text1"/>
                <w:sz w:val="28"/>
                <w:rtl/>
                <w:lang w:bidi="fa-IR"/>
              </w:rPr>
              <w:t xml:space="preserve"> مؤلفه چرخه زندگی سبز روی تولید معکوس و طراحی شده در </w:t>
            </w:r>
            <w:r w:rsidR="004330B1" w:rsidRPr="00643CA5">
              <w:rPr>
                <w:rFonts w:hint="cs"/>
                <w:color w:val="000000" w:themeColor="text1"/>
                <w:sz w:val="28"/>
                <w:rtl/>
                <w:lang w:bidi="fa-IR"/>
              </w:rPr>
              <w:t xml:space="preserve">زنجیره </w:t>
            </w:r>
            <w:r w:rsidR="004330B1" w:rsidRPr="00643CA5">
              <w:rPr>
                <w:rFonts w:hint="cs"/>
                <w:color w:val="000000" w:themeColor="text1"/>
                <w:sz w:val="28"/>
                <w:rtl/>
                <w:lang w:bidi="fa-IR"/>
              </w:rPr>
              <w:lastRenderedPageBreak/>
              <w:t>تأمین نیمه بسته</w:t>
            </w:r>
          </w:p>
        </w:tc>
        <w:tc>
          <w:tcPr>
            <w:tcW w:w="502" w:type="pct"/>
          </w:tcPr>
          <w:p w:rsidR="007F22D6" w:rsidRPr="00643CA5" w:rsidRDefault="00493C7A"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2008</w:t>
            </w:r>
          </w:p>
        </w:tc>
      </w:tr>
      <w:tr w:rsidR="00643CA5" w:rsidRPr="00643CA5" w:rsidTr="000B3A82">
        <w:tc>
          <w:tcPr>
            <w:tcW w:w="814" w:type="pct"/>
          </w:tcPr>
          <w:p w:rsidR="00493C7A" w:rsidRPr="00643CA5" w:rsidRDefault="000C4D34"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فرصتهای پژوهشی در </w:t>
            </w:r>
            <w:r w:rsidR="008A3045" w:rsidRPr="00643CA5">
              <w:rPr>
                <w:rFonts w:hint="cs"/>
                <w:color w:val="000000" w:themeColor="text1"/>
                <w:sz w:val="28"/>
                <w:lang w:bidi="fa-IR"/>
              </w:rPr>
              <w:t>GSCM</w:t>
            </w:r>
            <w:r w:rsidRPr="00643CA5">
              <w:rPr>
                <w:rFonts w:hint="cs"/>
                <w:color w:val="000000" w:themeColor="text1"/>
                <w:sz w:val="28"/>
                <w:rtl/>
                <w:lang w:bidi="fa-IR"/>
              </w:rPr>
              <w:t xml:space="preserve"> مبتنی بر بسته بندی  زیستی محور می تواند یک ناحیه امید بخش برای پژوهش باشد.  </w:t>
            </w:r>
          </w:p>
        </w:tc>
        <w:tc>
          <w:tcPr>
            <w:tcW w:w="980" w:type="pct"/>
          </w:tcPr>
          <w:p w:rsidR="00493C7A" w:rsidRPr="00643CA5" w:rsidRDefault="00F647F1" w:rsidP="00C012A7">
            <w:pPr>
              <w:pStyle w:val="NewParagraph"/>
              <w:spacing w:before="0"/>
              <w:ind w:firstLine="0"/>
              <w:rPr>
                <w:color w:val="000000" w:themeColor="text1"/>
                <w:sz w:val="28"/>
                <w:rtl/>
                <w:lang w:bidi="fa-IR"/>
              </w:rPr>
            </w:pPr>
            <w:r w:rsidRPr="00643CA5">
              <w:rPr>
                <w:rFonts w:hint="cs"/>
                <w:color w:val="000000" w:themeColor="text1"/>
                <w:sz w:val="28"/>
                <w:rtl/>
                <w:lang w:bidi="fa-IR"/>
              </w:rPr>
              <w:t>بازنگری مقالات و مطالعه مجلات در جمع آوری داده ها مفید بوده است.</w:t>
            </w:r>
          </w:p>
        </w:tc>
        <w:tc>
          <w:tcPr>
            <w:tcW w:w="894" w:type="pct"/>
          </w:tcPr>
          <w:p w:rsidR="00493C7A" w:rsidRPr="00643CA5" w:rsidRDefault="007C75AB"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مقاله زنجیره های تأمین سبز و سنتی را با هم دیگر مقایسه می کند. به دلیل نیازهای تغییریافته زیست محیطی اخیر که </w:t>
            </w:r>
            <w:r w:rsidRPr="00643CA5">
              <w:rPr>
                <w:rFonts w:hint="cs"/>
                <w:color w:val="000000" w:themeColor="text1"/>
                <w:sz w:val="28"/>
                <w:rtl/>
                <w:lang w:bidi="fa-IR"/>
              </w:rPr>
              <w:lastRenderedPageBreak/>
              <w:t xml:space="preserve">روی عملیات تولید و سیستم های حمل و نقل اثر می گذارد، توجه روز افزونی به توسعه روشهای مدیریت محیط زیستی در زنجیره تأمین شده است. یک </w:t>
            </w:r>
            <w:r w:rsidR="008A3045" w:rsidRPr="00643CA5">
              <w:rPr>
                <w:rFonts w:hint="cs"/>
                <w:color w:val="000000" w:themeColor="text1"/>
                <w:sz w:val="28"/>
                <w:lang w:bidi="fa-IR"/>
              </w:rPr>
              <w:t>GSCM</w:t>
            </w:r>
            <w:r w:rsidRPr="00643CA5">
              <w:rPr>
                <w:rFonts w:hint="cs"/>
                <w:color w:val="000000" w:themeColor="text1"/>
                <w:sz w:val="28"/>
                <w:rtl/>
                <w:lang w:bidi="fa-IR"/>
              </w:rPr>
              <w:t xml:space="preserve"> قصد محدود کردن اتلاف در سیستم صنعتی را دارد </w:t>
            </w:r>
            <w:r w:rsidR="00254B48" w:rsidRPr="00643CA5">
              <w:rPr>
                <w:rFonts w:hint="cs"/>
                <w:color w:val="000000" w:themeColor="text1"/>
                <w:sz w:val="28"/>
                <w:rtl/>
                <w:lang w:bidi="fa-IR"/>
              </w:rPr>
              <w:t xml:space="preserve">و همچنین حفظ انرژی و کاهش مواد آسیب زننده به محیط زیست از اهداف آن است. </w:t>
            </w:r>
            <w:r w:rsidRPr="00643CA5">
              <w:rPr>
                <w:rFonts w:hint="cs"/>
                <w:color w:val="000000" w:themeColor="text1"/>
                <w:sz w:val="28"/>
                <w:rtl/>
                <w:lang w:bidi="fa-IR"/>
              </w:rPr>
              <w:t xml:space="preserve"> </w:t>
            </w:r>
          </w:p>
        </w:tc>
        <w:tc>
          <w:tcPr>
            <w:tcW w:w="1103" w:type="pct"/>
          </w:tcPr>
          <w:p w:rsidR="00493C7A" w:rsidRPr="00643CA5" w:rsidRDefault="0098735D" w:rsidP="00C012A7">
            <w:pPr>
              <w:pStyle w:val="NewParagraph"/>
              <w:spacing w:before="0"/>
              <w:ind w:firstLine="0"/>
              <w:rPr>
                <w:color w:val="000000" w:themeColor="text1"/>
                <w:sz w:val="28"/>
                <w:lang w:bidi="fa-IR"/>
              </w:rPr>
            </w:pPr>
            <w:r w:rsidRPr="00643CA5">
              <w:rPr>
                <w:color w:val="000000" w:themeColor="text1"/>
                <w:sz w:val="28"/>
                <w:lang w:bidi="fa-IR"/>
              </w:rPr>
              <w:lastRenderedPageBreak/>
              <w:t>Johnny C. H.</w:t>
            </w:r>
            <w:r w:rsidRPr="00643CA5">
              <w:rPr>
                <w:color w:val="000000" w:themeColor="text1"/>
                <w:sz w:val="28"/>
                <w:lang w:bidi="fa-IR"/>
              </w:rPr>
              <w:br/>
              <w:t>et al.</w:t>
            </w:r>
          </w:p>
        </w:tc>
        <w:tc>
          <w:tcPr>
            <w:tcW w:w="707" w:type="pct"/>
          </w:tcPr>
          <w:p w:rsidR="00493C7A" w:rsidRPr="00643CA5" w:rsidRDefault="0098735D"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فرصتها در مدیریت زنجیره تأمین سبز </w:t>
            </w:r>
          </w:p>
        </w:tc>
        <w:tc>
          <w:tcPr>
            <w:tcW w:w="502" w:type="pct"/>
          </w:tcPr>
          <w:p w:rsidR="00493C7A" w:rsidRPr="00643CA5" w:rsidRDefault="0098735D"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2009</w:t>
            </w:r>
          </w:p>
        </w:tc>
      </w:tr>
      <w:tr w:rsidR="00643CA5" w:rsidRPr="00643CA5" w:rsidTr="000B3A82">
        <w:tc>
          <w:tcPr>
            <w:tcW w:w="814" w:type="pct"/>
          </w:tcPr>
          <w:p w:rsidR="002D3898" w:rsidRPr="00643CA5" w:rsidRDefault="002D3898"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رهیافت مجموع وزن اصلاح شده برای به دست آوردن جواب بهینه </w:t>
            </w:r>
            <w:r w:rsidRPr="00643CA5">
              <w:rPr>
                <w:color w:val="000000" w:themeColor="text1"/>
                <w:sz w:val="28"/>
                <w:lang w:bidi="fa-IR"/>
              </w:rPr>
              <w:t xml:space="preserve">Pareto </w:t>
            </w:r>
            <w:r w:rsidRPr="00643CA5">
              <w:rPr>
                <w:rFonts w:hint="cs"/>
                <w:color w:val="000000" w:themeColor="text1"/>
                <w:sz w:val="28"/>
                <w:rtl/>
                <w:lang w:bidi="fa-IR"/>
              </w:rPr>
              <w:t xml:space="preserve"> به جای مطالعات پیشین.</w:t>
            </w:r>
          </w:p>
          <w:p w:rsidR="00493C7A" w:rsidRPr="00643CA5" w:rsidRDefault="002D3898"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به علاوه، عدم قطعیت تقاضا و هزینه می تواند در یک مدل جدید در نظر گرفته شود.  </w:t>
            </w:r>
          </w:p>
        </w:tc>
        <w:tc>
          <w:tcPr>
            <w:tcW w:w="980" w:type="pct"/>
          </w:tcPr>
          <w:p w:rsidR="00493C7A" w:rsidRPr="00643CA5" w:rsidRDefault="0002760F"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این مقاله مراحل زیر را انجام داده است: </w:t>
            </w:r>
          </w:p>
          <w:p w:rsidR="0002760F" w:rsidRPr="00643CA5" w:rsidRDefault="0002760F"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توسعه فرایند تحول برای زنجیره تأمین سبز به عنوان یک پیمایش در ادبیات موضوعی </w:t>
            </w:r>
          </w:p>
          <w:p w:rsidR="0002760F" w:rsidRPr="00643CA5" w:rsidRDefault="0002760F"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جمع آوری اطلاعات مرتبط از شریک زنجیره تأمین.</w:t>
            </w:r>
          </w:p>
          <w:p w:rsidR="0002760F" w:rsidRPr="00643CA5" w:rsidRDefault="0002760F"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استفاده از دو الگوریتم توسط </w:t>
            </w:r>
            <w:r w:rsidRPr="00643CA5">
              <w:rPr>
                <w:color w:val="000000" w:themeColor="text1"/>
                <w:sz w:val="28"/>
                <w:lang w:bidi="fa-IR"/>
              </w:rPr>
              <w:t>Murata et al. (1996)</w:t>
            </w:r>
            <w:r w:rsidRPr="00643CA5">
              <w:rPr>
                <w:rFonts w:hint="cs"/>
                <w:color w:val="000000" w:themeColor="text1"/>
                <w:sz w:val="28"/>
                <w:rtl/>
                <w:lang w:bidi="fa-IR"/>
              </w:rPr>
              <w:t xml:space="preserve"> و </w:t>
            </w:r>
            <w:r w:rsidRPr="00643CA5">
              <w:rPr>
                <w:color w:val="000000" w:themeColor="text1"/>
                <w:sz w:val="28"/>
                <w:lang w:bidi="fa-IR"/>
              </w:rPr>
              <w:t>Altiparmak</w:t>
            </w:r>
            <w:r w:rsidRPr="00643CA5">
              <w:rPr>
                <w:color w:val="000000" w:themeColor="text1"/>
                <w:sz w:val="28"/>
                <w:lang w:bidi="fa-IR"/>
              </w:rPr>
              <w:br/>
              <w:t>(2006)</w:t>
            </w:r>
          </w:p>
        </w:tc>
        <w:tc>
          <w:tcPr>
            <w:tcW w:w="894" w:type="pct"/>
          </w:tcPr>
          <w:p w:rsidR="00493C7A" w:rsidRPr="00643CA5" w:rsidRDefault="0034440A"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این مقاله معیارهای سبز را در چارچوب معیارهای انتخاب تأمین کننده معرفی کرده است. </w:t>
            </w:r>
            <w:r w:rsidR="00B70C1D" w:rsidRPr="00643CA5">
              <w:rPr>
                <w:rFonts w:hint="cs"/>
                <w:color w:val="000000" w:themeColor="text1"/>
                <w:sz w:val="28"/>
                <w:rtl/>
                <w:lang w:bidi="fa-IR"/>
              </w:rPr>
              <w:t xml:space="preserve">هدف این مقاله </w:t>
            </w:r>
            <w:r w:rsidR="00992F7F" w:rsidRPr="00643CA5">
              <w:rPr>
                <w:rFonts w:hint="cs"/>
                <w:color w:val="000000" w:themeColor="text1"/>
                <w:sz w:val="28"/>
                <w:rtl/>
                <w:lang w:bidi="fa-IR"/>
              </w:rPr>
              <w:t xml:space="preserve">توسعه یک مدل طراحی </w:t>
            </w:r>
            <w:r w:rsidR="00992F7F" w:rsidRPr="00643CA5">
              <w:rPr>
                <w:rFonts w:hint="cs"/>
                <w:color w:val="000000" w:themeColor="text1"/>
                <w:sz w:val="28"/>
                <w:rtl/>
                <w:lang w:bidi="fa-IR"/>
              </w:rPr>
              <w:lastRenderedPageBreak/>
              <w:t>حسابی بهینه برای انتخاب شریک سبز است که اهدافی نظیر حجم، زمان، کیفیت کالا و ارزیابی سبز را در</w:t>
            </w:r>
            <w:r w:rsidR="00C90B33" w:rsidRPr="00643CA5">
              <w:rPr>
                <w:rFonts w:hint="cs"/>
                <w:color w:val="000000" w:themeColor="text1"/>
                <w:sz w:val="28"/>
                <w:rtl/>
                <w:lang w:bidi="fa-IR"/>
              </w:rPr>
              <w:t xml:space="preserve"> </w:t>
            </w:r>
            <w:r w:rsidR="00992F7F" w:rsidRPr="00643CA5">
              <w:rPr>
                <w:rFonts w:hint="cs"/>
                <w:color w:val="000000" w:themeColor="text1"/>
                <w:sz w:val="28"/>
                <w:rtl/>
                <w:lang w:bidi="fa-IR"/>
              </w:rPr>
              <w:t xml:space="preserve">بر داشته باشد. </w:t>
            </w:r>
          </w:p>
        </w:tc>
        <w:tc>
          <w:tcPr>
            <w:tcW w:w="1103" w:type="pct"/>
          </w:tcPr>
          <w:p w:rsidR="00493C7A" w:rsidRPr="00643CA5" w:rsidRDefault="00A333A7" w:rsidP="00C012A7">
            <w:pPr>
              <w:pStyle w:val="NewParagraph"/>
              <w:spacing w:before="0"/>
              <w:ind w:firstLine="0"/>
              <w:rPr>
                <w:color w:val="000000" w:themeColor="text1"/>
                <w:sz w:val="28"/>
                <w:lang w:bidi="fa-IR"/>
              </w:rPr>
            </w:pPr>
            <w:r w:rsidRPr="00643CA5">
              <w:rPr>
                <w:color w:val="000000" w:themeColor="text1"/>
                <w:sz w:val="28"/>
                <w:lang w:bidi="fa-IR"/>
              </w:rPr>
              <w:lastRenderedPageBreak/>
              <w:t>Yeh, W.C.,</w:t>
            </w:r>
            <w:r w:rsidRPr="00643CA5">
              <w:rPr>
                <w:color w:val="000000" w:themeColor="text1"/>
                <w:sz w:val="28"/>
                <w:lang w:bidi="fa-IR"/>
              </w:rPr>
              <w:br/>
              <w:t>Chuang, M.C</w:t>
            </w:r>
          </w:p>
        </w:tc>
        <w:tc>
          <w:tcPr>
            <w:tcW w:w="707" w:type="pct"/>
          </w:tcPr>
          <w:p w:rsidR="00493C7A" w:rsidRPr="00643CA5" w:rsidRDefault="0080236C"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استفاده از </w:t>
            </w:r>
            <w:r w:rsidR="00A333A7" w:rsidRPr="00643CA5">
              <w:rPr>
                <w:rFonts w:hint="cs"/>
                <w:color w:val="000000" w:themeColor="text1"/>
                <w:sz w:val="28"/>
                <w:rtl/>
                <w:lang w:bidi="fa-IR"/>
              </w:rPr>
              <w:t xml:space="preserve">الگوریتم ژنتیک چند هدفه برای انتخاب شریک در مسأله زنجیره تأمین سبز </w:t>
            </w:r>
          </w:p>
        </w:tc>
        <w:tc>
          <w:tcPr>
            <w:tcW w:w="502" w:type="pct"/>
          </w:tcPr>
          <w:p w:rsidR="00493C7A" w:rsidRPr="00643CA5" w:rsidRDefault="0080236C"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2011</w:t>
            </w:r>
          </w:p>
        </w:tc>
      </w:tr>
      <w:tr w:rsidR="00643CA5" w:rsidRPr="00643CA5" w:rsidTr="000B3A82">
        <w:tc>
          <w:tcPr>
            <w:tcW w:w="814" w:type="pct"/>
          </w:tcPr>
          <w:p w:rsidR="00DF1A72" w:rsidRPr="00643CA5" w:rsidRDefault="003F2D06"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جهت دهی پژوهش آتی در نظر گرفتن عاملهای بیشتر در زنجیره تأمین مانند حالتهای حمل و نقل، عدم قطعیت تقاضا و غیره است. </w:t>
            </w:r>
            <w:r w:rsidR="002539F2" w:rsidRPr="00643CA5">
              <w:rPr>
                <w:rFonts w:hint="cs"/>
                <w:color w:val="000000" w:themeColor="text1"/>
                <w:sz w:val="28"/>
                <w:rtl/>
                <w:lang w:bidi="fa-IR"/>
              </w:rPr>
              <w:t xml:space="preserve">همچنین می تواند پژوهش ما را به واسطه طراحی روش حل جدید برای حل مدل چند هدفه بسط دهد. </w:t>
            </w:r>
          </w:p>
        </w:tc>
        <w:tc>
          <w:tcPr>
            <w:tcW w:w="980" w:type="pct"/>
          </w:tcPr>
          <w:p w:rsidR="00DF1A72" w:rsidRPr="00643CA5" w:rsidRDefault="00E4103B"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"روش قید مشترک بهنجار" برای حل مدل با استفاده از حل کننده </w:t>
            </w:r>
            <w:r w:rsidRPr="00643CA5">
              <w:rPr>
                <w:color w:val="000000" w:themeColor="text1"/>
                <w:sz w:val="28"/>
                <w:lang w:bidi="fa-IR"/>
              </w:rPr>
              <w:t>MIP</w:t>
            </w:r>
            <w:r w:rsidRPr="00643CA5">
              <w:rPr>
                <w:rFonts w:hint="cs"/>
                <w:color w:val="000000" w:themeColor="text1"/>
                <w:sz w:val="28"/>
                <w:rtl/>
                <w:lang w:bidi="fa-IR"/>
              </w:rPr>
              <w:t xml:space="preserve"> </w:t>
            </w:r>
            <w:r w:rsidRPr="00643CA5">
              <w:rPr>
                <w:color w:val="000000" w:themeColor="text1"/>
                <w:sz w:val="28"/>
                <w:lang w:bidi="fa-IR"/>
              </w:rPr>
              <w:t>CPLEX 9.0</w:t>
            </w:r>
            <w:r w:rsidRPr="00643CA5">
              <w:rPr>
                <w:rFonts w:hint="cs"/>
                <w:color w:val="000000" w:themeColor="text1"/>
                <w:sz w:val="28"/>
                <w:rtl/>
                <w:lang w:bidi="fa-IR"/>
              </w:rPr>
              <w:t xml:space="preserve"> و دستیابی به تست بهینه </w:t>
            </w:r>
            <w:r w:rsidRPr="00643CA5">
              <w:rPr>
                <w:color w:val="000000" w:themeColor="text1"/>
                <w:sz w:val="28"/>
                <w:lang w:bidi="fa-IR"/>
              </w:rPr>
              <w:t>Pareto</w:t>
            </w:r>
            <w:r w:rsidRPr="00643CA5">
              <w:rPr>
                <w:rFonts w:hint="cs"/>
                <w:color w:val="000000" w:themeColor="text1"/>
                <w:sz w:val="28"/>
                <w:rtl/>
                <w:lang w:bidi="fa-IR"/>
              </w:rPr>
              <w:t xml:space="preserve"> استفاده شده است. بعد از آن، این مدل توسط 6 گره نمونه به عنوان مورد مطالعاتی تست شده است.</w:t>
            </w:r>
          </w:p>
        </w:tc>
        <w:tc>
          <w:tcPr>
            <w:tcW w:w="894" w:type="pct"/>
          </w:tcPr>
          <w:p w:rsidR="00DF1A72" w:rsidRPr="00643CA5" w:rsidRDefault="0049194D"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مقاله یک مدل زنجیره تأمین سبز چندهدفه مبتنی بر مسأله مکان کلاسیکی برای برنامه ریزی استراتژیک شرکت معرفی می کند. جلوه مشخص این مدل در نظر گرفتن عنصر محیط زیست است که شامل </w:t>
            </w:r>
            <w:r w:rsidR="003258A9" w:rsidRPr="00643CA5">
              <w:rPr>
                <w:rFonts w:hint="cs"/>
                <w:color w:val="000000" w:themeColor="text1"/>
                <w:sz w:val="28"/>
                <w:rtl/>
                <w:lang w:bidi="fa-IR"/>
              </w:rPr>
              <w:t xml:space="preserve">سطح محیط زیستی در فرایند حمل و نقل و رسیدگی است. </w:t>
            </w:r>
            <w:r w:rsidR="00BE32BF" w:rsidRPr="00643CA5">
              <w:rPr>
                <w:rFonts w:hint="cs"/>
                <w:color w:val="000000" w:themeColor="text1"/>
                <w:sz w:val="28"/>
                <w:rtl/>
                <w:lang w:bidi="fa-IR"/>
              </w:rPr>
              <w:t xml:space="preserve">هدف این مدل </w:t>
            </w:r>
            <w:r w:rsidR="00BE32BF" w:rsidRPr="00643CA5">
              <w:rPr>
                <w:rFonts w:hint="cs"/>
                <w:color w:val="000000" w:themeColor="text1"/>
                <w:sz w:val="28"/>
                <w:rtl/>
                <w:lang w:bidi="fa-IR"/>
              </w:rPr>
              <w:lastRenderedPageBreak/>
              <w:t xml:space="preserve">کمینه کردن کل هزینه و اثر بر محیط زیست است. </w:t>
            </w:r>
          </w:p>
        </w:tc>
        <w:tc>
          <w:tcPr>
            <w:tcW w:w="1103" w:type="pct"/>
          </w:tcPr>
          <w:p w:rsidR="00DF1A72" w:rsidRPr="00643CA5" w:rsidRDefault="009447CE" w:rsidP="00C012A7">
            <w:pPr>
              <w:pStyle w:val="NewParagraph"/>
              <w:spacing w:before="0"/>
              <w:ind w:firstLine="0"/>
              <w:rPr>
                <w:color w:val="000000" w:themeColor="text1"/>
                <w:sz w:val="28"/>
                <w:lang w:bidi="fa-IR"/>
              </w:rPr>
            </w:pPr>
            <w:r w:rsidRPr="00643CA5">
              <w:rPr>
                <w:color w:val="000000" w:themeColor="text1"/>
                <w:sz w:val="28"/>
                <w:lang w:bidi="fa-IR"/>
              </w:rPr>
              <w:lastRenderedPageBreak/>
              <w:t>Wang F. et al</w:t>
            </w:r>
          </w:p>
        </w:tc>
        <w:tc>
          <w:tcPr>
            <w:tcW w:w="707" w:type="pct"/>
          </w:tcPr>
          <w:p w:rsidR="00DF1A72" w:rsidRPr="00643CA5" w:rsidRDefault="009447CE" w:rsidP="00C012A7">
            <w:pPr>
              <w:pStyle w:val="NewParagraph"/>
              <w:spacing w:before="0"/>
              <w:ind w:firstLine="0"/>
              <w:rPr>
                <w:color w:val="000000" w:themeColor="text1"/>
                <w:sz w:val="28"/>
                <w:rtl/>
                <w:lang w:bidi="fa-IR"/>
              </w:rPr>
            </w:pPr>
            <w:r w:rsidRPr="00643CA5">
              <w:rPr>
                <w:rFonts w:hint="cs"/>
                <w:color w:val="000000" w:themeColor="text1"/>
                <w:sz w:val="28"/>
                <w:rtl/>
                <w:lang w:bidi="fa-IR"/>
              </w:rPr>
              <w:t>یک بهینه سازی چندهدفه برای طراحی شبکه زنجیره تأمین سبز</w:t>
            </w:r>
          </w:p>
        </w:tc>
        <w:tc>
          <w:tcPr>
            <w:tcW w:w="502" w:type="pct"/>
          </w:tcPr>
          <w:p w:rsidR="00DF1A72" w:rsidRPr="00643CA5" w:rsidRDefault="00DF1A72"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2011</w:t>
            </w:r>
          </w:p>
        </w:tc>
      </w:tr>
      <w:tr w:rsidR="00643CA5" w:rsidRPr="00643CA5" w:rsidTr="000B3A82">
        <w:tc>
          <w:tcPr>
            <w:tcW w:w="814" w:type="pct"/>
          </w:tcPr>
          <w:p w:rsidR="00A71F79" w:rsidRPr="00643CA5" w:rsidRDefault="00A71F79"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نقش آژانسهای دولتی در شبیه سازی نوآوری. سیستم اطلاعات مجتمع</w:t>
            </w:r>
          </w:p>
        </w:tc>
        <w:tc>
          <w:tcPr>
            <w:tcW w:w="980" w:type="pct"/>
          </w:tcPr>
          <w:p w:rsidR="00792D47" w:rsidRPr="00643CA5" w:rsidRDefault="00290C43" w:rsidP="00C012A7">
            <w:pPr>
              <w:pStyle w:val="NewParagraph"/>
              <w:spacing w:before="0"/>
              <w:ind w:firstLine="0"/>
              <w:rPr>
                <w:color w:val="000000" w:themeColor="text1"/>
                <w:sz w:val="28"/>
                <w:rtl/>
                <w:lang w:bidi="fa-IR"/>
              </w:rPr>
            </w:pPr>
            <w:r w:rsidRPr="00643CA5">
              <w:rPr>
                <w:rFonts w:hint="cs"/>
                <w:color w:val="000000" w:themeColor="text1"/>
                <w:sz w:val="28"/>
                <w:rtl/>
                <w:lang w:bidi="fa-IR"/>
              </w:rPr>
              <w:t>"ارزیابی چرخه زندگی (</w:t>
            </w:r>
            <w:r w:rsidRPr="00643CA5">
              <w:rPr>
                <w:color w:val="000000" w:themeColor="text1"/>
                <w:sz w:val="28"/>
                <w:lang w:bidi="fa-IR"/>
              </w:rPr>
              <w:t>LCA</w:t>
            </w:r>
            <w:r w:rsidRPr="00643CA5">
              <w:rPr>
                <w:rFonts w:hint="cs"/>
                <w:color w:val="000000" w:themeColor="text1"/>
                <w:sz w:val="28"/>
                <w:rtl/>
                <w:lang w:bidi="fa-IR"/>
              </w:rPr>
              <w:t xml:space="preserve">) محصول" </w:t>
            </w:r>
            <w:r w:rsidR="00646AFF" w:rsidRPr="00643CA5">
              <w:rPr>
                <w:rFonts w:hint="cs"/>
                <w:color w:val="000000" w:themeColor="text1"/>
                <w:sz w:val="28"/>
                <w:rtl/>
                <w:lang w:bidi="fa-IR"/>
              </w:rPr>
              <w:t xml:space="preserve">برای مشاهده لطمه های ردپاهای زیست محیطی  استفاده شده است. </w:t>
            </w:r>
          </w:p>
        </w:tc>
        <w:tc>
          <w:tcPr>
            <w:tcW w:w="894" w:type="pct"/>
          </w:tcPr>
          <w:p w:rsidR="00792D47" w:rsidRPr="00643CA5" w:rsidRDefault="00A86A69" w:rsidP="00C012A7">
            <w:pPr>
              <w:pStyle w:val="NewParagraph"/>
              <w:spacing w:before="0"/>
              <w:ind w:firstLine="0"/>
              <w:rPr>
                <w:color w:val="000000" w:themeColor="text1"/>
                <w:sz w:val="28"/>
                <w:rtl/>
                <w:lang w:bidi="fa-IR"/>
              </w:rPr>
            </w:pPr>
            <w:r w:rsidRPr="00643CA5">
              <w:rPr>
                <w:rFonts w:hint="cs"/>
                <w:color w:val="000000" w:themeColor="text1"/>
                <w:sz w:val="28"/>
                <w:rtl/>
                <w:lang w:bidi="fa-IR"/>
              </w:rPr>
              <w:t>این مقاله درباره شفافیت و با هدف نشان دادن تلاش های فعلی در جهت زنجیره های</w:t>
            </w:r>
            <w:r w:rsidR="004663C5" w:rsidRPr="00643CA5">
              <w:rPr>
                <w:rFonts w:hint="cs"/>
                <w:color w:val="000000" w:themeColor="text1"/>
                <w:sz w:val="28"/>
                <w:rtl/>
                <w:lang w:bidi="fa-IR"/>
              </w:rPr>
              <w:t xml:space="preserve"> تأمین غذای پایدار وشفاف است. رهیافتهای فنی مانند </w:t>
            </w:r>
            <w:r w:rsidR="004663C5" w:rsidRPr="00643CA5">
              <w:rPr>
                <w:color w:val="000000" w:themeColor="text1"/>
                <w:sz w:val="28"/>
                <w:lang w:bidi="fa-IR"/>
              </w:rPr>
              <w:t xml:space="preserve">LCA </w:t>
            </w:r>
            <w:r w:rsidR="004663C5" w:rsidRPr="00643CA5">
              <w:rPr>
                <w:rFonts w:hint="cs"/>
                <w:color w:val="000000" w:themeColor="text1"/>
                <w:sz w:val="28"/>
                <w:rtl/>
                <w:lang w:bidi="fa-IR"/>
              </w:rPr>
              <w:t xml:space="preserve"> (ارزیابی چرخه زندگی) </w:t>
            </w:r>
            <w:r w:rsidR="001F0AAB" w:rsidRPr="00643CA5">
              <w:rPr>
                <w:rFonts w:hint="cs"/>
                <w:color w:val="000000" w:themeColor="text1"/>
                <w:sz w:val="28"/>
                <w:rtl/>
                <w:lang w:bidi="fa-IR"/>
              </w:rPr>
              <w:t xml:space="preserve">به قصد بهبود ابعاد اجتماعی و زیست محیطی </w:t>
            </w:r>
            <w:r w:rsidRPr="00643CA5">
              <w:rPr>
                <w:rFonts w:hint="cs"/>
                <w:color w:val="000000" w:themeColor="text1"/>
                <w:sz w:val="28"/>
                <w:rtl/>
                <w:lang w:bidi="fa-IR"/>
              </w:rPr>
              <w:t xml:space="preserve"> </w:t>
            </w:r>
            <w:r w:rsidR="001F0AAB" w:rsidRPr="00643CA5">
              <w:rPr>
                <w:rFonts w:hint="cs"/>
                <w:color w:val="000000" w:themeColor="text1"/>
                <w:sz w:val="28"/>
                <w:rtl/>
                <w:lang w:bidi="fa-IR"/>
              </w:rPr>
              <w:t>پایداری مورد بحث قرار گرفته اند.</w:t>
            </w:r>
          </w:p>
        </w:tc>
        <w:tc>
          <w:tcPr>
            <w:tcW w:w="1103" w:type="pct"/>
          </w:tcPr>
          <w:p w:rsidR="00792D47" w:rsidRPr="00643CA5" w:rsidRDefault="00792D47" w:rsidP="00C012A7">
            <w:pPr>
              <w:pStyle w:val="NewParagraph"/>
              <w:spacing w:before="0"/>
              <w:ind w:firstLine="0"/>
              <w:rPr>
                <w:color w:val="000000" w:themeColor="text1"/>
                <w:sz w:val="28"/>
                <w:rtl/>
                <w:lang w:bidi="fa-IR"/>
              </w:rPr>
            </w:pPr>
            <w:r w:rsidRPr="00643CA5">
              <w:rPr>
                <w:color w:val="000000" w:themeColor="text1"/>
                <w:sz w:val="28"/>
                <w:lang w:bidi="fa-IR"/>
              </w:rPr>
              <w:t>Wognum, P.M.</w:t>
            </w:r>
            <w:r w:rsidRPr="00643CA5">
              <w:rPr>
                <w:color w:val="000000" w:themeColor="text1"/>
                <w:sz w:val="28"/>
                <w:lang w:bidi="fa-IR"/>
              </w:rPr>
              <w:br/>
              <w:t>et al</w:t>
            </w:r>
          </w:p>
        </w:tc>
        <w:tc>
          <w:tcPr>
            <w:tcW w:w="707" w:type="pct"/>
          </w:tcPr>
          <w:p w:rsidR="00792D47" w:rsidRPr="00643CA5" w:rsidRDefault="00792D47" w:rsidP="00C012A7">
            <w:pPr>
              <w:pStyle w:val="NewParagraph"/>
              <w:spacing w:before="0"/>
              <w:ind w:firstLine="0"/>
              <w:rPr>
                <w:color w:val="000000" w:themeColor="text1"/>
                <w:sz w:val="28"/>
                <w:lang w:bidi="fa-IR"/>
              </w:rPr>
            </w:pPr>
            <w:r w:rsidRPr="00643CA5">
              <w:rPr>
                <w:rFonts w:hint="cs"/>
                <w:color w:val="000000" w:themeColor="text1"/>
                <w:sz w:val="28"/>
                <w:rtl/>
                <w:lang w:bidi="fa-IR"/>
              </w:rPr>
              <w:t>سیستم های پایداری و شفافیت زنجیره های تأمین غذایی-وضعیت فعلی و چالش ها</w:t>
            </w:r>
          </w:p>
        </w:tc>
        <w:tc>
          <w:tcPr>
            <w:tcW w:w="502" w:type="pct"/>
          </w:tcPr>
          <w:p w:rsidR="00792D47" w:rsidRPr="00643CA5" w:rsidRDefault="00792D47"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2011</w:t>
            </w:r>
          </w:p>
        </w:tc>
      </w:tr>
      <w:tr w:rsidR="00643CA5" w:rsidRPr="00643CA5" w:rsidTr="000B3A82">
        <w:tc>
          <w:tcPr>
            <w:tcW w:w="814" w:type="pct"/>
          </w:tcPr>
          <w:p w:rsidR="00755CDE" w:rsidRPr="00643CA5" w:rsidRDefault="00B04FC1"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چگونگی عدم قطعیت ناشی از به کار بردن </w:t>
            </w:r>
            <w:r w:rsidR="008A3045" w:rsidRPr="00643CA5">
              <w:rPr>
                <w:rFonts w:hint="cs"/>
                <w:color w:val="000000" w:themeColor="text1"/>
                <w:sz w:val="28"/>
                <w:lang w:bidi="fa-IR"/>
              </w:rPr>
              <w:t>GSCM</w:t>
            </w:r>
            <w:r w:rsidRPr="00643CA5">
              <w:rPr>
                <w:rFonts w:hint="cs"/>
                <w:color w:val="000000" w:themeColor="text1"/>
                <w:sz w:val="28"/>
                <w:rtl/>
                <w:lang w:bidi="fa-IR"/>
              </w:rPr>
              <w:t xml:space="preserve"> را کاهش دهیم. مکانیزم پخش نوآوری و روابط بین تأمین </w:t>
            </w:r>
            <w:r w:rsidRPr="00643CA5">
              <w:rPr>
                <w:rFonts w:hint="cs"/>
                <w:color w:val="000000" w:themeColor="text1"/>
                <w:sz w:val="28"/>
                <w:rtl/>
                <w:lang w:bidi="fa-IR"/>
              </w:rPr>
              <w:lastRenderedPageBreak/>
              <w:t>کنندگان بزرگ و کوچکتر و مشتریان ب</w:t>
            </w:r>
            <w:r w:rsidR="008A3045" w:rsidRPr="00643CA5">
              <w:rPr>
                <w:rFonts w:hint="cs"/>
                <w:color w:val="000000" w:themeColor="text1"/>
                <w:sz w:val="28"/>
                <w:lang w:bidi="fa-IR"/>
              </w:rPr>
              <w:t>GSCM</w:t>
            </w:r>
            <w:r w:rsidRPr="00643CA5">
              <w:rPr>
                <w:rFonts w:hint="cs"/>
                <w:color w:val="000000" w:themeColor="text1"/>
                <w:sz w:val="28"/>
                <w:rtl/>
                <w:lang w:bidi="fa-IR"/>
              </w:rPr>
              <w:t xml:space="preserve"> نیاز به بررسی بیشتر دارد. چگونه عوامل داخلی و خارجی به طور تعاملی ارتقا </w:t>
            </w:r>
            <w:r w:rsidR="008A3045" w:rsidRPr="00643CA5">
              <w:rPr>
                <w:rFonts w:hint="cs"/>
                <w:color w:val="000000" w:themeColor="text1"/>
                <w:sz w:val="28"/>
                <w:lang w:bidi="fa-IR"/>
              </w:rPr>
              <w:t>GSCM</w:t>
            </w:r>
            <w:r w:rsidR="00FC3049" w:rsidRPr="00643CA5">
              <w:rPr>
                <w:rFonts w:hint="cs"/>
                <w:color w:val="000000" w:themeColor="text1"/>
                <w:sz w:val="28"/>
                <w:rtl/>
                <w:lang w:bidi="fa-IR"/>
              </w:rPr>
              <w:t xml:space="preserve"> را ترویج می ده</w:t>
            </w:r>
            <w:r w:rsidRPr="00643CA5">
              <w:rPr>
                <w:rFonts w:hint="cs"/>
                <w:color w:val="000000" w:themeColor="text1"/>
                <w:sz w:val="28"/>
                <w:rtl/>
                <w:lang w:bidi="fa-IR"/>
              </w:rPr>
              <w:t xml:space="preserve">ند. </w:t>
            </w:r>
          </w:p>
        </w:tc>
        <w:tc>
          <w:tcPr>
            <w:tcW w:w="980" w:type="pct"/>
          </w:tcPr>
          <w:p w:rsidR="00755CDE" w:rsidRPr="00643CA5" w:rsidRDefault="00C81CF2"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تحول نظریه های مختلف در </w:t>
            </w:r>
            <w:r w:rsidR="008A3045" w:rsidRPr="00643CA5">
              <w:rPr>
                <w:rFonts w:hint="cs"/>
                <w:color w:val="000000" w:themeColor="text1"/>
                <w:sz w:val="28"/>
                <w:lang w:bidi="fa-IR"/>
              </w:rPr>
              <w:t>GSCM</w:t>
            </w:r>
            <w:r w:rsidRPr="00643CA5">
              <w:rPr>
                <w:rFonts w:hint="cs"/>
                <w:color w:val="000000" w:themeColor="text1"/>
                <w:sz w:val="28"/>
                <w:rtl/>
                <w:lang w:bidi="fa-IR"/>
              </w:rPr>
              <w:t xml:space="preserve"> مبتنی بر بازنگری ادبیات موضوعی فرمول بندی شده است. </w:t>
            </w:r>
          </w:p>
        </w:tc>
        <w:tc>
          <w:tcPr>
            <w:tcW w:w="894" w:type="pct"/>
          </w:tcPr>
          <w:p w:rsidR="00755CDE" w:rsidRPr="00643CA5" w:rsidRDefault="008A3045" w:rsidP="00C012A7">
            <w:pPr>
              <w:pStyle w:val="NewParagraph"/>
              <w:spacing w:before="0"/>
              <w:ind w:firstLine="0"/>
              <w:rPr>
                <w:color w:val="000000" w:themeColor="text1"/>
                <w:sz w:val="28"/>
                <w:rtl/>
                <w:lang w:bidi="fa-IR"/>
              </w:rPr>
            </w:pPr>
            <w:r w:rsidRPr="00643CA5">
              <w:rPr>
                <w:rFonts w:hint="cs"/>
                <w:color w:val="000000" w:themeColor="text1"/>
                <w:sz w:val="28"/>
                <w:lang w:bidi="fa-IR"/>
              </w:rPr>
              <w:t>GSCM</w:t>
            </w:r>
            <w:r w:rsidR="00C60B7E" w:rsidRPr="00643CA5">
              <w:rPr>
                <w:rFonts w:hint="cs"/>
                <w:color w:val="000000" w:themeColor="text1"/>
                <w:sz w:val="28"/>
                <w:rtl/>
                <w:lang w:bidi="fa-IR"/>
              </w:rPr>
              <w:t xml:space="preserve"> توجه زیادی را در هر حوزه و تجارتی به خود جلب کرده است. با رشد ادبیات موضوعی، یافتن جهتهای جدید با </w:t>
            </w:r>
            <w:r w:rsidR="00C60B7E" w:rsidRPr="00643CA5">
              <w:rPr>
                <w:rFonts w:hint="cs"/>
                <w:color w:val="000000" w:themeColor="text1"/>
                <w:sz w:val="28"/>
                <w:rtl/>
                <w:lang w:bidi="fa-IR"/>
              </w:rPr>
              <w:lastRenderedPageBreak/>
              <w:t xml:space="preserve">ارزیابی حساس پژوهش و شناسایی جهت آینده در پیشرفت دانش در این حوزه بیار مهم است. استفاده از نظریه سازمانی </w:t>
            </w:r>
            <w:r w:rsidR="00D41F58" w:rsidRPr="00643CA5">
              <w:rPr>
                <w:rFonts w:hint="cs"/>
                <w:color w:val="000000" w:themeColor="text1"/>
                <w:sz w:val="28"/>
                <w:rtl/>
                <w:lang w:bidi="fa-IR"/>
              </w:rPr>
              <w:t>برای استفاده از ادبیات موضوعی فرصتهایی برای پرداختن و جهت گیری برای آینده ایجاد می کند.</w:t>
            </w:r>
          </w:p>
        </w:tc>
        <w:tc>
          <w:tcPr>
            <w:tcW w:w="1103" w:type="pct"/>
          </w:tcPr>
          <w:p w:rsidR="00755CDE" w:rsidRPr="00643CA5" w:rsidRDefault="00ED4C15" w:rsidP="00C012A7">
            <w:pPr>
              <w:pStyle w:val="NewParagraph"/>
              <w:spacing w:before="0"/>
              <w:ind w:firstLine="0"/>
              <w:rPr>
                <w:color w:val="000000" w:themeColor="text1"/>
                <w:sz w:val="28"/>
                <w:lang w:bidi="fa-IR"/>
              </w:rPr>
            </w:pPr>
            <w:r w:rsidRPr="00643CA5">
              <w:rPr>
                <w:color w:val="000000" w:themeColor="text1"/>
                <w:sz w:val="28"/>
                <w:lang w:bidi="fa-IR"/>
              </w:rPr>
              <w:lastRenderedPageBreak/>
              <w:t>Sarkis J. et al</w:t>
            </w:r>
          </w:p>
        </w:tc>
        <w:tc>
          <w:tcPr>
            <w:tcW w:w="707" w:type="pct"/>
          </w:tcPr>
          <w:p w:rsidR="00755CDE" w:rsidRPr="00643CA5" w:rsidRDefault="00B25E0C"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یک بازنگری نظری سازمانی به ادبیات موضوعی </w:t>
            </w:r>
            <w:r w:rsidR="008A3045" w:rsidRPr="00643CA5">
              <w:rPr>
                <w:rFonts w:hint="cs"/>
                <w:color w:val="000000" w:themeColor="text1"/>
                <w:sz w:val="28"/>
                <w:lang w:bidi="fa-IR"/>
              </w:rPr>
              <w:t>GSCM</w:t>
            </w:r>
            <w:r w:rsidRPr="00643CA5">
              <w:rPr>
                <w:rFonts w:hint="cs"/>
                <w:color w:val="000000" w:themeColor="text1"/>
                <w:sz w:val="28"/>
                <w:rtl/>
                <w:lang w:bidi="fa-IR"/>
              </w:rPr>
              <w:t xml:space="preserve"> </w:t>
            </w:r>
          </w:p>
        </w:tc>
        <w:tc>
          <w:tcPr>
            <w:tcW w:w="502" w:type="pct"/>
          </w:tcPr>
          <w:p w:rsidR="00755CDE" w:rsidRPr="00643CA5" w:rsidRDefault="00755CDE"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2011</w:t>
            </w:r>
          </w:p>
        </w:tc>
      </w:tr>
      <w:tr w:rsidR="00643CA5" w:rsidRPr="00643CA5" w:rsidTr="000B3A82">
        <w:tc>
          <w:tcPr>
            <w:tcW w:w="814" w:type="pct"/>
          </w:tcPr>
          <w:p w:rsidR="00755CDE" w:rsidRPr="00643CA5" w:rsidRDefault="001B4C0E"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مطالعات با لحاظ کردن خریدار-تأمین کننده گسترش بیشتری می یابد. در مطالعه حاضر، عملکرد تنها با استفاده از رویکرد خرید شرکت سنجیده شده است و عملکرد محیط زیستی تأمین کننده </w:t>
            </w:r>
            <w:r w:rsidRPr="00643CA5">
              <w:rPr>
                <w:rFonts w:hint="cs"/>
                <w:color w:val="000000" w:themeColor="text1"/>
                <w:sz w:val="28"/>
                <w:rtl/>
                <w:lang w:bidi="fa-IR"/>
              </w:rPr>
              <w:lastRenderedPageBreak/>
              <w:t>در نظر گرفته نشده است. پس مطالعه بعدی می تواند آن را گسترش دهد.</w:t>
            </w:r>
          </w:p>
        </w:tc>
        <w:tc>
          <w:tcPr>
            <w:tcW w:w="980" w:type="pct"/>
          </w:tcPr>
          <w:p w:rsidR="00755CDE" w:rsidRPr="00643CA5" w:rsidRDefault="00594DEF"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جمع آوری داده با استفاده از پرسشنامه و تحلیل داده </w:t>
            </w:r>
            <w:r w:rsidR="00136FEB" w:rsidRPr="00643CA5">
              <w:rPr>
                <w:rFonts w:hint="cs"/>
                <w:color w:val="000000" w:themeColor="text1"/>
                <w:sz w:val="28"/>
                <w:rtl/>
                <w:lang w:bidi="fa-IR"/>
              </w:rPr>
              <w:t xml:space="preserve">مانند تحلیل قابلیت اعتماد و تحلیل عاملی و با استفاده از </w:t>
            </w:r>
            <w:r w:rsidR="00136FEB" w:rsidRPr="00643CA5">
              <w:rPr>
                <w:color w:val="000000" w:themeColor="text1"/>
                <w:sz w:val="28"/>
                <w:lang w:bidi="fa-IR"/>
              </w:rPr>
              <w:t>SPSS</w:t>
            </w:r>
            <w:r w:rsidR="00136FEB" w:rsidRPr="00643CA5">
              <w:rPr>
                <w:rFonts w:hint="cs"/>
                <w:color w:val="000000" w:themeColor="text1"/>
                <w:sz w:val="28"/>
                <w:rtl/>
                <w:lang w:bidi="fa-IR"/>
              </w:rPr>
              <w:t xml:space="preserve"> و </w:t>
            </w:r>
            <w:r w:rsidR="00136FEB" w:rsidRPr="00643CA5">
              <w:rPr>
                <w:color w:val="000000" w:themeColor="text1"/>
                <w:sz w:val="28"/>
                <w:lang w:bidi="fa-IR"/>
              </w:rPr>
              <w:t>PLS</w:t>
            </w:r>
            <w:r w:rsidR="00136FEB" w:rsidRPr="00643CA5">
              <w:rPr>
                <w:rFonts w:hint="cs"/>
                <w:color w:val="000000" w:themeColor="text1"/>
                <w:sz w:val="28"/>
                <w:rtl/>
                <w:lang w:bidi="fa-IR"/>
              </w:rPr>
              <w:t xml:space="preserve"> هوشمند انجام می شود. </w:t>
            </w:r>
          </w:p>
        </w:tc>
        <w:tc>
          <w:tcPr>
            <w:tcW w:w="894" w:type="pct"/>
          </w:tcPr>
          <w:p w:rsidR="00755CDE" w:rsidRPr="00643CA5" w:rsidRDefault="006E26B0"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مطالعه پیشنهاد می دهد که یک درجه از ارزیابی </w:t>
            </w:r>
            <w:r w:rsidR="00CB26E4" w:rsidRPr="00643CA5">
              <w:rPr>
                <w:rFonts w:hint="cs"/>
                <w:color w:val="000000" w:themeColor="text1"/>
                <w:sz w:val="28"/>
                <w:rtl/>
                <w:lang w:bidi="fa-IR"/>
              </w:rPr>
              <w:t>تأمین کننده سبز و سطح شراکت سبز اثر مستقیمی روی عملکرد محیط زیستی می گذارد.</w:t>
            </w:r>
            <w:r w:rsidR="00A347C4" w:rsidRPr="00643CA5">
              <w:rPr>
                <w:rFonts w:hint="cs"/>
                <w:color w:val="000000" w:themeColor="text1"/>
                <w:sz w:val="28"/>
                <w:rtl/>
                <w:lang w:bidi="fa-IR"/>
              </w:rPr>
              <w:t xml:space="preserve"> این دو عمل توسط سطح استراتژیکی </w:t>
            </w:r>
            <w:r w:rsidR="00A347C4" w:rsidRPr="00643CA5">
              <w:rPr>
                <w:rFonts w:hint="cs"/>
                <w:color w:val="000000" w:themeColor="text1"/>
                <w:sz w:val="28"/>
                <w:rtl/>
                <w:lang w:bidi="fa-IR"/>
              </w:rPr>
              <w:lastRenderedPageBreak/>
              <w:t xml:space="preserve">بخش خرید و تعهد محیط زیستی شرکت انجام می شوند. </w:t>
            </w:r>
          </w:p>
        </w:tc>
        <w:tc>
          <w:tcPr>
            <w:tcW w:w="1103" w:type="pct"/>
          </w:tcPr>
          <w:p w:rsidR="00755CDE" w:rsidRPr="00643CA5" w:rsidRDefault="00223B12" w:rsidP="00C012A7">
            <w:pPr>
              <w:pStyle w:val="NewParagraph"/>
              <w:spacing w:before="0"/>
              <w:ind w:firstLine="0"/>
              <w:rPr>
                <w:color w:val="000000" w:themeColor="text1"/>
                <w:sz w:val="28"/>
                <w:lang w:bidi="fa-IR"/>
              </w:rPr>
            </w:pPr>
            <w:r w:rsidRPr="00643CA5">
              <w:rPr>
                <w:color w:val="000000" w:themeColor="text1"/>
                <w:sz w:val="28"/>
                <w:lang w:bidi="fa-IR"/>
              </w:rPr>
              <w:lastRenderedPageBreak/>
              <w:t>O. Large R.,</w:t>
            </w:r>
            <w:r w:rsidRPr="00643CA5">
              <w:rPr>
                <w:color w:val="000000" w:themeColor="text1"/>
                <w:sz w:val="28"/>
                <w:lang w:bidi="fa-IR"/>
              </w:rPr>
              <w:br/>
              <w:t>Gimenez C.T</w:t>
            </w:r>
          </w:p>
        </w:tc>
        <w:tc>
          <w:tcPr>
            <w:tcW w:w="707" w:type="pct"/>
          </w:tcPr>
          <w:p w:rsidR="00755CDE" w:rsidRPr="00643CA5" w:rsidRDefault="00223B12" w:rsidP="00C012A7">
            <w:pPr>
              <w:pStyle w:val="NewParagraph"/>
              <w:spacing w:before="0"/>
              <w:ind w:firstLine="0"/>
              <w:rPr>
                <w:color w:val="000000" w:themeColor="text1"/>
                <w:sz w:val="28"/>
                <w:rtl/>
                <w:lang w:bidi="fa-IR"/>
              </w:rPr>
            </w:pPr>
            <w:r w:rsidRPr="00643CA5">
              <w:rPr>
                <w:rFonts w:hint="cs"/>
                <w:color w:val="000000" w:themeColor="text1"/>
                <w:sz w:val="28"/>
                <w:rtl/>
                <w:lang w:bidi="fa-IR"/>
              </w:rPr>
              <w:t>محرک های عملکرد مدیریت تأمین سبز: "شواهدی از آلمان"</w:t>
            </w:r>
          </w:p>
        </w:tc>
        <w:tc>
          <w:tcPr>
            <w:tcW w:w="502" w:type="pct"/>
          </w:tcPr>
          <w:p w:rsidR="00755CDE" w:rsidRPr="00643CA5" w:rsidRDefault="0082291E"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2011</w:t>
            </w:r>
          </w:p>
        </w:tc>
      </w:tr>
      <w:tr w:rsidR="00643CA5" w:rsidRPr="00643CA5" w:rsidTr="000B3A82">
        <w:tc>
          <w:tcPr>
            <w:tcW w:w="814" w:type="pct"/>
          </w:tcPr>
          <w:p w:rsidR="000F6963" w:rsidRPr="00643CA5" w:rsidRDefault="00A11412"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مطالعه بعدی می تواند این مطالعه را به دیگر </w:t>
            </w:r>
            <w:r w:rsidR="00BE2FBE" w:rsidRPr="00643CA5">
              <w:rPr>
                <w:rFonts w:hint="cs"/>
                <w:color w:val="000000" w:themeColor="text1"/>
                <w:sz w:val="28"/>
                <w:rtl/>
                <w:lang w:bidi="fa-IR"/>
              </w:rPr>
              <w:t>شیوه های</w:t>
            </w:r>
            <w:r w:rsidRPr="00643CA5">
              <w:rPr>
                <w:rFonts w:hint="cs"/>
                <w:color w:val="000000" w:themeColor="text1"/>
                <w:sz w:val="28"/>
                <w:rtl/>
                <w:lang w:bidi="fa-IR"/>
              </w:rPr>
              <w:t xml:space="preserve"> </w:t>
            </w:r>
            <w:r w:rsidR="008A3045" w:rsidRPr="00643CA5">
              <w:rPr>
                <w:rFonts w:hint="cs"/>
                <w:color w:val="000000" w:themeColor="text1"/>
                <w:sz w:val="28"/>
                <w:lang w:bidi="fa-IR"/>
              </w:rPr>
              <w:t>GSCM</w:t>
            </w:r>
            <w:r w:rsidRPr="00643CA5">
              <w:rPr>
                <w:rFonts w:hint="cs"/>
                <w:color w:val="000000" w:themeColor="text1"/>
                <w:sz w:val="28"/>
                <w:rtl/>
                <w:lang w:bidi="fa-IR"/>
              </w:rPr>
              <w:t xml:space="preserve"> گسترش دهد و هم چنین به واکاوی جزئیات بیشتر که اثر مدرنیته سبز را بر محصول سبز و فرایند نوآوری را تعدیل می کند اقدام کند. </w:t>
            </w:r>
          </w:p>
        </w:tc>
        <w:tc>
          <w:tcPr>
            <w:tcW w:w="980" w:type="pct"/>
          </w:tcPr>
          <w:p w:rsidR="000F6963" w:rsidRPr="00643CA5" w:rsidRDefault="003D089E"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جمع آوری داده به واسطه پیمایش مبتنی بر پرسشنامه و تحلیل قابلیت اعتماد و تست </w:t>
            </w:r>
            <w:r w:rsidRPr="00643CA5">
              <w:rPr>
                <w:color w:val="000000" w:themeColor="text1"/>
                <w:sz w:val="28"/>
                <w:lang w:bidi="fa-IR"/>
              </w:rPr>
              <w:t>T</w:t>
            </w:r>
            <w:r w:rsidRPr="00643CA5">
              <w:rPr>
                <w:rFonts w:hint="cs"/>
                <w:color w:val="000000" w:themeColor="text1"/>
                <w:sz w:val="28"/>
                <w:rtl/>
                <w:lang w:bidi="fa-IR"/>
              </w:rPr>
              <w:t xml:space="preserve"> و غیره است. </w:t>
            </w:r>
          </w:p>
        </w:tc>
        <w:tc>
          <w:tcPr>
            <w:tcW w:w="894" w:type="pct"/>
          </w:tcPr>
          <w:p w:rsidR="000F6963" w:rsidRPr="00643CA5" w:rsidRDefault="00610A8F"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نتیجه مشخص این کار این است که سبز شدن تأمین کننده به واسطه نوآوری سبز مزیت مهمی در عملکرد محیط زیستی و مزیت رقابتی شرکت دارد.  </w:t>
            </w:r>
          </w:p>
        </w:tc>
        <w:tc>
          <w:tcPr>
            <w:tcW w:w="1103" w:type="pct"/>
          </w:tcPr>
          <w:p w:rsidR="000F6963" w:rsidRPr="00643CA5" w:rsidRDefault="000F6963" w:rsidP="00C012A7">
            <w:pPr>
              <w:pStyle w:val="NewParagraph"/>
              <w:spacing w:before="0"/>
              <w:ind w:firstLine="0"/>
              <w:rPr>
                <w:color w:val="000000" w:themeColor="text1"/>
                <w:sz w:val="28"/>
                <w:lang w:bidi="fa-IR"/>
              </w:rPr>
            </w:pPr>
            <w:r w:rsidRPr="00643CA5">
              <w:rPr>
                <w:color w:val="000000" w:themeColor="text1"/>
                <w:sz w:val="28"/>
                <w:lang w:bidi="fa-IR"/>
              </w:rPr>
              <w:t>Chiou, Y.T. et al.</w:t>
            </w:r>
          </w:p>
        </w:tc>
        <w:tc>
          <w:tcPr>
            <w:tcW w:w="707" w:type="pct"/>
          </w:tcPr>
          <w:p w:rsidR="000F6963" w:rsidRPr="00643CA5" w:rsidRDefault="000F6963" w:rsidP="00C012A7">
            <w:pPr>
              <w:pStyle w:val="NewParagraph"/>
              <w:spacing w:before="0"/>
              <w:ind w:firstLine="0"/>
              <w:rPr>
                <w:color w:val="000000" w:themeColor="text1"/>
                <w:sz w:val="28"/>
                <w:lang w:bidi="fa-IR"/>
              </w:rPr>
            </w:pPr>
            <w:r w:rsidRPr="00643CA5">
              <w:rPr>
                <w:rFonts w:hint="cs"/>
                <w:color w:val="000000" w:themeColor="text1"/>
                <w:sz w:val="28"/>
                <w:rtl/>
                <w:lang w:bidi="fa-IR"/>
              </w:rPr>
              <w:t>اثر سبزشدن تأمین کنندگان و نوآوری سبز بر عملکرد محیط زیستی به عنوان یک مزیت رقابتی در تایوان</w:t>
            </w:r>
          </w:p>
        </w:tc>
        <w:tc>
          <w:tcPr>
            <w:tcW w:w="502" w:type="pct"/>
          </w:tcPr>
          <w:p w:rsidR="000F6963" w:rsidRPr="00643CA5" w:rsidRDefault="000F6963"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2011</w:t>
            </w:r>
          </w:p>
        </w:tc>
      </w:tr>
      <w:tr w:rsidR="00643CA5" w:rsidRPr="00643CA5" w:rsidTr="000B3A82">
        <w:tc>
          <w:tcPr>
            <w:tcW w:w="814" w:type="pct"/>
          </w:tcPr>
          <w:p w:rsidR="00D87ED8" w:rsidRPr="00643CA5" w:rsidRDefault="00EA7F21"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کار بعدی می تواند محاسبه گسیل کربن در هر فرایند خاص باشد. </w:t>
            </w:r>
          </w:p>
        </w:tc>
        <w:tc>
          <w:tcPr>
            <w:tcW w:w="980" w:type="pct"/>
          </w:tcPr>
          <w:p w:rsidR="00D87ED8" w:rsidRPr="00643CA5" w:rsidRDefault="00AC682B" w:rsidP="00C012A7">
            <w:pPr>
              <w:pStyle w:val="NewParagraph"/>
              <w:spacing w:before="0"/>
              <w:ind w:firstLine="0"/>
              <w:rPr>
                <w:color w:val="000000" w:themeColor="text1"/>
                <w:sz w:val="28"/>
                <w:rtl/>
                <w:lang w:bidi="fa-IR"/>
              </w:rPr>
            </w:pPr>
            <w:r w:rsidRPr="00643CA5">
              <w:rPr>
                <w:rFonts w:hint="cs"/>
                <w:color w:val="000000" w:themeColor="text1"/>
                <w:sz w:val="28"/>
                <w:rtl/>
                <w:lang w:bidi="fa-IR"/>
              </w:rPr>
              <w:t>پیمایش مبتنی بر پرسشنامه برای جمع آوری داده استفاده شد.</w:t>
            </w:r>
          </w:p>
        </w:tc>
        <w:tc>
          <w:tcPr>
            <w:tcW w:w="894" w:type="pct"/>
          </w:tcPr>
          <w:p w:rsidR="00D87ED8" w:rsidRPr="00643CA5" w:rsidRDefault="00E346A0" w:rsidP="00C012A7">
            <w:pPr>
              <w:pStyle w:val="NewParagraph"/>
              <w:spacing w:before="0"/>
              <w:ind w:firstLine="0"/>
              <w:jc w:val="left"/>
              <w:rPr>
                <w:color w:val="000000" w:themeColor="text1"/>
                <w:sz w:val="28"/>
                <w:rtl/>
                <w:lang w:bidi="fa-IR"/>
              </w:rPr>
            </w:pPr>
            <w:r w:rsidRPr="00643CA5">
              <w:rPr>
                <w:rFonts w:hint="cs"/>
                <w:color w:val="000000" w:themeColor="text1"/>
                <w:sz w:val="28"/>
                <w:rtl/>
                <w:lang w:bidi="fa-IR"/>
              </w:rPr>
              <w:t xml:space="preserve">این مقاله </w:t>
            </w:r>
            <w:r w:rsidR="004E3517" w:rsidRPr="00643CA5">
              <w:rPr>
                <w:rFonts w:hint="cs"/>
                <w:color w:val="000000" w:themeColor="text1"/>
                <w:sz w:val="28"/>
                <w:rtl/>
                <w:lang w:bidi="fa-IR"/>
              </w:rPr>
              <w:t xml:space="preserve">عوامل زیست محیطی مختلف تأثیرگذار بر بخشهای تولید را بحث می کند. ضریب </w:t>
            </w:r>
            <w:r w:rsidR="008A3045" w:rsidRPr="00643CA5">
              <w:rPr>
                <w:rFonts w:hint="cs"/>
                <w:color w:val="000000" w:themeColor="text1"/>
                <w:sz w:val="28"/>
                <w:lang w:bidi="fa-IR"/>
              </w:rPr>
              <w:t>GSCM</w:t>
            </w:r>
            <w:r w:rsidR="004E3517" w:rsidRPr="00643CA5">
              <w:rPr>
                <w:rFonts w:hint="cs"/>
                <w:color w:val="000000" w:themeColor="text1"/>
                <w:sz w:val="28"/>
                <w:rtl/>
                <w:lang w:bidi="fa-IR"/>
              </w:rPr>
              <w:t xml:space="preserve"> با داشتن 17 </w:t>
            </w:r>
            <w:r w:rsidR="004E3517" w:rsidRPr="00643CA5">
              <w:rPr>
                <w:rFonts w:hint="cs"/>
                <w:color w:val="000000" w:themeColor="text1"/>
                <w:sz w:val="28"/>
                <w:rtl/>
                <w:lang w:bidi="fa-IR"/>
              </w:rPr>
              <w:lastRenderedPageBreak/>
              <w:t xml:space="preserve">شاخص و 33 زیرشاخص با کمک عملکرد بخشهای مختلف تولید و به منظور آینده سبز قابل ارزیابی است. </w:t>
            </w:r>
          </w:p>
        </w:tc>
        <w:tc>
          <w:tcPr>
            <w:tcW w:w="1103" w:type="pct"/>
          </w:tcPr>
          <w:p w:rsidR="00D87ED8" w:rsidRPr="00643CA5" w:rsidRDefault="00E346A0" w:rsidP="00C012A7">
            <w:pPr>
              <w:pStyle w:val="NewParagraph"/>
              <w:spacing w:before="0"/>
              <w:ind w:firstLine="0"/>
              <w:rPr>
                <w:color w:val="000000" w:themeColor="text1"/>
                <w:sz w:val="28"/>
                <w:lang w:bidi="fa-IR"/>
              </w:rPr>
            </w:pPr>
            <w:r w:rsidRPr="00643CA5">
              <w:rPr>
                <w:color w:val="000000" w:themeColor="text1"/>
                <w:sz w:val="28"/>
                <w:lang w:bidi="fa-IR"/>
              </w:rPr>
              <w:lastRenderedPageBreak/>
              <w:t>Bhateja, A.K.</w:t>
            </w:r>
            <w:r w:rsidRPr="00643CA5">
              <w:rPr>
                <w:color w:val="000000" w:themeColor="text1"/>
                <w:sz w:val="28"/>
                <w:lang w:bidi="fa-IR"/>
              </w:rPr>
              <w:br/>
              <w:t>et al</w:t>
            </w:r>
          </w:p>
        </w:tc>
        <w:tc>
          <w:tcPr>
            <w:tcW w:w="707" w:type="pct"/>
          </w:tcPr>
          <w:p w:rsidR="00D87ED8" w:rsidRPr="00643CA5" w:rsidRDefault="00D87ED8"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مطالعه مدیریت </w:t>
            </w:r>
            <w:r w:rsidR="00682939" w:rsidRPr="00643CA5">
              <w:rPr>
                <w:rFonts w:hint="cs"/>
                <w:color w:val="000000" w:themeColor="text1"/>
                <w:sz w:val="28"/>
                <w:rtl/>
                <w:lang w:bidi="fa-IR"/>
              </w:rPr>
              <w:t xml:space="preserve">زنجیره تأمین سبز در صنعت تولید هند: یک بازنگری ادبیات </w:t>
            </w:r>
            <w:r w:rsidR="00682939" w:rsidRPr="00643CA5">
              <w:rPr>
                <w:rFonts w:hint="cs"/>
                <w:color w:val="000000" w:themeColor="text1"/>
                <w:sz w:val="28"/>
                <w:rtl/>
                <w:lang w:bidi="fa-IR"/>
              </w:rPr>
              <w:lastRenderedPageBreak/>
              <w:t>موضوعی همراه با یک رهیافت تحلیلی برای سنجش عملکرد</w:t>
            </w:r>
          </w:p>
        </w:tc>
        <w:tc>
          <w:tcPr>
            <w:tcW w:w="502" w:type="pct"/>
          </w:tcPr>
          <w:p w:rsidR="00D87ED8" w:rsidRPr="00643CA5" w:rsidRDefault="00D87ED8"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2011</w:t>
            </w:r>
          </w:p>
        </w:tc>
      </w:tr>
      <w:tr w:rsidR="00643CA5" w:rsidRPr="00643CA5" w:rsidTr="000B3A82">
        <w:tc>
          <w:tcPr>
            <w:tcW w:w="814" w:type="pct"/>
          </w:tcPr>
          <w:p w:rsidR="00D87ED8" w:rsidRPr="00643CA5" w:rsidRDefault="008665FB"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مطالعه فقط به صنعت تولید هند محدود است؛ اگر چه می تواند برای پوشش نیاز دسته ویژه ای از صنعت بعد از شناسایی عامل موفقیت مهم و کلیدی به کار رود. </w:t>
            </w:r>
          </w:p>
        </w:tc>
        <w:tc>
          <w:tcPr>
            <w:tcW w:w="980" w:type="pct"/>
          </w:tcPr>
          <w:p w:rsidR="00D87ED8" w:rsidRPr="00643CA5" w:rsidRDefault="00750534"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براساس بازنگری ادبیات موضوعی گسترده، رهیافتهای بسیاری برای مشاهده قابلیت اعتماد آنها به اعتبار وجود دارند و در ابعاد مطالعه شده استخراج شدند. </w:t>
            </w:r>
            <w:r w:rsidRPr="00643CA5">
              <w:rPr>
                <w:color w:val="000000" w:themeColor="text1"/>
                <w:sz w:val="28"/>
                <w:lang w:bidi="fa-IR"/>
              </w:rPr>
              <w:t>AHP</w:t>
            </w:r>
            <w:r w:rsidRPr="00643CA5">
              <w:rPr>
                <w:rFonts w:hint="cs"/>
                <w:color w:val="000000" w:themeColor="text1"/>
                <w:sz w:val="28"/>
                <w:rtl/>
                <w:lang w:bidi="fa-IR"/>
              </w:rPr>
              <w:t xml:space="preserve"> برای تعیین اهمیت نسبی و انتخاب رهیافت مناسب در عمل </w:t>
            </w:r>
            <w:r w:rsidR="008A3045" w:rsidRPr="00643CA5">
              <w:rPr>
                <w:rFonts w:hint="cs"/>
                <w:color w:val="000000" w:themeColor="text1"/>
                <w:sz w:val="28"/>
                <w:lang w:bidi="fa-IR"/>
              </w:rPr>
              <w:t>GSCM</w:t>
            </w:r>
            <w:r w:rsidRPr="00643CA5">
              <w:rPr>
                <w:rFonts w:hint="cs"/>
                <w:color w:val="000000" w:themeColor="text1"/>
                <w:sz w:val="28"/>
                <w:rtl/>
                <w:lang w:bidi="fa-IR"/>
              </w:rPr>
              <w:t xml:space="preserve"> به کار برده شد. </w:t>
            </w:r>
          </w:p>
        </w:tc>
        <w:tc>
          <w:tcPr>
            <w:tcW w:w="894" w:type="pct"/>
          </w:tcPr>
          <w:p w:rsidR="00D87ED8" w:rsidRPr="00643CA5" w:rsidRDefault="00743ECB"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هدف این مطالعه بررسی مدل سنجش کاربردهای </w:t>
            </w:r>
            <w:r w:rsidR="00BE2FBE" w:rsidRPr="00643CA5">
              <w:rPr>
                <w:rFonts w:hint="cs"/>
                <w:color w:val="000000" w:themeColor="text1"/>
                <w:sz w:val="28"/>
                <w:rtl/>
                <w:lang w:bidi="fa-IR"/>
              </w:rPr>
              <w:t>شیوه های</w:t>
            </w:r>
            <w:r w:rsidRPr="00643CA5">
              <w:rPr>
                <w:rFonts w:hint="cs"/>
                <w:color w:val="000000" w:themeColor="text1"/>
                <w:sz w:val="28"/>
                <w:rtl/>
                <w:lang w:bidi="fa-IR"/>
              </w:rPr>
              <w:t xml:space="preserve"> </w:t>
            </w:r>
            <w:r w:rsidRPr="00643CA5">
              <w:rPr>
                <w:color w:val="000000" w:themeColor="text1"/>
                <w:sz w:val="28"/>
                <w:lang w:bidi="fa-IR"/>
              </w:rPr>
              <w:t>GSCM</w:t>
            </w:r>
            <w:r w:rsidRPr="00643CA5">
              <w:rPr>
                <w:rFonts w:hint="cs"/>
                <w:color w:val="000000" w:themeColor="text1"/>
                <w:sz w:val="28"/>
                <w:rtl/>
                <w:lang w:bidi="fa-IR"/>
              </w:rPr>
              <w:t xml:space="preserve"> است با تمرکز بر 19 عامل سنجش عملکرد با 113 بعد اساسی</w:t>
            </w:r>
          </w:p>
        </w:tc>
        <w:tc>
          <w:tcPr>
            <w:tcW w:w="1103" w:type="pct"/>
          </w:tcPr>
          <w:p w:rsidR="00D87ED8" w:rsidRPr="00643CA5" w:rsidRDefault="00B4008B" w:rsidP="00C012A7">
            <w:pPr>
              <w:pStyle w:val="NewParagraph"/>
              <w:spacing w:before="0"/>
              <w:ind w:firstLine="0"/>
              <w:rPr>
                <w:color w:val="000000" w:themeColor="text1"/>
                <w:sz w:val="28"/>
                <w:lang w:bidi="fa-IR"/>
              </w:rPr>
            </w:pPr>
            <w:r w:rsidRPr="00643CA5">
              <w:rPr>
                <w:color w:val="000000" w:themeColor="text1"/>
                <w:sz w:val="28"/>
                <w:lang w:bidi="fa-IR"/>
              </w:rPr>
              <w:t>Toke L.K. et al.</w:t>
            </w:r>
          </w:p>
        </w:tc>
        <w:tc>
          <w:tcPr>
            <w:tcW w:w="707" w:type="pct"/>
          </w:tcPr>
          <w:p w:rsidR="00D87ED8" w:rsidRPr="00643CA5" w:rsidRDefault="00B4008B" w:rsidP="00C012A7">
            <w:pPr>
              <w:pStyle w:val="NewParagraph"/>
              <w:spacing w:before="0"/>
              <w:ind w:firstLine="0"/>
              <w:rPr>
                <w:color w:val="000000" w:themeColor="text1"/>
                <w:sz w:val="28"/>
                <w:rtl/>
                <w:lang w:bidi="fa-IR"/>
              </w:rPr>
            </w:pPr>
            <w:r w:rsidRPr="00643CA5">
              <w:rPr>
                <w:rFonts w:hint="cs"/>
                <w:color w:val="000000" w:themeColor="text1"/>
                <w:sz w:val="28"/>
                <w:rtl/>
                <w:lang w:bidi="fa-IR"/>
              </w:rPr>
              <w:t>یک مطالعه تجربی درباره مدیریت زنجیره تأمین سبز در هند</w:t>
            </w:r>
          </w:p>
        </w:tc>
        <w:tc>
          <w:tcPr>
            <w:tcW w:w="502" w:type="pct"/>
          </w:tcPr>
          <w:p w:rsidR="00D87ED8" w:rsidRPr="00643CA5" w:rsidRDefault="00B4008B"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2012</w:t>
            </w:r>
          </w:p>
        </w:tc>
      </w:tr>
      <w:tr w:rsidR="00643CA5" w:rsidRPr="00643CA5" w:rsidTr="000B3A82">
        <w:tc>
          <w:tcPr>
            <w:tcW w:w="814" w:type="pct"/>
          </w:tcPr>
          <w:p w:rsidR="0080009D" w:rsidRPr="00643CA5" w:rsidRDefault="008621F8"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مطالعه می تواند به دیگر انواع مختلف صنعت گسترش یابد. </w:t>
            </w:r>
          </w:p>
        </w:tc>
        <w:tc>
          <w:tcPr>
            <w:tcW w:w="980" w:type="pct"/>
          </w:tcPr>
          <w:p w:rsidR="0080009D" w:rsidRPr="00643CA5" w:rsidRDefault="00687517" w:rsidP="00C012A7">
            <w:pPr>
              <w:pStyle w:val="NewParagraph"/>
              <w:spacing w:before="0"/>
              <w:ind w:firstLine="0"/>
              <w:rPr>
                <w:color w:val="000000" w:themeColor="text1"/>
                <w:sz w:val="28"/>
                <w:rtl/>
                <w:lang w:bidi="fa-IR"/>
              </w:rPr>
            </w:pPr>
            <w:r w:rsidRPr="00643CA5">
              <w:rPr>
                <w:rFonts w:hint="cs"/>
                <w:color w:val="000000" w:themeColor="text1"/>
                <w:sz w:val="28"/>
                <w:rtl/>
                <w:lang w:bidi="fa-IR"/>
              </w:rPr>
              <w:t>تحلیل کیفی مدلسازی ساختاری تفسیری (</w:t>
            </w:r>
            <w:r w:rsidRPr="00643CA5">
              <w:rPr>
                <w:color w:val="000000" w:themeColor="text1"/>
                <w:sz w:val="28"/>
                <w:lang w:bidi="fa-IR"/>
              </w:rPr>
              <w:t>ISM</w:t>
            </w:r>
            <w:r w:rsidRPr="00643CA5">
              <w:rPr>
                <w:rFonts w:hint="cs"/>
                <w:color w:val="000000" w:themeColor="text1"/>
                <w:sz w:val="28"/>
                <w:rtl/>
                <w:lang w:bidi="fa-IR"/>
              </w:rPr>
              <w:t>) به کار رفته است.</w:t>
            </w:r>
          </w:p>
        </w:tc>
        <w:tc>
          <w:tcPr>
            <w:tcW w:w="894" w:type="pct"/>
          </w:tcPr>
          <w:p w:rsidR="0080009D" w:rsidRPr="00643CA5" w:rsidRDefault="0066256C"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مطالعه به دنبال نقطه ای می گردد که مانع به عنوان یک مورد غالب در مقابل پذیرش </w:t>
            </w:r>
            <w:r w:rsidRPr="00643CA5">
              <w:rPr>
                <w:rFonts w:hint="cs"/>
                <w:color w:val="000000" w:themeColor="text1"/>
                <w:sz w:val="28"/>
                <w:rtl/>
                <w:lang w:bidi="fa-IR"/>
              </w:rPr>
              <w:lastRenderedPageBreak/>
              <w:t xml:space="preserve">ئدیریت زنجیره تأمین سبز عمل می کند و این نتیجه برای صنایع مفید است تا </w:t>
            </w:r>
            <w:r w:rsidR="0048544E" w:rsidRPr="00643CA5">
              <w:rPr>
                <w:rFonts w:hint="cs"/>
                <w:color w:val="000000" w:themeColor="text1"/>
                <w:sz w:val="28"/>
                <w:rtl/>
                <w:lang w:bidi="fa-IR"/>
              </w:rPr>
              <w:t xml:space="preserve">پذیرش راحت تر مفهوم سبز در زنجیره تأمین را شکل دهند. </w:t>
            </w:r>
          </w:p>
        </w:tc>
        <w:tc>
          <w:tcPr>
            <w:tcW w:w="1103" w:type="pct"/>
          </w:tcPr>
          <w:p w:rsidR="0080009D" w:rsidRPr="00643CA5" w:rsidRDefault="00040161" w:rsidP="00C012A7">
            <w:pPr>
              <w:pStyle w:val="NewParagraph"/>
              <w:spacing w:before="0"/>
              <w:ind w:firstLine="0"/>
              <w:rPr>
                <w:color w:val="000000" w:themeColor="text1"/>
                <w:sz w:val="28"/>
                <w:lang w:bidi="fa-IR"/>
              </w:rPr>
            </w:pPr>
            <w:r w:rsidRPr="00643CA5">
              <w:rPr>
                <w:color w:val="000000" w:themeColor="text1"/>
                <w:sz w:val="28"/>
                <w:lang w:bidi="fa-IR"/>
              </w:rPr>
              <w:lastRenderedPageBreak/>
              <w:t>Mathiyazhagan,</w:t>
            </w:r>
            <w:r w:rsidRPr="00643CA5">
              <w:rPr>
                <w:color w:val="000000" w:themeColor="text1"/>
                <w:sz w:val="28"/>
                <w:lang w:bidi="fa-IR"/>
              </w:rPr>
              <w:br/>
              <w:t>K. et al</w:t>
            </w:r>
          </w:p>
        </w:tc>
        <w:tc>
          <w:tcPr>
            <w:tcW w:w="707" w:type="pct"/>
          </w:tcPr>
          <w:p w:rsidR="0080009D" w:rsidRPr="00643CA5" w:rsidRDefault="00A67729"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یک </w:t>
            </w:r>
            <w:r w:rsidR="000B3176" w:rsidRPr="00643CA5">
              <w:rPr>
                <w:rFonts w:hint="cs"/>
                <w:color w:val="000000" w:themeColor="text1"/>
                <w:sz w:val="28"/>
                <w:rtl/>
                <w:lang w:bidi="fa-IR"/>
              </w:rPr>
              <w:t xml:space="preserve">رهیافت </w:t>
            </w:r>
            <w:r w:rsidR="000B3176" w:rsidRPr="00643CA5">
              <w:rPr>
                <w:color w:val="000000" w:themeColor="text1"/>
                <w:sz w:val="28"/>
                <w:lang w:bidi="fa-IR"/>
              </w:rPr>
              <w:t xml:space="preserve">ISM </w:t>
            </w:r>
            <w:r w:rsidR="000B3176" w:rsidRPr="00643CA5">
              <w:rPr>
                <w:rFonts w:hint="cs"/>
                <w:color w:val="000000" w:themeColor="text1"/>
                <w:sz w:val="28"/>
                <w:rtl/>
                <w:lang w:bidi="fa-IR"/>
              </w:rPr>
              <w:t xml:space="preserve"> برای تحلیل مانع در به کارگیری مدیریت </w:t>
            </w:r>
            <w:r w:rsidR="000B3176" w:rsidRPr="00643CA5">
              <w:rPr>
                <w:rFonts w:hint="cs"/>
                <w:color w:val="000000" w:themeColor="text1"/>
                <w:sz w:val="28"/>
                <w:rtl/>
                <w:lang w:bidi="fa-IR"/>
              </w:rPr>
              <w:lastRenderedPageBreak/>
              <w:t xml:space="preserve">زنجیره تأمین سبز </w:t>
            </w:r>
          </w:p>
        </w:tc>
        <w:tc>
          <w:tcPr>
            <w:tcW w:w="502" w:type="pct"/>
          </w:tcPr>
          <w:p w:rsidR="0080009D" w:rsidRPr="00643CA5" w:rsidRDefault="00A67729"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2013</w:t>
            </w:r>
          </w:p>
        </w:tc>
      </w:tr>
      <w:tr w:rsidR="00643CA5" w:rsidRPr="00643CA5" w:rsidTr="000B3A82">
        <w:tc>
          <w:tcPr>
            <w:tcW w:w="814" w:type="pct"/>
          </w:tcPr>
          <w:p w:rsidR="0080009D" w:rsidRPr="00643CA5" w:rsidRDefault="007D6819"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کار بعدی می تواند روی دسته دیگر موانع باشد. بخش های مختلف در تجارت حتی می تواند فکر کردن به نحوه بررسی باشد که منتج به بهبود روشا برای به کارگیری </w:t>
            </w:r>
            <w:r w:rsidR="008A3045" w:rsidRPr="00643CA5">
              <w:rPr>
                <w:rFonts w:hint="cs"/>
                <w:color w:val="000000" w:themeColor="text1"/>
                <w:sz w:val="28"/>
                <w:lang w:bidi="fa-IR"/>
              </w:rPr>
              <w:t>GSCM</w:t>
            </w:r>
            <w:r w:rsidRPr="00643CA5">
              <w:rPr>
                <w:rFonts w:hint="cs"/>
                <w:color w:val="000000" w:themeColor="text1"/>
                <w:sz w:val="28"/>
                <w:rtl/>
                <w:lang w:bidi="fa-IR"/>
              </w:rPr>
              <w:t xml:space="preserve"> باشد.</w:t>
            </w:r>
          </w:p>
        </w:tc>
        <w:tc>
          <w:tcPr>
            <w:tcW w:w="980" w:type="pct"/>
          </w:tcPr>
          <w:p w:rsidR="0080009D" w:rsidRPr="00643CA5" w:rsidRDefault="00EC2955"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پرسشنامه برای جمع آوری داده استفاده شده است و بیشتر موانع به طور گسترده توسط سازمانهای مختلف مورد بررسی قرار گرفته اند. سپس، موانع کلیدی با استفاده از رهیافت </w:t>
            </w:r>
            <w:r w:rsidRPr="00643CA5">
              <w:rPr>
                <w:color w:val="000000" w:themeColor="text1"/>
                <w:sz w:val="28"/>
                <w:lang w:bidi="fa-IR"/>
              </w:rPr>
              <w:t>AHP</w:t>
            </w:r>
            <w:r w:rsidRPr="00643CA5">
              <w:rPr>
                <w:rFonts w:hint="cs"/>
                <w:color w:val="000000" w:themeColor="text1"/>
                <w:sz w:val="28"/>
                <w:rtl/>
                <w:lang w:bidi="fa-IR"/>
              </w:rPr>
              <w:t xml:space="preserve"> شناسایی شده اند. </w:t>
            </w:r>
          </w:p>
        </w:tc>
        <w:tc>
          <w:tcPr>
            <w:tcW w:w="894" w:type="pct"/>
          </w:tcPr>
          <w:p w:rsidR="0080009D" w:rsidRPr="00643CA5" w:rsidRDefault="00FA742B"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این مطالعه موانع موجود بر سر راه به کارگیری </w:t>
            </w:r>
            <w:r w:rsidR="008A3045" w:rsidRPr="00643CA5">
              <w:rPr>
                <w:rFonts w:hint="cs"/>
                <w:color w:val="000000" w:themeColor="text1"/>
                <w:sz w:val="28"/>
                <w:lang w:bidi="fa-IR"/>
              </w:rPr>
              <w:t>GSCM</w:t>
            </w:r>
            <w:r w:rsidRPr="00643CA5">
              <w:rPr>
                <w:rFonts w:hint="cs"/>
                <w:color w:val="000000" w:themeColor="text1"/>
                <w:sz w:val="28"/>
                <w:rtl/>
                <w:lang w:bidi="fa-IR"/>
              </w:rPr>
              <w:t xml:space="preserve"> را شناسایی کرده است و تلاش کرده است که یک چارچوب پیشنهاد بدهد و موانع را کاهش دهد تا تلاشهای مدیران برای بهبود محیط زیست پیرامون راحت تر انجام شود.</w:t>
            </w:r>
          </w:p>
        </w:tc>
        <w:tc>
          <w:tcPr>
            <w:tcW w:w="1103" w:type="pct"/>
          </w:tcPr>
          <w:p w:rsidR="0080009D" w:rsidRPr="00643CA5" w:rsidRDefault="00040161" w:rsidP="00C012A7">
            <w:pPr>
              <w:pStyle w:val="NewParagraph"/>
              <w:spacing w:before="0"/>
              <w:ind w:firstLine="0"/>
              <w:jc w:val="center"/>
              <w:rPr>
                <w:color w:val="000000" w:themeColor="text1"/>
                <w:sz w:val="28"/>
                <w:lang w:bidi="fa-IR"/>
              </w:rPr>
            </w:pPr>
            <w:r w:rsidRPr="00643CA5">
              <w:rPr>
                <w:color w:val="000000" w:themeColor="text1"/>
                <w:sz w:val="28"/>
                <w:lang w:bidi="fa-IR"/>
              </w:rPr>
              <w:t>Govindan, K.</w:t>
            </w:r>
            <w:r w:rsidRPr="00643CA5">
              <w:rPr>
                <w:color w:val="000000" w:themeColor="text1"/>
                <w:sz w:val="28"/>
                <w:lang w:bidi="fa-IR"/>
              </w:rPr>
              <w:br/>
              <w:t>et al</w:t>
            </w:r>
          </w:p>
        </w:tc>
        <w:tc>
          <w:tcPr>
            <w:tcW w:w="707" w:type="pct"/>
          </w:tcPr>
          <w:p w:rsidR="0080009D" w:rsidRPr="00643CA5" w:rsidRDefault="00FA0090" w:rsidP="00C012A7">
            <w:pPr>
              <w:pStyle w:val="NewParagraph"/>
              <w:spacing w:before="0"/>
              <w:ind w:firstLine="0"/>
              <w:rPr>
                <w:color w:val="000000" w:themeColor="text1"/>
                <w:sz w:val="28"/>
                <w:rtl/>
                <w:lang w:bidi="fa-IR"/>
              </w:rPr>
            </w:pPr>
            <w:r w:rsidRPr="00643CA5">
              <w:rPr>
                <w:rFonts w:hint="cs"/>
                <w:color w:val="000000" w:themeColor="text1"/>
                <w:sz w:val="28"/>
                <w:rtl/>
                <w:lang w:bidi="fa-IR"/>
              </w:rPr>
              <w:t>تحلیل موانع برای به کارگیری مدیریت زنجیره تأمین سبز در صنایع هند با استفاده از فرایند سلسله مراتبی تحلیلی</w:t>
            </w:r>
          </w:p>
        </w:tc>
        <w:tc>
          <w:tcPr>
            <w:tcW w:w="502" w:type="pct"/>
          </w:tcPr>
          <w:p w:rsidR="0080009D" w:rsidRPr="00643CA5" w:rsidRDefault="00A67729" w:rsidP="00C012A7">
            <w:pPr>
              <w:pStyle w:val="NewParagraph"/>
              <w:spacing w:before="0"/>
              <w:ind w:firstLine="0"/>
              <w:rPr>
                <w:color w:val="000000" w:themeColor="text1"/>
                <w:sz w:val="28"/>
                <w:rtl/>
                <w:lang w:bidi="fa-IR"/>
              </w:rPr>
            </w:pPr>
            <w:r w:rsidRPr="00643CA5">
              <w:rPr>
                <w:rFonts w:hint="cs"/>
                <w:color w:val="000000" w:themeColor="text1"/>
                <w:sz w:val="28"/>
                <w:rtl/>
                <w:lang w:bidi="fa-IR"/>
              </w:rPr>
              <w:t>2014</w:t>
            </w:r>
          </w:p>
        </w:tc>
      </w:tr>
      <w:tr w:rsidR="00643CA5" w:rsidRPr="00643CA5" w:rsidTr="000B3A82">
        <w:tc>
          <w:tcPr>
            <w:tcW w:w="814" w:type="pct"/>
          </w:tcPr>
          <w:p w:rsidR="0080009D" w:rsidRPr="00643CA5" w:rsidRDefault="005252AC"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مطالعه می تواند روی مسؤولیت اجتماعی </w:t>
            </w:r>
            <w:r w:rsidRPr="00643CA5">
              <w:rPr>
                <w:rFonts w:hint="cs"/>
                <w:color w:val="000000" w:themeColor="text1"/>
                <w:sz w:val="28"/>
                <w:rtl/>
                <w:lang w:bidi="fa-IR"/>
              </w:rPr>
              <w:lastRenderedPageBreak/>
              <w:t xml:space="preserve">مشارکتی گسترش یابد. </w:t>
            </w:r>
          </w:p>
        </w:tc>
        <w:tc>
          <w:tcPr>
            <w:tcW w:w="980" w:type="pct"/>
          </w:tcPr>
          <w:p w:rsidR="0080009D" w:rsidRPr="00643CA5" w:rsidRDefault="001B1685"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 xml:space="preserve">روشهای نظریه مجموعه فازی هیبریدی و </w:t>
            </w:r>
            <w:r w:rsidRPr="00643CA5">
              <w:rPr>
                <w:color w:val="000000" w:themeColor="text1"/>
                <w:sz w:val="28"/>
                <w:lang w:bidi="fa-IR"/>
              </w:rPr>
              <w:t>ANP</w:t>
            </w:r>
            <w:r w:rsidRPr="00643CA5">
              <w:rPr>
                <w:rFonts w:hint="cs"/>
                <w:color w:val="000000" w:themeColor="text1"/>
                <w:sz w:val="28"/>
                <w:rtl/>
                <w:lang w:bidi="fa-IR"/>
              </w:rPr>
              <w:t xml:space="preserve"> استفاده شده اند.  </w:t>
            </w:r>
          </w:p>
        </w:tc>
        <w:tc>
          <w:tcPr>
            <w:tcW w:w="894" w:type="pct"/>
          </w:tcPr>
          <w:p w:rsidR="0080009D" w:rsidRPr="00643CA5" w:rsidRDefault="005F7A33"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هدف این مطالعه واکاوی تغییرات بین ساختار سلسله مراتبی باز </w:t>
            </w:r>
            <w:r w:rsidRPr="00643CA5">
              <w:rPr>
                <w:rFonts w:hint="cs"/>
                <w:color w:val="000000" w:themeColor="text1"/>
                <w:sz w:val="28"/>
                <w:rtl/>
                <w:lang w:bidi="fa-IR"/>
              </w:rPr>
              <w:lastRenderedPageBreak/>
              <w:t>و بسته است که در فرایندهای شبکه تحلیل (</w:t>
            </w:r>
            <w:r w:rsidRPr="00643CA5">
              <w:rPr>
                <w:color w:val="000000" w:themeColor="text1"/>
                <w:sz w:val="28"/>
                <w:lang w:bidi="fa-IR"/>
              </w:rPr>
              <w:t>ANP</w:t>
            </w:r>
            <w:r w:rsidRPr="00643CA5">
              <w:rPr>
                <w:rFonts w:hint="cs"/>
                <w:color w:val="000000" w:themeColor="text1"/>
                <w:sz w:val="28"/>
                <w:rtl/>
                <w:lang w:bidi="fa-IR"/>
              </w:rPr>
              <w:t xml:space="preserve">) مدیریت زنجیره تأمین سبز با حضور عدم قطعیت استفاده می شوند. </w:t>
            </w:r>
            <w:r w:rsidR="001472CB" w:rsidRPr="00643CA5">
              <w:rPr>
                <w:rFonts w:hint="cs"/>
                <w:color w:val="000000" w:themeColor="text1"/>
                <w:sz w:val="28"/>
                <w:rtl/>
                <w:lang w:bidi="fa-IR"/>
              </w:rPr>
              <w:t xml:space="preserve">نتایج نشان می دهند که ساختار شلسله مراتبی حلقه بسته کاربردهای موجود را بهتر عملی می کند. </w:t>
            </w:r>
            <w:r w:rsidRPr="00643CA5">
              <w:rPr>
                <w:rFonts w:hint="cs"/>
                <w:color w:val="000000" w:themeColor="text1"/>
                <w:sz w:val="28"/>
                <w:rtl/>
                <w:lang w:bidi="fa-IR"/>
              </w:rPr>
              <w:t xml:space="preserve"> </w:t>
            </w:r>
          </w:p>
        </w:tc>
        <w:tc>
          <w:tcPr>
            <w:tcW w:w="1103" w:type="pct"/>
          </w:tcPr>
          <w:p w:rsidR="0080009D" w:rsidRPr="00643CA5" w:rsidRDefault="00040161" w:rsidP="00C012A7">
            <w:pPr>
              <w:pStyle w:val="NewParagraph"/>
              <w:spacing w:before="0"/>
              <w:ind w:firstLine="0"/>
              <w:rPr>
                <w:color w:val="000000" w:themeColor="text1"/>
                <w:sz w:val="28"/>
                <w:lang w:bidi="fa-IR"/>
              </w:rPr>
            </w:pPr>
            <w:r w:rsidRPr="00643CA5">
              <w:rPr>
                <w:color w:val="000000" w:themeColor="text1"/>
                <w:sz w:val="28"/>
                <w:lang w:bidi="fa-IR"/>
              </w:rPr>
              <w:lastRenderedPageBreak/>
              <w:t>Tseng, M.L. et al.</w:t>
            </w:r>
          </w:p>
        </w:tc>
        <w:tc>
          <w:tcPr>
            <w:tcW w:w="707" w:type="pct"/>
          </w:tcPr>
          <w:p w:rsidR="0080009D" w:rsidRPr="00643CA5" w:rsidRDefault="007C070F" w:rsidP="00C012A7">
            <w:pPr>
              <w:pStyle w:val="NewParagraph"/>
              <w:spacing w:before="0"/>
              <w:ind w:firstLine="0"/>
              <w:rPr>
                <w:color w:val="000000" w:themeColor="text1"/>
                <w:sz w:val="28"/>
                <w:rtl/>
                <w:lang w:bidi="fa-IR"/>
              </w:rPr>
            </w:pPr>
            <w:r w:rsidRPr="00643CA5">
              <w:rPr>
                <w:rFonts w:hint="cs"/>
                <w:color w:val="000000" w:themeColor="text1"/>
                <w:sz w:val="28"/>
                <w:rtl/>
                <w:lang w:bidi="fa-IR"/>
              </w:rPr>
              <w:t xml:space="preserve">ساختارهای سلسله مراتبی حلقه بسته یا باز </w:t>
            </w:r>
            <w:r w:rsidRPr="00643CA5">
              <w:rPr>
                <w:rFonts w:hint="cs"/>
                <w:color w:val="000000" w:themeColor="text1"/>
                <w:sz w:val="28"/>
                <w:rtl/>
                <w:lang w:bidi="fa-IR"/>
              </w:rPr>
              <w:lastRenderedPageBreak/>
              <w:t>در مدیریت زنجیره تأمین سبز در حضور عدم قطعیت</w:t>
            </w:r>
          </w:p>
        </w:tc>
        <w:tc>
          <w:tcPr>
            <w:tcW w:w="502" w:type="pct"/>
          </w:tcPr>
          <w:p w:rsidR="0080009D" w:rsidRPr="00643CA5" w:rsidRDefault="00A67729" w:rsidP="00C012A7">
            <w:pPr>
              <w:pStyle w:val="NewParagraph"/>
              <w:spacing w:before="0"/>
              <w:ind w:firstLine="0"/>
              <w:rPr>
                <w:color w:val="000000" w:themeColor="text1"/>
                <w:sz w:val="28"/>
                <w:rtl/>
                <w:lang w:bidi="fa-IR"/>
              </w:rPr>
            </w:pPr>
            <w:r w:rsidRPr="00643CA5">
              <w:rPr>
                <w:rFonts w:hint="cs"/>
                <w:color w:val="000000" w:themeColor="text1"/>
                <w:sz w:val="28"/>
                <w:rtl/>
                <w:lang w:bidi="fa-IR"/>
              </w:rPr>
              <w:lastRenderedPageBreak/>
              <w:t>2014</w:t>
            </w:r>
          </w:p>
        </w:tc>
      </w:tr>
    </w:tbl>
    <w:p w:rsidR="000B3A82" w:rsidRDefault="000B3A82" w:rsidP="00C012A7">
      <w:pPr>
        <w:pStyle w:val="Caption"/>
        <w:spacing w:after="0"/>
        <w:jc w:val="both"/>
        <w:rPr>
          <w:color w:val="000000" w:themeColor="text1"/>
          <w:sz w:val="28"/>
          <w:szCs w:val="28"/>
          <w:rtl/>
        </w:rPr>
      </w:pPr>
      <w:r>
        <w:rPr>
          <w:noProof/>
        </w:rPr>
        <w:lastRenderedPageBreak/>
        <w:drawing>
          <wp:inline distT="0" distB="0" distL="0" distR="0" wp14:anchorId="1E7D0C8A" wp14:editId="4DC6A58C">
            <wp:extent cx="5796915"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6915" cy="1348740"/>
                    </a:xfrm>
                    <a:prstGeom prst="rect">
                      <a:avLst/>
                    </a:prstGeom>
                  </pic:spPr>
                </pic:pic>
              </a:graphicData>
            </a:graphic>
          </wp:inline>
        </w:drawing>
      </w:r>
    </w:p>
    <w:p w:rsidR="00B82F62" w:rsidRPr="00643CA5" w:rsidRDefault="009A7777" w:rsidP="00C012A7">
      <w:pPr>
        <w:pStyle w:val="Caption"/>
        <w:spacing w:after="0"/>
        <w:jc w:val="both"/>
        <w:rPr>
          <w:color w:val="000000" w:themeColor="text1"/>
          <w:sz w:val="28"/>
          <w:szCs w:val="28"/>
          <w:rtl/>
        </w:rPr>
      </w:pPr>
      <w:r w:rsidRPr="00643CA5">
        <w:rPr>
          <w:color w:val="000000" w:themeColor="text1"/>
          <w:sz w:val="28"/>
          <w:szCs w:val="28"/>
          <w:rtl/>
        </w:rPr>
        <w:t xml:space="preserve">شکل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شکل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1</w:t>
      </w:r>
      <w:r w:rsidRPr="00643CA5">
        <w:rPr>
          <w:color w:val="000000" w:themeColor="text1"/>
          <w:sz w:val="28"/>
          <w:szCs w:val="28"/>
          <w:rtl/>
        </w:rPr>
        <w:fldChar w:fldCharType="end"/>
      </w:r>
      <w:r w:rsidRPr="00643CA5">
        <w:rPr>
          <w:rFonts w:hint="cs"/>
          <w:color w:val="000000" w:themeColor="text1"/>
          <w:sz w:val="28"/>
          <w:szCs w:val="28"/>
          <w:rtl/>
        </w:rPr>
        <w:t xml:space="preserve">: مفهوم </w:t>
      </w:r>
      <w:r w:rsidR="008A3045" w:rsidRPr="00643CA5">
        <w:rPr>
          <w:rFonts w:hint="cs"/>
          <w:color w:val="000000" w:themeColor="text1"/>
          <w:sz w:val="28"/>
          <w:szCs w:val="28"/>
        </w:rPr>
        <w:t>GSCM</w:t>
      </w:r>
      <w:r w:rsidR="00C5780C" w:rsidRPr="00643CA5">
        <w:rPr>
          <w:rFonts w:hint="cs"/>
          <w:color w:val="000000" w:themeColor="text1"/>
          <w:sz w:val="28"/>
          <w:szCs w:val="28"/>
          <w:rtl/>
        </w:rPr>
        <w:t>.</w:t>
      </w:r>
    </w:p>
    <w:p w:rsidR="00012DA2" w:rsidRPr="00643CA5" w:rsidRDefault="00C5780C" w:rsidP="00C012A7">
      <w:pPr>
        <w:keepNext/>
        <w:rPr>
          <w:color w:val="000000" w:themeColor="text1"/>
          <w:sz w:val="28"/>
        </w:rPr>
      </w:pPr>
      <w:r w:rsidRPr="00643CA5">
        <w:rPr>
          <w:noProof/>
          <w:color w:val="000000" w:themeColor="text1"/>
          <w:sz w:val="28"/>
          <w:rtl/>
          <w:lang w:bidi="fa-IR"/>
        </w:rPr>
        <w:lastRenderedPageBreak/>
        <w:drawing>
          <wp:inline distT="0" distB="0" distL="0" distR="0" wp14:anchorId="4323A110" wp14:editId="48E6B562">
            <wp:extent cx="5539563" cy="5295014"/>
            <wp:effectExtent l="38100" t="0" r="80645" b="12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5780C" w:rsidRPr="00643CA5" w:rsidRDefault="00012DA2" w:rsidP="00C012A7">
      <w:pPr>
        <w:pStyle w:val="Caption"/>
        <w:spacing w:after="0"/>
        <w:jc w:val="both"/>
        <w:rPr>
          <w:color w:val="000000" w:themeColor="text1"/>
          <w:sz w:val="28"/>
          <w:szCs w:val="28"/>
          <w:rtl/>
        </w:rPr>
      </w:pPr>
      <w:r w:rsidRPr="00643CA5">
        <w:rPr>
          <w:color w:val="000000" w:themeColor="text1"/>
          <w:sz w:val="28"/>
          <w:szCs w:val="28"/>
          <w:rtl/>
        </w:rPr>
        <w:t xml:space="preserve">شکل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شکل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2</w:t>
      </w:r>
      <w:r w:rsidRPr="00643CA5">
        <w:rPr>
          <w:color w:val="000000" w:themeColor="text1"/>
          <w:sz w:val="28"/>
          <w:szCs w:val="28"/>
          <w:rtl/>
        </w:rPr>
        <w:fldChar w:fldCharType="end"/>
      </w:r>
      <w:r w:rsidRPr="00643CA5">
        <w:rPr>
          <w:rFonts w:hint="cs"/>
          <w:color w:val="000000" w:themeColor="text1"/>
          <w:sz w:val="28"/>
          <w:szCs w:val="28"/>
          <w:rtl/>
        </w:rPr>
        <w:t>: ترتیب روش تحقیق.</w:t>
      </w:r>
    </w:p>
    <w:p w:rsidR="002D5D99" w:rsidRPr="00643CA5" w:rsidRDefault="002D5D99" w:rsidP="00C012A7">
      <w:pPr>
        <w:pStyle w:val="Caption"/>
        <w:keepNext/>
        <w:spacing w:after="0"/>
        <w:jc w:val="left"/>
        <w:rPr>
          <w:color w:val="000000" w:themeColor="text1"/>
          <w:sz w:val="28"/>
          <w:szCs w:val="28"/>
        </w:rPr>
      </w:pPr>
      <w:r w:rsidRPr="00643CA5">
        <w:rPr>
          <w:color w:val="000000" w:themeColor="text1"/>
          <w:sz w:val="28"/>
          <w:szCs w:val="28"/>
          <w:rtl/>
        </w:rPr>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2</w:t>
      </w:r>
      <w:r w:rsidRPr="00643CA5">
        <w:rPr>
          <w:color w:val="000000" w:themeColor="text1"/>
          <w:sz w:val="28"/>
          <w:szCs w:val="28"/>
          <w:rtl/>
        </w:rPr>
        <w:fldChar w:fldCharType="end"/>
      </w:r>
      <w:r w:rsidRPr="00643CA5">
        <w:rPr>
          <w:rFonts w:hint="cs"/>
          <w:color w:val="000000" w:themeColor="text1"/>
          <w:sz w:val="28"/>
          <w:szCs w:val="28"/>
          <w:rtl/>
        </w:rPr>
        <w:t>: شاخص</w:t>
      </w:r>
      <w:r w:rsidR="00713501" w:rsidRPr="00643CA5">
        <w:rPr>
          <w:rFonts w:hint="cs"/>
          <w:color w:val="000000" w:themeColor="text1"/>
          <w:sz w:val="28"/>
          <w:szCs w:val="28"/>
          <w:rtl/>
        </w:rPr>
        <w:t xml:space="preserve"> </w:t>
      </w:r>
      <w:r w:rsidRPr="00643CA5">
        <w:rPr>
          <w:rFonts w:hint="cs"/>
          <w:color w:val="000000" w:themeColor="text1"/>
          <w:sz w:val="28"/>
          <w:szCs w:val="28"/>
          <w:rtl/>
        </w:rPr>
        <w:t>های عملکرد و زیرشاخص ها</w:t>
      </w:r>
    </w:p>
    <w:tbl>
      <w:tblPr>
        <w:tblStyle w:val="TableGrid"/>
        <w:bidiVisual/>
        <w:tblW w:w="0" w:type="auto"/>
        <w:tblLook w:val="04A0" w:firstRow="1" w:lastRow="0" w:firstColumn="1" w:lastColumn="0" w:noHBand="0" w:noVBand="1"/>
      </w:tblPr>
      <w:tblGrid>
        <w:gridCol w:w="5537"/>
        <w:gridCol w:w="2070"/>
        <w:gridCol w:w="1170"/>
      </w:tblGrid>
      <w:tr w:rsidR="00643CA5" w:rsidRPr="00643CA5" w:rsidTr="00574782">
        <w:tc>
          <w:tcPr>
            <w:tcW w:w="5537" w:type="dxa"/>
          </w:tcPr>
          <w:p w:rsidR="00574782" w:rsidRPr="00643CA5" w:rsidRDefault="003F06EA" w:rsidP="00C012A7">
            <w:pPr>
              <w:rPr>
                <w:color w:val="000000" w:themeColor="text1"/>
                <w:sz w:val="28"/>
                <w:rtl/>
                <w:lang w:bidi="fa-IR"/>
              </w:rPr>
            </w:pPr>
            <w:r w:rsidRPr="00643CA5">
              <w:rPr>
                <w:rFonts w:hint="cs"/>
                <w:color w:val="000000" w:themeColor="text1"/>
                <w:sz w:val="28"/>
                <w:rtl/>
                <w:lang w:bidi="fa-IR"/>
              </w:rPr>
              <w:t>شاخص</w:t>
            </w:r>
            <w:r w:rsidR="00713501" w:rsidRPr="00643CA5">
              <w:rPr>
                <w:rFonts w:hint="cs"/>
                <w:color w:val="000000" w:themeColor="text1"/>
                <w:sz w:val="28"/>
                <w:rtl/>
                <w:lang w:bidi="fa-IR"/>
              </w:rPr>
              <w:t xml:space="preserve"> </w:t>
            </w:r>
            <w:r w:rsidRPr="00643CA5">
              <w:rPr>
                <w:rFonts w:hint="cs"/>
                <w:color w:val="000000" w:themeColor="text1"/>
                <w:sz w:val="28"/>
                <w:rtl/>
                <w:lang w:bidi="fa-IR"/>
              </w:rPr>
              <w:t xml:space="preserve">های عملکرد </w:t>
            </w:r>
            <w:r w:rsidR="008A3045" w:rsidRPr="00643CA5">
              <w:rPr>
                <w:rFonts w:hint="cs"/>
                <w:color w:val="000000" w:themeColor="text1"/>
                <w:sz w:val="28"/>
                <w:lang w:bidi="fa-IR"/>
              </w:rPr>
              <w:t>GSCM</w:t>
            </w:r>
          </w:p>
        </w:tc>
        <w:tc>
          <w:tcPr>
            <w:tcW w:w="2070" w:type="dxa"/>
          </w:tcPr>
          <w:p w:rsidR="00574782" w:rsidRPr="00643CA5" w:rsidRDefault="00574782" w:rsidP="00C012A7">
            <w:pPr>
              <w:jc w:val="center"/>
              <w:rPr>
                <w:color w:val="000000" w:themeColor="text1"/>
                <w:sz w:val="28"/>
                <w:rtl/>
                <w:lang w:bidi="fa-IR"/>
              </w:rPr>
            </w:pPr>
          </w:p>
        </w:tc>
        <w:tc>
          <w:tcPr>
            <w:tcW w:w="1170" w:type="dxa"/>
          </w:tcPr>
          <w:p w:rsidR="00574782" w:rsidRPr="00643CA5" w:rsidRDefault="003F06EA" w:rsidP="00C012A7">
            <w:pPr>
              <w:rPr>
                <w:color w:val="000000" w:themeColor="text1"/>
                <w:sz w:val="28"/>
                <w:rtl/>
                <w:lang w:bidi="fa-IR"/>
              </w:rPr>
            </w:pPr>
            <w:r w:rsidRPr="00643CA5">
              <w:rPr>
                <w:noProof/>
                <w:color w:val="000000" w:themeColor="text1"/>
                <w:sz w:val="28"/>
                <w:lang w:bidi="fa-IR"/>
              </w:rPr>
              <w:drawing>
                <wp:inline distT="0" distB="0" distL="0" distR="0" wp14:anchorId="55C950E2" wp14:editId="2730D79A">
                  <wp:extent cx="3429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00" cy="152400"/>
                          </a:xfrm>
                          <a:prstGeom prst="rect">
                            <a:avLst/>
                          </a:prstGeom>
                        </pic:spPr>
                      </pic:pic>
                    </a:graphicData>
                  </a:graphic>
                </wp:inline>
              </w:drawing>
            </w:r>
          </w:p>
        </w:tc>
      </w:tr>
      <w:tr w:rsidR="00643CA5" w:rsidRPr="00643CA5" w:rsidTr="003F06EA">
        <w:trPr>
          <w:trHeight w:val="80"/>
        </w:trPr>
        <w:tc>
          <w:tcPr>
            <w:tcW w:w="5537" w:type="dxa"/>
          </w:tcPr>
          <w:p w:rsidR="003F06EA" w:rsidRPr="00643CA5" w:rsidRDefault="003F06EA" w:rsidP="00C012A7">
            <w:pPr>
              <w:rPr>
                <w:b/>
                <w:bCs/>
                <w:color w:val="000000" w:themeColor="text1"/>
                <w:sz w:val="28"/>
                <w:rtl/>
                <w:lang w:bidi="fa-IR"/>
              </w:rPr>
            </w:pPr>
            <w:r w:rsidRPr="00643CA5">
              <w:rPr>
                <w:rFonts w:hint="cs"/>
                <w:b/>
                <w:bCs/>
                <w:color w:val="000000" w:themeColor="text1"/>
                <w:sz w:val="28"/>
                <w:rtl/>
                <w:lang w:bidi="fa-IR"/>
              </w:rPr>
              <w:t xml:space="preserve">طراحی محیط زیست </w:t>
            </w:r>
          </w:p>
        </w:tc>
        <w:tc>
          <w:tcPr>
            <w:tcW w:w="2070" w:type="dxa"/>
          </w:tcPr>
          <w:p w:rsidR="003F06EA" w:rsidRPr="00643CA5" w:rsidRDefault="003F06EA" w:rsidP="00C012A7">
            <w:pPr>
              <w:jc w:val="center"/>
              <w:rPr>
                <w:b/>
                <w:bCs/>
                <w:color w:val="000000" w:themeColor="text1"/>
                <w:sz w:val="28"/>
                <w:lang w:bidi="fa-IR"/>
              </w:rPr>
            </w:pPr>
            <w:r w:rsidRPr="00643CA5">
              <w:rPr>
                <w:b/>
                <w:bCs/>
                <w:color w:val="000000" w:themeColor="text1"/>
                <w:sz w:val="28"/>
                <w:lang w:bidi="fa-IR"/>
              </w:rPr>
              <w:t>ED</w:t>
            </w:r>
          </w:p>
        </w:tc>
        <w:tc>
          <w:tcPr>
            <w:tcW w:w="1170" w:type="dxa"/>
            <w:vMerge w:val="restart"/>
          </w:tcPr>
          <w:p w:rsidR="003F06EA" w:rsidRPr="00643CA5" w:rsidRDefault="003F06EA" w:rsidP="00C012A7">
            <w:pPr>
              <w:rPr>
                <w:color w:val="000000" w:themeColor="text1"/>
                <w:sz w:val="28"/>
                <w:rtl/>
                <w:lang w:bidi="fa-IR"/>
              </w:rPr>
            </w:pPr>
            <w:r w:rsidRPr="00643CA5">
              <w:rPr>
                <w:rFonts w:hint="cs"/>
                <w:color w:val="000000" w:themeColor="text1"/>
                <w:sz w:val="28"/>
                <w:rtl/>
                <w:lang w:bidi="fa-IR"/>
              </w:rPr>
              <w:t>1</w:t>
            </w:r>
          </w:p>
        </w:tc>
      </w:tr>
      <w:tr w:rsidR="00643CA5" w:rsidRPr="00643CA5" w:rsidTr="00574782">
        <w:trPr>
          <w:trHeight w:val="80"/>
        </w:trPr>
        <w:tc>
          <w:tcPr>
            <w:tcW w:w="5537" w:type="dxa"/>
          </w:tcPr>
          <w:p w:rsidR="003F06EA" w:rsidRPr="00643CA5" w:rsidRDefault="00A26BF6" w:rsidP="00C012A7">
            <w:pPr>
              <w:rPr>
                <w:color w:val="000000" w:themeColor="text1"/>
                <w:sz w:val="28"/>
                <w:rtl/>
                <w:lang w:bidi="fa-IR"/>
              </w:rPr>
            </w:pPr>
            <w:r w:rsidRPr="00643CA5">
              <w:rPr>
                <w:rFonts w:hint="cs"/>
                <w:color w:val="000000" w:themeColor="text1"/>
                <w:sz w:val="28"/>
                <w:rtl/>
                <w:lang w:bidi="fa-IR"/>
              </w:rPr>
              <w:t>طراحی محصول برای کاهش مصرف مواد اولیه/انرژی</w:t>
            </w:r>
          </w:p>
        </w:tc>
        <w:tc>
          <w:tcPr>
            <w:tcW w:w="2070" w:type="dxa"/>
          </w:tcPr>
          <w:p w:rsidR="003F06EA" w:rsidRPr="00643CA5" w:rsidRDefault="003F06EA" w:rsidP="00C012A7">
            <w:pPr>
              <w:jc w:val="center"/>
              <w:rPr>
                <w:color w:val="000000" w:themeColor="text1"/>
                <w:sz w:val="28"/>
                <w:lang w:bidi="fa-IR"/>
              </w:rPr>
            </w:pPr>
            <w:r w:rsidRPr="00643CA5">
              <w:rPr>
                <w:color w:val="000000" w:themeColor="text1"/>
                <w:sz w:val="28"/>
                <w:lang w:bidi="fa-IR"/>
              </w:rPr>
              <w:t>1.1</w:t>
            </w:r>
          </w:p>
        </w:tc>
        <w:tc>
          <w:tcPr>
            <w:tcW w:w="1170" w:type="dxa"/>
            <w:vMerge/>
          </w:tcPr>
          <w:p w:rsidR="003F06EA" w:rsidRPr="00643CA5" w:rsidRDefault="003F06EA" w:rsidP="00C012A7">
            <w:pPr>
              <w:rPr>
                <w:color w:val="000000" w:themeColor="text1"/>
                <w:sz w:val="28"/>
                <w:rtl/>
                <w:lang w:bidi="fa-IR"/>
              </w:rPr>
            </w:pPr>
          </w:p>
        </w:tc>
      </w:tr>
      <w:tr w:rsidR="00643CA5" w:rsidRPr="00643CA5" w:rsidTr="00574782">
        <w:trPr>
          <w:trHeight w:val="80"/>
        </w:trPr>
        <w:tc>
          <w:tcPr>
            <w:tcW w:w="5537" w:type="dxa"/>
          </w:tcPr>
          <w:p w:rsidR="00A26BF6" w:rsidRPr="00643CA5" w:rsidRDefault="00A26BF6" w:rsidP="00C012A7">
            <w:pPr>
              <w:rPr>
                <w:color w:val="000000" w:themeColor="text1"/>
                <w:sz w:val="28"/>
                <w:rtl/>
                <w:lang w:bidi="fa-IR"/>
              </w:rPr>
            </w:pPr>
            <w:r w:rsidRPr="00643CA5">
              <w:rPr>
                <w:rFonts w:hint="cs"/>
                <w:color w:val="000000" w:themeColor="text1"/>
                <w:sz w:val="28"/>
                <w:rtl/>
                <w:lang w:bidi="fa-IR"/>
              </w:rPr>
              <w:t>طراحی محصول برای استفاده مجدد، بازیابی و غیره</w:t>
            </w:r>
          </w:p>
        </w:tc>
        <w:tc>
          <w:tcPr>
            <w:tcW w:w="2070" w:type="dxa"/>
          </w:tcPr>
          <w:p w:rsidR="003F06EA" w:rsidRPr="00643CA5" w:rsidRDefault="003F06EA" w:rsidP="00C012A7">
            <w:pPr>
              <w:jc w:val="center"/>
              <w:rPr>
                <w:color w:val="000000" w:themeColor="text1"/>
                <w:sz w:val="28"/>
                <w:rtl/>
                <w:lang w:bidi="fa-IR"/>
              </w:rPr>
            </w:pPr>
            <w:r w:rsidRPr="00643CA5">
              <w:rPr>
                <w:color w:val="000000" w:themeColor="text1"/>
                <w:sz w:val="28"/>
                <w:lang w:bidi="fa-IR"/>
              </w:rPr>
              <w:t>1.2</w:t>
            </w:r>
          </w:p>
        </w:tc>
        <w:tc>
          <w:tcPr>
            <w:tcW w:w="1170" w:type="dxa"/>
            <w:vMerge/>
          </w:tcPr>
          <w:p w:rsidR="003F06EA" w:rsidRPr="00643CA5" w:rsidRDefault="003F06EA" w:rsidP="00C012A7">
            <w:pPr>
              <w:rPr>
                <w:color w:val="000000" w:themeColor="text1"/>
                <w:sz w:val="28"/>
                <w:rtl/>
                <w:lang w:bidi="fa-IR"/>
              </w:rPr>
            </w:pPr>
          </w:p>
        </w:tc>
      </w:tr>
      <w:tr w:rsidR="00643CA5" w:rsidRPr="00643CA5" w:rsidTr="00574782">
        <w:trPr>
          <w:trHeight w:val="80"/>
        </w:trPr>
        <w:tc>
          <w:tcPr>
            <w:tcW w:w="5537" w:type="dxa"/>
          </w:tcPr>
          <w:p w:rsidR="003F06EA" w:rsidRPr="00643CA5" w:rsidRDefault="00A26BF6" w:rsidP="00C012A7">
            <w:pPr>
              <w:rPr>
                <w:color w:val="000000" w:themeColor="text1"/>
                <w:sz w:val="28"/>
                <w:rtl/>
                <w:lang w:bidi="fa-IR"/>
              </w:rPr>
            </w:pPr>
            <w:r w:rsidRPr="00643CA5">
              <w:rPr>
                <w:rFonts w:hint="cs"/>
                <w:color w:val="000000" w:themeColor="text1"/>
                <w:sz w:val="28"/>
                <w:rtl/>
                <w:lang w:bidi="fa-IR"/>
              </w:rPr>
              <w:t xml:space="preserve">طراحی </w:t>
            </w:r>
            <w:r w:rsidR="00D3167E" w:rsidRPr="00643CA5">
              <w:rPr>
                <w:rFonts w:hint="cs"/>
                <w:color w:val="000000" w:themeColor="text1"/>
                <w:sz w:val="28"/>
                <w:rtl/>
                <w:lang w:bidi="fa-IR"/>
              </w:rPr>
              <w:t xml:space="preserve">برای کاهش استفاده از مواد </w:t>
            </w:r>
            <w:r w:rsidR="00D3167E" w:rsidRPr="00643CA5">
              <w:rPr>
                <w:color w:val="000000" w:themeColor="text1"/>
                <w:sz w:val="28"/>
                <w:rtl/>
              </w:rPr>
              <w:t>مضر / سمی</w:t>
            </w:r>
            <w:r w:rsidR="00D3167E" w:rsidRPr="00643CA5">
              <w:rPr>
                <w:rFonts w:hint="cs"/>
                <w:color w:val="000000" w:themeColor="text1"/>
                <w:sz w:val="28"/>
                <w:rtl/>
              </w:rPr>
              <w:t>.</w:t>
            </w:r>
          </w:p>
        </w:tc>
        <w:tc>
          <w:tcPr>
            <w:tcW w:w="2070" w:type="dxa"/>
          </w:tcPr>
          <w:p w:rsidR="003F06EA" w:rsidRPr="00643CA5" w:rsidRDefault="003F06EA" w:rsidP="00C012A7">
            <w:pPr>
              <w:jc w:val="center"/>
              <w:rPr>
                <w:color w:val="000000" w:themeColor="text1"/>
                <w:sz w:val="28"/>
                <w:rtl/>
                <w:lang w:bidi="fa-IR"/>
              </w:rPr>
            </w:pPr>
            <w:r w:rsidRPr="00643CA5">
              <w:rPr>
                <w:color w:val="000000" w:themeColor="text1"/>
                <w:sz w:val="28"/>
                <w:lang w:bidi="fa-IR"/>
              </w:rPr>
              <w:t>1.3</w:t>
            </w:r>
          </w:p>
        </w:tc>
        <w:tc>
          <w:tcPr>
            <w:tcW w:w="1170" w:type="dxa"/>
            <w:vMerge/>
          </w:tcPr>
          <w:p w:rsidR="003F06EA" w:rsidRPr="00643CA5" w:rsidRDefault="003F06EA" w:rsidP="00C012A7">
            <w:pPr>
              <w:rPr>
                <w:color w:val="000000" w:themeColor="text1"/>
                <w:sz w:val="28"/>
                <w:rtl/>
                <w:lang w:bidi="fa-IR"/>
              </w:rPr>
            </w:pPr>
          </w:p>
        </w:tc>
      </w:tr>
      <w:tr w:rsidR="00643CA5" w:rsidRPr="00643CA5" w:rsidTr="00574782">
        <w:trPr>
          <w:trHeight w:val="80"/>
        </w:trPr>
        <w:tc>
          <w:tcPr>
            <w:tcW w:w="5537" w:type="dxa"/>
          </w:tcPr>
          <w:p w:rsidR="003F06EA" w:rsidRPr="00643CA5" w:rsidRDefault="00D3167E" w:rsidP="00C012A7">
            <w:pPr>
              <w:rPr>
                <w:color w:val="000000" w:themeColor="text1"/>
                <w:sz w:val="28"/>
                <w:rtl/>
                <w:lang w:bidi="fa-IR"/>
              </w:rPr>
            </w:pPr>
            <w:r w:rsidRPr="00643CA5">
              <w:rPr>
                <w:rFonts w:hint="cs"/>
                <w:color w:val="000000" w:themeColor="text1"/>
                <w:sz w:val="28"/>
                <w:rtl/>
                <w:lang w:bidi="fa-IR"/>
              </w:rPr>
              <w:t>طراحی محصول برای ذخیره در مخزن سرد/با دمای اتاق</w:t>
            </w:r>
          </w:p>
        </w:tc>
        <w:tc>
          <w:tcPr>
            <w:tcW w:w="2070" w:type="dxa"/>
          </w:tcPr>
          <w:p w:rsidR="003F06EA" w:rsidRPr="00643CA5" w:rsidRDefault="003F06EA" w:rsidP="00C012A7">
            <w:pPr>
              <w:jc w:val="center"/>
              <w:rPr>
                <w:color w:val="000000" w:themeColor="text1"/>
                <w:sz w:val="28"/>
                <w:rtl/>
                <w:lang w:bidi="fa-IR"/>
              </w:rPr>
            </w:pPr>
            <w:r w:rsidRPr="00643CA5">
              <w:rPr>
                <w:color w:val="000000" w:themeColor="text1"/>
                <w:sz w:val="28"/>
                <w:lang w:bidi="fa-IR"/>
              </w:rPr>
              <w:t>1.4</w:t>
            </w:r>
          </w:p>
        </w:tc>
        <w:tc>
          <w:tcPr>
            <w:tcW w:w="1170" w:type="dxa"/>
            <w:vMerge/>
          </w:tcPr>
          <w:p w:rsidR="003F06EA" w:rsidRPr="00643CA5" w:rsidRDefault="003F06EA" w:rsidP="00C012A7">
            <w:pPr>
              <w:rPr>
                <w:color w:val="000000" w:themeColor="text1"/>
                <w:sz w:val="28"/>
                <w:rtl/>
                <w:lang w:bidi="fa-IR"/>
              </w:rPr>
            </w:pPr>
          </w:p>
        </w:tc>
      </w:tr>
      <w:tr w:rsidR="00643CA5" w:rsidRPr="00643CA5" w:rsidTr="00574782">
        <w:trPr>
          <w:trHeight w:val="80"/>
        </w:trPr>
        <w:tc>
          <w:tcPr>
            <w:tcW w:w="5537" w:type="dxa"/>
          </w:tcPr>
          <w:p w:rsidR="003F06EA" w:rsidRPr="00643CA5" w:rsidRDefault="00D3167E" w:rsidP="00C012A7">
            <w:pPr>
              <w:rPr>
                <w:color w:val="000000" w:themeColor="text1"/>
                <w:sz w:val="28"/>
                <w:rtl/>
                <w:lang w:bidi="fa-IR"/>
              </w:rPr>
            </w:pPr>
            <w:r w:rsidRPr="00643CA5">
              <w:rPr>
                <w:rFonts w:hint="cs"/>
                <w:color w:val="000000" w:themeColor="text1"/>
                <w:sz w:val="28"/>
                <w:rtl/>
                <w:lang w:bidi="fa-IR"/>
              </w:rPr>
              <w:t xml:space="preserve">طراحی محصول </w:t>
            </w:r>
            <w:r w:rsidR="000B5F8E" w:rsidRPr="00643CA5">
              <w:rPr>
                <w:rFonts w:hint="cs"/>
                <w:color w:val="000000" w:themeColor="text1"/>
                <w:sz w:val="28"/>
                <w:rtl/>
                <w:lang w:bidi="fa-IR"/>
              </w:rPr>
              <w:t>برای ناحیه مخزن در طول حمل و نقل</w:t>
            </w:r>
          </w:p>
        </w:tc>
        <w:tc>
          <w:tcPr>
            <w:tcW w:w="2070" w:type="dxa"/>
          </w:tcPr>
          <w:p w:rsidR="003F06EA" w:rsidRPr="00643CA5" w:rsidRDefault="003F06EA" w:rsidP="00C012A7">
            <w:pPr>
              <w:jc w:val="center"/>
              <w:rPr>
                <w:color w:val="000000" w:themeColor="text1"/>
                <w:sz w:val="28"/>
                <w:rtl/>
                <w:lang w:bidi="fa-IR"/>
              </w:rPr>
            </w:pPr>
            <w:r w:rsidRPr="00643CA5">
              <w:rPr>
                <w:color w:val="000000" w:themeColor="text1"/>
                <w:sz w:val="28"/>
                <w:lang w:bidi="fa-IR"/>
              </w:rPr>
              <w:t>1.5</w:t>
            </w:r>
          </w:p>
        </w:tc>
        <w:tc>
          <w:tcPr>
            <w:tcW w:w="1170" w:type="dxa"/>
            <w:vMerge/>
          </w:tcPr>
          <w:p w:rsidR="003F06EA" w:rsidRPr="00643CA5" w:rsidRDefault="003F06EA" w:rsidP="00C012A7">
            <w:pPr>
              <w:rPr>
                <w:color w:val="000000" w:themeColor="text1"/>
                <w:sz w:val="28"/>
                <w:rtl/>
                <w:lang w:bidi="fa-IR"/>
              </w:rPr>
            </w:pPr>
          </w:p>
        </w:tc>
      </w:tr>
      <w:tr w:rsidR="00643CA5" w:rsidRPr="00643CA5" w:rsidTr="00491883">
        <w:trPr>
          <w:trHeight w:val="40"/>
        </w:trPr>
        <w:tc>
          <w:tcPr>
            <w:tcW w:w="5537" w:type="dxa"/>
          </w:tcPr>
          <w:p w:rsidR="00491883" w:rsidRPr="00643CA5" w:rsidRDefault="00045D72" w:rsidP="00C012A7">
            <w:pPr>
              <w:rPr>
                <w:b/>
                <w:bCs/>
                <w:color w:val="000000" w:themeColor="text1"/>
                <w:sz w:val="28"/>
                <w:rtl/>
                <w:lang w:bidi="fa-IR"/>
              </w:rPr>
            </w:pPr>
            <w:r w:rsidRPr="00643CA5">
              <w:rPr>
                <w:rFonts w:hint="cs"/>
                <w:b/>
                <w:bCs/>
                <w:color w:val="000000" w:themeColor="text1"/>
                <w:sz w:val="28"/>
                <w:rtl/>
                <w:lang w:bidi="fa-IR"/>
              </w:rPr>
              <w:t>مدیریت محیط زیست داخلی</w:t>
            </w:r>
          </w:p>
        </w:tc>
        <w:tc>
          <w:tcPr>
            <w:tcW w:w="2070" w:type="dxa"/>
          </w:tcPr>
          <w:p w:rsidR="00491883" w:rsidRPr="00643CA5" w:rsidRDefault="00491883" w:rsidP="00C012A7">
            <w:pPr>
              <w:jc w:val="center"/>
              <w:rPr>
                <w:b/>
                <w:bCs/>
                <w:color w:val="000000" w:themeColor="text1"/>
                <w:sz w:val="28"/>
                <w:lang w:bidi="fa-IR"/>
              </w:rPr>
            </w:pPr>
            <w:r w:rsidRPr="00643CA5">
              <w:rPr>
                <w:b/>
                <w:bCs/>
                <w:color w:val="000000" w:themeColor="text1"/>
                <w:sz w:val="28"/>
                <w:lang w:bidi="fa-IR"/>
              </w:rPr>
              <w:t>IEM</w:t>
            </w:r>
          </w:p>
        </w:tc>
        <w:tc>
          <w:tcPr>
            <w:tcW w:w="1170" w:type="dxa"/>
            <w:vMerge w:val="restart"/>
          </w:tcPr>
          <w:p w:rsidR="00491883" w:rsidRPr="00643CA5" w:rsidRDefault="00491883" w:rsidP="00C012A7">
            <w:pPr>
              <w:rPr>
                <w:color w:val="000000" w:themeColor="text1"/>
                <w:sz w:val="28"/>
                <w:rtl/>
                <w:lang w:bidi="fa-IR"/>
              </w:rPr>
            </w:pPr>
            <w:r w:rsidRPr="00643CA5">
              <w:rPr>
                <w:rFonts w:hint="cs"/>
                <w:color w:val="000000" w:themeColor="text1"/>
                <w:sz w:val="28"/>
                <w:rtl/>
                <w:lang w:bidi="fa-IR"/>
              </w:rPr>
              <w:t>2</w:t>
            </w:r>
          </w:p>
        </w:tc>
      </w:tr>
      <w:tr w:rsidR="00643CA5" w:rsidRPr="00643CA5" w:rsidTr="00574782">
        <w:trPr>
          <w:trHeight w:val="40"/>
        </w:trPr>
        <w:tc>
          <w:tcPr>
            <w:tcW w:w="5537" w:type="dxa"/>
          </w:tcPr>
          <w:p w:rsidR="00491883" w:rsidRPr="00643CA5" w:rsidRDefault="007328A1" w:rsidP="00C012A7">
            <w:pPr>
              <w:rPr>
                <w:color w:val="000000" w:themeColor="text1"/>
                <w:sz w:val="28"/>
                <w:rtl/>
                <w:lang w:bidi="fa-IR"/>
              </w:rPr>
            </w:pPr>
            <w:r w:rsidRPr="00643CA5">
              <w:rPr>
                <w:rFonts w:hint="cs"/>
                <w:color w:val="000000" w:themeColor="text1"/>
                <w:sz w:val="28"/>
                <w:rtl/>
                <w:lang w:bidi="fa-IR"/>
              </w:rPr>
              <w:t>اظهاریه سیاست محیط زیستی مکتوب</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2.1</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7328A1" w:rsidP="00C012A7">
            <w:pPr>
              <w:rPr>
                <w:color w:val="000000" w:themeColor="text1"/>
                <w:sz w:val="28"/>
                <w:rtl/>
                <w:lang w:bidi="fa-IR"/>
              </w:rPr>
            </w:pPr>
            <w:r w:rsidRPr="00643CA5">
              <w:rPr>
                <w:rFonts w:hint="cs"/>
                <w:color w:val="000000" w:themeColor="text1"/>
                <w:sz w:val="28"/>
                <w:rtl/>
                <w:lang w:bidi="fa-IR"/>
              </w:rPr>
              <w:lastRenderedPageBreak/>
              <w:t>هدف محیط زیستی مکتوب</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2.2</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7328A1" w:rsidP="00C012A7">
            <w:pPr>
              <w:rPr>
                <w:color w:val="000000" w:themeColor="text1"/>
                <w:sz w:val="28"/>
                <w:rtl/>
                <w:lang w:bidi="fa-IR"/>
              </w:rPr>
            </w:pPr>
            <w:r w:rsidRPr="00643CA5">
              <w:rPr>
                <w:rFonts w:hint="cs"/>
                <w:color w:val="000000" w:themeColor="text1"/>
                <w:sz w:val="28"/>
                <w:rtl/>
                <w:lang w:bidi="fa-IR"/>
              </w:rPr>
              <w:t>تخصیص نماینده مدیریت</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2.3</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7328A1" w:rsidP="00C012A7">
            <w:pPr>
              <w:rPr>
                <w:color w:val="000000" w:themeColor="text1"/>
                <w:sz w:val="28"/>
                <w:rtl/>
                <w:lang w:bidi="fa-IR"/>
              </w:rPr>
            </w:pPr>
            <w:r w:rsidRPr="00643CA5">
              <w:rPr>
                <w:rFonts w:hint="cs"/>
                <w:color w:val="000000" w:themeColor="text1"/>
                <w:sz w:val="28"/>
                <w:rtl/>
                <w:lang w:bidi="fa-IR"/>
              </w:rPr>
              <w:t>سیستم ردگیری قوانین و مقررات</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2.4</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F96B04" w:rsidP="00C012A7">
            <w:pPr>
              <w:rPr>
                <w:color w:val="000000" w:themeColor="text1"/>
                <w:sz w:val="28"/>
                <w:rtl/>
                <w:lang w:bidi="fa-IR"/>
              </w:rPr>
            </w:pPr>
            <w:r w:rsidRPr="00643CA5">
              <w:rPr>
                <w:color w:val="000000" w:themeColor="text1"/>
                <w:sz w:val="28"/>
                <w:rtl/>
              </w:rPr>
              <w:t>ممیزی انطباق تنظیم مقررات</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2.5</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F96B04" w:rsidP="00C012A7">
            <w:pPr>
              <w:rPr>
                <w:color w:val="000000" w:themeColor="text1"/>
                <w:sz w:val="28"/>
                <w:rtl/>
                <w:lang w:bidi="fa-IR"/>
              </w:rPr>
            </w:pPr>
            <w:r w:rsidRPr="00643CA5">
              <w:rPr>
                <w:rFonts w:hint="cs"/>
                <w:color w:val="000000" w:themeColor="text1"/>
                <w:sz w:val="28"/>
                <w:rtl/>
                <w:lang w:bidi="fa-IR"/>
              </w:rPr>
              <w:t>رون</w:t>
            </w:r>
            <w:r w:rsidR="00DD0733" w:rsidRPr="00643CA5">
              <w:rPr>
                <w:rFonts w:hint="cs"/>
                <w:color w:val="000000" w:themeColor="text1"/>
                <w:sz w:val="28"/>
                <w:rtl/>
                <w:lang w:bidi="fa-IR"/>
              </w:rPr>
              <w:t>د مستند برای به کارگیری برنامه فعالیت صحیح</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2.6</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DD0733" w:rsidP="00C012A7">
            <w:pPr>
              <w:rPr>
                <w:color w:val="000000" w:themeColor="text1"/>
                <w:sz w:val="28"/>
                <w:rtl/>
                <w:lang w:bidi="fa-IR"/>
              </w:rPr>
            </w:pPr>
            <w:r w:rsidRPr="00643CA5">
              <w:rPr>
                <w:rFonts w:hint="cs"/>
                <w:color w:val="000000" w:themeColor="text1"/>
                <w:sz w:val="28"/>
                <w:rtl/>
                <w:lang w:bidi="fa-IR"/>
              </w:rPr>
              <w:t>برنامه محیط زیستی تأمین کننده</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2.7</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5B5A95" w:rsidP="00C012A7">
            <w:pPr>
              <w:rPr>
                <w:color w:val="000000" w:themeColor="text1"/>
                <w:sz w:val="28"/>
                <w:rtl/>
                <w:lang w:bidi="fa-IR"/>
              </w:rPr>
            </w:pPr>
            <w:r w:rsidRPr="00643CA5">
              <w:rPr>
                <w:rFonts w:hint="cs"/>
                <w:color w:val="000000" w:themeColor="text1"/>
                <w:sz w:val="28"/>
                <w:rtl/>
                <w:lang w:bidi="fa-IR"/>
              </w:rPr>
              <w:t xml:space="preserve">تعهد مدیریت بالا برای </w:t>
            </w:r>
            <w:r w:rsidR="008A3045" w:rsidRPr="00643CA5">
              <w:rPr>
                <w:rFonts w:hint="cs"/>
                <w:color w:val="000000" w:themeColor="text1"/>
                <w:sz w:val="28"/>
                <w:lang w:bidi="fa-IR"/>
              </w:rPr>
              <w:t>GSCM</w:t>
            </w:r>
            <w:r w:rsidRPr="00643CA5">
              <w:rPr>
                <w:rFonts w:hint="cs"/>
                <w:color w:val="000000" w:themeColor="text1"/>
                <w:sz w:val="28"/>
                <w:rtl/>
                <w:lang w:bidi="fa-IR"/>
              </w:rPr>
              <w:t xml:space="preserve"> </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2.8</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5B5A95" w:rsidP="00C012A7">
            <w:pPr>
              <w:rPr>
                <w:color w:val="000000" w:themeColor="text1"/>
                <w:sz w:val="28"/>
                <w:rtl/>
                <w:lang w:bidi="fa-IR"/>
              </w:rPr>
            </w:pPr>
            <w:r w:rsidRPr="00643CA5">
              <w:rPr>
                <w:rFonts w:hint="cs"/>
                <w:color w:val="000000" w:themeColor="text1"/>
                <w:sz w:val="28"/>
                <w:rtl/>
                <w:lang w:bidi="fa-IR"/>
              </w:rPr>
              <w:t xml:space="preserve">تعهد مدیریت میانه برای </w:t>
            </w:r>
            <w:r w:rsidR="008A3045" w:rsidRPr="00643CA5">
              <w:rPr>
                <w:rFonts w:hint="cs"/>
                <w:color w:val="000000" w:themeColor="text1"/>
                <w:sz w:val="28"/>
                <w:lang w:bidi="fa-IR"/>
              </w:rPr>
              <w:t>GSCM</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2.9</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EB12CB" w:rsidP="00C012A7">
            <w:pPr>
              <w:rPr>
                <w:color w:val="000000" w:themeColor="text1"/>
                <w:sz w:val="28"/>
                <w:rtl/>
                <w:lang w:bidi="fa-IR"/>
              </w:rPr>
            </w:pPr>
            <w:r w:rsidRPr="00643CA5">
              <w:rPr>
                <w:rFonts w:hint="cs"/>
                <w:color w:val="000000" w:themeColor="text1"/>
                <w:sz w:val="28"/>
                <w:rtl/>
                <w:lang w:bidi="fa-IR"/>
              </w:rPr>
              <w:t xml:space="preserve">گواهی </w:t>
            </w:r>
            <w:r w:rsidRPr="00643CA5">
              <w:rPr>
                <w:color w:val="000000" w:themeColor="text1"/>
                <w:sz w:val="28"/>
                <w:lang w:bidi="fa-IR"/>
              </w:rPr>
              <w:t>ISO 9000</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2.10</w:t>
            </w:r>
          </w:p>
        </w:tc>
        <w:tc>
          <w:tcPr>
            <w:tcW w:w="1170" w:type="dxa"/>
            <w:vMerge/>
          </w:tcPr>
          <w:p w:rsidR="00491883" w:rsidRPr="00643CA5" w:rsidRDefault="00491883" w:rsidP="00C012A7">
            <w:pPr>
              <w:rPr>
                <w:color w:val="000000" w:themeColor="text1"/>
                <w:sz w:val="28"/>
                <w:rtl/>
                <w:lang w:bidi="fa-IR"/>
              </w:rPr>
            </w:pPr>
          </w:p>
        </w:tc>
      </w:tr>
      <w:tr w:rsidR="00643CA5" w:rsidRPr="00643CA5" w:rsidTr="00574782">
        <w:trPr>
          <w:trHeight w:val="40"/>
        </w:trPr>
        <w:tc>
          <w:tcPr>
            <w:tcW w:w="5537" w:type="dxa"/>
          </w:tcPr>
          <w:p w:rsidR="00491883" w:rsidRPr="00643CA5" w:rsidRDefault="00EB12CB" w:rsidP="00C012A7">
            <w:pPr>
              <w:rPr>
                <w:color w:val="000000" w:themeColor="text1"/>
                <w:sz w:val="28"/>
                <w:rtl/>
                <w:lang w:bidi="fa-IR"/>
              </w:rPr>
            </w:pPr>
            <w:r w:rsidRPr="00643CA5">
              <w:rPr>
                <w:rFonts w:hint="cs"/>
                <w:color w:val="000000" w:themeColor="text1"/>
                <w:sz w:val="28"/>
                <w:rtl/>
                <w:lang w:bidi="fa-IR"/>
              </w:rPr>
              <w:t xml:space="preserve">گواهی </w:t>
            </w:r>
            <w:r w:rsidRPr="00643CA5">
              <w:rPr>
                <w:color w:val="000000" w:themeColor="text1"/>
                <w:sz w:val="28"/>
                <w:lang w:bidi="fa-IR"/>
              </w:rPr>
              <w:t>ISO 14001</w:t>
            </w:r>
          </w:p>
        </w:tc>
        <w:tc>
          <w:tcPr>
            <w:tcW w:w="2070" w:type="dxa"/>
          </w:tcPr>
          <w:p w:rsidR="00491883" w:rsidRPr="00643CA5" w:rsidRDefault="00491883" w:rsidP="00C012A7">
            <w:pPr>
              <w:jc w:val="center"/>
              <w:rPr>
                <w:color w:val="000000" w:themeColor="text1"/>
                <w:sz w:val="28"/>
                <w:rtl/>
                <w:lang w:bidi="fa-IR"/>
              </w:rPr>
            </w:pPr>
            <w:r w:rsidRPr="00643CA5">
              <w:rPr>
                <w:color w:val="000000" w:themeColor="text1"/>
                <w:sz w:val="28"/>
                <w:lang w:bidi="fa-IR"/>
              </w:rPr>
              <w:t>2.11</w:t>
            </w:r>
          </w:p>
        </w:tc>
        <w:tc>
          <w:tcPr>
            <w:tcW w:w="1170" w:type="dxa"/>
            <w:vMerge/>
          </w:tcPr>
          <w:p w:rsidR="00491883" w:rsidRPr="00643CA5" w:rsidRDefault="00491883" w:rsidP="00C012A7">
            <w:pPr>
              <w:rPr>
                <w:color w:val="000000" w:themeColor="text1"/>
                <w:sz w:val="28"/>
                <w:rtl/>
                <w:lang w:bidi="fa-IR"/>
              </w:rPr>
            </w:pPr>
          </w:p>
        </w:tc>
      </w:tr>
      <w:tr w:rsidR="00643CA5" w:rsidRPr="00643CA5" w:rsidTr="00E646A4">
        <w:trPr>
          <w:trHeight w:val="51"/>
        </w:trPr>
        <w:tc>
          <w:tcPr>
            <w:tcW w:w="5537" w:type="dxa"/>
          </w:tcPr>
          <w:p w:rsidR="00E646A4" w:rsidRPr="00643CA5" w:rsidRDefault="00E646A4" w:rsidP="00C012A7">
            <w:pPr>
              <w:rPr>
                <w:b/>
                <w:bCs/>
                <w:color w:val="000000" w:themeColor="text1"/>
                <w:sz w:val="28"/>
                <w:rtl/>
                <w:lang w:bidi="fa-IR"/>
              </w:rPr>
            </w:pPr>
            <w:r w:rsidRPr="00643CA5">
              <w:rPr>
                <w:rFonts w:hint="cs"/>
                <w:b/>
                <w:bCs/>
                <w:color w:val="000000" w:themeColor="text1"/>
                <w:sz w:val="28"/>
                <w:rtl/>
                <w:lang w:bidi="fa-IR"/>
              </w:rPr>
              <w:t>خرید سبز</w:t>
            </w:r>
          </w:p>
        </w:tc>
        <w:tc>
          <w:tcPr>
            <w:tcW w:w="2070" w:type="dxa"/>
          </w:tcPr>
          <w:p w:rsidR="00E646A4" w:rsidRPr="00643CA5" w:rsidRDefault="00E646A4" w:rsidP="00C012A7">
            <w:pPr>
              <w:jc w:val="center"/>
              <w:rPr>
                <w:b/>
                <w:bCs/>
                <w:color w:val="000000" w:themeColor="text1"/>
                <w:sz w:val="28"/>
                <w:lang w:bidi="fa-IR"/>
              </w:rPr>
            </w:pPr>
            <w:r w:rsidRPr="00643CA5">
              <w:rPr>
                <w:b/>
                <w:bCs/>
                <w:color w:val="000000" w:themeColor="text1"/>
                <w:sz w:val="28"/>
                <w:lang w:bidi="fa-IR"/>
              </w:rPr>
              <w:t>GP</w:t>
            </w:r>
          </w:p>
        </w:tc>
        <w:tc>
          <w:tcPr>
            <w:tcW w:w="1170" w:type="dxa"/>
            <w:vMerge w:val="restart"/>
          </w:tcPr>
          <w:p w:rsidR="00E646A4" w:rsidRPr="00643CA5" w:rsidRDefault="00E646A4" w:rsidP="00C012A7">
            <w:pPr>
              <w:rPr>
                <w:color w:val="000000" w:themeColor="text1"/>
                <w:sz w:val="28"/>
                <w:rtl/>
                <w:lang w:bidi="fa-IR"/>
              </w:rPr>
            </w:pPr>
            <w:r w:rsidRPr="00643CA5">
              <w:rPr>
                <w:rFonts w:hint="cs"/>
                <w:color w:val="000000" w:themeColor="text1"/>
                <w:sz w:val="28"/>
                <w:rtl/>
                <w:lang w:bidi="fa-IR"/>
              </w:rPr>
              <w:t>3</w:t>
            </w:r>
          </w:p>
        </w:tc>
      </w:tr>
      <w:tr w:rsidR="00643CA5" w:rsidRPr="00643CA5" w:rsidTr="00574782">
        <w:trPr>
          <w:trHeight w:val="51"/>
        </w:trPr>
        <w:tc>
          <w:tcPr>
            <w:tcW w:w="5537" w:type="dxa"/>
          </w:tcPr>
          <w:p w:rsidR="00E646A4" w:rsidRPr="00643CA5" w:rsidRDefault="008006E5" w:rsidP="00C012A7">
            <w:pPr>
              <w:rPr>
                <w:color w:val="000000" w:themeColor="text1"/>
                <w:sz w:val="28"/>
                <w:rtl/>
                <w:lang w:bidi="fa-IR"/>
              </w:rPr>
            </w:pPr>
            <w:r w:rsidRPr="00643CA5">
              <w:rPr>
                <w:rFonts w:hint="cs"/>
                <w:color w:val="000000" w:themeColor="text1"/>
                <w:sz w:val="28"/>
                <w:rtl/>
                <w:lang w:bidi="fa-IR"/>
              </w:rPr>
              <w:t>اهداف زیست محیطی تأمین کننده</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3.1</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8006E5" w:rsidP="00C012A7">
            <w:pPr>
              <w:rPr>
                <w:color w:val="000000" w:themeColor="text1"/>
                <w:sz w:val="28"/>
                <w:rtl/>
                <w:lang w:bidi="fa-IR"/>
              </w:rPr>
            </w:pPr>
            <w:r w:rsidRPr="00643CA5">
              <w:rPr>
                <w:rFonts w:hint="cs"/>
                <w:color w:val="000000" w:themeColor="text1"/>
                <w:sz w:val="28"/>
                <w:rtl/>
                <w:lang w:bidi="fa-IR"/>
              </w:rPr>
              <w:t xml:space="preserve">سیستم مدیریت زیست محیطی تأمین کننده </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3.2</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8006E5" w:rsidP="00C012A7">
            <w:pPr>
              <w:rPr>
                <w:color w:val="000000" w:themeColor="text1"/>
                <w:sz w:val="28"/>
                <w:rtl/>
                <w:lang w:bidi="fa-IR"/>
              </w:rPr>
            </w:pPr>
            <w:r w:rsidRPr="00643CA5">
              <w:rPr>
                <w:rFonts w:hint="cs"/>
                <w:color w:val="000000" w:themeColor="text1"/>
                <w:sz w:val="28"/>
                <w:rtl/>
                <w:lang w:bidi="fa-IR"/>
              </w:rPr>
              <w:t xml:space="preserve">وضعیت ممیزی زیست محیطی درباره مدیریت داخلی تأمین کننده </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3.3</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8006E5" w:rsidP="00C012A7">
            <w:pPr>
              <w:rPr>
                <w:color w:val="000000" w:themeColor="text1"/>
                <w:sz w:val="28"/>
                <w:rtl/>
                <w:lang w:bidi="fa-IR"/>
              </w:rPr>
            </w:pPr>
            <w:r w:rsidRPr="00643CA5">
              <w:rPr>
                <w:rFonts w:hint="cs"/>
                <w:color w:val="000000" w:themeColor="text1"/>
                <w:sz w:val="28"/>
                <w:rtl/>
                <w:lang w:bidi="fa-IR"/>
              </w:rPr>
              <w:t>برچسب گذاری زیست محیطی محصولات</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3.4</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650B78" w:rsidP="00C012A7">
            <w:pPr>
              <w:rPr>
                <w:color w:val="000000" w:themeColor="text1"/>
                <w:sz w:val="28"/>
                <w:rtl/>
                <w:lang w:bidi="fa-IR"/>
              </w:rPr>
            </w:pPr>
            <w:r w:rsidRPr="00643CA5">
              <w:rPr>
                <w:rFonts w:hint="cs"/>
                <w:color w:val="000000" w:themeColor="text1"/>
                <w:sz w:val="28"/>
                <w:rtl/>
                <w:lang w:bidi="fa-IR"/>
              </w:rPr>
              <w:t>تأمین کننده ها شریک سبز هستند/نیستند</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3.5</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650B78" w:rsidP="00C012A7">
            <w:pPr>
              <w:rPr>
                <w:color w:val="000000" w:themeColor="text1"/>
                <w:sz w:val="28"/>
                <w:rtl/>
                <w:lang w:bidi="fa-IR"/>
              </w:rPr>
            </w:pPr>
            <w:r w:rsidRPr="00643CA5">
              <w:rPr>
                <w:rFonts w:hint="cs"/>
                <w:color w:val="000000" w:themeColor="text1"/>
                <w:sz w:val="28"/>
                <w:rtl/>
                <w:lang w:bidi="fa-IR"/>
              </w:rPr>
              <w:t xml:space="preserve">آیا برچسب گذاری زیست محیطی آموزنده برای مصرف کنندگان کافی است. </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3.6</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A11270" w:rsidP="00C012A7">
            <w:pPr>
              <w:rPr>
                <w:color w:val="000000" w:themeColor="text1"/>
                <w:sz w:val="28"/>
                <w:rtl/>
                <w:lang w:bidi="fa-IR"/>
              </w:rPr>
            </w:pPr>
            <w:r w:rsidRPr="00643CA5">
              <w:rPr>
                <w:rFonts w:hint="cs"/>
                <w:color w:val="000000" w:themeColor="text1"/>
                <w:sz w:val="28"/>
                <w:rtl/>
                <w:lang w:bidi="fa-IR"/>
              </w:rPr>
              <w:t xml:space="preserve">عملیات مشترک با تأمین کننده برای اهداف زیست محیطی </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3.7</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A11270" w:rsidP="00C012A7">
            <w:pPr>
              <w:rPr>
                <w:color w:val="000000" w:themeColor="text1"/>
                <w:sz w:val="28"/>
                <w:rtl/>
                <w:lang w:bidi="fa-IR"/>
              </w:rPr>
            </w:pPr>
            <w:r w:rsidRPr="00643CA5">
              <w:rPr>
                <w:rFonts w:hint="cs"/>
                <w:color w:val="000000" w:themeColor="text1"/>
                <w:sz w:val="28"/>
                <w:rtl/>
                <w:lang w:bidi="fa-IR"/>
              </w:rPr>
              <w:t xml:space="preserve">آموزش تأمین کننده </w:t>
            </w:r>
            <w:r w:rsidR="00E47A7E" w:rsidRPr="00643CA5">
              <w:rPr>
                <w:rFonts w:hint="cs"/>
                <w:color w:val="000000" w:themeColor="text1"/>
                <w:sz w:val="28"/>
                <w:rtl/>
                <w:lang w:bidi="fa-IR"/>
              </w:rPr>
              <w:t>برای کاهش بسته بندی غیر قابل بازیافت</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3.8</w:t>
            </w:r>
          </w:p>
        </w:tc>
        <w:tc>
          <w:tcPr>
            <w:tcW w:w="1170" w:type="dxa"/>
            <w:vMerge/>
          </w:tcPr>
          <w:p w:rsidR="00E646A4" w:rsidRPr="00643CA5" w:rsidRDefault="00E646A4" w:rsidP="00C012A7">
            <w:pPr>
              <w:rPr>
                <w:color w:val="000000" w:themeColor="text1"/>
                <w:sz w:val="28"/>
                <w:rtl/>
                <w:lang w:bidi="fa-IR"/>
              </w:rPr>
            </w:pPr>
          </w:p>
        </w:tc>
      </w:tr>
      <w:tr w:rsidR="00643CA5" w:rsidRPr="00643CA5" w:rsidTr="00574782">
        <w:trPr>
          <w:trHeight w:val="51"/>
        </w:trPr>
        <w:tc>
          <w:tcPr>
            <w:tcW w:w="5537" w:type="dxa"/>
          </w:tcPr>
          <w:p w:rsidR="00E646A4" w:rsidRPr="00643CA5" w:rsidRDefault="00E47A7E" w:rsidP="00C012A7">
            <w:pPr>
              <w:rPr>
                <w:color w:val="000000" w:themeColor="text1"/>
                <w:sz w:val="28"/>
                <w:rtl/>
                <w:lang w:bidi="fa-IR"/>
              </w:rPr>
            </w:pPr>
            <w:r w:rsidRPr="00643CA5">
              <w:rPr>
                <w:rFonts w:hint="cs"/>
                <w:color w:val="000000" w:themeColor="text1"/>
                <w:sz w:val="28"/>
                <w:rtl/>
                <w:lang w:bidi="fa-IR"/>
              </w:rPr>
              <w:t>پیمایش مصرف کننده برای مشاهده علاقه آنها به بسته بندی سبز</w:t>
            </w:r>
          </w:p>
        </w:tc>
        <w:tc>
          <w:tcPr>
            <w:tcW w:w="2070" w:type="dxa"/>
          </w:tcPr>
          <w:p w:rsidR="00E646A4" w:rsidRPr="00643CA5" w:rsidRDefault="00E646A4" w:rsidP="00C012A7">
            <w:pPr>
              <w:jc w:val="center"/>
              <w:rPr>
                <w:color w:val="000000" w:themeColor="text1"/>
                <w:sz w:val="28"/>
                <w:lang w:bidi="fa-IR"/>
              </w:rPr>
            </w:pPr>
            <w:r w:rsidRPr="00643CA5">
              <w:rPr>
                <w:color w:val="000000" w:themeColor="text1"/>
                <w:sz w:val="28"/>
                <w:lang w:bidi="fa-IR"/>
              </w:rPr>
              <w:t>3.9</w:t>
            </w:r>
          </w:p>
        </w:tc>
        <w:tc>
          <w:tcPr>
            <w:tcW w:w="1170" w:type="dxa"/>
            <w:vMerge/>
          </w:tcPr>
          <w:p w:rsidR="00E646A4" w:rsidRPr="00643CA5" w:rsidRDefault="00E646A4" w:rsidP="00C012A7">
            <w:pPr>
              <w:rPr>
                <w:color w:val="000000" w:themeColor="text1"/>
                <w:sz w:val="28"/>
                <w:rtl/>
                <w:lang w:bidi="fa-IR"/>
              </w:rPr>
            </w:pPr>
          </w:p>
        </w:tc>
      </w:tr>
      <w:tr w:rsidR="00643CA5" w:rsidRPr="00643CA5" w:rsidTr="005D6B17">
        <w:trPr>
          <w:trHeight w:val="56"/>
        </w:trPr>
        <w:tc>
          <w:tcPr>
            <w:tcW w:w="5537" w:type="dxa"/>
          </w:tcPr>
          <w:p w:rsidR="005D6B17" w:rsidRPr="00643CA5" w:rsidRDefault="005D6B17" w:rsidP="00C012A7">
            <w:pPr>
              <w:rPr>
                <w:b/>
                <w:bCs/>
                <w:color w:val="000000" w:themeColor="text1"/>
                <w:sz w:val="28"/>
                <w:rtl/>
                <w:lang w:bidi="fa-IR"/>
              </w:rPr>
            </w:pPr>
            <w:r w:rsidRPr="00643CA5">
              <w:rPr>
                <w:rFonts w:hint="cs"/>
                <w:b/>
                <w:bCs/>
                <w:color w:val="000000" w:themeColor="text1"/>
                <w:sz w:val="28"/>
                <w:rtl/>
                <w:lang w:bidi="fa-IR"/>
              </w:rPr>
              <w:t>تولید سبز</w:t>
            </w:r>
          </w:p>
        </w:tc>
        <w:tc>
          <w:tcPr>
            <w:tcW w:w="2070" w:type="dxa"/>
          </w:tcPr>
          <w:p w:rsidR="005D6B17" w:rsidRPr="00643CA5" w:rsidRDefault="005D6B17" w:rsidP="00C012A7">
            <w:pPr>
              <w:jc w:val="center"/>
              <w:rPr>
                <w:b/>
                <w:bCs/>
                <w:color w:val="000000" w:themeColor="text1"/>
                <w:sz w:val="28"/>
                <w:lang w:bidi="fa-IR"/>
              </w:rPr>
            </w:pPr>
            <w:r w:rsidRPr="00643CA5">
              <w:rPr>
                <w:b/>
                <w:bCs/>
                <w:color w:val="000000" w:themeColor="text1"/>
                <w:sz w:val="28"/>
                <w:lang w:bidi="fa-IR"/>
              </w:rPr>
              <w:t>GM</w:t>
            </w:r>
          </w:p>
        </w:tc>
        <w:tc>
          <w:tcPr>
            <w:tcW w:w="1170" w:type="dxa"/>
            <w:vMerge w:val="restart"/>
          </w:tcPr>
          <w:p w:rsidR="005D6B17" w:rsidRPr="00643CA5" w:rsidRDefault="000F6716" w:rsidP="00C012A7">
            <w:pPr>
              <w:rPr>
                <w:color w:val="000000" w:themeColor="text1"/>
                <w:sz w:val="28"/>
                <w:rtl/>
                <w:lang w:bidi="fa-IR"/>
              </w:rPr>
            </w:pPr>
            <w:r w:rsidRPr="00643CA5">
              <w:rPr>
                <w:rFonts w:hint="cs"/>
                <w:color w:val="000000" w:themeColor="text1"/>
                <w:sz w:val="28"/>
                <w:rtl/>
                <w:lang w:bidi="fa-IR"/>
              </w:rPr>
              <w:t>4</w:t>
            </w:r>
          </w:p>
        </w:tc>
      </w:tr>
      <w:tr w:rsidR="00643CA5" w:rsidRPr="00643CA5" w:rsidTr="00574782">
        <w:trPr>
          <w:trHeight w:val="53"/>
        </w:trPr>
        <w:tc>
          <w:tcPr>
            <w:tcW w:w="5537" w:type="dxa"/>
          </w:tcPr>
          <w:p w:rsidR="005D6B17" w:rsidRPr="00643CA5" w:rsidRDefault="00045BF4" w:rsidP="00C012A7">
            <w:pPr>
              <w:rPr>
                <w:color w:val="000000" w:themeColor="text1"/>
                <w:sz w:val="28"/>
                <w:rtl/>
                <w:lang w:bidi="fa-IR"/>
              </w:rPr>
            </w:pPr>
            <w:r w:rsidRPr="00643CA5">
              <w:rPr>
                <w:rFonts w:hint="cs"/>
                <w:color w:val="000000" w:themeColor="text1"/>
                <w:sz w:val="28"/>
                <w:rtl/>
                <w:lang w:bidi="fa-IR"/>
              </w:rPr>
              <w:t xml:space="preserve">کنترل سیستم /فرایند تولید </w:t>
            </w:r>
            <w:r w:rsidRPr="00643CA5">
              <w:rPr>
                <w:color w:val="000000" w:themeColor="text1"/>
                <w:sz w:val="28"/>
                <w:rtl/>
              </w:rPr>
              <w:t>مواد خطرناک</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4.1</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045BF4" w:rsidP="00C012A7">
            <w:pPr>
              <w:rPr>
                <w:color w:val="000000" w:themeColor="text1"/>
                <w:sz w:val="28"/>
                <w:rtl/>
                <w:lang w:bidi="fa-IR"/>
              </w:rPr>
            </w:pPr>
            <w:r w:rsidRPr="00643CA5">
              <w:rPr>
                <w:rFonts w:hint="cs"/>
                <w:color w:val="000000" w:themeColor="text1"/>
                <w:sz w:val="28"/>
                <w:rtl/>
                <w:lang w:bidi="fa-IR"/>
              </w:rPr>
              <w:t xml:space="preserve">استفاده از فناوری کارآمد انرژی </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4.2</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045BF4" w:rsidP="00C012A7">
            <w:pPr>
              <w:rPr>
                <w:color w:val="000000" w:themeColor="text1"/>
                <w:sz w:val="28"/>
                <w:rtl/>
                <w:lang w:bidi="fa-IR"/>
              </w:rPr>
            </w:pPr>
            <w:r w:rsidRPr="00643CA5">
              <w:rPr>
                <w:rFonts w:hint="cs"/>
                <w:color w:val="000000" w:themeColor="text1"/>
                <w:sz w:val="28"/>
                <w:rtl/>
                <w:lang w:bidi="fa-IR"/>
              </w:rPr>
              <w:t>سیستم برای کمینه کردن تلفات</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4.3</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045BF4" w:rsidP="00C012A7">
            <w:pPr>
              <w:rPr>
                <w:color w:val="000000" w:themeColor="text1"/>
                <w:sz w:val="28"/>
                <w:rtl/>
                <w:lang w:bidi="fa-IR"/>
              </w:rPr>
            </w:pPr>
            <w:r w:rsidRPr="00643CA5">
              <w:rPr>
                <w:rFonts w:hint="cs"/>
                <w:color w:val="000000" w:themeColor="text1"/>
                <w:sz w:val="28"/>
                <w:rtl/>
                <w:lang w:bidi="fa-IR"/>
              </w:rPr>
              <w:t>تولید سبز منتهی به مصرف مواد اولیه کمتر می شود.</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4.4</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513DD5" w:rsidP="00C012A7">
            <w:pPr>
              <w:rPr>
                <w:color w:val="000000" w:themeColor="text1"/>
                <w:sz w:val="28"/>
                <w:rtl/>
                <w:lang w:bidi="fa-IR"/>
              </w:rPr>
            </w:pPr>
            <w:r w:rsidRPr="00643CA5">
              <w:rPr>
                <w:rFonts w:hint="cs"/>
                <w:color w:val="000000" w:themeColor="text1"/>
                <w:sz w:val="28"/>
                <w:rtl/>
                <w:lang w:bidi="fa-IR"/>
              </w:rPr>
              <w:t>اثر تولید سبز بر تصویر برند</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4.5</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466321" w:rsidP="00C012A7">
            <w:pPr>
              <w:rPr>
                <w:color w:val="000000" w:themeColor="text1"/>
                <w:sz w:val="28"/>
                <w:rtl/>
                <w:lang w:bidi="fa-IR"/>
              </w:rPr>
            </w:pPr>
            <w:r w:rsidRPr="00643CA5">
              <w:rPr>
                <w:rFonts w:hint="cs"/>
                <w:color w:val="000000" w:themeColor="text1"/>
                <w:sz w:val="28"/>
                <w:rtl/>
                <w:lang w:bidi="fa-IR"/>
              </w:rPr>
              <w:lastRenderedPageBreak/>
              <w:t xml:space="preserve">کاهش هزینه مواد بعد از </w:t>
            </w:r>
            <w:r w:rsidR="00447209" w:rsidRPr="00643CA5">
              <w:rPr>
                <w:rFonts w:hint="cs"/>
                <w:color w:val="000000" w:themeColor="text1"/>
                <w:sz w:val="28"/>
                <w:rtl/>
                <w:lang w:bidi="fa-IR"/>
              </w:rPr>
              <w:t xml:space="preserve">به کارگیری </w:t>
            </w:r>
            <w:r w:rsidR="00BE2FBE" w:rsidRPr="00643CA5">
              <w:rPr>
                <w:rFonts w:hint="cs"/>
                <w:color w:val="000000" w:themeColor="text1"/>
                <w:sz w:val="28"/>
                <w:rtl/>
                <w:lang w:bidi="fa-IR"/>
              </w:rPr>
              <w:t>شیوه های</w:t>
            </w:r>
            <w:r w:rsidR="00447209" w:rsidRPr="00643CA5">
              <w:rPr>
                <w:rFonts w:hint="cs"/>
                <w:color w:val="000000" w:themeColor="text1"/>
                <w:sz w:val="28"/>
                <w:rtl/>
                <w:lang w:bidi="fa-IR"/>
              </w:rPr>
              <w:t xml:space="preserve"> سبز</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4.6</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E06A1F" w:rsidP="00C012A7">
            <w:pPr>
              <w:rPr>
                <w:color w:val="000000" w:themeColor="text1"/>
                <w:sz w:val="28"/>
                <w:rtl/>
                <w:lang w:bidi="fa-IR"/>
              </w:rPr>
            </w:pPr>
            <w:r w:rsidRPr="00643CA5">
              <w:rPr>
                <w:rFonts w:hint="cs"/>
                <w:color w:val="000000" w:themeColor="text1"/>
                <w:sz w:val="28"/>
                <w:rtl/>
                <w:lang w:bidi="fa-IR"/>
              </w:rPr>
              <w:t xml:space="preserve">شرکت از 3 </w:t>
            </w:r>
            <w:r w:rsidRPr="00643CA5">
              <w:rPr>
                <w:color w:val="000000" w:themeColor="text1"/>
                <w:sz w:val="28"/>
                <w:lang w:bidi="fa-IR"/>
              </w:rPr>
              <w:t>R</w:t>
            </w:r>
            <w:r w:rsidRPr="00643CA5">
              <w:rPr>
                <w:rFonts w:hint="cs"/>
                <w:color w:val="000000" w:themeColor="text1"/>
                <w:sz w:val="28"/>
                <w:rtl/>
                <w:lang w:bidi="fa-IR"/>
              </w:rPr>
              <w:t xml:space="preserve"> (ب) پیروی می کند (بازیافت، بازتولید، باز استفاده)</w:t>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4.7</w:t>
            </w:r>
          </w:p>
        </w:tc>
        <w:tc>
          <w:tcPr>
            <w:tcW w:w="1170" w:type="dxa"/>
            <w:vMerge/>
          </w:tcPr>
          <w:p w:rsidR="005D6B17" w:rsidRPr="00643CA5" w:rsidRDefault="005D6B17" w:rsidP="00C012A7">
            <w:pPr>
              <w:rPr>
                <w:color w:val="000000" w:themeColor="text1"/>
                <w:sz w:val="28"/>
                <w:rtl/>
                <w:lang w:bidi="fa-IR"/>
              </w:rPr>
            </w:pPr>
          </w:p>
        </w:tc>
      </w:tr>
      <w:tr w:rsidR="00643CA5" w:rsidRPr="00643CA5" w:rsidTr="00574782">
        <w:trPr>
          <w:trHeight w:val="53"/>
        </w:trPr>
        <w:tc>
          <w:tcPr>
            <w:tcW w:w="5537" w:type="dxa"/>
          </w:tcPr>
          <w:p w:rsidR="005D6B17" w:rsidRPr="00643CA5" w:rsidRDefault="00E06A1F" w:rsidP="00C012A7">
            <w:pPr>
              <w:rPr>
                <w:color w:val="000000" w:themeColor="text1"/>
                <w:sz w:val="28"/>
                <w:rtl/>
                <w:lang w:bidi="fa-IR"/>
              </w:rPr>
            </w:pPr>
            <w:r w:rsidRPr="00643CA5">
              <w:rPr>
                <w:rFonts w:hint="cs"/>
                <w:color w:val="000000" w:themeColor="text1"/>
                <w:sz w:val="28"/>
                <w:rtl/>
                <w:lang w:bidi="fa-IR"/>
              </w:rPr>
              <w:t xml:space="preserve">استفاده از </w:t>
            </w:r>
            <w:r w:rsidR="008D78B4" w:rsidRPr="00643CA5">
              <w:rPr>
                <w:rFonts w:hint="cs"/>
                <w:color w:val="000000" w:themeColor="text1"/>
                <w:sz w:val="28"/>
                <w:rtl/>
                <w:lang w:bidi="fa-IR"/>
              </w:rPr>
              <w:t xml:space="preserve">سیستم کنترل انتشار برای گازهای خانگی سبز و </w:t>
            </w:r>
            <w:r w:rsidR="008D78B4" w:rsidRPr="00643CA5">
              <w:rPr>
                <w:noProof/>
                <w:color w:val="000000" w:themeColor="text1"/>
                <w:sz w:val="28"/>
                <w:lang w:bidi="fa-IR"/>
              </w:rPr>
              <w:drawing>
                <wp:inline distT="0" distB="0" distL="0" distR="0" wp14:anchorId="17CBFF32" wp14:editId="0809E940">
                  <wp:extent cx="28575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 cy="142875"/>
                          </a:xfrm>
                          <a:prstGeom prst="rect">
                            <a:avLst/>
                          </a:prstGeom>
                        </pic:spPr>
                      </pic:pic>
                    </a:graphicData>
                  </a:graphic>
                </wp:inline>
              </w:drawing>
            </w:r>
          </w:p>
        </w:tc>
        <w:tc>
          <w:tcPr>
            <w:tcW w:w="2070" w:type="dxa"/>
          </w:tcPr>
          <w:p w:rsidR="005D6B17" w:rsidRPr="00643CA5" w:rsidRDefault="003E02ED" w:rsidP="00C012A7">
            <w:pPr>
              <w:jc w:val="center"/>
              <w:rPr>
                <w:color w:val="000000" w:themeColor="text1"/>
                <w:sz w:val="28"/>
                <w:lang w:bidi="fa-IR"/>
              </w:rPr>
            </w:pPr>
            <w:r w:rsidRPr="00643CA5">
              <w:rPr>
                <w:color w:val="000000" w:themeColor="text1"/>
                <w:sz w:val="28"/>
                <w:lang w:bidi="fa-IR"/>
              </w:rPr>
              <w:t>4.8</w:t>
            </w:r>
          </w:p>
        </w:tc>
        <w:tc>
          <w:tcPr>
            <w:tcW w:w="1170" w:type="dxa"/>
            <w:vMerge/>
          </w:tcPr>
          <w:p w:rsidR="005D6B17" w:rsidRPr="00643CA5" w:rsidRDefault="005D6B17" w:rsidP="00C012A7">
            <w:pPr>
              <w:rPr>
                <w:color w:val="000000" w:themeColor="text1"/>
                <w:sz w:val="28"/>
                <w:rtl/>
                <w:lang w:bidi="fa-IR"/>
              </w:rPr>
            </w:pPr>
          </w:p>
        </w:tc>
      </w:tr>
      <w:tr w:rsidR="00643CA5" w:rsidRPr="00643CA5" w:rsidTr="00330FA9">
        <w:trPr>
          <w:trHeight w:val="60"/>
        </w:trPr>
        <w:tc>
          <w:tcPr>
            <w:tcW w:w="5537" w:type="dxa"/>
          </w:tcPr>
          <w:p w:rsidR="00330FA9" w:rsidRPr="00643CA5" w:rsidRDefault="005D08D0" w:rsidP="00C012A7">
            <w:pPr>
              <w:rPr>
                <w:b/>
                <w:bCs/>
                <w:color w:val="000000" w:themeColor="text1"/>
                <w:sz w:val="28"/>
                <w:rtl/>
                <w:lang w:bidi="fa-IR"/>
              </w:rPr>
            </w:pPr>
            <w:r w:rsidRPr="00643CA5">
              <w:rPr>
                <w:rFonts w:hint="cs"/>
                <w:b/>
                <w:bCs/>
                <w:color w:val="000000" w:themeColor="text1"/>
                <w:sz w:val="28"/>
                <w:rtl/>
                <w:lang w:bidi="fa-IR"/>
              </w:rPr>
              <w:t>حمل و نقل سبز مشارکتی و مخازن سبز</w:t>
            </w:r>
          </w:p>
        </w:tc>
        <w:tc>
          <w:tcPr>
            <w:tcW w:w="2070" w:type="dxa"/>
          </w:tcPr>
          <w:p w:rsidR="00330FA9" w:rsidRPr="00643CA5" w:rsidRDefault="005D08D0" w:rsidP="00C012A7">
            <w:pPr>
              <w:jc w:val="center"/>
              <w:rPr>
                <w:b/>
                <w:bCs/>
                <w:color w:val="000000" w:themeColor="text1"/>
                <w:sz w:val="28"/>
                <w:rtl/>
                <w:lang w:bidi="fa-IR"/>
              </w:rPr>
            </w:pPr>
            <w:r w:rsidRPr="00643CA5">
              <w:rPr>
                <w:b/>
                <w:bCs/>
                <w:color w:val="000000" w:themeColor="text1"/>
                <w:sz w:val="28"/>
                <w:lang w:bidi="fa-IR"/>
              </w:rPr>
              <w:t>CGT&amp;CS</w:t>
            </w:r>
          </w:p>
        </w:tc>
        <w:tc>
          <w:tcPr>
            <w:tcW w:w="1170" w:type="dxa"/>
            <w:vMerge w:val="restart"/>
          </w:tcPr>
          <w:p w:rsidR="00330FA9" w:rsidRPr="00643CA5" w:rsidRDefault="001F6B1A" w:rsidP="00C012A7">
            <w:pPr>
              <w:rPr>
                <w:color w:val="000000" w:themeColor="text1"/>
                <w:sz w:val="28"/>
                <w:rtl/>
                <w:lang w:bidi="fa-IR"/>
              </w:rPr>
            </w:pPr>
            <w:r w:rsidRPr="00643CA5">
              <w:rPr>
                <w:rFonts w:hint="cs"/>
                <w:color w:val="000000" w:themeColor="text1"/>
                <w:sz w:val="28"/>
                <w:rtl/>
                <w:lang w:bidi="fa-IR"/>
              </w:rPr>
              <w:t>5</w:t>
            </w:r>
          </w:p>
        </w:tc>
      </w:tr>
      <w:tr w:rsidR="00643CA5" w:rsidRPr="00643CA5" w:rsidTr="00574782">
        <w:trPr>
          <w:trHeight w:val="60"/>
        </w:trPr>
        <w:tc>
          <w:tcPr>
            <w:tcW w:w="5537" w:type="dxa"/>
          </w:tcPr>
          <w:p w:rsidR="00330FA9" w:rsidRPr="00643CA5" w:rsidRDefault="00E768D1" w:rsidP="00C012A7">
            <w:pPr>
              <w:rPr>
                <w:color w:val="000000" w:themeColor="text1"/>
                <w:sz w:val="28"/>
                <w:rtl/>
                <w:lang w:bidi="fa-IR"/>
              </w:rPr>
            </w:pPr>
            <w:r w:rsidRPr="00643CA5">
              <w:rPr>
                <w:rFonts w:hint="cs"/>
                <w:color w:val="000000" w:themeColor="text1"/>
                <w:sz w:val="28"/>
                <w:rtl/>
                <w:lang w:bidi="fa-IR"/>
              </w:rPr>
              <w:t>استفاده از حمل و نقل مشارکتی و خانه های انباری</w:t>
            </w:r>
          </w:p>
        </w:tc>
        <w:tc>
          <w:tcPr>
            <w:tcW w:w="2070" w:type="dxa"/>
          </w:tcPr>
          <w:p w:rsidR="00330FA9" w:rsidRPr="00643CA5" w:rsidRDefault="001F6B1A" w:rsidP="00C012A7">
            <w:pPr>
              <w:jc w:val="center"/>
              <w:rPr>
                <w:color w:val="000000" w:themeColor="text1"/>
                <w:sz w:val="28"/>
                <w:lang w:bidi="fa-IR"/>
              </w:rPr>
            </w:pPr>
            <w:r w:rsidRPr="00643CA5">
              <w:rPr>
                <w:color w:val="000000" w:themeColor="text1"/>
                <w:sz w:val="28"/>
                <w:lang w:bidi="fa-IR"/>
              </w:rPr>
              <w:t>5.1</w:t>
            </w:r>
          </w:p>
        </w:tc>
        <w:tc>
          <w:tcPr>
            <w:tcW w:w="1170" w:type="dxa"/>
            <w:vMerge/>
          </w:tcPr>
          <w:p w:rsidR="00330FA9" w:rsidRPr="00643CA5" w:rsidRDefault="00330FA9" w:rsidP="00C012A7">
            <w:pPr>
              <w:rPr>
                <w:color w:val="000000" w:themeColor="text1"/>
                <w:sz w:val="28"/>
                <w:rtl/>
                <w:lang w:bidi="fa-IR"/>
              </w:rPr>
            </w:pPr>
          </w:p>
        </w:tc>
      </w:tr>
      <w:tr w:rsidR="00643CA5" w:rsidRPr="00643CA5" w:rsidTr="00574782">
        <w:trPr>
          <w:trHeight w:val="60"/>
        </w:trPr>
        <w:tc>
          <w:tcPr>
            <w:tcW w:w="5537" w:type="dxa"/>
          </w:tcPr>
          <w:p w:rsidR="00330FA9" w:rsidRPr="00643CA5" w:rsidRDefault="001A6318" w:rsidP="00C012A7">
            <w:pPr>
              <w:rPr>
                <w:color w:val="000000" w:themeColor="text1"/>
                <w:sz w:val="28"/>
                <w:rtl/>
                <w:lang w:bidi="fa-IR"/>
              </w:rPr>
            </w:pPr>
            <w:r w:rsidRPr="00643CA5">
              <w:rPr>
                <w:rFonts w:hint="cs"/>
                <w:color w:val="000000" w:themeColor="text1"/>
                <w:sz w:val="28"/>
                <w:rtl/>
                <w:lang w:bidi="fa-IR"/>
              </w:rPr>
              <w:t>اثر اندازه، شکل و بسته بندی مواد در حمل و نقل</w:t>
            </w:r>
          </w:p>
        </w:tc>
        <w:tc>
          <w:tcPr>
            <w:tcW w:w="2070" w:type="dxa"/>
          </w:tcPr>
          <w:p w:rsidR="00330FA9" w:rsidRPr="00643CA5" w:rsidRDefault="001F6B1A" w:rsidP="00C012A7">
            <w:pPr>
              <w:jc w:val="center"/>
              <w:rPr>
                <w:color w:val="000000" w:themeColor="text1"/>
                <w:sz w:val="28"/>
                <w:rtl/>
                <w:lang w:bidi="fa-IR"/>
              </w:rPr>
            </w:pPr>
            <w:r w:rsidRPr="00643CA5">
              <w:rPr>
                <w:color w:val="000000" w:themeColor="text1"/>
                <w:sz w:val="28"/>
                <w:lang w:bidi="fa-IR"/>
              </w:rPr>
              <w:t>5.2</w:t>
            </w:r>
          </w:p>
        </w:tc>
        <w:tc>
          <w:tcPr>
            <w:tcW w:w="1170" w:type="dxa"/>
            <w:vMerge/>
          </w:tcPr>
          <w:p w:rsidR="00330FA9" w:rsidRPr="00643CA5" w:rsidRDefault="00330FA9" w:rsidP="00C012A7">
            <w:pPr>
              <w:rPr>
                <w:color w:val="000000" w:themeColor="text1"/>
                <w:sz w:val="28"/>
                <w:rtl/>
                <w:lang w:bidi="fa-IR"/>
              </w:rPr>
            </w:pPr>
          </w:p>
        </w:tc>
      </w:tr>
      <w:tr w:rsidR="00643CA5" w:rsidRPr="00643CA5" w:rsidTr="00574782">
        <w:trPr>
          <w:trHeight w:val="60"/>
        </w:trPr>
        <w:tc>
          <w:tcPr>
            <w:tcW w:w="5537" w:type="dxa"/>
          </w:tcPr>
          <w:p w:rsidR="00330FA9" w:rsidRPr="00643CA5" w:rsidRDefault="001A6318" w:rsidP="00C012A7">
            <w:pPr>
              <w:rPr>
                <w:color w:val="000000" w:themeColor="text1"/>
                <w:sz w:val="28"/>
                <w:rtl/>
                <w:lang w:bidi="fa-IR"/>
              </w:rPr>
            </w:pPr>
            <w:r w:rsidRPr="00643CA5">
              <w:rPr>
                <w:rFonts w:hint="cs"/>
                <w:color w:val="000000" w:themeColor="text1"/>
                <w:sz w:val="28"/>
                <w:rtl/>
                <w:lang w:bidi="fa-IR"/>
              </w:rPr>
              <w:t>کاهش بسته بندی مواد هزینه کار با مواد و حمل و نقل آن را کاهش می دهد.</w:t>
            </w:r>
          </w:p>
        </w:tc>
        <w:tc>
          <w:tcPr>
            <w:tcW w:w="2070" w:type="dxa"/>
          </w:tcPr>
          <w:p w:rsidR="00330FA9" w:rsidRPr="00643CA5" w:rsidRDefault="001F6B1A" w:rsidP="00C012A7">
            <w:pPr>
              <w:jc w:val="center"/>
              <w:rPr>
                <w:color w:val="000000" w:themeColor="text1"/>
                <w:sz w:val="28"/>
                <w:rtl/>
                <w:lang w:bidi="fa-IR"/>
              </w:rPr>
            </w:pPr>
            <w:r w:rsidRPr="00643CA5">
              <w:rPr>
                <w:color w:val="000000" w:themeColor="text1"/>
                <w:sz w:val="28"/>
                <w:lang w:bidi="fa-IR"/>
              </w:rPr>
              <w:t>5.3</w:t>
            </w:r>
          </w:p>
        </w:tc>
        <w:tc>
          <w:tcPr>
            <w:tcW w:w="1170" w:type="dxa"/>
            <w:vMerge/>
          </w:tcPr>
          <w:p w:rsidR="00330FA9" w:rsidRPr="00643CA5" w:rsidRDefault="00330FA9" w:rsidP="00C012A7">
            <w:pPr>
              <w:rPr>
                <w:color w:val="000000" w:themeColor="text1"/>
                <w:sz w:val="28"/>
                <w:rtl/>
                <w:lang w:bidi="fa-IR"/>
              </w:rPr>
            </w:pPr>
          </w:p>
        </w:tc>
      </w:tr>
      <w:tr w:rsidR="00643CA5" w:rsidRPr="00643CA5" w:rsidTr="00574782">
        <w:trPr>
          <w:trHeight w:val="60"/>
        </w:trPr>
        <w:tc>
          <w:tcPr>
            <w:tcW w:w="5537" w:type="dxa"/>
          </w:tcPr>
          <w:p w:rsidR="00330FA9" w:rsidRPr="00643CA5" w:rsidRDefault="001A6318" w:rsidP="00C012A7">
            <w:pPr>
              <w:rPr>
                <w:color w:val="000000" w:themeColor="text1"/>
                <w:sz w:val="28"/>
                <w:rtl/>
                <w:lang w:bidi="fa-IR"/>
              </w:rPr>
            </w:pPr>
            <w:r w:rsidRPr="00643CA5">
              <w:rPr>
                <w:color w:val="000000" w:themeColor="text1"/>
                <w:sz w:val="28"/>
                <w:rtl/>
                <w:lang w:bidi="fa-IR"/>
              </w:rPr>
              <w:t>همکار</w:t>
            </w:r>
            <w:r w:rsidRPr="00643CA5">
              <w:rPr>
                <w:rFonts w:hint="cs"/>
                <w:color w:val="000000" w:themeColor="text1"/>
                <w:sz w:val="28"/>
                <w:rtl/>
                <w:lang w:bidi="fa-IR"/>
              </w:rPr>
              <w:t>ی</w:t>
            </w:r>
            <w:r w:rsidRPr="00643CA5">
              <w:rPr>
                <w:color w:val="000000" w:themeColor="text1"/>
                <w:sz w:val="28"/>
                <w:rtl/>
                <w:lang w:bidi="fa-IR"/>
              </w:rPr>
              <w:t xml:space="preserve"> با فروشندگان</w:t>
            </w:r>
            <w:r w:rsidRPr="00643CA5">
              <w:rPr>
                <w:rFonts w:hint="cs"/>
                <w:color w:val="000000" w:themeColor="text1"/>
                <w:sz w:val="28"/>
                <w:rtl/>
                <w:lang w:bidi="fa-IR"/>
              </w:rPr>
              <w:t xml:space="preserve"> برای استانداردسازی بسته بندی </w:t>
            </w:r>
          </w:p>
        </w:tc>
        <w:tc>
          <w:tcPr>
            <w:tcW w:w="2070" w:type="dxa"/>
          </w:tcPr>
          <w:p w:rsidR="00330FA9" w:rsidRPr="00643CA5" w:rsidRDefault="001F6B1A" w:rsidP="00C012A7">
            <w:pPr>
              <w:jc w:val="center"/>
              <w:rPr>
                <w:color w:val="000000" w:themeColor="text1"/>
                <w:sz w:val="28"/>
                <w:rtl/>
                <w:lang w:bidi="fa-IR"/>
              </w:rPr>
            </w:pPr>
            <w:r w:rsidRPr="00643CA5">
              <w:rPr>
                <w:color w:val="000000" w:themeColor="text1"/>
                <w:sz w:val="28"/>
                <w:lang w:bidi="fa-IR"/>
              </w:rPr>
              <w:t>5.4</w:t>
            </w:r>
          </w:p>
        </w:tc>
        <w:tc>
          <w:tcPr>
            <w:tcW w:w="1170" w:type="dxa"/>
            <w:vMerge/>
          </w:tcPr>
          <w:p w:rsidR="00330FA9" w:rsidRPr="00643CA5" w:rsidRDefault="00330FA9" w:rsidP="00C012A7">
            <w:pPr>
              <w:rPr>
                <w:color w:val="000000" w:themeColor="text1"/>
                <w:sz w:val="28"/>
                <w:rtl/>
                <w:lang w:bidi="fa-IR"/>
              </w:rPr>
            </w:pPr>
          </w:p>
        </w:tc>
      </w:tr>
      <w:tr w:rsidR="00643CA5" w:rsidRPr="00643CA5" w:rsidTr="00574782">
        <w:trPr>
          <w:trHeight w:val="60"/>
        </w:trPr>
        <w:tc>
          <w:tcPr>
            <w:tcW w:w="5537" w:type="dxa"/>
          </w:tcPr>
          <w:p w:rsidR="00330FA9" w:rsidRPr="00643CA5" w:rsidRDefault="001A6318" w:rsidP="00C012A7">
            <w:pPr>
              <w:rPr>
                <w:color w:val="000000" w:themeColor="text1"/>
                <w:sz w:val="28"/>
                <w:rtl/>
                <w:lang w:bidi="fa-IR"/>
              </w:rPr>
            </w:pPr>
            <w:r w:rsidRPr="00643CA5">
              <w:rPr>
                <w:rFonts w:hint="cs"/>
                <w:color w:val="000000" w:themeColor="text1"/>
                <w:sz w:val="28"/>
                <w:rtl/>
                <w:lang w:bidi="fa-IR"/>
              </w:rPr>
              <w:t>استفاده از حالت ترکیبی حمل و نقل مثلا راه آهن به جاده، جاده به کشتی، جاده به هوا و غیره</w:t>
            </w:r>
          </w:p>
        </w:tc>
        <w:tc>
          <w:tcPr>
            <w:tcW w:w="2070" w:type="dxa"/>
          </w:tcPr>
          <w:p w:rsidR="00330FA9" w:rsidRPr="00643CA5" w:rsidRDefault="001F6B1A" w:rsidP="00C012A7">
            <w:pPr>
              <w:jc w:val="center"/>
              <w:rPr>
                <w:color w:val="000000" w:themeColor="text1"/>
                <w:sz w:val="28"/>
                <w:rtl/>
                <w:lang w:bidi="fa-IR"/>
              </w:rPr>
            </w:pPr>
            <w:r w:rsidRPr="00643CA5">
              <w:rPr>
                <w:color w:val="000000" w:themeColor="text1"/>
                <w:sz w:val="28"/>
                <w:lang w:bidi="fa-IR"/>
              </w:rPr>
              <w:t>5.5</w:t>
            </w:r>
          </w:p>
        </w:tc>
        <w:tc>
          <w:tcPr>
            <w:tcW w:w="1170" w:type="dxa"/>
            <w:vMerge/>
          </w:tcPr>
          <w:p w:rsidR="00330FA9" w:rsidRPr="00643CA5" w:rsidRDefault="00330FA9" w:rsidP="00C012A7">
            <w:pPr>
              <w:rPr>
                <w:color w:val="000000" w:themeColor="text1"/>
                <w:sz w:val="28"/>
                <w:rtl/>
                <w:lang w:bidi="fa-IR"/>
              </w:rPr>
            </w:pPr>
          </w:p>
        </w:tc>
      </w:tr>
      <w:tr w:rsidR="00643CA5" w:rsidRPr="00643CA5" w:rsidTr="00574782">
        <w:trPr>
          <w:trHeight w:val="60"/>
        </w:trPr>
        <w:tc>
          <w:tcPr>
            <w:tcW w:w="5537" w:type="dxa"/>
          </w:tcPr>
          <w:p w:rsidR="00330FA9" w:rsidRPr="00643CA5" w:rsidRDefault="001A6318" w:rsidP="00C012A7">
            <w:pPr>
              <w:rPr>
                <w:color w:val="000000" w:themeColor="text1"/>
                <w:sz w:val="28"/>
                <w:rtl/>
                <w:lang w:bidi="fa-IR"/>
              </w:rPr>
            </w:pPr>
            <w:r w:rsidRPr="00643CA5">
              <w:rPr>
                <w:rFonts w:hint="cs"/>
                <w:color w:val="000000" w:themeColor="text1"/>
                <w:sz w:val="28"/>
                <w:rtl/>
                <w:lang w:bidi="fa-IR"/>
              </w:rPr>
              <w:t>استفاده از سردکننده های دوستدار محیط زیست در وسائط نقلیه و مخازن سرد</w:t>
            </w:r>
          </w:p>
        </w:tc>
        <w:tc>
          <w:tcPr>
            <w:tcW w:w="2070" w:type="dxa"/>
          </w:tcPr>
          <w:p w:rsidR="00330FA9" w:rsidRPr="00643CA5" w:rsidRDefault="001F6B1A" w:rsidP="00C012A7">
            <w:pPr>
              <w:jc w:val="center"/>
              <w:rPr>
                <w:color w:val="000000" w:themeColor="text1"/>
                <w:sz w:val="28"/>
                <w:rtl/>
                <w:lang w:bidi="fa-IR"/>
              </w:rPr>
            </w:pPr>
            <w:r w:rsidRPr="00643CA5">
              <w:rPr>
                <w:color w:val="000000" w:themeColor="text1"/>
                <w:sz w:val="28"/>
                <w:lang w:bidi="fa-IR"/>
              </w:rPr>
              <w:t>5.6</w:t>
            </w:r>
          </w:p>
        </w:tc>
        <w:tc>
          <w:tcPr>
            <w:tcW w:w="1170" w:type="dxa"/>
            <w:vMerge/>
          </w:tcPr>
          <w:p w:rsidR="00330FA9" w:rsidRPr="00643CA5" w:rsidRDefault="00330FA9" w:rsidP="00C012A7">
            <w:pPr>
              <w:rPr>
                <w:color w:val="000000" w:themeColor="text1"/>
                <w:sz w:val="28"/>
                <w:rtl/>
                <w:lang w:bidi="fa-IR"/>
              </w:rPr>
            </w:pPr>
          </w:p>
        </w:tc>
      </w:tr>
      <w:tr w:rsidR="00643CA5" w:rsidRPr="00643CA5" w:rsidTr="00574782">
        <w:trPr>
          <w:trHeight w:val="60"/>
        </w:trPr>
        <w:tc>
          <w:tcPr>
            <w:tcW w:w="5537" w:type="dxa"/>
          </w:tcPr>
          <w:p w:rsidR="00330FA9" w:rsidRPr="00643CA5" w:rsidRDefault="001A6318" w:rsidP="00C012A7">
            <w:pPr>
              <w:rPr>
                <w:color w:val="000000" w:themeColor="text1"/>
                <w:sz w:val="28"/>
                <w:rtl/>
                <w:lang w:bidi="fa-IR"/>
              </w:rPr>
            </w:pPr>
            <w:r w:rsidRPr="00643CA5">
              <w:rPr>
                <w:rFonts w:hint="cs"/>
                <w:color w:val="000000" w:themeColor="text1"/>
                <w:sz w:val="28"/>
                <w:rtl/>
                <w:lang w:bidi="fa-IR"/>
              </w:rPr>
              <w:t>بازخورد مصرف کننده با توجه به حمل و نقل سبز</w:t>
            </w:r>
          </w:p>
        </w:tc>
        <w:tc>
          <w:tcPr>
            <w:tcW w:w="2070" w:type="dxa"/>
          </w:tcPr>
          <w:p w:rsidR="00330FA9" w:rsidRPr="00643CA5" w:rsidRDefault="001F6B1A" w:rsidP="00C012A7">
            <w:pPr>
              <w:jc w:val="center"/>
              <w:rPr>
                <w:color w:val="000000" w:themeColor="text1"/>
                <w:sz w:val="28"/>
                <w:rtl/>
                <w:lang w:bidi="fa-IR"/>
              </w:rPr>
            </w:pPr>
            <w:r w:rsidRPr="00643CA5">
              <w:rPr>
                <w:color w:val="000000" w:themeColor="text1"/>
                <w:sz w:val="28"/>
                <w:lang w:bidi="fa-IR"/>
              </w:rPr>
              <w:t>5.7</w:t>
            </w:r>
          </w:p>
        </w:tc>
        <w:tc>
          <w:tcPr>
            <w:tcW w:w="1170" w:type="dxa"/>
            <w:vMerge/>
          </w:tcPr>
          <w:p w:rsidR="00330FA9" w:rsidRPr="00643CA5" w:rsidRDefault="00330FA9" w:rsidP="00C012A7">
            <w:pPr>
              <w:rPr>
                <w:color w:val="000000" w:themeColor="text1"/>
                <w:sz w:val="28"/>
                <w:rtl/>
                <w:lang w:bidi="fa-IR"/>
              </w:rPr>
            </w:pPr>
          </w:p>
        </w:tc>
      </w:tr>
      <w:tr w:rsidR="00643CA5" w:rsidRPr="00643CA5" w:rsidTr="00A129E1">
        <w:trPr>
          <w:trHeight w:val="80"/>
        </w:trPr>
        <w:tc>
          <w:tcPr>
            <w:tcW w:w="5537" w:type="dxa"/>
          </w:tcPr>
          <w:p w:rsidR="00A129E1" w:rsidRPr="00643CA5" w:rsidRDefault="00A129E1" w:rsidP="00C012A7">
            <w:pPr>
              <w:rPr>
                <w:b/>
                <w:bCs/>
                <w:color w:val="000000" w:themeColor="text1"/>
                <w:sz w:val="28"/>
                <w:rtl/>
                <w:lang w:bidi="fa-IR"/>
              </w:rPr>
            </w:pPr>
            <w:r w:rsidRPr="00643CA5">
              <w:rPr>
                <w:rFonts w:hint="cs"/>
                <w:b/>
                <w:bCs/>
                <w:color w:val="000000" w:themeColor="text1"/>
                <w:sz w:val="28"/>
                <w:rtl/>
                <w:lang w:bidi="fa-IR"/>
              </w:rPr>
              <w:t>تدارکات معکوس</w:t>
            </w:r>
          </w:p>
        </w:tc>
        <w:tc>
          <w:tcPr>
            <w:tcW w:w="2070" w:type="dxa"/>
          </w:tcPr>
          <w:p w:rsidR="00A129E1" w:rsidRPr="00643CA5" w:rsidRDefault="00A129E1" w:rsidP="00C012A7">
            <w:pPr>
              <w:jc w:val="center"/>
              <w:rPr>
                <w:b/>
                <w:bCs/>
                <w:color w:val="000000" w:themeColor="text1"/>
                <w:sz w:val="28"/>
                <w:lang w:bidi="fa-IR"/>
              </w:rPr>
            </w:pPr>
            <w:r w:rsidRPr="00643CA5">
              <w:rPr>
                <w:b/>
                <w:bCs/>
                <w:color w:val="000000" w:themeColor="text1"/>
                <w:sz w:val="28"/>
                <w:lang w:bidi="fa-IR"/>
              </w:rPr>
              <w:t>RL</w:t>
            </w:r>
          </w:p>
        </w:tc>
        <w:tc>
          <w:tcPr>
            <w:tcW w:w="1170" w:type="dxa"/>
            <w:vMerge w:val="restart"/>
          </w:tcPr>
          <w:p w:rsidR="00A129E1" w:rsidRPr="00643CA5" w:rsidRDefault="004075B2" w:rsidP="00C012A7">
            <w:pPr>
              <w:rPr>
                <w:color w:val="000000" w:themeColor="text1"/>
                <w:sz w:val="28"/>
                <w:rtl/>
                <w:lang w:bidi="fa-IR"/>
              </w:rPr>
            </w:pPr>
            <w:r w:rsidRPr="00643CA5">
              <w:rPr>
                <w:rFonts w:hint="cs"/>
                <w:color w:val="000000" w:themeColor="text1"/>
                <w:sz w:val="28"/>
                <w:rtl/>
                <w:lang w:bidi="fa-IR"/>
              </w:rPr>
              <w:t>6</w:t>
            </w:r>
          </w:p>
        </w:tc>
      </w:tr>
      <w:tr w:rsidR="00643CA5" w:rsidRPr="00643CA5" w:rsidTr="00574782">
        <w:trPr>
          <w:trHeight w:val="80"/>
        </w:trPr>
        <w:tc>
          <w:tcPr>
            <w:tcW w:w="5537" w:type="dxa"/>
          </w:tcPr>
          <w:p w:rsidR="00A129E1" w:rsidRPr="00643CA5" w:rsidRDefault="00245B25" w:rsidP="00C012A7">
            <w:pPr>
              <w:rPr>
                <w:color w:val="000000" w:themeColor="text1"/>
                <w:sz w:val="28"/>
                <w:rtl/>
                <w:lang w:bidi="fa-IR"/>
              </w:rPr>
            </w:pPr>
            <w:r w:rsidRPr="00643CA5">
              <w:rPr>
                <w:rFonts w:hint="cs"/>
                <w:color w:val="000000" w:themeColor="text1"/>
                <w:sz w:val="28"/>
                <w:rtl/>
                <w:lang w:bidi="fa-IR"/>
              </w:rPr>
              <w:t>سیستمی برای بازیابی محصولات و مصرف کننده برای بازیافت/بازاستفاده</w:t>
            </w:r>
          </w:p>
        </w:tc>
        <w:tc>
          <w:tcPr>
            <w:tcW w:w="2070" w:type="dxa"/>
          </w:tcPr>
          <w:p w:rsidR="00A129E1" w:rsidRPr="00643CA5" w:rsidRDefault="00FC10A0" w:rsidP="00C012A7">
            <w:pPr>
              <w:jc w:val="center"/>
              <w:rPr>
                <w:color w:val="000000" w:themeColor="text1"/>
                <w:sz w:val="28"/>
                <w:lang w:bidi="fa-IR"/>
              </w:rPr>
            </w:pPr>
            <w:r w:rsidRPr="00643CA5">
              <w:rPr>
                <w:color w:val="000000" w:themeColor="text1"/>
                <w:sz w:val="28"/>
                <w:lang w:bidi="fa-IR"/>
              </w:rPr>
              <w:t>6.1</w:t>
            </w:r>
          </w:p>
        </w:tc>
        <w:tc>
          <w:tcPr>
            <w:tcW w:w="1170" w:type="dxa"/>
            <w:vMerge/>
          </w:tcPr>
          <w:p w:rsidR="00A129E1" w:rsidRPr="00643CA5" w:rsidRDefault="00A129E1" w:rsidP="00C012A7">
            <w:pPr>
              <w:rPr>
                <w:color w:val="000000" w:themeColor="text1"/>
                <w:sz w:val="28"/>
                <w:rtl/>
                <w:lang w:bidi="fa-IR"/>
              </w:rPr>
            </w:pPr>
          </w:p>
        </w:tc>
      </w:tr>
      <w:tr w:rsidR="00643CA5" w:rsidRPr="00643CA5" w:rsidTr="00574782">
        <w:trPr>
          <w:trHeight w:val="80"/>
        </w:trPr>
        <w:tc>
          <w:tcPr>
            <w:tcW w:w="5537" w:type="dxa"/>
          </w:tcPr>
          <w:p w:rsidR="00A129E1" w:rsidRPr="00643CA5" w:rsidRDefault="00245B25" w:rsidP="00C012A7">
            <w:pPr>
              <w:rPr>
                <w:color w:val="000000" w:themeColor="text1"/>
                <w:sz w:val="28"/>
                <w:rtl/>
                <w:lang w:bidi="fa-IR"/>
              </w:rPr>
            </w:pPr>
            <w:r w:rsidRPr="00643CA5">
              <w:rPr>
                <w:rFonts w:hint="cs"/>
                <w:color w:val="000000" w:themeColor="text1"/>
                <w:sz w:val="28"/>
                <w:rtl/>
                <w:lang w:bidi="fa-IR"/>
              </w:rPr>
              <w:t>آیا هیچ جمع آوری کننده مواد اتلافی برای جمع آوری تلفات از شرکت وجود دارد؟</w:t>
            </w:r>
          </w:p>
        </w:tc>
        <w:tc>
          <w:tcPr>
            <w:tcW w:w="2070" w:type="dxa"/>
          </w:tcPr>
          <w:p w:rsidR="00A129E1" w:rsidRPr="00643CA5" w:rsidRDefault="00FC10A0" w:rsidP="00C012A7">
            <w:pPr>
              <w:jc w:val="center"/>
              <w:rPr>
                <w:color w:val="000000" w:themeColor="text1"/>
                <w:sz w:val="28"/>
                <w:lang w:bidi="fa-IR"/>
              </w:rPr>
            </w:pPr>
            <w:r w:rsidRPr="00643CA5">
              <w:rPr>
                <w:color w:val="000000" w:themeColor="text1"/>
                <w:sz w:val="28"/>
                <w:lang w:bidi="fa-IR"/>
              </w:rPr>
              <w:t>6.2</w:t>
            </w:r>
          </w:p>
        </w:tc>
        <w:tc>
          <w:tcPr>
            <w:tcW w:w="1170" w:type="dxa"/>
            <w:vMerge/>
          </w:tcPr>
          <w:p w:rsidR="00A129E1" w:rsidRPr="00643CA5" w:rsidRDefault="00A129E1" w:rsidP="00C012A7">
            <w:pPr>
              <w:rPr>
                <w:color w:val="000000" w:themeColor="text1"/>
                <w:sz w:val="28"/>
                <w:rtl/>
                <w:lang w:bidi="fa-IR"/>
              </w:rPr>
            </w:pPr>
          </w:p>
        </w:tc>
      </w:tr>
      <w:tr w:rsidR="00643CA5" w:rsidRPr="00643CA5" w:rsidTr="00574782">
        <w:trPr>
          <w:trHeight w:val="80"/>
        </w:trPr>
        <w:tc>
          <w:tcPr>
            <w:tcW w:w="5537" w:type="dxa"/>
          </w:tcPr>
          <w:p w:rsidR="00A129E1" w:rsidRPr="00643CA5" w:rsidRDefault="002B157A" w:rsidP="00C012A7">
            <w:pPr>
              <w:rPr>
                <w:color w:val="000000" w:themeColor="text1"/>
                <w:sz w:val="28"/>
                <w:rtl/>
                <w:lang w:bidi="fa-IR"/>
              </w:rPr>
            </w:pPr>
            <w:r w:rsidRPr="00643CA5">
              <w:rPr>
                <w:rFonts w:hint="cs"/>
                <w:color w:val="000000" w:themeColor="text1"/>
                <w:sz w:val="28"/>
                <w:rtl/>
                <w:lang w:bidi="fa-IR"/>
              </w:rPr>
              <w:t>بازپردازش محصول استفاده شده توسط شرکت</w:t>
            </w:r>
          </w:p>
        </w:tc>
        <w:tc>
          <w:tcPr>
            <w:tcW w:w="2070" w:type="dxa"/>
          </w:tcPr>
          <w:p w:rsidR="00A129E1" w:rsidRPr="00643CA5" w:rsidRDefault="00FC10A0" w:rsidP="00C012A7">
            <w:pPr>
              <w:jc w:val="center"/>
              <w:rPr>
                <w:color w:val="000000" w:themeColor="text1"/>
                <w:sz w:val="28"/>
                <w:lang w:bidi="fa-IR"/>
              </w:rPr>
            </w:pPr>
            <w:r w:rsidRPr="00643CA5">
              <w:rPr>
                <w:color w:val="000000" w:themeColor="text1"/>
                <w:sz w:val="28"/>
                <w:lang w:bidi="fa-IR"/>
              </w:rPr>
              <w:t>6.3</w:t>
            </w:r>
          </w:p>
        </w:tc>
        <w:tc>
          <w:tcPr>
            <w:tcW w:w="1170" w:type="dxa"/>
            <w:vMerge/>
          </w:tcPr>
          <w:p w:rsidR="00A129E1" w:rsidRPr="00643CA5" w:rsidRDefault="00A129E1" w:rsidP="00C012A7">
            <w:pPr>
              <w:rPr>
                <w:color w:val="000000" w:themeColor="text1"/>
                <w:sz w:val="28"/>
                <w:rtl/>
                <w:lang w:bidi="fa-IR"/>
              </w:rPr>
            </w:pPr>
          </w:p>
        </w:tc>
      </w:tr>
      <w:tr w:rsidR="00643CA5" w:rsidRPr="00643CA5" w:rsidTr="00574782">
        <w:trPr>
          <w:trHeight w:val="80"/>
        </w:trPr>
        <w:tc>
          <w:tcPr>
            <w:tcW w:w="5537" w:type="dxa"/>
          </w:tcPr>
          <w:p w:rsidR="00A129E1" w:rsidRPr="00643CA5" w:rsidRDefault="00302374" w:rsidP="00C012A7">
            <w:pPr>
              <w:rPr>
                <w:color w:val="000000" w:themeColor="text1"/>
                <w:sz w:val="28"/>
                <w:rtl/>
                <w:lang w:bidi="fa-IR"/>
              </w:rPr>
            </w:pPr>
            <w:r w:rsidRPr="00643CA5">
              <w:rPr>
                <w:rFonts w:hint="cs"/>
                <w:color w:val="000000" w:themeColor="text1"/>
                <w:sz w:val="28"/>
                <w:rtl/>
                <w:lang w:bidi="fa-IR"/>
              </w:rPr>
              <w:t>مراحل شرکت برای کاهش تلفات</w:t>
            </w:r>
          </w:p>
        </w:tc>
        <w:tc>
          <w:tcPr>
            <w:tcW w:w="2070" w:type="dxa"/>
          </w:tcPr>
          <w:p w:rsidR="00A129E1" w:rsidRPr="00643CA5" w:rsidRDefault="00FC10A0" w:rsidP="00C012A7">
            <w:pPr>
              <w:jc w:val="center"/>
              <w:rPr>
                <w:color w:val="000000" w:themeColor="text1"/>
                <w:sz w:val="28"/>
                <w:lang w:bidi="fa-IR"/>
              </w:rPr>
            </w:pPr>
            <w:r w:rsidRPr="00643CA5">
              <w:rPr>
                <w:color w:val="000000" w:themeColor="text1"/>
                <w:sz w:val="28"/>
                <w:lang w:bidi="fa-IR"/>
              </w:rPr>
              <w:t>6.4</w:t>
            </w:r>
          </w:p>
        </w:tc>
        <w:tc>
          <w:tcPr>
            <w:tcW w:w="1170" w:type="dxa"/>
            <w:vMerge/>
          </w:tcPr>
          <w:p w:rsidR="00A129E1" w:rsidRPr="00643CA5" w:rsidRDefault="00A129E1" w:rsidP="00C012A7">
            <w:pPr>
              <w:rPr>
                <w:color w:val="000000" w:themeColor="text1"/>
                <w:sz w:val="28"/>
                <w:rtl/>
                <w:lang w:bidi="fa-IR"/>
              </w:rPr>
            </w:pPr>
          </w:p>
        </w:tc>
      </w:tr>
      <w:tr w:rsidR="00643CA5" w:rsidRPr="00643CA5" w:rsidTr="00574782">
        <w:trPr>
          <w:trHeight w:val="80"/>
        </w:trPr>
        <w:tc>
          <w:tcPr>
            <w:tcW w:w="5537" w:type="dxa"/>
          </w:tcPr>
          <w:p w:rsidR="00A129E1" w:rsidRPr="00643CA5" w:rsidRDefault="00302374" w:rsidP="00C012A7">
            <w:pPr>
              <w:rPr>
                <w:color w:val="000000" w:themeColor="text1"/>
                <w:sz w:val="28"/>
                <w:rtl/>
                <w:lang w:bidi="fa-IR"/>
              </w:rPr>
            </w:pPr>
            <w:r w:rsidRPr="00643CA5">
              <w:rPr>
                <w:rFonts w:hint="cs"/>
                <w:color w:val="000000" w:themeColor="text1"/>
                <w:sz w:val="28"/>
                <w:rtl/>
                <w:lang w:bidi="fa-IR"/>
              </w:rPr>
              <w:t>فروش تجهیزات سرمایه ای بیش از حد</w:t>
            </w:r>
          </w:p>
        </w:tc>
        <w:tc>
          <w:tcPr>
            <w:tcW w:w="2070" w:type="dxa"/>
          </w:tcPr>
          <w:p w:rsidR="00A129E1" w:rsidRPr="00643CA5" w:rsidRDefault="00FC10A0" w:rsidP="00C012A7">
            <w:pPr>
              <w:jc w:val="center"/>
              <w:rPr>
                <w:color w:val="000000" w:themeColor="text1"/>
                <w:sz w:val="28"/>
                <w:lang w:bidi="fa-IR"/>
              </w:rPr>
            </w:pPr>
            <w:r w:rsidRPr="00643CA5">
              <w:rPr>
                <w:color w:val="000000" w:themeColor="text1"/>
                <w:sz w:val="28"/>
                <w:lang w:bidi="fa-IR"/>
              </w:rPr>
              <w:t>6.5</w:t>
            </w:r>
          </w:p>
        </w:tc>
        <w:tc>
          <w:tcPr>
            <w:tcW w:w="1170" w:type="dxa"/>
            <w:vMerge/>
          </w:tcPr>
          <w:p w:rsidR="00A129E1" w:rsidRPr="00643CA5" w:rsidRDefault="00A129E1" w:rsidP="00C012A7">
            <w:pPr>
              <w:rPr>
                <w:color w:val="000000" w:themeColor="text1"/>
                <w:sz w:val="28"/>
                <w:rtl/>
                <w:lang w:bidi="fa-IR"/>
              </w:rPr>
            </w:pPr>
          </w:p>
        </w:tc>
      </w:tr>
      <w:tr w:rsidR="00643CA5" w:rsidRPr="00643CA5" w:rsidTr="004075B2">
        <w:trPr>
          <w:trHeight w:val="72"/>
        </w:trPr>
        <w:tc>
          <w:tcPr>
            <w:tcW w:w="5537" w:type="dxa"/>
          </w:tcPr>
          <w:p w:rsidR="004075B2" w:rsidRPr="00643CA5" w:rsidRDefault="00EB0DCE" w:rsidP="00C012A7">
            <w:pPr>
              <w:rPr>
                <w:b/>
                <w:bCs/>
                <w:color w:val="000000" w:themeColor="text1"/>
                <w:sz w:val="28"/>
                <w:rtl/>
                <w:lang w:bidi="fa-IR"/>
              </w:rPr>
            </w:pPr>
            <w:r w:rsidRPr="00643CA5">
              <w:rPr>
                <w:rFonts w:hint="cs"/>
                <w:b/>
                <w:bCs/>
                <w:color w:val="000000" w:themeColor="text1"/>
                <w:sz w:val="28"/>
                <w:rtl/>
                <w:lang w:bidi="fa-IR"/>
              </w:rPr>
              <w:t>همکاری با تأمین کننده ها و مصرف کننده ها برای فعالیت مشترک</w:t>
            </w:r>
          </w:p>
        </w:tc>
        <w:tc>
          <w:tcPr>
            <w:tcW w:w="2070" w:type="dxa"/>
          </w:tcPr>
          <w:p w:rsidR="004075B2" w:rsidRPr="00643CA5" w:rsidRDefault="00EB0DCE" w:rsidP="00C012A7">
            <w:pPr>
              <w:jc w:val="center"/>
              <w:rPr>
                <w:b/>
                <w:bCs/>
                <w:color w:val="000000" w:themeColor="text1"/>
                <w:sz w:val="28"/>
                <w:lang w:bidi="fa-IR"/>
              </w:rPr>
            </w:pPr>
            <w:r w:rsidRPr="00643CA5">
              <w:rPr>
                <w:b/>
                <w:bCs/>
                <w:color w:val="000000" w:themeColor="text1"/>
                <w:sz w:val="28"/>
                <w:lang w:bidi="fa-IR"/>
              </w:rPr>
              <w:t>CSC</w:t>
            </w:r>
          </w:p>
        </w:tc>
        <w:tc>
          <w:tcPr>
            <w:tcW w:w="1170" w:type="dxa"/>
            <w:vMerge w:val="restart"/>
          </w:tcPr>
          <w:p w:rsidR="004075B2" w:rsidRPr="00643CA5" w:rsidRDefault="004075B2" w:rsidP="00C012A7">
            <w:pPr>
              <w:rPr>
                <w:color w:val="000000" w:themeColor="text1"/>
                <w:sz w:val="28"/>
                <w:rtl/>
                <w:lang w:bidi="fa-IR"/>
              </w:rPr>
            </w:pPr>
            <w:r w:rsidRPr="00643CA5">
              <w:rPr>
                <w:rFonts w:hint="cs"/>
                <w:color w:val="000000" w:themeColor="text1"/>
                <w:sz w:val="28"/>
                <w:rtl/>
                <w:lang w:bidi="fa-IR"/>
              </w:rPr>
              <w:t>7</w:t>
            </w:r>
          </w:p>
        </w:tc>
      </w:tr>
      <w:tr w:rsidR="00643CA5" w:rsidRPr="00643CA5" w:rsidTr="00574782">
        <w:trPr>
          <w:trHeight w:val="68"/>
        </w:trPr>
        <w:tc>
          <w:tcPr>
            <w:tcW w:w="5537" w:type="dxa"/>
          </w:tcPr>
          <w:p w:rsidR="004075B2" w:rsidRPr="00643CA5" w:rsidRDefault="00F40999" w:rsidP="00C012A7">
            <w:pPr>
              <w:rPr>
                <w:color w:val="000000" w:themeColor="text1"/>
                <w:sz w:val="28"/>
                <w:rtl/>
                <w:lang w:bidi="fa-IR"/>
              </w:rPr>
            </w:pPr>
            <w:r w:rsidRPr="00643CA5">
              <w:rPr>
                <w:rFonts w:hint="cs"/>
                <w:color w:val="000000" w:themeColor="text1"/>
                <w:sz w:val="28"/>
                <w:rtl/>
                <w:lang w:bidi="fa-IR"/>
              </w:rPr>
              <w:t>مشارکت دادن تأمین کننده در برنامه ریزی/طراحی</w:t>
            </w:r>
          </w:p>
        </w:tc>
        <w:tc>
          <w:tcPr>
            <w:tcW w:w="2070" w:type="dxa"/>
          </w:tcPr>
          <w:p w:rsidR="004075B2" w:rsidRPr="00643CA5" w:rsidRDefault="00F811AE" w:rsidP="00C012A7">
            <w:pPr>
              <w:jc w:val="center"/>
              <w:rPr>
                <w:color w:val="000000" w:themeColor="text1"/>
                <w:sz w:val="28"/>
                <w:lang w:bidi="fa-IR"/>
              </w:rPr>
            </w:pPr>
            <w:r w:rsidRPr="00643CA5">
              <w:rPr>
                <w:color w:val="000000" w:themeColor="text1"/>
                <w:sz w:val="28"/>
                <w:lang w:bidi="fa-IR"/>
              </w:rPr>
              <w:t>7.1</w:t>
            </w:r>
          </w:p>
        </w:tc>
        <w:tc>
          <w:tcPr>
            <w:tcW w:w="1170" w:type="dxa"/>
            <w:vMerge/>
          </w:tcPr>
          <w:p w:rsidR="004075B2" w:rsidRPr="00643CA5" w:rsidRDefault="004075B2" w:rsidP="00C012A7">
            <w:pPr>
              <w:rPr>
                <w:color w:val="000000" w:themeColor="text1"/>
                <w:sz w:val="28"/>
                <w:rtl/>
                <w:lang w:bidi="fa-IR"/>
              </w:rPr>
            </w:pPr>
          </w:p>
        </w:tc>
      </w:tr>
      <w:tr w:rsidR="00643CA5" w:rsidRPr="00643CA5" w:rsidTr="00574782">
        <w:trPr>
          <w:trHeight w:val="68"/>
        </w:trPr>
        <w:tc>
          <w:tcPr>
            <w:tcW w:w="5537" w:type="dxa"/>
          </w:tcPr>
          <w:p w:rsidR="004075B2" w:rsidRPr="00643CA5" w:rsidRDefault="00F40999" w:rsidP="00C012A7">
            <w:pPr>
              <w:rPr>
                <w:color w:val="000000" w:themeColor="text1"/>
                <w:sz w:val="28"/>
                <w:rtl/>
                <w:lang w:bidi="fa-IR"/>
              </w:rPr>
            </w:pPr>
            <w:r w:rsidRPr="00643CA5">
              <w:rPr>
                <w:rFonts w:hint="cs"/>
                <w:color w:val="000000" w:themeColor="text1"/>
                <w:sz w:val="28"/>
                <w:rtl/>
                <w:lang w:bidi="fa-IR"/>
              </w:rPr>
              <w:t xml:space="preserve">اشتراک اهداف </w:t>
            </w:r>
            <w:r w:rsidR="008A3045" w:rsidRPr="00643CA5">
              <w:rPr>
                <w:rFonts w:hint="cs"/>
                <w:color w:val="000000" w:themeColor="text1"/>
                <w:sz w:val="28"/>
                <w:lang w:bidi="fa-IR"/>
              </w:rPr>
              <w:t>GSCM</w:t>
            </w:r>
            <w:r w:rsidRPr="00643CA5">
              <w:rPr>
                <w:rFonts w:hint="cs"/>
                <w:color w:val="000000" w:themeColor="text1"/>
                <w:sz w:val="28"/>
                <w:rtl/>
                <w:lang w:bidi="fa-IR"/>
              </w:rPr>
              <w:t xml:space="preserve"> با تأمین کننده ها و فروشندگان</w:t>
            </w:r>
          </w:p>
        </w:tc>
        <w:tc>
          <w:tcPr>
            <w:tcW w:w="2070" w:type="dxa"/>
          </w:tcPr>
          <w:p w:rsidR="004075B2" w:rsidRPr="00643CA5" w:rsidRDefault="00F811AE" w:rsidP="00C012A7">
            <w:pPr>
              <w:jc w:val="center"/>
              <w:rPr>
                <w:color w:val="000000" w:themeColor="text1"/>
                <w:sz w:val="28"/>
                <w:lang w:bidi="fa-IR"/>
              </w:rPr>
            </w:pPr>
            <w:r w:rsidRPr="00643CA5">
              <w:rPr>
                <w:color w:val="000000" w:themeColor="text1"/>
                <w:sz w:val="28"/>
                <w:lang w:bidi="fa-IR"/>
              </w:rPr>
              <w:t>7.2</w:t>
            </w:r>
          </w:p>
        </w:tc>
        <w:tc>
          <w:tcPr>
            <w:tcW w:w="1170" w:type="dxa"/>
            <w:vMerge/>
          </w:tcPr>
          <w:p w:rsidR="004075B2" w:rsidRPr="00643CA5" w:rsidRDefault="004075B2" w:rsidP="00C012A7">
            <w:pPr>
              <w:rPr>
                <w:color w:val="000000" w:themeColor="text1"/>
                <w:sz w:val="28"/>
                <w:rtl/>
                <w:lang w:bidi="fa-IR"/>
              </w:rPr>
            </w:pPr>
          </w:p>
        </w:tc>
      </w:tr>
      <w:tr w:rsidR="00643CA5" w:rsidRPr="00643CA5" w:rsidTr="00574782">
        <w:trPr>
          <w:trHeight w:val="68"/>
        </w:trPr>
        <w:tc>
          <w:tcPr>
            <w:tcW w:w="5537" w:type="dxa"/>
          </w:tcPr>
          <w:p w:rsidR="004075B2" w:rsidRPr="00643CA5" w:rsidRDefault="00F40999" w:rsidP="00C012A7">
            <w:pPr>
              <w:rPr>
                <w:color w:val="000000" w:themeColor="text1"/>
                <w:sz w:val="28"/>
                <w:rtl/>
                <w:lang w:bidi="fa-IR"/>
              </w:rPr>
            </w:pPr>
            <w:r w:rsidRPr="00643CA5">
              <w:rPr>
                <w:rFonts w:hint="cs"/>
                <w:color w:val="000000" w:themeColor="text1"/>
                <w:sz w:val="28"/>
                <w:rtl/>
                <w:lang w:bidi="fa-IR"/>
              </w:rPr>
              <w:t xml:space="preserve">سیستم بازخورد مشتری برای طراحی دوستدار محیط زیست </w:t>
            </w:r>
          </w:p>
        </w:tc>
        <w:tc>
          <w:tcPr>
            <w:tcW w:w="2070" w:type="dxa"/>
          </w:tcPr>
          <w:p w:rsidR="004075B2" w:rsidRPr="00643CA5" w:rsidRDefault="00F811AE" w:rsidP="00C012A7">
            <w:pPr>
              <w:jc w:val="center"/>
              <w:rPr>
                <w:color w:val="000000" w:themeColor="text1"/>
                <w:sz w:val="28"/>
                <w:lang w:bidi="fa-IR"/>
              </w:rPr>
            </w:pPr>
            <w:r w:rsidRPr="00643CA5">
              <w:rPr>
                <w:color w:val="000000" w:themeColor="text1"/>
                <w:sz w:val="28"/>
                <w:lang w:bidi="fa-IR"/>
              </w:rPr>
              <w:t>7.3</w:t>
            </w:r>
          </w:p>
        </w:tc>
        <w:tc>
          <w:tcPr>
            <w:tcW w:w="1170" w:type="dxa"/>
            <w:vMerge/>
          </w:tcPr>
          <w:p w:rsidR="004075B2" w:rsidRPr="00643CA5" w:rsidRDefault="004075B2" w:rsidP="00C012A7">
            <w:pPr>
              <w:rPr>
                <w:color w:val="000000" w:themeColor="text1"/>
                <w:sz w:val="28"/>
                <w:rtl/>
                <w:lang w:bidi="fa-IR"/>
              </w:rPr>
            </w:pPr>
          </w:p>
        </w:tc>
      </w:tr>
      <w:tr w:rsidR="00643CA5" w:rsidRPr="00643CA5" w:rsidTr="00574782">
        <w:trPr>
          <w:trHeight w:val="68"/>
        </w:trPr>
        <w:tc>
          <w:tcPr>
            <w:tcW w:w="5537" w:type="dxa"/>
          </w:tcPr>
          <w:p w:rsidR="004075B2" w:rsidRPr="00643CA5" w:rsidRDefault="00E760EE" w:rsidP="00C012A7">
            <w:pPr>
              <w:rPr>
                <w:color w:val="000000" w:themeColor="text1"/>
                <w:sz w:val="28"/>
                <w:rtl/>
                <w:lang w:bidi="fa-IR"/>
              </w:rPr>
            </w:pPr>
            <w:r w:rsidRPr="00643CA5">
              <w:rPr>
                <w:rFonts w:hint="cs"/>
                <w:color w:val="000000" w:themeColor="text1"/>
                <w:sz w:val="28"/>
                <w:rtl/>
                <w:lang w:bidi="fa-IR"/>
              </w:rPr>
              <w:t>همکاری از سوی مشتری برای تولید پاک تر</w:t>
            </w:r>
          </w:p>
        </w:tc>
        <w:tc>
          <w:tcPr>
            <w:tcW w:w="2070" w:type="dxa"/>
          </w:tcPr>
          <w:p w:rsidR="004075B2" w:rsidRPr="00643CA5" w:rsidRDefault="00F811AE" w:rsidP="00C012A7">
            <w:pPr>
              <w:jc w:val="center"/>
              <w:rPr>
                <w:color w:val="000000" w:themeColor="text1"/>
                <w:sz w:val="28"/>
                <w:lang w:bidi="fa-IR"/>
              </w:rPr>
            </w:pPr>
            <w:r w:rsidRPr="00643CA5">
              <w:rPr>
                <w:color w:val="000000" w:themeColor="text1"/>
                <w:sz w:val="28"/>
                <w:lang w:bidi="fa-IR"/>
              </w:rPr>
              <w:t>7.4</w:t>
            </w:r>
          </w:p>
        </w:tc>
        <w:tc>
          <w:tcPr>
            <w:tcW w:w="1170" w:type="dxa"/>
            <w:vMerge/>
          </w:tcPr>
          <w:p w:rsidR="004075B2" w:rsidRPr="00643CA5" w:rsidRDefault="004075B2" w:rsidP="00C012A7">
            <w:pPr>
              <w:rPr>
                <w:color w:val="000000" w:themeColor="text1"/>
                <w:sz w:val="28"/>
                <w:rtl/>
                <w:lang w:bidi="fa-IR"/>
              </w:rPr>
            </w:pPr>
          </w:p>
        </w:tc>
      </w:tr>
      <w:tr w:rsidR="00643CA5" w:rsidRPr="00643CA5" w:rsidTr="00574782">
        <w:trPr>
          <w:trHeight w:val="68"/>
        </w:trPr>
        <w:tc>
          <w:tcPr>
            <w:tcW w:w="5537" w:type="dxa"/>
          </w:tcPr>
          <w:p w:rsidR="004075B2" w:rsidRPr="00643CA5" w:rsidRDefault="00E760EE" w:rsidP="00C012A7">
            <w:pPr>
              <w:rPr>
                <w:color w:val="000000" w:themeColor="text1"/>
                <w:sz w:val="28"/>
                <w:rtl/>
                <w:lang w:bidi="fa-IR"/>
              </w:rPr>
            </w:pPr>
            <w:r w:rsidRPr="00643CA5">
              <w:rPr>
                <w:rFonts w:hint="cs"/>
                <w:color w:val="000000" w:themeColor="text1"/>
                <w:sz w:val="28"/>
                <w:rtl/>
                <w:lang w:bidi="fa-IR"/>
              </w:rPr>
              <w:lastRenderedPageBreak/>
              <w:t>همکاری از سوی مشتری برای خرید سبز</w:t>
            </w:r>
          </w:p>
        </w:tc>
        <w:tc>
          <w:tcPr>
            <w:tcW w:w="2070" w:type="dxa"/>
          </w:tcPr>
          <w:p w:rsidR="004075B2" w:rsidRPr="00643CA5" w:rsidRDefault="00F811AE" w:rsidP="00C012A7">
            <w:pPr>
              <w:jc w:val="center"/>
              <w:rPr>
                <w:color w:val="000000" w:themeColor="text1"/>
                <w:sz w:val="28"/>
                <w:lang w:bidi="fa-IR"/>
              </w:rPr>
            </w:pPr>
            <w:r w:rsidRPr="00643CA5">
              <w:rPr>
                <w:color w:val="000000" w:themeColor="text1"/>
                <w:sz w:val="28"/>
                <w:lang w:bidi="fa-IR"/>
              </w:rPr>
              <w:t>7.5</w:t>
            </w:r>
          </w:p>
        </w:tc>
        <w:tc>
          <w:tcPr>
            <w:tcW w:w="1170" w:type="dxa"/>
            <w:vMerge/>
          </w:tcPr>
          <w:p w:rsidR="004075B2" w:rsidRPr="00643CA5" w:rsidRDefault="004075B2" w:rsidP="00C012A7">
            <w:pPr>
              <w:rPr>
                <w:color w:val="000000" w:themeColor="text1"/>
                <w:sz w:val="28"/>
                <w:rtl/>
                <w:lang w:bidi="fa-IR"/>
              </w:rPr>
            </w:pPr>
          </w:p>
        </w:tc>
      </w:tr>
      <w:tr w:rsidR="00643CA5" w:rsidRPr="00643CA5" w:rsidTr="00574782">
        <w:trPr>
          <w:trHeight w:val="68"/>
        </w:trPr>
        <w:tc>
          <w:tcPr>
            <w:tcW w:w="5537" w:type="dxa"/>
          </w:tcPr>
          <w:p w:rsidR="004075B2" w:rsidRPr="00643CA5" w:rsidRDefault="00E760EE" w:rsidP="00C012A7">
            <w:pPr>
              <w:rPr>
                <w:color w:val="000000" w:themeColor="text1"/>
                <w:sz w:val="28"/>
                <w:rtl/>
                <w:lang w:bidi="fa-IR"/>
              </w:rPr>
            </w:pPr>
            <w:r w:rsidRPr="00643CA5">
              <w:rPr>
                <w:rFonts w:hint="cs"/>
                <w:color w:val="000000" w:themeColor="text1"/>
                <w:sz w:val="28"/>
                <w:rtl/>
                <w:lang w:bidi="fa-IR"/>
              </w:rPr>
              <w:t>آیا شرکت ساختار اشتراک اطلاعات با تأمین کننده ها و مشتریان دارد؟</w:t>
            </w:r>
          </w:p>
        </w:tc>
        <w:tc>
          <w:tcPr>
            <w:tcW w:w="2070" w:type="dxa"/>
          </w:tcPr>
          <w:p w:rsidR="004075B2" w:rsidRPr="00643CA5" w:rsidRDefault="00F811AE" w:rsidP="00C012A7">
            <w:pPr>
              <w:jc w:val="center"/>
              <w:rPr>
                <w:color w:val="000000" w:themeColor="text1"/>
                <w:sz w:val="28"/>
                <w:lang w:bidi="fa-IR"/>
              </w:rPr>
            </w:pPr>
            <w:r w:rsidRPr="00643CA5">
              <w:rPr>
                <w:color w:val="000000" w:themeColor="text1"/>
                <w:sz w:val="28"/>
                <w:lang w:bidi="fa-IR"/>
              </w:rPr>
              <w:t>7.6</w:t>
            </w:r>
          </w:p>
        </w:tc>
        <w:tc>
          <w:tcPr>
            <w:tcW w:w="1170" w:type="dxa"/>
            <w:vMerge/>
          </w:tcPr>
          <w:p w:rsidR="004075B2" w:rsidRPr="00643CA5" w:rsidRDefault="004075B2" w:rsidP="00C012A7">
            <w:pPr>
              <w:rPr>
                <w:color w:val="000000" w:themeColor="text1"/>
                <w:sz w:val="28"/>
                <w:rtl/>
                <w:lang w:bidi="fa-IR"/>
              </w:rPr>
            </w:pPr>
          </w:p>
        </w:tc>
      </w:tr>
      <w:tr w:rsidR="00643CA5" w:rsidRPr="00643CA5" w:rsidTr="00D243EA">
        <w:trPr>
          <w:trHeight w:val="96"/>
        </w:trPr>
        <w:tc>
          <w:tcPr>
            <w:tcW w:w="5537" w:type="dxa"/>
          </w:tcPr>
          <w:p w:rsidR="00D243EA" w:rsidRPr="00643CA5" w:rsidRDefault="00D243EA" w:rsidP="00C012A7">
            <w:pPr>
              <w:rPr>
                <w:b/>
                <w:bCs/>
                <w:color w:val="000000" w:themeColor="text1"/>
                <w:sz w:val="28"/>
                <w:rtl/>
                <w:lang w:bidi="fa-IR"/>
              </w:rPr>
            </w:pPr>
            <w:r w:rsidRPr="00643CA5">
              <w:rPr>
                <w:rFonts w:hint="cs"/>
                <w:b/>
                <w:bCs/>
                <w:color w:val="000000" w:themeColor="text1"/>
                <w:sz w:val="28"/>
                <w:rtl/>
                <w:lang w:bidi="fa-IR"/>
              </w:rPr>
              <w:t xml:space="preserve">عملکرد زیست محیطی </w:t>
            </w:r>
          </w:p>
        </w:tc>
        <w:tc>
          <w:tcPr>
            <w:tcW w:w="2070" w:type="dxa"/>
          </w:tcPr>
          <w:p w:rsidR="00D243EA" w:rsidRPr="00643CA5" w:rsidRDefault="00D243EA" w:rsidP="00C012A7">
            <w:pPr>
              <w:jc w:val="center"/>
              <w:rPr>
                <w:b/>
                <w:bCs/>
                <w:color w:val="000000" w:themeColor="text1"/>
                <w:sz w:val="28"/>
                <w:lang w:bidi="fa-IR"/>
              </w:rPr>
            </w:pPr>
            <w:r w:rsidRPr="00643CA5">
              <w:rPr>
                <w:b/>
                <w:bCs/>
                <w:color w:val="000000" w:themeColor="text1"/>
                <w:sz w:val="28"/>
                <w:lang w:bidi="fa-IR"/>
              </w:rPr>
              <w:t>EP</w:t>
            </w:r>
          </w:p>
        </w:tc>
        <w:tc>
          <w:tcPr>
            <w:tcW w:w="1170" w:type="dxa"/>
            <w:vMerge w:val="restart"/>
          </w:tcPr>
          <w:p w:rsidR="00D243EA" w:rsidRPr="00643CA5" w:rsidRDefault="00D243EA" w:rsidP="00C012A7">
            <w:pPr>
              <w:rPr>
                <w:color w:val="000000" w:themeColor="text1"/>
                <w:sz w:val="28"/>
                <w:rtl/>
                <w:lang w:bidi="fa-IR"/>
              </w:rPr>
            </w:pPr>
            <w:r w:rsidRPr="00643CA5">
              <w:rPr>
                <w:rFonts w:hint="cs"/>
                <w:color w:val="000000" w:themeColor="text1"/>
                <w:sz w:val="28"/>
                <w:rtl/>
                <w:lang w:bidi="fa-IR"/>
              </w:rPr>
              <w:t>8</w:t>
            </w:r>
          </w:p>
        </w:tc>
      </w:tr>
      <w:tr w:rsidR="00643CA5" w:rsidRPr="00643CA5" w:rsidTr="00574782">
        <w:trPr>
          <w:trHeight w:val="96"/>
        </w:trPr>
        <w:tc>
          <w:tcPr>
            <w:tcW w:w="5537" w:type="dxa"/>
          </w:tcPr>
          <w:p w:rsidR="00D243EA" w:rsidRPr="00643CA5" w:rsidRDefault="00AE5708" w:rsidP="00C012A7">
            <w:pPr>
              <w:rPr>
                <w:color w:val="000000" w:themeColor="text1"/>
                <w:sz w:val="28"/>
                <w:rtl/>
                <w:lang w:bidi="fa-IR"/>
              </w:rPr>
            </w:pPr>
            <w:r w:rsidRPr="00643CA5">
              <w:rPr>
                <w:rFonts w:hint="cs"/>
                <w:color w:val="000000" w:themeColor="text1"/>
                <w:sz w:val="28"/>
                <w:rtl/>
                <w:lang w:bidi="fa-IR"/>
              </w:rPr>
              <w:t xml:space="preserve">توانایی </w:t>
            </w:r>
            <w:r w:rsidR="008A3045" w:rsidRPr="00643CA5">
              <w:rPr>
                <w:rFonts w:hint="cs"/>
                <w:color w:val="000000" w:themeColor="text1"/>
                <w:sz w:val="28"/>
                <w:lang w:bidi="fa-IR"/>
              </w:rPr>
              <w:t>GSCM</w:t>
            </w:r>
            <w:r w:rsidRPr="00643CA5">
              <w:rPr>
                <w:rFonts w:hint="cs"/>
                <w:color w:val="000000" w:themeColor="text1"/>
                <w:sz w:val="28"/>
                <w:rtl/>
                <w:lang w:bidi="fa-IR"/>
              </w:rPr>
              <w:t xml:space="preserve"> برای کاهش انتشار</w:t>
            </w:r>
          </w:p>
        </w:tc>
        <w:tc>
          <w:tcPr>
            <w:tcW w:w="2070" w:type="dxa"/>
          </w:tcPr>
          <w:p w:rsidR="00D243EA" w:rsidRPr="00643CA5" w:rsidRDefault="00AE5708" w:rsidP="00C012A7">
            <w:pPr>
              <w:jc w:val="center"/>
              <w:rPr>
                <w:color w:val="000000" w:themeColor="text1"/>
                <w:sz w:val="28"/>
                <w:lang w:bidi="fa-IR"/>
              </w:rPr>
            </w:pPr>
            <w:r w:rsidRPr="00643CA5">
              <w:rPr>
                <w:color w:val="000000" w:themeColor="text1"/>
                <w:sz w:val="28"/>
                <w:lang w:bidi="fa-IR"/>
              </w:rPr>
              <w:t>8.1</w:t>
            </w:r>
          </w:p>
        </w:tc>
        <w:tc>
          <w:tcPr>
            <w:tcW w:w="1170" w:type="dxa"/>
            <w:vMerge/>
          </w:tcPr>
          <w:p w:rsidR="00D243EA" w:rsidRPr="00643CA5" w:rsidRDefault="00D243EA" w:rsidP="00C012A7">
            <w:pPr>
              <w:rPr>
                <w:color w:val="000000" w:themeColor="text1"/>
                <w:sz w:val="28"/>
                <w:rtl/>
                <w:lang w:bidi="fa-IR"/>
              </w:rPr>
            </w:pPr>
          </w:p>
        </w:tc>
      </w:tr>
      <w:tr w:rsidR="00643CA5" w:rsidRPr="00643CA5" w:rsidTr="00574782">
        <w:trPr>
          <w:trHeight w:val="96"/>
        </w:trPr>
        <w:tc>
          <w:tcPr>
            <w:tcW w:w="5537" w:type="dxa"/>
          </w:tcPr>
          <w:p w:rsidR="00D243EA" w:rsidRPr="00643CA5" w:rsidRDefault="00C22053" w:rsidP="00C012A7">
            <w:pPr>
              <w:rPr>
                <w:color w:val="000000" w:themeColor="text1"/>
                <w:sz w:val="28"/>
                <w:rtl/>
                <w:lang w:bidi="fa-IR"/>
              </w:rPr>
            </w:pPr>
            <w:r w:rsidRPr="00643CA5">
              <w:rPr>
                <w:rFonts w:hint="cs"/>
                <w:color w:val="000000" w:themeColor="text1"/>
                <w:sz w:val="28"/>
                <w:rtl/>
                <w:lang w:bidi="fa-IR"/>
              </w:rPr>
              <w:t xml:space="preserve">اثربخشی سیستم برای کاهش آلودگی های آب و </w:t>
            </w:r>
            <w:r w:rsidR="00571066" w:rsidRPr="00643CA5">
              <w:rPr>
                <w:rFonts w:hint="cs"/>
                <w:color w:val="000000" w:themeColor="text1"/>
                <w:sz w:val="28"/>
                <w:rtl/>
                <w:lang w:bidi="fa-IR"/>
              </w:rPr>
              <w:t>جامد</w:t>
            </w:r>
          </w:p>
        </w:tc>
        <w:tc>
          <w:tcPr>
            <w:tcW w:w="2070" w:type="dxa"/>
          </w:tcPr>
          <w:p w:rsidR="00D243EA" w:rsidRPr="00643CA5" w:rsidRDefault="00AE5708" w:rsidP="00C012A7">
            <w:pPr>
              <w:jc w:val="center"/>
              <w:rPr>
                <w:color w:val="000000" w:themeColor="text1"/>
                <w:sz w:val="28"/>
                <w:lang w:bidi="fa-IR"/>
              </w:rPr>
            </w:pPr>
            <w:r w:rsidRPr="00643CA5">
              <w:rPr>
                <w:color w:val="000000" w:themeColor="text1"/>
                <w:sz w:val="28"/>
                <w:lang w:bidi="fa-IR"/>
              </w:rPr>
              <w:t>8.2</w:t>
            </w:r>
          </w:p>
        </w:tc>
        <w:tc>
          <w:tcPr>
            <w:tcW w:w="1170" w:type="dxa"/>
            <w:vMerge/>
          </w:tcPr>
          <w:p w:rsidR="00D243EA" w:rsidRPr="00643CA5" w:rsidRDefault="00D243EA" w:rsidP="00C012A7">
            <w:pPr>
              <w:rPr>
                <w:color w:val="000000" w:themeColor="text1"/>
                <w:sz w:val="28"/>
                <w:rtl/>
                <w:lang w:bidi="fa-IR"/>
              </w:rPr>
            </w:pPr>
          </w:p>
        </w:tc>
      </w:tr>
      <w:tr w:rsidR="00643CA5" w:rsidRPr="00643CA5" w:rsidTr="00574782">
        <w:trPr>
          <w:trHeight w:val="96"/>
        </w:trPr>
        <w:tc>
          <w:tcPr>
            <w:tcW w:w="5537" w:type="dxa"/>
          </w:tcPr>
          <w:p w:rsidR="00D243EA" w:rsidRPr="00643CA5" w:rsidRDefault="00571066" w:rsidP="00C012A7">
            <w:pPr>
              <w:rPr>
                <w:color w:val="000000" w:themeColor="text1"/>
                <w:sz w:val="28"/>
                <w:rtl/>
                <w:lang w:bidi="fa-IR"/>
              </w:rPr>
            </w:pPr>
            <w:r w:rsidRPr="00643CA5">
              <w:rPr>
                <w:rFonts w:hint="cs"/>
                <w:color w:val="000000" w:themeColor="text1"/>
                <w:sz w:val="28"/>
                <w:rtl/>
                <w:lang w:bidi="fa-IR"/>
              </w:rPr>
              <w:t xml:space="preserve">حدی که </w:t>
            </w:r>
            <w:r w:rsidR="008A3045" w:rsidRPr="00643CA5">
              <w:rPr>
                <w:rFonts w:hint="cs"/>
                <w:color w:val="000000" w:themeColor="text1"/>
                <w:sz w:val="28"/>
                <w:lang w:bidi="fa-IR"/>
              </w:rPr>
              <w:t>GSCM</w:t>
            </w:r>
            <w:r w:rsidRPr="00643CA5">
              <w:rPr>
                <w:rFonts w:hint="cs"/>
                <w:color w:val="000000" w:themeColor="text1"/>
                <w:sz w:val="28"/>
                <w:rtl/>
                <w:lang w:bidi="fa-IR"/>
              </w:rPr>
              <w:t xml:space="preserve"> مواد مضر و سمی را کاهش دهد.</w:t>
            </w:r>
          </w:p>
        </w:tc>
        <w:tc>
          <w:tcPr>
            <w:tcW w:w="2070" w:type="dxa"/>
          </w:tcPr>
          <w:p w:rsidR="00D243EA" w:rsidRPr="00643CA5" w:rsidRDefault="00AE5708" w:rsidP="00C012A7">
            <w:pPr>
              <w:jc w:val="center"/>
              <w:rPr>
                <w:color w:val="000000" w:themeColor="text1"/>
                <w:sz w:val="28"/>
                <w:lang w:bidi="fa-IR"/>
              </w:rPr>
            </w:pPr>
            <w:r w:rsidRPr="00643CA5">
              <w:rPr>
                <w:color w:val="000000" w:themeColor="text1"/>
                <w:sz w:val="28"/>
                <w:lang w:bidi="fa-IR"/>
              </w:rPr>
              <w:t>8.3</w:t>
            </w:r>
          </w:p>
        </w:tc>
        <w:tc>
          <w:tcPr>
            <w:tcW w:w="1170" w:type="dxa"/>
            <w:vMerge/>
          </w:tcPr>
          <w:p w:rsidR="00D243EA" w:rsidRPr="00643CA5" w:rsidRDefault="00D243EA" w:rsidP="00C012A7">
            <w:pPr>
              <w:rPr>
                <w:color w:val="000000" w:themeColor="text1"/>
                <w:sz w:val="28"/>
                <w:rtl/>
                <w:lang w:bidi="fa-IR"/>
              </w:rPr>
            </w:pPr>
          </w:p>
        </w:tc>
      </w:tr>
      <w:tr w:rsidR="00643CA5" w:rsidRPr="00643CA5" w:rsidTr="00574782">
        <w:trPr>
          <w:trHeight w:val="96"/>
        </w:trPr>
        <w:tc>
          <w:tcPr>
            <w:tcW w:w="5537" w:type="dxa"/>
          </w:tcPr>
          <w:p w:rsidR="00D243EA" w:rsidRPr="00643CA5" w:rsidRDefault="00571066" w:rsidP="00C012A7">
            <w:pPr>
              <w:rPr>
                <w:color w:val="000000" w:themeColor="text1"/>
                <w:sz w:val="28"/>
                <w:rtl/>
                <w:lang w:bidi="fa-IR"/>
              </w:rPr>
            </w:pPr>
            <w:r w:rsidRPr="00643CA5">
              <w:rPr>
                <w:rFonts w:hint="cs"/>
                <w:color w:val="000000" w:themeColor="text1"/>
                <w:sz w:val="28"/>
                <w:rtl/>
                <w:lang w:bidi="fa-IR"/>
              </w:rPr>
              <w:t xml:space="preserve">حدی که </w:t>
            </w:r>
            <w:r w:rsidR="008A3045" w:rsidRPr="00643CA5">
              <w:rPr>
                <w:rFonts w:hint="cs"/>
                <w:color w:val="000000" w:themeColor="text1"/>
                <w:sz w:val="28"/>
                <w:lang w:bidi="fa-IR"/>
              </w:rPr>
              <w:t>GSCM</w:t>
            </w:r>
            <w:r w:rsidRPr="00643CA5">
              <w:rPr>
                <w:rFonts w:hint="cs"/>
                <w:color w:val="000000" w:themeColor="text1"/>
                <w:sz w:val="28"/>
                <w:rtl/>
                <w:lang w:bidi="fa-IR"/>
              </w:rPr>
              <w:t xml:space="preserve"> استفاده از چشم انداز را برای هر </w:t>
            </w:r>
            <w:r w:rsidRPr="00643CA5">
              <w:rPr>
                <w:color w:val="000000" w:themeColor="text1"/>
                <w:sz w:val="28"/>
                <w:lang w:bidi="fa-IR"/>
              </w:rPr>
              <w:t>std.</w:t>
            </w:r>
            <w:r w:rsidRPr="00643CA5">
              <w:rPr>
                <w:rFonts w:hint="cs"/>
                <w:color w:val="000000" w:themeColor="text1"/>
                <w:sz w:val="28"/>
                <w:rtl/>
                <w:lang w:bidi="fa-IR"/>
              </w:rPr>
              <w:t xml:space="preserve"> تشویق کند. </w:t>
            </w:r>
          </w:p>
        </w:tc>
        <w:tc>
          <w:tcPr>
            <w:tcW w:w="2070" w:type="dxa"/>
          </w:tcPr>
          <w:p w:rsidR="00D243EA" w:rsidRPr="00643CA5" w:rsidRDefault="00AE5708" w:rsidP="00C012A7">
            <w:pPr>
              <w:jc w:val="center"/>
              <w:rPr>
                <w:color w:val="000000" w:themeColor="text1"/>
                <w:sz w:val="28"/>
                <w:lang w:bidi="fa-IR"/>
              </w:rPr>
            </w:pPr>
            <w:r w:rsidRPr="00643CA5">
              <w:rPr>
                <w:color w:val="000000" w:themeColor="text1"/>
                <w:sz w:val="28"/>
                <w:lang w:bidi="fa-IR"/>
              </w:rPr>
              <w:t>8.4</w:t>
            </w:r>
          </w:p>
        </w:tc>
        <w:tc>
          <w:tcPr>
            <w:tcW w:w="1170" w:type="dxa"/>
            <w:vMerge/>
          </w:tcPr>
          <w:p w:rsidR="00D243EA" w:rsidRPr="00643CA5" w:rsidRDefault="00D243EA" w:rsidP="00C012A7">
            <w:pPr>
              <w:rPr>
                <w:color w:val="000000" w:themeColor="text1"/>
                <w:sz w:val="28"/>
                <w:rtl/>
                <w:lang w:bidi="fa-IR"/>
              </w:rPr>
            </w:pPr>
          </w:p>
        </w:tc>
      </w:tr>
      <w:tr w:rsidR="00643CA5" w:rsidRPr="00643CA5" w:rsidTr="005D603C">
        <w:trPr>
          <w:trHeight w:val="60"/>
        </w:trPr>
        <w:tc>
          <w:tcPr>
            <w:tcW w:w="5537" w:type="dxa"/>
          </w:tcPr>
          <w:p w:rsidR="005D603C" w:rsidRPr="00643CA5" w:rsidRDefault="005D603C" w:rsidP="00C012A7">
            <w:pPr>
              <w:rPr>
                <w:b/>
                <w:bCs/>
                <w:color w:val="000000" w:themeColor="text1"/>
                <w:sz w:val="28"/>
                <w:rtl/>
                <w:lang w:bidi="fa-IR"/>
              </w:rPr>
            </w:pPr>
            <w:r w:rsidRPr="00643CA5">
              <w:rPr>
                <w:rFonts w:hint="cs"/>
                <w:b/>
                <w:bCs/>
                <w:color w:val="000000" w:themeColor="text1"/>
                <w:sz w:val="28"/>
                <w:rtl/>
                <w:lang w:bidi="fa-IR"/>
              </w:rPr>
              <w:t>عملکرد اقتصادی</w:t>
            </w:r>
          </w:p>
        </w:tc>
        <w:tc>
          <w:tcPr>
            <w:tcW w:w="2070" w:type="dxa"/>
          </w:tcPr>
          <w:p w:rsidR="005D603C" w:rsidRPr="00643CA5" w:rsidRDefault="005D603C" w:rsidP="00C012A7">
            <w:pPr>
              <w:jc w:val="center"/>
              <w:rPr>
                <w:b/>
                <w:bCs/>
                <w:color w:val="000000" w:themeColor="text1"/>
                <w:sz w:val="28"/>
                <w:lang w:bidi="fa-IR"/>
              </w:rPr>
            </w:pPr>
            <w:r w:rsidRPr="00643CA5">
              <w:rPr>
                <w:b/>
                <w:bCs/>
                <w:color w:val="000000" w:themeColor="text1"/>
                <w:sz w:val="28"/>
                <w:lang w:bidi="fa-IR"/>
              </w:rPr>
              <w:t>EP</w:t>
            </w:r>
          </w:p>
        </w:tc>
        <w:tc>
          <w:tcPr>
            <w:tcW w:w="1170" w:type="dxa"/>
            <w:vMerge w:val="restart"/>
          </w:tcPr>
          <w:p w:rsidR="005D603C" w:rsidRPr="00643CA5" w:rsidRDefault="005D603C" w:rsidP="00C012A7">
            <w:pPr>
              <w:rPr>
                <w:color w:val="000000" w:themeColor="text1"/>
                <w:sz w:val="28"/>
                <w:rtl/>
                <w:lang w:bidi="fa-IR"/>
              </w:rPr>
            </w:pPr>
            <w:r w:rsidRPr="00643CA5">
              <w:rPr>
                <w:rFonts w:hint="cs"/>
                <w:color w:val="000000" w:themeColor="text1"/>
                <w:sz w:val="28"/>
                <w:rtl/>
                <w:lang w:bidi="fa-IR"/>
              </w:rPr>
              <w:t>9</w:t>
            </w:r>
          </w:p>
        </w:tc>
      </w:tr>
      <w:tr w:rsidR="00643CA5" w:rsidRPr="00643CA5" w:rsidTr="00574782">
        <w:trPr>
          <w:trHeight w:val="60"/>
        </w:trPr>
        <w:tc>
          <w:tcPr>
            <w:tcW w:w="5537" w:type="dxa"/>
          </w:tcPr>
          <w:p w:rsidR="005D603C" w:rsidRPr="00643CA5" w:rsidRDefault="00F4434C" w:rsidP="00C012A7">
            <w:pPr>
              <w:rPr>
                <w:color w:val="000000" w:themeColor="text1"/>
                <w:sz w:val="28"/>
                <w:rtl/>
                <w:lang w:bidi="fa-IR"/>
              </w:rPr>
            </w:pPr>
            <w:r w:rsidRPr="00643CA5">
              <w:rPr>
                <w:rFonts w:hint="cs"/>
                <w:color w:val="000000" w:themeColor="text1"/>
                <w:sz w:val="28"/>
                <w:rtl/>
                <w:lang w:bidi="fa-IR"/>
              </w:rPr>
              <w:t xml:space="preserve">حدی که </w:t>
            </w:r>
            <w:r w:rsidR="008A3045" w:rsidRPr="00643CA5">
              <w:rPr>
                <w:rFonts w:hint="cs"/>
                <w:color w:val="000000" w:themeColor="text1"/>
                <w:sz w:val="28"/>
                <w:lang w:bidi="fa-IR"/>
              </w:rPr>
              <w:t>GSCM</w:t>
            </w:r>
            <w:r w:rsidRPr="00643CA5">
              <w:rPr>
                <w:rFonts w:hint="cs"/>
                <w:color w:val="000000" w:themeColor="text1"/>
                <w:sz w:val="28"/>
                <w:rtl/>
                <w:lang w:bidi="fa-IR"/>
              </w:rPr>
              <w:t xml:space="preserve"> هزینه مواد را کم کند.</w:t>
            </w:r>
          </w:p>
        </w:tc>
        <w:tc>
          <w:tcPr>
            <w:tcW w:w="2070" w:type="dxa"/>
          </w:tcPr>
          <w:p w:rsidR="005D603C" w:rsidRPr="00643CA5" w:rsidRDefault="00F4434C" w:rsidP="00C012A7">
            <w:pPr>
              <w:jc w:val="center"/>
              <w:rPr>
                <w:color w:val="000000" w:themeColor="text1"/>
                <w:sz w:val="28"/>
                <w:lang w:bidi="fa-IR"/>
              </w:rPr>
            </w:pPr>
            <w:r w:rsidRPr="00643CA5">
              <w:rPr>
                <w:color w:val="000000" w:themeColor="text1"/>
                <w:sz w:val="28"/>
                <w:lang w:bidi="fa-IR"/>
              </w:rPr>
              <w:t>9.1</w:t>
            </w:r>
          </w:p>
        </w:tc>
        <w:tc>
          <w:tcPr>
            <w:tcW w:w="1170" w:type="dxa"/>
            <w:vMerge/>
          </w:tcPr>
          <w:p w:rsidR="005D603C" w:rsidRPr="00643CA5" w:rsidRDefault="005D603C" w:rsidP="00C012A7">
            <w:pPr>
              <w:rPr>
                <w:color w:val="000000" w:themeColor="text1"/>
                <w:sz w:val="28"/>
                <w:rtl/>
                <w:lang w:bidi="fa-IR"/>
              </w:rPr>
            </w:pPr>
          </w:p>
        </w:tc>
      </w:tr>
      <w:tr w:rsidR="00643CA5" w:rsidRPr="00643CA5" w:rsidTr="00574782">
        <w:trPr>
          <w:trHeight w:val="60"/>
        </w:trPr>
        <w:tc>
          <w:tcPr>
            <w:tcW w:w="5537" w:type="dxa"/>
          </w:tcPr>
          <w:p w:rsidR="005D603C" w:rsidRPr="00643CA5" w:rsidRDefault="00F4434C" w:rsidP="00C012A7">
            <w:pPr>
              <w:rPr>
                <w:color w:val="000000" w:themeColor="text1"/>
                <w:sz w:val="28"/>
                <w:rtl/>
                <w:lang w:bidi="fa-IR"/>
              </w:rPr>
            </w:pPr>
            <w:r w:rsidRPr="00643CA5">
              <w:rPr>
                <w:rFonts w:hint="cs"/>
                <w:color w:val="000000" w:themeColor="text1"/>
                <w:sz w:val="28"/>
                <w:rtl/>
                <w:lang w:bidi="fa-IR"/>
              </w:rPr>
              <w:t xml:space="preserve">کاهش در هزینه مصرف انرژی توسط </w:t>
            </w:r>
            <w:r w:rsidR="008A3045" w:rsidRPr="00643CA5">
              <w:rPr>
                <w:rFonts w:hint="cs"/>
                <w:color w:val="000000" w:themeColor="text1"/>
                <w:sz w:val="28"/>
                <w:lang w:bidi="fa-IR"/>
              </w:rPr>
              <w:t>GSCM</w:t>
            </w:r>
            <w:r w:rsidRPr="00643CA5">
              <w:rPr>
                <w:rFonts w:hint="cs"/>
                <w:color w:val="000000" w:themeColor="text1"/>
                <w:sz w:val="28"/>
                <w:rtl/>
                <w:lang w:bidi="fa-IR"/>
              </w:rPr>
              <w:t xml:space="preserve"> </w:t>
            </w:r>
          </w:p>
        </w:tc>
        <w:tc>
          <w:tcPr>
            <w:tcW w:w="2070" w:type="dxa"/>
          </w:tcPr>
          <w:p w:rsidR="005D603C" w:rsidRPr="00643CA5" w:rsidRDefault="00F4434C" w:rsidP="00C012A7">
            <w:pPr>
              <w:jc w:val="center"/>
              <w:rPr>
                <w:color w:val="000000" w:themeColor="text1"/>
                <w:sz w:val="28"/>
                <w:lang w:bidi="fa-IR"/>
              </w:rPr>
            </w:pPr>
            <w:r w:rsidRPr="00643CA5">
              <w:rPr>
                <w:color w:val="000000" w:themeColor="text1"/>
                <w:sz w:val="28"/>
                <w:lang w:bidi="fa-IR"/>
              </w:rPr>
              <w:t>9.2</w:t>
            </w:r>
          </w:p>
        </w:tc>
        <w:tc>
          <w:tcPr>
            <w:tcW w:w="1170" w:type="dxa"/>
            <w:vMerge/>
          </w:tcPr>
          <w:p w:rsidR="005D603C" w:rsidRPr="00643CA5" w:rsidRDefault="005D603C" w:rsidP="00C012A7">
            <w:pPr>
              <w:rPr>
                <w:color w:val="000000" w:themeColor="text1"/>
                <w:sz w:val="28"/>
                <w:rtl/>
                <w:lang w:bidi="fa-IR"/>
              </w:rPr>
            </w:pPr>
          </w:p>
        </w:tc>
      </w:tr>
      <w:tr w:rsidR="00643CA5" w:rsidRPr="00643CA5" w:rsidTr="00574782">
        <w:trPr>
          <w:trHeight w:val="60"/>
        </w:trPr>
        <w:tc>
          <w:tcPr>
            <w:tcW w:w="5537" w:type="dxa"/>
          </w:tcPr>
          <w:p w:rsidR="005D603C" w:rsidRPr="00643CA5" w:rsidRDefault="0041211E" w:rsidP="00C012A7">
            <w:pPr>
              <w:rPr>
                <w:color w:val="000000" w:themeColor="text1"/>
                <w:sz w:val="28"/>
                <w:rtl/>
                <w:lang w:bidi="fa-IR"/>
              </w:rPr>
            </w:pPr>
            <w:r w:rsidRPr="00643CA5">
              <w:rPr>
                <w:rFonts w:hint="cs"/>
                <w:color w:val="000000" w:themeColor="text1"/>
                <w:sz w:val="28"/>
                <w:rtl/>
                <w:lang w:bidi="fa-IR"/>
              </w:rPr>
              <w:t xml:space="preserve">آیا </w:t>
            </w:r>
            <w:r w:rsidR="008A3045" w:rsidRPr="00643CA5">
              <w:rPr>
                <w:rFonts w:hint="cs"/>
                <w:color w:val="000000" w:themeColor="text1"/>
                <w:sz w:val="28"/>
                <w:lang w:bidi="fa-IR"/>
              </w:rPr>
              <w:t>GSCM</w:t>
            </w:r>
            <w:r w:rsidRPr="00643CA5">
              <w:rPr>
                <w:rFonts w:hint="cs"/>
                <w:color w:val="000000" w:themeColor="text1"/>
                <w:sz w:val="28"/>
                <w:rtl/>
                <w:lang w:bidi="fa-IR"/>
              </w:rPr>
              <w:t xml:space="preserve"> نیازی برای نوآوری ایجاد می کند؟</w:t>
            </w:r>
          </w:p>
        </w:tc>
        <w:tc>
          <w:tcPr>
            <w:tcW w:w="2070" w:type="dxa"/>
          </w:tcPr>
          <w:p w:rsidR="005D603C" w:rsidRPr="00643CA5" w:rsidRDefault="00F4434C" w:rsidP="00C012A7">
            <w:pPr>
              <w:jc w:val="center"/>
              <w:rPr>
                <w:color w:val="000000" w:themeColor="text1"/>
                <w:sz w:val="28"/>
                <w:lang w:bidi="fa-IR"/>
              </w:rPr>
            </w:pPr>
            <w:r w:rsidRPr="00643CA5">
              <w:rPr>
                <w:color w:val="000000" w:themeColor="text1"/>
                <w:sz w:val="28"/>
                <w:lang w:bidi="fa-IR"/>
              </w:rPr>
              <w:t>9.3</w:t>
            </w:r>
          </w:p>
        </w:tc>
        <w:tc>
          <w:tcPr>
            <w:tcW w:w="1170" w:type="dxa"/>
            <w:vMerge/>
          </w:tcPr>
          <w:p w:rsidR="005D603C" w:rsidRPr="00643CA5" w:rsidRDefault="005D603C" w:rsidP="00C012A7">
            <w:pPr>
              <w:rPr>
                <w:color w:val="000000" w:themeColor="text1"/>
                <w:sz w:val="28"/>
                <w:rtl/>
                <w:lang w:bidi="fa-IR"/>
              </w:rPr>
            </w:pPr>
          </w:p>
        </w:tc>
      </w:tr>
      <w:tr w:rsidR="00643CA5" w:rsidRPr="00643CA5" w:rsidTr="00574782">
        <w:trPr>
          <w:trHeight w:val="60"/>
        </w:trPr>
        <w:tc>
          <w:tcPr>
            <w:tcW w:w="5537" w:type="dxa"/>
          </w:tcPr>
          <w:p w:rsidR="00E07E11" w:rsidRPr="00643CA5" w:rsidRDefault="0041211E" w:rsidP="00C012A7">
            <w:pPr>
              <w:rPr>
                <w:color w:val="000000" w:themeColor="text1"/>
                <w:sz w:val="28"/>
                <w:rtl/>
                <w:lang w:bidi="fa-IR"/>
              </w:rPr>
            </w:pPr>
            <w:r w:rsidRPr="00643CA5">
              <w:rPr>
                <w:rFonts w:hint="cs"/>
                <w:color w:val="000000" w:themeColor="text1"/>
                <w:sz w:val="28"/>
                <w:rtl/>
                <w:lang w:bidi="fa-IR"/>
              </w:rPr>
              <w:t>آیا شیوه های سبز هزینه تخلیه تلفات را کاهش داده است؟</w:t>
            </w:r>
          </w:p>
        </w:tc>
        <w:tc>
          <w:tcPr>
            <w:tcW w:w="2070" w:type="dxa"/>
          </w:tcPr>
          <w:p w:rsidR="00E07E11" w:rsidRPr="00643CA5" w:rsidRDefault="00E07E11" w:rsidP="00C012A7">
            <w:pPr>
              <w:jc w:val="center"/>
              <w:rPr>
                <w:color w:val="000000" w:themeColor="text1"/>
                <w:sz w:val="28"/>
                <w:lang w:bidi="fa-IR"/>
              </w:rPr>
            </w:pPr>
            <w:r w:rsidRPr="00643CA5">
              <w:rPr>
                <w:color w:val="000000" w:themeColor="text1"/>
                <w:sz w:val="28"/>
                <w:lang w:bidi="fa-IR"/>
              </w:rPr>
              <w:t>9.4</w:t>
            </w:r>
          </w:p>
        </w:tc>
        <w:tc>
          <w:tcPr>
            <w:tcW w:w="1170" w:type="dxa"/>
            <w:vMerge/>
          </w:tcPr>
          <w:p w:rsidR="00E07E11" w:rsidRPr="00643CA5" w:rsidRDefault="00E07E11" w:rsidP="00C012A7">
            <w:pPr>
              <w:rPr>
                <w:color w:val="000000" w:themeColor="text1"/>
                <w:sz w:val="28"/>
                <w:rtl/>
                <w:lang w:bidi="fa-IR"/>
              </w:rPr>
            </w:pPr>
          </w:p>
        </w:tc>
      </w:tr>
      <w:tr w:rsidR="00643CA5" w:rsidRPr="00643CA5" w:rsidTr="00574782">
        <w:trPr>
          <w:trHeight w:val="60"/>
        </w:trPr>
        <w:tc>
          <w:tcPr>
            <w:tcW w:w="5537" w:type="dxa"/>
          </w:tcPr>
          <w:p w:rsidR="00E07E11" w:rsidRPr="00643CA5" w:rsidRDefault="00E07E11" w:rsidP="00C012A7">
            <w:pPr>
              <w:rPr>
                <w:color w:val="000000" w:themeColor="text1"/>
                <w:sz w:val="28"/>
                <w:rtl/>
                <w:lang w:bidi="fa-IR"/>
              </w:rPr>
            </w:pPr>
            <w:r w:rsidRPr="00643CA5">
              <w:rPr>
                <w:rFonts w:hint="cs"/>
                <w:color w:val="000000" w:themeColor="text1"/>
                <w:sz w:val="28"/>
                <w:rtl/>
                <w:lang w:bidi="fa-IR"/>
              </w:rPr>
              <w:t xml:space="preserve">تا چه حدی </w:t>
            </w:r>
            <w:r w:rsidR="008A3045" w:rsidRPr="00643CA5">
              <w:rPr>
                <w:rFonts w:hint="cs"/>
                <w:color w:val="000000" w:themeColor="text1"/>
                <w:sz w:val="28"/>
                <w:lang w:bidi="fa-IR"/>
              </w:rPr>
              <w:t>GSCM</w:t>
            </w:r>
            <w:r w:rsidRPr="00643CA5">
              <w:rPr>
                <w:rFonts w:hint="cs"/>
                <w:color w:val="000000" w:themeColor="text1"/>
                <w:sz w:val="28"/>
                <w:rtl/>
                <w:lang w:bidi="fa-IR"/>
              </w:rPr>
              <w:t xml:space="preserve"> جریمه/جبران را برای اتفاقات زیست شناسی کاهش می دهد؟</w:t>
            </w:r>
          </w:p>
        </w:tc>
        <w:tc>
          <w:tcPr>
            <w:tcW w:w="2070" w:type="dxa"/>
          </w:tcPr>
          <w:p w:rsidR="00E07E11" w:rsidRPr="00643CA5" w:rsidRDefault="00E07E11" w:rsidP="00C012A7">
            <w:pPr>
              <w:jc w:val="center"/>
              <w:rPr>
                <w:color w:val="000000" w:themeColor="text1"/>
                <w:sz w:val="28"/>
                <w:lang w:bidi="fa-IR"/>
              </w:rPr>
            </w:pPr>
            <w:r w:rsidRPr="00643CA5">
              <w:rPr>
                <w:color w:val="000000" w:themeColor="text1"/>
                <w:sz w:val="28"/>
                <w:lang w:bidi="fa-IR"/>
              </w:rPr>
              <w:t>9.5</w:t>
            </w:r>
          </w:p>
        </w:tc>
        <w:tc>
          <w:tcPr>
            <w:tcW w:w="1170" w:type="dxa"/>
            <w:vMerge/>
          </w:tcPr>
          <w:p w:rsidR="00E07E11" w:rsidRPr="00643CA5" w:rsidRDefault="00E07E11" w:rsidP="00C012A7">
            <w:pPr>
              <w:rPr>
                <w:color w:val="000000" w:themeColor="text1"/>
                <w:sz w:val="28"/>
                <w:rtl/>
                <w:lang w:bidi="fa-IR"/>
              </w:rPr>
            </w:pPr>
          </w:p>
        </w:tc>
      </w:tr>
      <w:tr w:rsidR="00643CA5" w:rsidRPr="00643CA5" w:rsidTr="00574782">
        <w:trPr>
          <w:trHeight w:val="60"/>
        </w:trPr>
        <w:tc>
          <w:tcPr>
            <w:tcW w:w="5537" w:type="dxa"/>
          </w:tcPr>
          <w:p w:rsidR="00E07E11" w:rsidRPr="00643CA5" w:rsidRDefault="00E07E11" w:rsidP="00C012A7">
            <w:pPr>
              <w:rPr>
                <w:color w:val="000000" w:themeColor="text1"/>
                <w:sz w:val="28"/>
                <w:rtl/>
                <w:lang w:bidi="fa-IR"/>
              </w:rPr>
            </w:pPr>
            <w:r w:rsidRPr="00643CA5">
              <w:rPr>
                <w:rFonts w:hint="cs"/>
                <w:color w:val="000000" w:themeColor="text1"/>
                <w:sz w:val="28"/>
                <w:rtl/>
                <w:lang w:bidi="fa-IR"/>
              </w:rPr>
              <w:t xml:space="preserve">آیا </w:t>
            </w:r>
            <w:r w:rsidR="008A3045" w:rsidRPr="00643CA5">
              <w:rPr>
                <w:rFonts w:hint="cs"/>
                <w:color w:val="000000" w:themeColor="text1"/>
                <w:sz w:val="28"/>
                <w:lang w:bidi="fa-IR"/>
              </w:rPr>
              <w:t>GSCM</w:t>
            </w:r>
            <w:r w:rsidRPr="00643CA5">
              <w:rPr>
                <w:rFonts w:hint="cs"/>
                <w:color w:val="000000" w:themeColor="text1"/>
                <w:sz w:val="28"/>
                <w:rtl/>
                <w:lang w:bidi="fa-IR"/>
              </w:rPr>
              <w:t xml:space="preserve"> درآمد شرکت را افزایش داده است؟</w:t>
            </w:r>
          </w:p>
        </w:tc>
        <w:tc>
          <w:tcPr>
            <w:tcW w:w="2070" w:type="dxa"/>
          </w:tcPr>
          <w:p w:rsidR="00E07E11" w:rsidRPr="00643CA5" w:rsidRDefault="00E07E11" w:rsidP="00C012A7">
            <w:pPr>
              <w:jc w:val="center"/>
              <w:rPr>
                <w:color w:val="000000" w:themeColor="text1"/>
                <w:sz w:val="28"/>
                <w:lang w:bidi="fa-IR"/>
              </w:rPr>
            </w:pPr>
            <w:r w:rsidRPr="00643CA5">
              <w:rPr>
                <w:color w:val="000000" w:themeColor="text1"/>
                <w:sz w:val="28"/>
                <w:lang w:bidi="fa-IR"/>
              </w:rPr>
              <w:t>9.6</w:t>
            </w:r>
          </w:p>
        </w:tc>
        <w:tc>
          <w:tcPr>
            <w:tcW w:w="1170" w:type="dxa"/>
            <w:vMerge/>
          </w:tcPr>
          <w:p w:rsidR="00E07E11" w:rsidRPr="00643CA5" w:rsidRDefault="00E07E11" w:rsidP="00C012A7">
            <w:pPr>
              <w:rPr>
                <w:color w:val="000000" w:themeColor="text1"/>
                <w:sz w:val="28"/>
                <w:rtl/>
                <w:lang w:bidi="fa-IR"/>
              </w:rPr>
            </w:pPr>
          </w:p>
        </w:tc>
      </w:tr>
      <w:tr w:rsidR="00643CA5" w:rsidRPr="00643CA5" w:rsidTr="00574782">
        <w:trPr>
          <w:trHeight w:val="60"/>
        </w:trPr>
        <w:tc>
          <w:tcPr>
            <w:tcW w:w="5537" w:type="dxa"/>
          </w:tcPr>
          <w:p w:rsidR="005D603C" w:rsidRPr="00643CA5" w:rsidRDefault="00F15929" w:rsidP="00C012A7">
            <w:pPr>
              <w:rPr>
                <w:color w:val="000000" w:themeColor="text1"/>
                <w:sz w:val="28"/>
                <w:rtl/>
                <w:lang w:bidi="fa-IR"/>
              </w:rPr>
            </w:pPr>
            <w:r w:rsidRPr="00643CA5">
              <w:rPr>
                <w:rFonts w:hint="cs"/>
                <w:color w:val="000000" w:themeColor="text1"/>
                <w:sz w:val="28"/>
                <w:rtl/>
                <w:lang w:bidi="fa-IR"/>
              </w:rPr>
              <w:t>کاهش در هزینه مربوس به سرویس و افزایش در سهم بازار</w:t>
            </w:r>
          </w:p>
        </w:tc>
        <w:tc>
          <w:tcPr>
            <w:tcW w:w="2070" w:type="dxa"/>
          </w:tcPr>
          <w:p w:rsidR="005D603C" w:rsidRPr="00643CA5" w:rsidRDefault="00F4434C" w:rsidP="00C012A7">
            <w:pPr>
              <w:jc w:val="center"/>
              <w:rPr>
                <w:color w:val="000000" w:themeColor="text1"/>
                <w:sz w:val="28"/>
                <w:lang w:bidi="fa-IR"/>
              </w:rPr>
            </w:pPr>
            <w:r w:rsidRPr="00643CA5">
              <w:rPr>
                <w:color w:val="000000" w:themeColor="text1"/>
                <w:sz w:val="28"/>
                <w:lang w:bidi="fa-IR"/>
              </w:rPr>
              <w:t>9.7</w:t>
            </w:r>
          </w:p>
        </w:tc>
        <w:tc>
          <w:tcPr>
            <w:tcW w:w="1170" w:type="dxa"/>
            <w:vMerge/>
          </w:tcPr>
          <w:p w:rsidR="005D603C" w:rsidRPr="00643CA5" w:rsidRDefault="005D603C" w:rsidP="00C012A7">
            <w:pPr>
              <w:rPr>
                <w:color w:val="000000" w:themeColor="text1"/>
                <w:sz w:val="28"/>
                <w:rtl/>
                <w:lang w:bidi="fa-IR"/>
              </w:rPr>
            </w:pPr>
          </w:p>
        </w:tc>
      </w:tr>
      <w:tr w:rsidR="00643CA5" w:rsidRPr="00643CA5" w:rsidTr="00411AD0">
        <w:trPr>
          <w:trHeight w:val="80"/>
        </w:trPr>
        <w:tc>
          <w:tcPr>
            <w:tcW w:w="5537" w:type="dxa"/>
          </w:tcPr>
          <w:p w:rsidR="00411AD0" w:rsidRPr="00643CA5" w:rsidRDefault="00411AD0" w:rsidP="00C012A7">
            <w:pPr>
              <w:rPr>
                <w:b/>
                <w:bCs/>
                <w:color w:val="000000" w:themeColor="text1"/>
                <w:sz w:val="28"/>
                <w:rtl/>
                <w:lang w:bidi="fa-IR"/>
              </w:rPr>
            </w:pPr>
            <w:r w:rsidRPr="00643CA5">
              <w:rPr>
                <w:rFonts w:hint="cs"/>
                <w:b/>
                <w:bCs/>
                <w:color w:val="000000" w:themeColor="text1"/>
                <w:sz w:val="28"/>
                <w:rtl/>
                <w:lang w:bidi="fa-IR"/>
              </w:rPr>
              <w:t>عملکرد عملیاتی</w:t>
            </w:r>
          </w:p>
        </w:tc>
        <w:tc>
          <w:tcPr>
            <w:tcW w:w="2070" w:type="dxa"/>
          </w:tcPr>
          <w:p w:rsidR="00411AD0" w:rsidRPr="00643CA5" w:rsidRDefault="00411AD0" w:rsidP="00C012A7">
            <w:pPr>
              <w:jc w:val="center"/>
              <w:rPr>
                <w:b/>
                <w:bCs/>
                <w:color w:val="000000" w:themeColor="text1"/>
                <w:sz w:val="28"/>
                <w:lang w:bidi="fa-IR"/>
              </w:rPr>
            </w:pPr>
            <w:r w:rsidRPr="00643CA5">
              <w:rPr>
                <w:b/>
                <w:bCs/>
                <w:color w:val="000000" w:themeColor="text1"/>
                <w:sz w:val="28"/>
                <w:lang w:bidi="fa-IR"/>
              </w:rPr>
              <w:t>OP</w:t>
            </w:r>
          </w:p>
        </w:tc>
        <w:tc>
          <w:tcPr>
            <w:tcW w:w="1170" w:type="dxa"/>
            <w:vMerge w:val="restart"/>
          </w:tcPr>
          <w:p w:rsidR="00411AD0" w:rsidRPr="00643CA5" w:rsidRDefault="00411AD0" w:rsidP="00C012A7">
            <w:pPr>
              <w:rPr>
                <w:color w:val="000000" w:themeColor="text1"/>
                <w:sz w:val="28"/>
                <w:rtl/>
                <w:lang w:bidi="fa-IR"/>
              </w:rPr>
            </w:pPr>
            <w:r w:rsidRPr="00643CA5">
              <w:rPr>
                <w:rFonts w:hint="cs"/>
                <w:color w:val="000000" w:themeColor="text1"/>
                <w:sz w:val="28"/>
                <w:rtl/>
                <w:lang w:bidi="fa-IR"/>
              </w:rPr>
              <w:t>10</w:t>
            </w:r>
          </w:p>
        </w:tc>
      </w:tr>
      <w:tr w:rsidR="00643CA5" w:rsidRPr="00643CA5" w:rsidTr="00574782">
        <w:trPr>
          <w:trHeight w:val="80"/>
        </w:trPr>
        <w:tc>
          <w:tcPr>
            <w:tcW w:w="5537" w:type="dxa"/>
          </w:tcPr>
          <w:p w:rsidR="00411AD0" w:rsidRPr="00643CA5" w:rsidRDefault="00F34A53" w:rsidP="00C012A7">
            <w:pPr>
              <w:rPr>
                <w:color w:val="000000" w:themeColor="text1"/>
                <w:sz w:val="28"/>
                <w:rtl/>
                <w:lang w:bidi="fa-IR"/>
              </w:rPr>
            </w:pPr>
            <w:r w:rsidRPr="00643CA5">
              <w:rPr>
                <w:rFonts w:hint="cs"/>
                <w:color w:val="000000" w:themeColor="text1"/>
                <w:sz w:val="28"/>
                <w:rtl/>
                <w:lang w:bidi="fa-IR"/>
              </w:rPr>
              <w:t xml:space="preserve">زمان تحویل دقیق به عنوان خروجی </w:t>
            </w:r>
            <w:r w:rsidR="008A3045" w:rsidRPr="00643CA5">
              <w:rPr>
                <w:rFonts w:hint="cs"/>
                <w:color w:val="000000" w:themeColor="text1"/>
                <w:sz w:val="28"/>
                <w:lang w:bidi="fa-IR"/>
              </w:rPr>
              <w:t>GSCM</w:t>
            </w:r>
          </w:p>
        </w:tc>
        <w:tc>
          <w:tcPr>
            <w:tcW w:w="2070" w:type="dxa"/>
          </w:tcPr>
          <w:p w:rsidR="00411AD0" w:rsidRPr="00643CA5" w:rsidRDefault="00411AD0" w:rsidP="00C012A7">
            <w:pPr>
              <w:jc w:val="center"/>
              <w:rPr>
                <w:color w:val="000000" w:themeColor="text1"/>
                <w:sz w:val="28"/>
                <w:lang w:bidi="fa-IR"/>
              </w:rPr>
            </w:pPr>
            <w:r w:rsidRPr="00643CA5">
              <w:rPr>
                <w:color w:val="000000" w:themeColor="text1"/>
                <w:sz w:val="28"/>
                <w:lang w:bidi="fa-IR"/>
              </w:rPr>
              <w:t>10.1</w:t>
            </w:r>
          </w:p>
        </w:tc>
        <w:tc>
          <w:tcPr>
            <w:tcW w:w="1170" w:type="dxa"/>
            <w:vMerge/>
          </w:tcPr>
          <w:p w:rsidR="00411AD0" w:rsidRPr="00643CA5" w:rsidRDefault="00411AD0" w:rsidP="00C012A7">
            <w:pPr>
              <w:rPr>
                <w:color w:val="000000" w:themeColor="text1"/>
                <w:sz w:val="28"/>
                <w:rtl/>
                <w:lang w:bidi="fa-IR"/>
              </w:rPr>
            </w:pPr>
          </w:p>
        </w:tc>
      </w:tr>
      <w:tr w:rsidR="00643CA5" w:rsidRPr="00643CA5" w:rsidTr="00574782">
        <w:trPr>
          <w:trHeight w:val="80"/>
        </w:trPr>
        <w:tc>
          <w:tcPr>
            <w:tcW w:w="5537" w:type="dxa"/>
          </w:tcPr>
          <w:p w:rsidR="00411AD0" w:rsidRPr="00643CA5" w:rsidRDefault="00F34A53" w:rsidP="00C012A7">
            <w:pPr>
              <w:rPr>
                <w:color w:val="000000" w:themeColor="text1"/>
                <w:sz w:val="28"/>
                <w:rtl/>
                <w:lang w:bidi="fa-IR"/>
              </w:rPr>
            </w:pPr>
            <w:r w:rsidRPr="00643CA5">
              <w:rPr>
                <w:rFonts w:hint="cs"/>
                <w:color w:val="000000" w:themeColor="text1"/>
                <w:sz w:val="28"/>
                <w:rtl/>
                <w:lang w:bidi="fa-IR"/>
              </w:rPr>
              <w:t xml:space="preserve">بهبود در استفاده از ظرفیت بعد از به کارگیری </w:t>
            </w:r>
            <w:r w:rsidR="008A3045" w:rsidRPr="00643CA5">
              <w:rPr>
                <w:rFonts w:hint="cs"/>
                <w:color w:val="000000" w:themeColor="text1"/>
                <w:sz w:val="28"/>
                <w:lang w:bidi="fa-IR"/>
              </w:rPr>
              <w:t>GSCM</w:t>
            </w:r>
          </w:p>
        </w:tc>
        <w:tc>
          <w:tcPr>
            <w:tcW w:w="2070" w:type="dxa"/>
          </w:tcPr>
          <w:p w:rsidR="00411AD0" w:rsidRPr="00643CA5" w:rsidRDefault="00411AD0" w:rsidP="00C012A7">
            <w:pPr>
              <w:jc w:val="center"/>
              <w:rPr>
                <w:color w:val="000000" w:themeColor="text1"/>
                <w:sz w:val="28"/>
                <w:lang w:bidi="fa-IR"/>
              </w:rPr>
            </w:pPr>
            <w:r w:rsidRPr="00643CA5">
              <w:rPr>
                <w:color w:val="000000" w:themeColor="text1"/>
                <w:sz w:val="28"/>
                <w:lang w:bidi="fa-IR"/>
              </w:rPr>
              <w:t>10.2</w:t>
            </w:r>
          </w:p>
        </w:tc>
        <w:tc>
          <w:tcPr>
            <w:tcW w:w="1170" w:type="dxa"/>
            <w:vMerge/>
          </w:tcPr>
          <w:p w:rsidR="00411AD0" w:rsidRPr="00643CA5" w:rsidRDefault="00411AD0" w:rsidP="00C012A7">
            <w:pPr>
              <w:rPr>
                <w:color w:val="000000" w:themeColor="text1"/>
                <w:sz w:val="28"/>
                <w:rtl/>
                <w:lang w:bidi="fa-IR"/>
              </w:rPr>
            </w:pPr>
          </w:p>
        </w:tc>
      </w:tr>
      <w:tr w:rsidR="00643CA5" w:rsidRPr="00643CA5" w:rsidTr="00574782">
        <w:trPr>
          <w:trHeight w:val="80"/>
        </w:trPr>
        <w:tc>
          <w:tcPr>
            <w:tcW w:w="5537" w:type="dxa"/>
          </w:tcPr>
          <w:p w:rsidR="00332102" w:rsidRPr="00643CA5" w:rsidRDefault="00332102" w:rsidP="00C012A7">
            <w:pPr>
              <w:rPr>
                <w:color w:val="000000" w:themeColor="text1"/>
                <w:sz w:val="28"/>
                <w:rtl/>
                <w:lang w:bidi="fa-IR"/>
              </w:rPr>
            </w:pPr>
            <w:r w:rsidRPr="00643CA5">
              <w:rPr>
                <w:rFonts w:hint="cs"/>
                <w:color w:val="000000" w:themeColor="text1"/>
                <w:sz w:val="28"/>
                <w:rtl/>
                <w:lang w:bidi="fa-IR"/>
              </w:rPr>
              <w:t xml:space="preserve">آیا </w:t>
            </w:r>
            <w:r w:rsidR="008A3045" w:rsidRPr="00643CA5">
              <w:rPr>
                <w:rFonts w:hint="cs"/>
                <w:color w:val="000000" w:themeColor="text1"/>
                <w:sz w:val="28"/>
                <w:lang w:bidi="fa-IR"/>
              </w:rPr>
              <w:t>GSCM</w:t>
            </w:r>
            <w:r w:rsidRPr="00643CA5">
              <w:rPr>
                <w:rFonts w:hint="cs"/>
                <w:color w:val="000000" w:themeColor="text1"/>
                <w:sz w:val="28"/>
                <w:rtl/>
                <w:lang w:bidi="fa-IR"/>
              </w:rPr>
              <w:t xml:space="preserve"> کیفیت و تصویر برند را ارتقا می دهد؟</w:t>
            </w:r>
          </w:p>
        </w:tc>
        <w:tc>
          <w:tcPr>
            <w:tcW w:w="2070" w:type="dxa"/>
          </w:tcPr>
          <w:p w:rsidR="00411AD0" w:rsidRPr="00643CA5" w:rsidRDefault="00411AD0" w:rsidP="00C012A7">
            <w:pPr>
              <w:jc w:val="center"/>
              <w:rPr>
                <w:color w:val="000000" w:themeColor="text1"/>
                <w:sz w:val="28"/>
                <w:lang w:bidi="fa-IR"/>
              </w:rPr>
            </w:pPr>
            <w:r w:rsidRPr="00643CA5">
              <w:rPr>
                <w:color w:val="000000" w:themeColor="text1"/>
                <w:sz w:val="28"/>
                <w:lang w:bidi="fa-IR"/>
              </w:rPr>
              <w:t>10.3</w:t>
            </w:r>
          </w:p>
        </w:tc>
        <w:tc>
          <w:tcPr>
            <w:tcW w:w="1170" w:type="dxa"/>
            <w:vMerge/>
          </w:tcPr>
          <w:p w:rsidR="00411AD0" w:rsidRPr="00643CA5" w:rsidRDefault="00411AD0" w:rsidP="00C012A7">
            <w:pPr>
              <w:rPr>
                <w:color w:val="000000" w:themeColor="text1"/>
                <w:sz w:val="28"/>
                <w:rtl/>
                <w:lang w:bidi="fa-IR"/>
              </w:rPr>
            </w:pPr>
          </w:p>
        </w:tc>
      </w:tr>
      <w:tr w:rsidR="00643CA5" w:rsidRPr="00643CA5" w:rsidTr="00574782">
        <w:trPr>
          <w:trHeight w:val="80"/>
        </w:trPr>
        <w:tc>
          <w:tcPr>
            <w:tcW w:w="5537" w:type="dxa"/>
          </w:tcPr>
          <w:p w:rsidR="00411AD0" w:rsidRPr="00643CA5" w:rsidRDefault="00081C59" w:rsidP="00C012A7">
            <w:pPr>
              <w:rPr>
                <w:color w:val="000000" w:themeColor="text1"/>
                <w:sz w:val="28"/>
                <w:rtl/>
                <w:lang w:bidi="fa-IR"/>
              </w:rPr>
            </w:pPr>
            <w:r w:rsidRPr="00643CA5">
              <w:rPr>
                <w:rFonts w:hint="cs"/>
                <w:color w:val="000000" w:themeColor="text1"/>
                <w:sz w:val="28"/>
                <w:rtl/>
                <w:lang w:bidi="fa-IR"/>
              </w:rPr>
              <w:t xml:space="preserve">تا چه حدی </w:t>
            </w:r>
            <w:r w:rsidR="008A3045" w:rsidRPr="00643CA5">
              <w:rPr>
                <w:rFonts w:hint="cs"/>
                <w:color w:val="000000" w:themeColor="text1"/>
                <w:sz w:val="28"/>
                <w:lang w:bidi="fa-IR"/>
              </w:rPr>
              <w:t>GSCM</w:t>
            </w:r>
            <w:r w:rsidRPr="00643CA5">
              <w:rPr>
                <w:rFonts w:hint="cs"/>
                <w:color w:val="000000" w:themeColor="text1"/>
                <w:sz w:val="28"/>
                <w:rtl/>
                <w:lang w:bidi="fa-IR"/>
              </w:rPr>
              <w:t xml:space="preserve"> می تواند روابط عمومی را افزایش دهد؟</w:t>
            </w:r>
          </w:p>
        </w:tc>
        <w:tc>
          <w:tcPr>
            <w:tcW w:w="2070" w:type="dxa"/>
          </w:tcPr>
          <w:p w:rsidR="00411AD0" w:rsidRPr="00643CA5" w:rsidRDefault="00411AD0" w:rsidP="00C012A7">
            <w:pPr>
              <w:jc w:val="center"/>
              <w:rPr>
                <w:color w:val="000000" w:themeColor="text1"/>
                <w:sz w:val="28"/>
                <w:lang w:bidi="fa-IR"/>
              </w:rPr>
            </w:pPr>
            <w:r w:rsidRPr="00643CA5">
              <w:rPr>
                <w:color w:val="000000" w:themeColor="text1"/>
                <w:sz w:val="28"/>
                <w:lang w:bidi="fa-IR"/>
              </w:rPr>
              <w:t>10.4</w:t>
            </w:r>
          </w:p>
        </w:tc>
        <w:tc>
          <w:tcPr>
            <w:tcW w:w="1170" w:type="dxa"/>
            <w:vMerge/>
          </w:tcPr>
          <w:p w:rsidR="00411AD0" w:rsidRPr="00643CA5" w:rsidRDefault="00411AD0" w:rsidP="00C012A7">
            <w:pPr>
              <w:rPr>
                <w:color w:val="000000" w:themeColor="text1"/>
                <w:sz w:val="28"/>
                <w:rtl/>
                <w:lang w:bidi="fa-IR"/>
              </w:rPr>
            </w:pPr>
          </w:p>
        </w:tc>
      </w:tr>
      <w:tr w:rsidR="00643CA5" w:rsidRPr="00643CA5" w:rsidTr="00574782">
        <w:trPr>
          <w:trHeight w:val="80"/>
        </w:trPr>
        <w:tc>
          <w:tcPr>
            <w:tcW w:w="5537" w:type="dxa"/>
          </w:tcPr>
          <w:p w:rsidR="00411AD0" w:rsidRPr="00643CA5" w:rsidRDefault="00081C59" w:rsidP="00C012A7">
            <w:pPr>
              <w:rPr>
                <w:color w:val="000000" w:themeColor="text1"/>
                <w:sz w:val="28"/>
                <w:rtl/>
                <w:lang w:bidi="fa-IR"/>
              </w:rPr>
            </w:pPr>
            <w:r w:rsidRPr="00643CA5">
              <w:rPr>
                <w:rFonts w:hint="cs"/>
                <w:color w:val="000000" w:themeColor="text1"/>
                <w:sz w:val="28"/>
                <w:rtl/>
                <w:lang w:bidi="fa-IR"/>
              </w:rPr>
              <w:t>افزایش وفاداری برند توسط مصرف کننده ها.</w:t>
            </w:r>
          </w:p>
        </w:tc>
        <w:tc>
          <w:tcPr>
            <w:tcW w:w="2070" w:type="dxa"/>
          </w:tcPr>
          <w:p w:rsidR="00411AD0" w:rsidRPr="00643CA5" w:rsidRDefault="00411AD0" w:rsidP="00C012A7">
            <w:pPr>
              <w:jc w:val="center"/>
              <w:rPr>
                <w:color w:val="000000" w:themeColor="text1"/>
                <w:sz w:val="28"/>
                <w:lang w:bidi="fa-IR"/>
              </w:rPr>
            </w:pPr>
            <w:r w:rsidRPr="00643CA5">
              <w:rPr>
                <w:color w:val="000000" w:themeColor="text1"/>
                <w:sz w:val="28"/>
                <w:lang w:bidi="fa-IR"/>
              </w:rPr>
              <w:t>10.5</w:t>
            </w:r>
          </w:p>
        </w:tc>
        <w:tc>
          <w:tcPr>
            <w:tcW w:w="1170" w:type="dxa"/>
            <w:vMerge/>
          </w:tcPr>
          <w:p w:rsidR="00411AD0" w:rsidRPr="00643CA5" w:rsidRDefault="00411AD0" w:rsidP="00C012A7">
            <w:pPr>
              <w:rPr>
                <w:color w:val="000000" w:themeColor="text1"/>
                <w:sz w:val="28"/>
                <w:rtl/>
                <w:lang w:bidi="fa-IR"/>
              </w:rPr>
            </w:pPr>
          </w:p>
        </w:tc>
      </w:tr>
      <w:tr w:rsidR="00643CA5" w:rsidRPr="00643CA5" w:rsidTr="0064544B">
        <w:trPr>
          <w:trHeight w:val="96"/>
        </w:trPr>
        <w:tc>
          <w:tcPr>
            <w:tcW w:w="5537" w:type="dxa"/>
          </w:tcPr>
          <w:p w:rsidR="0064544B" w:rsidRPr="00643CA5" w:rsidRDefault="0064544B" w:rsidP="00C012A7">
            <w:pPr>
              <w:rPr>
                <w:b/>
                <w:bCs/>
                <w:color w:val="000000" w:themeColor="text1"/>
                <w:sz w:val="28"/>
                <w:rtl/>
                <w:lang w:bidi="fa-IR"/>
              </w:rPr>
            </w:pPr>
            <w:r w:rsidRPr="00643CA5">
              <w:rPr>
                <w:rFonts w:hint="cs"/>
                <w:b/>
                <w:bCs/>
                <w:color w:val="000000" w:themeColor="text1"/>
                <w:sz w:val="28"/>
                <w:rtl/>
                <w:lang w:bidi="fa-IR"/>
              </w:rPr>
              <w:t>سهم بازار</w:t>
            </w:r>
          </w:p>
        </w:tc>
        <w:tc>
          <w:tcPr>
            <w:tcW w:w="2070" w:type="dxa"/>
          </w:tcPr>
          <w:p w:rsidR="0064544B" w:rsidRPr="00643CA5" w:rsidRDefault="0064544B" w:rsidP="00C012A7">
            <w:pPr>
              <w:jc w:val="center"/>
              <w:rPr>
                <w:b/>
                <w:bCs/>
                <w:color w:val="000000" w:themeColor="text1"/>
                <w:sz w:val="28"/>
                <w:lang w:bidi="fa-IR"/>
              </w:rPr>
            </w:pPr>
            <w:r w:rsidRPr="00643CA5">
              <w:rPr>
                <w:b/>
                <w:bCs/>
                <w:color w:val="000000" w:themeColor="text1"/>
                <w:sz w:val="28"/>
                <w:lang w:bidi="fa-IR"/>
              </w:rPr>
              <w:t>MS</w:t>
            </w:r>
          </w:p>
        </w:tc>
        <w:tc>
          <w:tcPr>
            <w:tcW w:w="1170" w:type="dxa"/>
            <w:vMerge w:val="restart"/>
          </w:tcPr>
          <w:p w:rsidR="0064544B" w:rsidRPr="00643CA5" w:rsidRDefault="0064544B" w:rsidP="00C012A7">
            <w:pPr>
              <w:rPr>
                <w:color w:val="000000" w:themeColor="text1"/>
                <w:sz w:val="28"/>
                <w:rtl/>
                <w:lang w:bidi="fa-IR"/>
              </w:rPr>
            </w:pPr>
            <w:r w:rsidRPr="00643CA5">
              <w:rPr>
                <w:rFonts w:hint="cs"/>
                <w:color w:val="000000" w:themeColor="text1"/>
                <w:sz w:val="28"/>
                <w:rtl/>
                <w:lang w:bidi="fa-IR"/>
              </w:rPr>
              <w:t>11</w:t>
            </w:r>
          </w:p>
        </w:tc>
      </w:tr>
      <w:tr w:rsidR="00643CA5" w:rsidRPr="00643CA5" w:rsidTr="00574782">
        <w:trPr>
          <w:trHeight w:val="96"/>
        </w:trPr>
        <w:tc>
          <w:tcPr>
            <w:tcW w:w="5537" w:type="dxa"/>
          </w:tcPr>
          <w:p w:rsidR="0064544B" w:rsidRPr="00643CA5" w:rsidRDefault="00B66869" w:rsidP="00C012A7">
            <w:pPr>
              <w:rPr>
                <w:color w:val="000000" w:themeColor="text1"/>
                <w:sz w:val="28"/>
                <w:rtl/>
                <w:lang w:bidi="fa-IR"/>
              </w:rPr>
            </w:pPr>
            <w:r w:rsidRPr="00643CA5">
              <w:rPr>
                <w:rFonts w:hint="cs"/>
                <w:color w:val="000000" w:themeColor="text1"/>
                <w:sz w:val="28"/>
                <w:rtl/>
                <w:lang w:bidi="fa-IR"/>
              </w:rPr>
              <w:t>بسط بازار جدید برای محصول</w:t>
            </w:r>
          </w:p>
        </w:tc>
        <w:tc>
          <w:tcPr>
            <w:tcW w:w="2070" w:type="dxa"/>
          </w:tcPr>
          <w:p w:rsidR="0064544B" w:rsidRPr="00643CA5" w:rsidRDefault="00E41AF5" w:rsidP="00C012A7">
            <w:pPr>
              <w:jc w:val="center"/>
              <w:rPr>
                <w:color w:val="000000" w:themeColor="text1"/>
                <w:sz w:val="28"/>
                <w:lang w:bidi="fa-IR"/>
              </w:rPr>
            </w:pPr>
            <w:r w:rsidRPr="00643CA5">
              <w:rPr>
                <w:color w:val="000000" w:themeColor="text1"/>
                <w:sz w:val="28"/>
                <w:lang w:bidi="fa-IR"/>
              </w:rPr>
              <w:t>11.1</w:t>
            </w:r>
          </w:p>
        </w:tc>
        <w:tc>
          <w:tcPr>
            <w:tcW w:w="1170" w:type="dxa"/>
            <w:vMerge/>
          </w:tcPr>
          <w:p w:rsidR="0064544B" w:rsidRPr="00643CA5" w:rsidRDefault="0064544B" w:rsidP="00C012A7">
            <w:pPr>
              <w:rPr>
                <w:color w:val="000000" w:themeColor="text1"/>
                <w:sz w:val="28"/>
                <w:rtl/>
                <w:lang w:bidi="fa-IR"/>
              </w:rPr>
            </w:pPr>
          </w:p>
        </w:tc>
      </w:tr>
      <w:tr w:rsidR="00643CA5" w:rsidRPr="00643CA5" w:rsidTr="00574782">
        <w:trPr>
          <w:trHeight w:val="96"/>
        </w:trPr>
        <w:tc>
          <w:tcPr>
            <w:tcW w:w="5537" w:type="dxa"/>
          </w:tcPr>
          <w:p w:rsidR="0064544B" w:rsidRPr="00643CA5" w:rsidRDefault="00B66869" w:rsidP="00C012A7">
            <w:pPr>
              <w:rPr>
                <w:color w:val="000000" w:themeColor="text1"/>
                <w:sz w:val="28"/>
                <w:rtl/>
                <w:lang w:bidi="fa-IR"/>
              </w:rPr>
            </w:pPr>
            <w:r w:rsidRPr="00643CA5">
              <w:rPr>
                <w:rFonts w:hint="cs"/>
                <w:color w:val="000000" w:themeColor="text1"/>
                <w:sz w:val="28"/>
                <w:rtl/>
                <w:lang w:bidi="fa-IR"/>
              </w:rPr>
              <w:t>افزایش سهم شرکت در بازار</w:t>
            </w:r>
          </w:p>
        </w:tc>
        <w:tc>
          <w:tcPr>
            <w:tcW w:w="2070" w:type="dxa"/>
          </w:tcPr>
          <w:p w:rsidR="0064544B" w:rsidRPr="00643CA5" w:rsidRDefault="00E41AF5" w:rsidP="00C012A7">
            <w:pPr>
              <w:jc w:val="center"/>
              <w:rPr>
                <w:color w:val="000000" w:themeColor="text1"/>
                <w:sz w:val="28"/>
                <w:lang w:bidi="fa-IR"/>
              </w:rPr>
            </w:pPr>
            <w:r w:rsidRPr="00643CA5">
              <w:rPr>
                <w:color w:val="000000" w:themeColor="text1"/>
                <w:sz w:val="28"/>
                <w:lang w:bidi="fa-IR"/>
              </w:rPr>
              <w:t>11.2</w:t>
            </w:r>
          </w:p>
        </w:tc>
        <w:tc>
          <w:tcPr>
            <w:tcW w:w="1170" w:type="dxa"/>
            <w:vMerge/>
          </w:tcPr>
          <w:p w:rsidR="0064544B" w:rsidRPr="00643CA5" w:rsidRDefault="0064544B" w:rsidP="00C012A7">
            <w:pPr>
              <w:rPr>
                <w:color w:val="000000" w:themeColor="text1"/>
                <w:sz w:val="28"/>
                <w:rtl/>
                <w:lang w:bidi="fa-IR"/>
              </w:rPr>
            </w:pPr>
          </w:p>
        </w:tc>
      </w:tr>
      <w:tr w:rsidR="00643CA5" w:rsidRPr="00643CA5" w:rsidTr="00574782">
        <w:trPr>
          <w:trHeight w:val="96"/>
        </w:trPr>
        <w:tc>
          <w:tcPr>
            <w:tcW w:w="5537" w:type="dxa"/>
          </w:tcPr>
          <w:p w:rsidR="0064544B" w:rsidRPr="00643CA5" w:rsidRDefault="00B66869" w:rsidP="00C012A7">
            <w:pPr>
              <w:rPr>
                <w:color w:val="000000" w:themeColor="text1"/>
                <w:sz w:val="28"/>
                <w:rtl/>
                <w:lang w:bidi="fa-IR"/>
              </w:rPr>
            </w:pPr>
            <w:r w:rsidRPr="00643CA5">
              <w:rPr>
                <w:rFonts w:hint="cs"/>
                <w:color w:val="000000" w:themeColor="text1"/>
                <w:sz w:val="28"/>
                <w:rtl/>
                <w:lang w:bidi="fa-IR"/>
              </w:rPr>
              <w:t>بهبود در سفارشات صادرات</w:t>
            </w:r>
          </w:p>
        </w:tc>
        <w:tc>
          <w:tcPr>
            <w:tcW w:w="2070" w:type="dxa"/>
          </w:tcPr>
          <w:p w:rsidR="0064544B" w:rsidRPr="00643CA5" w:rsidRDefault="00E41AF5" w:rsidP="00C012A7">
            <w:pPr>
              <w:jc w:val="center"/>
              <w:rPr>
                <w:color w:val="000000" w:themeColor="text1"/>
                <w:sz w:val="28"/>
                <w:lang w:bidi="fa-IR"/>
              </w:rPr>
            </w:pPr>
            <w:r w:rsidRPr="00643CA5">
              <w:rPr>
                <w:color w:val="000000" w:themeColor="text1"/>
                <w:sz w:val="28"/>
                <w:lang w:bidi="fa-IR"/>
              </w:rPr>
              <w:t>11.3</w:t>
            </w:r>
          </w:p>
        </w:tc>
        <w:tc>
          <w:tcPr>
            <w:tcW w:w="1170" w:type="dxa"/>
            <w:vMerge/>
          </w:tcPr>
          <w:p w:rsidR="0064544B" w:rsidRPr="00643CA5" w:rsidRDefault="0064544B" w:rsidP="00C012A7">
            <w:pPr>
              <w:rPr>
                <w:color w:val="000000" w:themeColor="text1"/>
                <w:sz w:val="28"/>
                <w:rtl/>
                <w:lang w:bidi="fa-IR"/>
              </w:rPr>
            </w:pPr>
          </w:p>
        </w:tc>
      </w:tr>
      <w:tr w:rsidR="00643CA5" w:rsidRPr="00643CA5" w:rsidTr="00574782">
        <w:trPr>
          <w:trHeight w:val="96"/>
        </w:trPr>
        <w:tc>
          <w:tcPr>
            <w:tcW w:w="5537" w:type="dxa"/>
          </w:tcPr>
          <w:p w:rsidR="0064544B" w:rsidRPr="00643CA5" w:rsidRDefault="00B66869" w:rsidP="00C012A7">
            <w:pPr>
              <w:rPr>
                <w:color w:val="000000" w:themeColor="text1"/>
                <w:sz w:val="28"/>
                <w:rtl/>
                <w:lang w:bidi="fa-IR"/>
              </w:rPr>
            </w:pPr>
            <w:r w:rsidRPr="00643CA5">
              <w:rPr>
                <w:rFonts w:hint="cs"/>
                <w:color w:val="000000" w:themeColor="text1"/>
                <w:sz w:val="28"/>
                <w:rtl/>
                <w:lang w:bidi="fa-IR"/>
              </w:rPr>
              <w:t>یارانه به سفارشات صادراتی</w:t>
            </w:r>
          </w:p>
        </w:tc>
        <w:tc>
          <w:tcPr>
            <w:tcW w:w="2070" w:type="dxa"/>
          </w:tcPr>
          <w:p w:rsidR="0064544B" w:rsidRPr="00643CA5" w:rsidRDefault="00E41AF5" w:rsidP="00C012A7">
            <w:pPr>
              <w:jc w:val="center"/>
              <w:rPr>
                <w:color w:val="000000" w:themeColor="text1"/>
                <w:sz w:val="28"/>
                <w:lang w:bidi="fa-IR"/>
              </w:rPr>
            </w:pPr>
            <w:r w:rsidRPr="00643CA5">
              <w:rPr>
                <w:color w:val="000000" w:themeColor="text1"/>
                <w:sz w:val="28"/>
                <w:lang w:bidi="fa-IR"/>
              </w:rPr>
              <w:t>11.4</w:t>
            </w:r>
          </w:p>
        </w:tc>
        <w:tc>
          <w:tcPr>
            <w:tcW w:w="1170" w:type="dxa"/>
            <w:vMerge/>
          </w:tcPr>
          <w:p w:rsidR="0064544B" w:rsidRPr="00643CA5" w:rsidRDefault="0064544B" w:rsidP="00C012A7">
            <w:pPr>
              <w:rPr>
                <w:color w:val="000000" w:themeColor="text1"/>
                <w:sz w:val="28"/>
                <w:rtl/>
                <w:lang w:bidi="fa-IR"/>
              </w:rPr>
            </w:pPr>
          </w:p>
        </w:tc>
      </w:tr>
      <w:tr w:rsidR="00643CA5" w:rsidRPr="00643CA5" w:rsidTr="002D0924">
        <w:trPr>
          <w:trHeight w:val="120"/>
        </w:trPr>
        <w:tc>
          <w:tcPr>
            <w:tcW w:w="5537" w:type="dxa"/>
          </w:tcPr>
          <w:p w:rsidR="002D0924" w:rsidRPr="00643CA5" w:rsidRDefault="00A708FE" w:rsidP="00C012A7">
            <w:pPr>
              <w:tabs>
                <w:tab w:val="center" w:pos="2660"/>
              </w:tabs>
              <w:rPr>
                <w:b/>
                <w:bCs/>
                <w:color w:val="000000" w:themeColor="text1"/>
                <w:sz w:val="28"/>
                <w:rtl/>
                <w:lang w:bidi="fa-IR"/>
              </w:rPr>
            </w:pPr>
            <w:r w:rsidRPr="00643CA5">
              <w:rPr>
                <w:rFonts w:hint="cs"/>
                <w:b/>
                <w:bCs/>
                <w:color w:val="000000" w:themeColor="text1"/>
                <w:sz w:val="28"/>
                <w:rtl/>
                <w:lang w:bidi="fa-IR"/>
              </w:rPr>
              <w:lastRenderedPageBreak/>
              <w:t>فشار مقررات</w:t>
            </w:r>
            <w:r w:rsidR="00D12D1B" w:rsidRPr="00643CA5">
              <w:rPr>
                <w:rFonts w:hint="cs"/>
                <w:b/>
                <w:bCs/>
                <w:color w:val="000000" w:themeColor="text1"/>
                <w:sz w:val="28"/>
                <w:rtl/>
                <w:lang w:bidi="fa-IR"/>
              </w:rPr>
              <w:t>ی</w:t>
            </w:r>
            <w:r w:rsidRPr="00643CA5">
              <w:rPr>
                <w:b/>
                <w:bCs/>
                <w:color w:val="000000" w:themeColor="text1"/>
                <w:sz w:val="28"/>
                <w:rtl/>
                <w:lang w:bidi="fa-IR"/>
              </w:rPr>
              <w:tab/>
            </w:r>
          </w:p>
        </w:tc>
        <w:tc>
          <w:tcPr>
            <w:tcW w:w="2070" w:type="dxa"/>
          </w:tcPr>
          <w:p w:rsidR="002D0924" w:rsidRPr="00643CA5" w:rsidRDefault="004B63EA" w:rsidP="00C012A7">
            <w:pPr>
              <w:jc w:val="center"/>
              <w:rPr>
                <w:b/>
                <w:bCs/>
                <w:color w:val="000000" w:themeColor="text1"/>
                <w:sz w:val="28"/>
                <w:lang w:bidi="fa-IR"/>
              </w:rPr>
            </w:pPr>
            <w:r w:rsidRPr="00643CA5">
              <w:rPr>
                <w:b/>
                <w:bCs/>
                <w:color w:val="000000" w:themeColor="text1"/>
                <w:sz w:val="28"/>
                <w:lang w:bidi="fa-IR"/>
              </w:rPr>
              <w:t>RP</w:t>
            </w:r>
          </w:p>
        </w:tc>
        <w:tc>
          <w:tcPr>
            <w:tcW w:w="1170" w:type="dxa"/>
            <w:vMerge w:val="restart"/>
          </w:tcPr>
          <w:p w:rsidR="002D0924" w:rsidRPr="00643CA5" w:rsidRDefault="002D0924" w:rsidP="00C012A7">
            <w:pPr>
              <w:rPr>
                <w:color w:val="000000" w:themeColor="text1"/>
                <w:sz w:val="28"/>
                <w:rtl/>
                <w:lang w:bidi="fa-IR"/>
              </w:rPr>
            </w:pPr>
            <w:r w:rsidRPr="00643CA5">
              <w:rPr>
                <w:rFonts w:hint="cs"/>
                <w:color w:val="000000" w:themeColor="text1"/>
                <w:sz w:val="28"/>
                <w:rtl/>
                <w:lang w:bidi="fa-IR"/>
              </w:rPr>
              <w:t>12</w:t>
            </w:r>
          </w:p>
        </w:tc>
      </w:tr>
      <w:tr w:rsidR="00643CA5" w:rsidRPr="00643CA5" w:rsidTr="00574782">
        <w:trPr>
          <w:trHeight w:val="120"/>
        </w:trPr>
        <w:tc>
          <w:tcPr>
            <w:tcW w:w="5537" w:type="dxa"/>
          </w:tcPr>
          <w:p w:rsidR="002D0924" w:rsidRPr="00643CA5" w:rsidRDefault="006F49A1" w:rsidP="00C012A7">
            <w:pPr>
              <w:rPr>
                <w:color w:val="000000" w:themeColor="text1"/>
                <w:sz w:val="28"/>
                <w:rtl/>
                <w:lang w:bidi="fa-IR"/>
              </w:rPr>
            </w:pPr>
            <w:r w:rsidRPr="00643CA5">
              <w:rPr>
                <w:rFonts w:hint="cs"/>
                <w:color w:val="000000" w:themeColor="text1"/>
                <w:sz w:val="28"/>
                <w:rtl/>
                <w:lang w:bidi="fa-IR"/>
              </w:rPr>
              <w:t xml:space="preserve">فشار از دولت مرکزی/ایالتی در جهت ارتقای </w:t>
            </w:r>
            <w:r w:rsidR="008A3045" w:rsidRPr="00643CA5">
              <w:rPr>
                <w:rFonts w:hint="cs"/>
                <w:color w:val="000000" w:themeColor="text1"/>
                <w:sz w:val="28"/>
                <w:lang w:bidi="fa-IR"/>
              </w:rPr>
              <w:t>GSCM</w:t>
            </w:r>
          </w:p>
        </w:tc>
        <w:tc>
          <w:tcPr>
            <w:tcW w:w="2070" w:type="dxa"/>
          </w:tcPr>
          <w:p w:rsidR="002D0924" w:rsidRPr="00643CA5" w:rsidRDefault="006F49A1" w:rsidP="00C012A7">
            <w:pPr>
              <w:jc w:val="center"/>
              <w:rPr>
                <w:color w:val="000000" w:themeColor="text1"/>
                <w:sz w:val="28"/>
                <w:lang w:bidi="fa-IR"/>
              </w:rPr>
            </w:pPr>
            <w:r w:rsidRPr="00643CA5">
              <w:rPr>
                <w:color w:val="000000" w:themeColor="text1"/>
                <w:sz w:val="28"/>
                <w:lang w:bidi="fa-IR"/>
              </w:rPr>
              <w:t>12.1</w:t>
            </w:r>
          </w:p>
        </w:tc>
        <w:tc>
          <w:tcPr>
            <w:tcW w:w="1170" w:type="dxa"/>
            <w:vMerge/>
          </w:tcPr>
          <w:p w:rsidR="002D0924" w:rsidRPr="00643CA5" w:rsidRDefault="002D0924" w:rsidP="00C012A7">
            <w:pPr>
              <w:rPr>
                <w:color w:val="000000" w:themeColor="text1"/>
                <w:sz w:val="28"/>
                <w:rtl/>
                <w:lang w:bidi="fa-IR"/>
              </w:rPr>
            </w:pPr>
          </w:p>
        </w:tc>
      </w:tr>
      <w:tr w:rsidR="00643CA5" w:rsidRPr="00643CA5" w:rsidTr="00574782">
        <w:trPr>
          <w:trHeight w:val="120"/>
        </w:trPr>
        <w:tc>
          <w:tcPr>
            <w:tcW w:w="5537" w:type="dxa"/>
          </w:tcPr>
          <w:p w:rsidR="002D0924" w:rsidRPr="00643CA5" w:rsidRDefault="006F49A1" w:rsidP="00C012A7">
            <w:pPr>
              <w:rPr>
                <w:color w:val="000000" w:themeColor="text1"/>
                <w:sz w:val="28"/>
                <w:rtl/>
                <w:lang w:bidi="fa-IR"/>
              </w:rPr>
            </w:pPr>
            <w:r w:rsidRPr="00643CA5">
              <w:rPr>
                <w:rFonts w:hint="cs"/>
                <w:color w:val="000000" w:themeColor="text1"/>
                <w:sz w:val="28"/>
                <w:rtl/>
                <w:lang w:bidi="fa-IR"/>
              </w:rPr>
              <w:t xml:space="preserve">آیا مقررات زیست محیطی منطقه ای به کارگیری </w:t>
            </w:r>
            <w:r w:rsidR="008A3045" w:rsidRPr="00643CA5">
              <w:rPr>
                <w:rFonts w:hint="cs"/>
                <w:color w:val="000000" w:themeColor="text1"/>
                <w:sz w:val="28"/>
                <w:lang w:bidi="fa-IR"/>
              </w:rPr>
              <w:t>GSCM</w:t>
            </w:r>
            <w:r w:rsidRPr="00643CA5">
              <w:rPr>
                <w:rFonts w:hint="cs"/>
                <w:color w:val="000000" w:themeColor="text1"/>
                <w:sz w:val="28"/>
                <w:rtl/>
                <w:lang w:bidi="fa-IR"/>
              </w:rPr>
              <w:t xml:space="preserve"> را ملزم می کند؟</w:t>
            </w:r>
          </w:p>
        </w:tc>
        <w:tc>
          <w:tcPr>
            <w:tcW w:w="2070" w:type="dxa"/>
          </w:tcPr>
          <w:p w:rsidR="002D0924" w:rsidRPr="00643CA5" w:rsidRDefault="006F49A1" w:rsidP="00C012A7">
            <w:pPr>
              <w:jc w:val="center"/>
              <w:rPr>
                <w:color w:val="000000" w:themeColor="text1"/>
                <w:sz w:val="28"/>
                <w:lang w:bidi="fa-IR"/>
              </w:rPr>
            </w:pPr>
            <w:r w:rsidRPr="00643CA5">
              <w:rPr>
                <w:color w:val="000000" w:themeColor="text1"/>
                <w:sz w:val="28"/>
                <w:lang w:bidi="fa-IR"/>
              </w:rPr>
              <w:t>12.2</w:t>
            </w:r>
          </w:p>
        </w:tc>
        <w:tc>
          <w:tcPr>
            <w:tcW w:w="1170" w:type="dxa"/>
            <w:vMerge/>
          </w:tcPr>
          <w:p w:rsidR="002D0924" w:rsidRPr="00643CA5" w:rsidRDefault="002D0924" w:rsidP="00C012A7">
            <w:pPr>
              <w:rPr>
                <w:color w:val="000000" w:themeColor="text1"/>
                <w:sz w:val="28"/>
                <w:rtl/>
                <w:lang w:bidi="fa-IR"/>
              </w:rPr>
            </w:pPr>
          </w:p>
        </w:tc>
      </w:tr>
      <w:tr w:rsidR="00643CA5" w:rsidRPr="00643CA5" w:rsidTr="00574782">
        <w:trPr>
          <w:trHeight w:val="120"/>
        </w:trPr>
        <w:tc>
          <w:tcPr>
            <w:tcW w:w="5537" w:type="dxa"/>
          </w:tcPr>
          <w:p w:rsidR="002D0924" w:rsidRPr="00643CA5" w:rsidRDefault="006F49A1" w:rsidP="00C012A7">
            <w:pPr>
              <w:rPr>
                <w:color w:val="000000" w:themeColor="text1"/>
                <w:sz w:val="28"/>
                <w:rtl/>
                <w:lang w:bidi="fa-IR"/>
              </w:rPr>
            </w:pPr>
            <w:r w:rsidRPr="00643CA5">
              <w:rPr>
                <w:rFonts w:hint="cs"/>
                <w:color w:val="000000" w:themeColor="text1"/>
                <w:sz w:val="28"/>
                <w:rtl/>
                <w:lang w:bidi="fa-IR"/>
              </w:rPr>
              <w:t xml:space="preserve">آیا </w:t>
            </w:r>
            <w:r w:rsidRPr="00643CA5">
              <w:rPr>
                <w:color w:val="000000" w:themeColor="text1"/>
                <w:sz w:val="28"/>
                <w:lang w:bidi="fa-IR"/>
              </w:rPr>
              <w:t>GPNI</w:t>
            </w:r>
            <w:r w:rsidRPr="00643CA5">
              <w:rPr>
                <w:rFonts w:hint="cs"/>
                <w:color w:val="000000" w:themeColor="text1"/>
                <w:sz w:val="28"/>
                <w:rtl/>
                <w:lang w:bidi="fa-IR"/>
              </w:rPr>
              <w:t xml:space="preserve"> پذیرفتن </w:t>
            </w:r>
            <w:r w:rsidR="008A3045" w:rsidRPr="00643CA5">
              <w:rPr>
                <w:rFonts w:hint="cs"/>
                <w:color w:val="000000" w:themeColor="text1"/>
                <w:sz w:val="28"/>
                <w:lang w:bidi="fa-IR"/>
              </w:rPr>
              <w:t>GSCM</w:t>
            </w:r>
            <w:r w:rsidRPr="00643CA5">
              <w:rPr>
                <w:rFonts w:hint="cs"/>
                <w:color w:val="000000" w:themeColor="text1"/>
                <w:sz w:val="28"/>
                <w:rtl/>
                <w:lang w:bidi="fa-IR"/>
              </w:rPr>
              <w:t xml:space="preserve"> را ملزم می کند؟</w:t>
            </w:r>
          </w:p>
        </w:tc>
        <w:tc>
          <w:tcPr>
            <w:tcW w:w="2070" w:type="dxa"/>
          </w:tcPr>
          <w:p w:rsidR="002D0924" w:rsidRPr="00643CA5" w:rsidRDefault="006F49A1" w:rsidP="00C012A7">
            <w:pPr>
              <w:jc w:val="center"/>
              <w:rPr>
                <w:color w:val="000000" w:themeColor="text1"/>
                <w:sz w:val="28"/>
                <w:lang w:bidi="fa-IR"/>
              </w:rPr>
            </w:pPr>
            <w:r w:rsidRPr="00643CA5">
              <w:rPr>
                <w:color w:val="000000" w:themeColor="text1"/>
                <w:sz w:val="28"/>
                <w:lang w:bidi="fa-IR"/>
              </w:rPr>
              <w:t>12.3</w:t>
            </w:r>
          </w:p>
        </w:tc>
        <w:tc>
          <w:tcPr>
            <w:tcW w:w="1170" w:type="dxa"/>
            <w:vMerge/>
          </w:tcPr>
          <w:p w:rsidR="002D0924" w:rsidRPr="00643CA5" w:rsidRDefault="002D0924" w:rsidP="00C012A7">
            <w:pPr>
              <w:rPr>
                <w:color w:val="000000" w:themeColor="text1"/>
                <w:sz w:val="28"/>
                <w:rtl/>
                <w:lang w:bidi="fa-IR"/>
              </w:rPr>
            </w:pPr>
          </w:p>
        </w:tc>
      </w:tr>
      <w:tr w:rsidR="00643CA5" w:rsidRPr="00643CA5" w:rsidTr="00D12D1B">
        <w:trPr>
          <w:trHeight w:val="80"/>
        </w:trPr>
        <w:tc>
          <w:tcPr>
            <w:tcW w:w="5537" w:type="dxa"/>
          </w:tcPr>
          <w:p w:rsidR="00D12D1B" w:rsidRPr="00643CA5" w:rsidRDefault="00D12D1B" w:rsidP="00C012A7">
            <w:pPr>
              <w:rPr>
                <w:b/>
                <w:bCs/>
                <w:color w:val="000000" w:themeColor="text1"/>
                <w:sz w:val="28"/>
                <w:rtl/>
                <w:lang w:bidi="fa-IR"/>
              </w:rPr>
            </w:pPr>
            <w:r w:rsidRPr="00643CA5">
              <w:rPr>
                <w:rFonts w:hint="cs"/>
                <w:b/>
                <w:bCs/>
                <w:color w:val="000000" w:themeColor="text1"/>
                <w:sz w:val="28"/>
                <w:rtl/>
                <w:lang w:bidi="fa-IR"/>
              </w:rPr>
              <w:t>فشار رقابتی</w:t>
            </w:r>
          </w:p>
        </w:tc>
        <w:tc>
          <w:tcPr>
            <w:tcW w:w="2070" w:type="dxa"/>
          </w:tcPr>
          <w:p w:rsidR="00D12D1B" w:rsidRPr="00643CA5" w:rsidRDefault="00D12D1B" w:rsidP="00C012A7">
            <w:pPr>
              <w:jc w:val="center"/>
              <w:rPr>
                <w:b/>
                <w:bCs/>
                <w:color w:val="000000" w:themeColor="text1"/>
                <w:sz w:val="28"/>
                <w:lang w:bidi="fa-IR"/>
              </w:rPr>
            </w:pPr>
            <w:r w:rsidRPr="00643CA5">
              <w:rPr>
                <w:b/>
                <w:bCs/>
                <w:color w:val="000000" w:themeColor="text1"/>
                <w:sz w:val="28"/>
                <w:lang w:bidi="fa-IR"/>
              </w:rPr>
              <w:t>CP</w:t>
            </w:r>
          </w:p>
        </w:tc>
        <w:tc>
          <w:tcPr>
            <w:tcW w:w="1170" w:type="dxa"/>
            <w:vMerge w:val="restart"/>
          </w:tcPr>
          <w:p w:rsidR="00D12D1B" w:rsidRPr="00643CA5" w:rsidRDefault="00D12D1B" w:rsidP="00C012A7">
            <w:pPr>
              <w:rPr>
                <w:color w:val="000000" w:themeColor="text1"/>
                <w:sz w:val="28"/>
                <w:rtl/>
                <w:lang w:bidi="fa-IR"/>
              </w:rPr>
            </w:pPr>
            <w:r w:rsidRPr="00643CA5">
              <w:rPr>
                <w:rFonts w:hint="cs"/>
                <w:color w:val="000000" w:themeColor="text1"/>
                <w:sz w:val="28"/>
                <w:rtl/>
                <w:lang w:bidi="fa-IR"/>
              </w:rPr>
              <w:t>13</w:t>
            </w:r>
          </w:p>
        </w:tc>
      </w:tr>
      <w:tr w:rsidR="00643CA5" w:rsidRPr="00643CA5" w:rsidTr="00574782">
        <w:trPr>
          <w:trHeight w:val="80"/>
        </w:trPr>
        <w:tc>
          <w:tcPr>
            <w:tcW w:w="5537" w:type="dxa"/>
          </w:tcPr>
          <w:p w:rsidR="00D12D1B" w:rsidRPr="00643CA5" w:rsidRDefault="00D73D66" w:rsidP="00C012A7">
            <w:pPr>
              <w:rPr>
                <w:color w:val="000000" w:themeColor="text1"/>
                <w:sz w:val="28"/>
                <w:rtl/>
                <w:lang w:bidi="fa-IR"/>
              </w:rPr>
            </w:pPr>
            <w:r w:rsidRPr="00643CA5">
              <w:rPr>
                <w:rFonts w:hint="cs"/>
                <w:color w:val="000000" w:themeColor="text1"/>
                <w:sz w:val="28"/>
                <w:rtl/>
                <w:lang w:bidi="fa-IR"/>
              </w:rPr>
              <w:t xml:space="preserve">حدی که تصویر برند یک عامل/محرک برای به کاربردن </w:t>
            </w:r>
            <w:r w:rsidR="008A3045" w:rsidRPr="00643CA5">
              <w:rPr>
                <w:rFonts w:hint="cs"/>
                <w:color w:val="000000" w:themeColor="text1"/>
                <w:sz w:val="28"/>
                <w:lang w:bidi="fa-IR"/>
              </w:rPr>
              <w:t>GSCM</w:t>
            </w:r>
            <w:r w:rsidRPr="00643CA5">
              <w:rPr>
                <w:rFonts w:hint="cs"/>
                <w:color w:val="000000" w:themeColor="text1"/>
                <w:sz w:val="28"/>
                <w:rtl/>
                <w:lang w:bidi="fa-IR"/>
              </w:rPr>
              <w:t xml:space="preserve"> است.</w:t>
            </w:r>
          </w:p>
        </w:tc>
        <w:tc>
          <w:tcPr>
            <w:tcW w:w="2070" w:type="dxa"/>
          </w:tcPr>
          <w:p w:rsidR="00D12D1B" w:rsidRPr="00643CA5" w:rsidRDefault="00BF6270" w:rsidP="00C012A7">
            <w:pPr>
              <w:jc w:val="center"/>
              <w:rPr>
                <w:color w:val="000000" w:themeColor="text1"/>
                <w:sz w:val="28"/>
                <w:lang w:bidi="fa-IR"/>
              </w:rPr>
            </w:pPr>
            <w:r w:rsidRPr="00643CA5">
              <w:rPr>
                <w:color w:val="000000" w:themeColor="text1"/>
                <w:sz w:val="28"/>
                <w:lang w:bidi="fa-IR"/>
              </w:rPr>
              <w:t>13.1</w:t>
            </w:r>
          </w:p>
        </w:tc>
        <w:tc>
          <w:tcPr>
            <w:tcW w:w="1170" w:type="dxa"/>
            <w:vMerge/>
          </w:tcPr>
          <w:p w:rsidR="00D12D1B" w:rsidRPr="00643CA5" w:rsidRDefault="00D12D1B" w:rsidP="00C012A7">
            <w:pPr>
              <w:rPr>
                <w:color w:val="000000" w:themeColor="text1"/>
                <w:sz w:val="28"/>
                <w:rtl/>
                <w:lang w:bidi="fa-IR"/>
              </w:rPr>
            </w:pPr>
          </w:p>
        </w:tc>
      </w:tr>
      <w:tr w:rsidR="00643CA5" w:rsidRPr="00643CA5" w:rsidTr="00574782">
        <w:trPr>
          <w:trHeight w:val="80"/>
        </w:trPr>
        <w:tc>
          <w:tcPr>
            <w:tcW w:w="5537" w:type="dxa"/>
          </w:tcPr>
          <w:p w:rsidR="00D12D1B" w:rsidRPr="00643CA5" w:rsidRDefault="005402FD" w:rsidP="00C012A7">
            <w:pPr>
              <w:rPr>
                <w:color w:val="000000" w:themeColor="text1"/>
                <w:sz w:val="28"/>
                <w:rtl/>
                <w:lang w:bidi="fa-IR"/>
              </w:rPr>
            </w:pPr>
            <w:r w:rsidRPr="00643CA5">
              <w:rPr>
                <w:rFonts w:hint="cs"/>
                <w:color w:val="000000" w:themeColor="text1"/>
                <w:sz w:val="28"/>
                <w:rtl/>
                <w:lang w:bidi="fa-IR"/>
              </w:rPr>
              <w:t>فشار از سوی سازمان غیردولتی (</w:t>
            </w:r>
            <w:r w:rsidRPr="00643CA5">
              <w:rPr>
                <w:color w:val="000000" w:themeColor="text1"/>
                <w:sz w:val="28"/>
                <w:lang w:bidi="fa-IR"/>
              </w:rPr>
              <w:t>N.G.O</w:t>
            </w:r>
            <w:r w:rsidRPr="00643CA5">
              <w:rPr>
                <w:rFonts w:hint="cs"/>
                <w:color w:val="000000" w:themeColor="text1"/>
                <w:sz w:val="28"/>
                <w:rtl/>
                <w:lang w:bidi="fa-IR"/>
              </w:rPr>
              <w:t xml:space="preserve">) برای اجرای شیوه های </w:t>
            </w:r>
            <w:r w:rsidR="008A3045" w:rsidRPr="00643CA5">
              <w:rPr>
                <w:rFonts w:hint="cs"/>
                <w:color w:val="000000" w:themeColor="text1"/>
                <w:sz w:val="28"/>
                <w:lang w:bidi="fa-IR"/>
              </w:rPr>
              <w:t>GSCM</w:t>
            </w:r>
          </w:p>
        </w:tc>
        <w:tc>
          <w:tcPr>
            <w:tcW w:w="2070" w:type="dxa"/>
          </w:tcPr>
          <w:p w:rsidR="00D12D1B" w:rsidRPr="00643CA5" w:rsidRDefault="00BF6270" w:rsidP="00C012A7">
            <w:pPr>
              <w:jc w:val="center"/>
              <w:rPr>
                <w:color w:val="000000" w:themeColor="text1"/>
                <w:sz w:val="28"/>
                <w:lang w:bidi="fa-IR"/>
              </w:rPr>
            </w:pPr>
            <w:r w:rsidRPr="00643CA5">
              <w:rPr>
                <w:color w:val="000000" w:themeColor="text1"/>
                <w:sz w:val="28"/>
                <w:lang w:bidi="fa-IR"/>
              </w:rPr>
              <w:t>13.2</w:t>
            </w:r>
          </w:p>
        </w:tc>
        <w:tc>
          <w:tcPr>
            <w:tcW w:w="1170" w:type="dxa"/>
            <w:vMerge/>
          </w:tcPr>
          <w:p w:rsidR="00D12D1B" w:rsidRPr="00643CA5" w:rsidRDefault="00D12D1B" w:rsidP="00C012A7">
            <w:pPr>
              <w:rPr>
                <w:color w:val="000000" w:themeColor="text1"/>
                <w:sz w:val="28"/>
                <w:rtl/>
                <w:lang w:bidi="fa-IR"/>
              </w:rPr>
            </w:pPr>
          </w:p>
        </w:tc>
      </w:tr>
      <w:tr w:rsidR="00643CA5" w:rsidRPr="00643CA5" w:rsidTr="00574782">
        <w:trPr>
          <w:trHeight w:val="80"/>
        </w:trPr>
        <w:tc>
          <w:tcPr>
            <w:tcW w:w="5537" w:type="dxa"/>
          </w:tcPr>
          <w:p w:rsidR="00D12D1B" w:rsidRPr="00643CA5" w:rsidRDefault="000325A0" w:rsidP="00C012A7">
            <w:pPr>
              <w:rPr>
                <w:color w:val="000000" w:themeColor="text1"/>
                <w:sz w:val="28"/>
                <w:rtl/>
                <w:lang w:bidi="fa-IR"/>
              </w:rPr>
            </w:pPr>
            <w:r w:rsidRPr="00643CA5">
              <w:rPr>
                <w:rFonts w:hint="cs"/>
                <w:color w:val="000000" w:themeColor="text1"/>
                <w:sz w:val="28"/>
                <w:rtl/>
                <w:lang w:bidi="fa-IR"/>
              </w:rPr>
              <w:t xml:space="preserve">اثر راهکارهای سبز رقیب در به کارگیری </w:t>
            </w:r>
            <w:r w:rsidR="008A3045" w:rsidRPr="00643CA5">
              <w:rPr>
                <w:rFonts w:hint="cs"/>
                <w:color w:val="000000" w:themeColor="text1"/>
                <w:sz w:val="28"/>
                <w:lang w:bidi="fa-IR"/>
              </w:rPr>
              <w:t>GSCM</w:t>
            </w:r>
          </w:p>
        </w:tc>
        <w:tc>
          <w:tcPr>
            <w:tcW w:w="2070" w:type="dxa"/>
          </w:tcPr>
          <w:p w:rsidR="00D12D1B" w:rsidRPr="00643CA5" w:rsidRDefault="00BF6270" w:rsidP="00C012A7">
            <w:pPr>
              <w:jc w:val="center"/>
              <w:rPr>
                <w:color w:val="000000" w:themeColor="text1"/>
                <w:sz w:val="28"/>
                <w:lang w:bidi="fa-IR"/>
              </w:rPr>
            </w:pPr>
            <w:r w:rsidRPr="00643CA5">
              <w:rPr>
                <w:color w:val="000000" w:themeColor="text1"/>
                <w:sz w:val="28"/>
                <w:lang w:bidi="fa-IR"/>
              </w:rPr>
              <w:t>13.3</w:t>
            </w:r>
          </w:p>
        </w:tc>
        <w:tc>
          <w:tcPr>
            <w:tcW w:w="1170" w:type="dxa"/>
            <w:vMerge/>
          </w:tcPr>
          <w:p w:rsidR="00D12D1B" w:rsidRPr="00643CA5" w:rsidRDefault="00D12D1B" w:rsidP="00C012A7">
            <w:pPr>
              <w:rPr>
                <w:color w:val="000000" w:themeColor="text1"/>
                <w:sz w:val="28"/>
                <w:rtl/>
                <w:lang w:bidi="fa-IR"/>
              </w:rPr>
            </w:pPr>
          </w:p>
        </w:tc>
      </w:tr>
      <w:tr w:rsidR="00643CA5" w:rsidRPr="00643CA5" w:rsidTr="00574782">
        <w:trPr>
          <w:trHeight w:val="80"/>
        </w:trPr>
        <w:tc>
          <w:tcPr>
            <w:tcW w:w="5537" w:type="dxa"/>
          </w:tcPr>
          <w:p w:rsidR="00D12D1B" w:rsidRPr="00643CA5" w:rsidRDefault="000325A0" w:rsidP="00C012A7">
            <w:pPr>
              <w:rPr>
                <w:color w:val="000000" w:themeColor="text1"/>
                <w:sz w:val="28"/>
                <w:rtl/>
                <w:lang w:bidi="fa-IR"/>
              </w:rPr>
            </w:pPr>
            <w:r w:rsidRPr="00643CA5">
              <w:rPr>
                <w:rFonts w:hint="cs"/>
                <w:color w:val="000000" w:themeColor="text1"/>
                <w:sz w:val="28"/>
                <w:rtl/>
                <w:lang w:bidi="fa-IR"/>
              </w:rPr>
              <w:t>تا چه حدی بحث پیرامون داشتن لبه های رقابتی محرک اصلی برای به کارگیری شیوه های سبز است؟</w:t>
            </w:r>
          </w:p>
        </w:tc>
        <w:tc>
          <w:tcPr>
            <w:tcW w:w="2070" w:type="dxa"/>
          </w:tcPr>
          <w:p w:rsidR="00D12D1B" w:rsidRPr="00643CA5" w:rsidRDefault="00BF6270" w:rsidP="00C012A7">
            <w:pPr>
              <w:jc w:val="center"/>
              <w:rPr>
                <w:color w:val="000000" w:themeColor="text1"/>
                <w:sz w:val="28"/>
                <w:lang w:bidi="fa-IR"/>
              </w:rPr>
            </w:pPr>
            <w:r w:rsidRPr="00643CA5">
              <w:rPr>
                <w:color w:val="000000" w:themeColor="text1"/>
                <w:sz w:val="28"/>
                <w:lang w:bidi="fa-IR"/>
              </w:rPr>
              <w:t>13.4</w:t>
            </w:r>
          </w:p>
        </w:tc>
        <w:tc>
          <w:tcPr>
            <w:tcW w:w="1170" w:type="dxa"/>
            <w:vMerge/>
          </w:tcPr>
          <w:p w:rsidR="00D12D1B" w:rsidRPr="00643CA5" w:rsidRDefault="00D12D1B" w:rsidP="00C012A7">
            <w:pPr>
              <w:rPr>
                <w:color w:val="000000" w:themeColor="text1"/>
                <w:sz w:val="28"/>
                <w:rtl/>
                <w:lang w:bidi="fa-IR"/>
              </w:rPr>
            </w:pPr>
          </w:p>
        </w:tc>
      </w:tr>
      <w:tr w:rsidR="00643CA5" w:rsidRPr="00643CA5" w:rsidTr="00574782">
        <w:trPr>
          <w:trHeight w:val="80"/>
        </w:trPr>
        <w:tc>
          <w:tcPr>
            <w:tcW w:w="5537" w:type="dxa"/>
          </w:tcPr>
          <w:p w:rsidR="00D12D1B" w:rsidRPr="00643CA5" w:rsidRDefault="00A62CAB" w:rsidP="00C012A7">
            <w:pPr>
              <w:rPr>
                <w:color w:val="000000" w:themeColor="text1"/>
                <w:sz w:val="28"/>
                <w:rtl/>
                <w:lang w:bidi="fa-IR"/>
              </w:rPr>
            </w:pPr>
            <w:r w:rsidRPr="00643CA5">
              <w:rPr>
                <w:rFonts w:hint="cs"/>
                <w:color w:val="000000" w:themeColor="text1"/>
                <w:sz w:val="28"/>
                <w:rtl/>
                <w:lang w:bidi="fa-IR"/>
              </w:rPr>
              <w:t xml:space="preserve">افزایش علاقه در اعضای </w:t>
            </w:r>
            <w:r w:rsidRPr="00643CA5">
              <w:rPr>
                <w:color w:val="000000" w:themeColor="text1"/>
                <w:sz w:val="28"/>
                <w:lang w:bidi="fa-IR"/>
              </w:rPr>
              <w:t>CEO</w:t>
            </w:r>
            <w:r w:rsidRPr="00643CA5">
              <w:rPr>
                <w:rFonts w:hint="cs"/>
                <w:color w:val="000000" w:themeColor="text1"/>
                <w:sz w:val="28"/>
                <w:rtl/>
                <w:lang w:bidi="fa-IR"/>
              </w:rPr>
              <w:t>/هیأت مدیره توسط شیوه های رقابتی سبز</w:t>
            </w:r>
          </w:p>
        </w:tc>
        <w:tc>
          <w:tcPr>
            <w:tcW w:w="2070" w:type="dxa"/>
          </w:tcPr>
          <w:p w:rsidR="00D12D1B" w:rsidRPr="00643CA5" w:rsidRDefault="00BF6270" w:rsidP="00C012A7">
            <w:pPr>
              <w:jc w:val="center"/>
              <w:rPr>
                <w:color w:val="000000" w:themeColor="text1"/>
                <w:sz w:val="28"/>
                <w:lang w:bidi="fa-IR"/>
              </w:rPr>
            </w:pPr>
            <w:r w:rsidRPr="00643CA5">
              <w:rPr>
                <w:color w:val="000000" w:themeColor="text1"/>
                <w:sz w:val="28"/>
                <w:lang w:bidi="fa-IR"/>
              </w:rPr>
              <w:t>13.5</w:t>
            </w:r>
          </w:p>
        </w:tc>
        <w:tc>
          <w:tcPr>
            <w:tcW w:w="1170" w:type="dxa"/>
            <w:vMerge/>
          </w:tcPr>
          <w:p w:rsidR="00D12D1B" w:rsidRPr="00643CA5" w:rsidRDefault="00D12D1B" w:rsidP="00C012A7">
            <w:pPr>
              <w:rPr>
                <w:color w:val="000000" w:themeColor="text1"/>
                <w:sz w:val="28"/>
                <w:rtl/>
                <w:lang w:bidi="fa-IR"/>
              </w:rPr>
            </w:pPr>
          </w:p>
        </w:tc>
      </w:tr>
    </w:tbl>
    <w:p w:rsidR="00574782" w:rsidRPr="00643CA5" w:rsidRDefault="00574782" w:rsidP="00C012A7">
      <w:pPr>
        <w:rPr>
          <w:color w:val="000000" w:themeColor="text1"/>
          <w:sz w:val="28"/>
          <w:rtl/>
          <w:lang w:bidi="fa-IR"/>
        </w:rPr>
      </w:pPr>
    </w:p>
    <w:p w:rsidR="009622CA" w:rsidRPr="00643CA5" w:rsidRDefault="009622CA" w:rsidP="00C012A7">
      <w:pPr>
        <w:rPr>
          <w:color w:val="000000" w:themeColor="text1"/>
          <w:sz w:val="28"/>
        </w:rPr>
      </w:pPr>
    </w:p>
    <w:p w:rsidR="009622CA" w:rsidRDefault="009622CA" w:rsidP="00C012A7">
      <w:pPr>
        <w:pStyle w:val="Caption"/>
        <w:keepNext/>
        <w:spacing w:after="0"/>
        <w:jc w:val="both"/>
        <w:rPr>
          <w:color w:val="000000" w:themeColor="text1"/>
          <w:sz w:val="28"/>
          <w:szCs w:val="28"/>
        </w:rPr>
      </w:pPr>
      <w:r w:rsidRPr="00643CA5">
        <w:rPr>
          <w:color w:val="000000" w:themeColor="text1"/>
          <w:sz w:val="28"/>
          <w:szCs w:val="28"/>
          <w:rtl/>
        </w:rPr>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3</w:t>
      </w:r>
      <w:r w:rsidRPr="00643CA5">
        <w:rPr>
          <w:color w:val="000000" w:themeColor="text1"/>
          <w:sz w:val="28"/>
          <w:szCs w:val="28"/>
          <w:rtl/>
        </w:rPr>
        <w:fldChar w:fldCharType="end"/>
      </w:r>
      <w:r w:rsidRPr="00643CA5">
        <w:rPr>
          <w:rFonts w:hint="cs"/>
          <w:color w:val="000000" w:themeColor="text1"/>
          <w:sz w:val="28"/>
          <w:szCs w:val="28"/>
          <w:rtl/>
        </w:rPr>
        <w:t>: نتیجه تحلیل ق</w:t>
      </w:r>
      <w:r w:rsidR="00CF74EF" w:rsidRPr="00643CA5">
        <w:rPr>
          <w:rFonts w:hint="cs"/>
          <w:color w:val="000000" w:themeColor="text1"/>
          <w:sz w:val="28"/>
          <w:szCs w:val="28"/>
          <w:rtl/>
        </w:rPr>
        <w:t>ا</w:t>
      </w:r>
      <w:r w:rsidRPr="00643CA5">
        <w:rPr>
          <w:rFonts w:hint="cs"/>
          <w:color w:val="000000" w:themeColor="text1"/>
          <w:sz w:val="28"/>
          <w:szCs w:val="28"/>
          <w:rtl/>
        </w:rPr>
        <w:t>بلیت اعتماد</w:t>
      </w:r>
    </w:p>
    <w:p w:rsidR="00E765BF" w:rsidRPr="00643CA5" w:rsidRDefault="000B3A82" w:rsidP="00C012A7">
      <w:pPr>
        <w:rPr>
          <w:color w:val="000000" w:themeColor="text1"/>
          <w:sz w:val="28"/>
          <w:rtl/>
          <w:lang w:bidi="fa-IR"/>
        </w:rPr>
      </w:pPr>
      <w:r>
        <w:rPr>
          <w:noProof/>
          <w:lang w:bidi="fa-IR"/>
        </w:rPr>
        <w:drawing>
          <wp:inline distT="0" distB="0" distL="0" distR="0" wp14:anchorId="0145C843" wp14:editId="7958D569">
            <wp:extent cx="5657850" cy="26003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2600325"/>
                    </a:xfrm>
                    <a:prstGeom prst="rect">
                      <a:avLst/>
                    </a:prstGeom>
                  </pic:spPr>
                </pic:pic>
              </a:graphicData>
            </a:graphic>
          </wp:inline>
        </w:drawing>
      </w:r>
    </w:p>
    <w:p w:rsidR="00E765BF" w:rsidRDefault="00E765BF" w:rsidP="00C012A7">
      <w:pPr>
        <w:pStyle w:val="Caption"/>
        <w:keepNext/>
        <w:spacing w:after="0"/>
        <w:jc w:val="both"/>
        <w:rPr>
          <w:color w:val="000000" w:themeColor="text1"/>
          <w:sz w:val="28"/>
          <w:szCs w:val="28"/>
        </w:rPr>
      </w:pPr>
      <w:r w:rsidRPr="00643CA5">
        <w:rPr>
          <w:color w:val="000000" w:themeColor="text1"/>
          <w:sz w:val="28"/>
          <w:szCs w:val="28"/>
          <w:rtl/>
        </w:rPr>
        <w:lastRenderedPageBreak/>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4</w:t>
      </w:r>
      <w:r w:rsidRPr="00643CA5">
        <w:rPr>
          <w:color w:val="000000" w:themeColor="text1"/>
          <w:sz w:val="28"/>
          <w:szCs w:val="28"/>
          <w:rtl/>
        </w:rPr>
        <w:fldChar w:fldCharType="end"/>
      </w:r>
      <w:r w:rsidRPr="00643CA5">
        <w:rPr>
          <w:rFonts w:hint="cs"/>
          <w:color w:val="000000" w:themeColor="text1"/>
          <w:sz w:val="28"/>
          <w:szCs w:val="28"/>
          <w:rtl/>
        </w:rPr>
        <w:t xml:space="preserve">: نتایج تحلیل </w:t>
      </w:r>
      <w:r w:rsidRPr="00643CA5">
        <w:rPr>
          <w:color w:val="000000" w:themeColor="text1"/>
          <w:sz w:val="28"/>
          <w:szCs w:val="28"/>
        </w:rPr>
        <w:t>AHP</w:t>
      </w:r>
    </w:p>
    <w:p w:rsidR="00046069" w:rsidRPr="000B3A82" w:rsidRDefault="000B3A82" w:rsidP="00C012A7">
      <w:pPr>
        <w:rPr>
          <w:rtl/>
          <w:lang w:bidi="fa-IR"/>
        </w:rPr>
      </w:pPr>
      <w:r>
        <w:rPr>
          <w:noProof/>
          <w:lang w:bidi="fa-IR"/>
        </w:rPr>
        <w:drawing>
          <wp:inline distT="0" distB="0" distL="0" distR="0" wp14:anchorId="22C6B310" wp14:editId="66E95EFD">
            <wp:extent cx="5796915" cy="246507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915" cy="2465070"/>
                    </a:xfrm>
                    <a:prstGeom prst="rect">
                      <a:avLst/>
                    </a:prstGeom>
                  </pic:spPr>
                </pic:pic>
              </a:graphicData>
            </a:graphic>
          </wp:inline>
        </w:drawing>
      </w:r>
    </w:p>
    <w:p w:rsidR="00046069" w:rsidRPr="00643CA5" w:rsidRDefault="00B948C2" w:rsidP="00C012A7">
      <w:pPr>
        <w:rPr>
          <w:color w:val="000000" w:themeColor="text1"/>
          <w:sz w:val="28"/>
          <w:rtl/>
          <w:lang w:bidi="fa-IR"/>
        </w:rPr>
      </w:pPr>
      <w:r w:rsidRPr="00643CA5">
        <w:rPr>
          <w:rFonts w:hint="cs"/>
          <w:color w:val="000000" w:themeColor="text1"/>
          <w:sz w:val="28"/>
          <w:rtl/>
          <w:lang w:bidi="fa-IR"/>
        </w:rPr>
        <w:t xml:space="preserve">تحلیل قابلیت اعتماد کمک می کند دقت، قابلیت بازگشت و یکنوایی امتیازات </w:t>
      </w:r>
      <w:r w:rsidRPr="00643CA5">
        <w:rPr>
          <w:color w:val="000000" w:themeColor="text1"/>
          <w:sz w:val="28"/>
          <w:lang w:bidi="fa-IR"/>
        </w:rPr>
        <w:t>PI</w:t>
      </w:r>
      <w:r w:rsidRPr="00643CA5">
        <w:rPr>
          <w:rFonts w:hint="cs"/>
          <w:color w:val="000000" w:themeColor="text1"/>
          <w:sz w:val="28"/>
          <w:rtl/>
          <w:lang w:bidi="fa-IR"/>
        </w:rPr>
        <w:t xml:space="preserve"> ها اندازه گیری شود. تحلیل فرایند قابلیت اعتماد تعدادی از سنجه هایی که معمولا برای مقیاس اعتماد استفاده می شوند را به کار می برد و همچنین اطلاعاتی پیرامون همبستگی بین آیتمهای مجزا در مقیاس فراهم می کند. ضرایب همبستگی میان رده ای اغلب برای محاسبه برآوردهای </w:t>
      </w:r>
      <w:r w:rsidR="00E55CB5" w:rsidRPr="00643CA5">
        <w:rPr>
          <w:rFonts w:hint="cs"/>
          <w:color w:val="000000" w:themeColor="text1"/>
          <w:sz w:val="28"/>
          <w:rtl/>
          <w:lang w:bidi="fa-IR"/>
        </w:rPr>
        <w:t xml:space="preserve">قابلیت اعتماد متقابل استفاده می شوند. </w:t>
      </w:r>
      <w:r w:rsidR="00755B65" w:rsidRPr="00643CA5">
        <w:rPr>
          <w:rFonts w:hint="cs"/>
          <w:color w:val="000000" w:themeColor="text1"/>
          <w:sz w:val="28"/>
          <w:rtl/>
          <w:lang w:bidi="fa-IR"/>
        </w:rPr>
        <w:t xml:space="preserve">برای سنجش سازگاری داخلی مبتنی بر همبستگی داخلی میانگین به نام آلفا (کرونباخ) استفاده می شود یعنی چگونه یک مجموعه از آیتمها که نزدیک هم قرار دارند تشکیل یک گروه می دهند. </w:t>
      </w:r>
      <w:r w:rsidR="00944F25" w:rsidRPr="00643CA5">
        <w:rPr>
          <w:rFonts w:hint="cs"/>
          <w:color w:val="000000" w:themeColor="text1"/>
          <w:sz w:val="28"/>
          <w:rtl/>
          <w:lang w:bidi="fa-IR"/>
        </w:rPr>
        <w:t xml:space="preserve">توصیه می شود که آلفا باید بیشتر از </w:t>
      </w:r>
      <w:r w:rsidR="00944F25" w:rsidRPr="00643CA5">
        <w:rPr>
          <w:noProof/>
          <w:color w:val="000000" w:themeColor="text1"/>
          <w:sz w:val="28"/>
          <w:lang w:bidi="fa-IR"/>
        </w:rPr>
        <w:drawing>
          <wp:inline distT="0" distB="0" distL="0" distR="0" wp14:anchorId="0CC8E158" wp14:editId="11799B34">
            <wp:extent cx="27622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225" cy="200025"/>
                    </a:xfrm>
                    <a:prstGeom prst="rect">
                      <a:avLst/>
                    </a:prstGeom>
                  </pic:spPr>
                </pic:pic>
              </a:graphicData>
            </a:graphic>
          </wp:inline>
        </w:drawing>
      </w:r>
      <w:r w:rsidR="00944F25" w:rsidRPr="00643CA5">
        <w:rPr>
          <w:rFonts w:hint="cs"/>
          <w:color w:val="000000" w:themeColor="text1"/>
          <w:sz w:val="28"/>
          <w:rtl/>
          <w:lang w:bidi="fa-IR"/>
        </w:rPr>
        <w:t xml:space="preserve"> باشد </w:t>
      </w:r>
      <w:r w:rsidR="00944F25" w:rsidRPr="00643CA5">
        <w:rPr>
          <w:noProof/>
          <w:color w:val="000000" w:themeColor="text1"/>
          <w:sz w:val="28"/>
          <w:lang w:bidi="fa-IR"/>
        </w:rPr>
        <w:drawing>
          <wp:inline distT="0" distB="0" distL="0" distR="0" wp14:anchorId="0143D025" wp14:editId="2194BC0A">
            <wp:extent cx="1028700"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8700" cy="219075"/>
                    </a:xfrm>
                    <a:prstGeom prst="rect">
                      <a:avLst/>
                    </a:prstGeom>
                  </pic:spPr>
                </pic:pic>
              </a:graphicData>
            </a:graphic>
          </wp:inline>
        </w:drawing>
      </w:r>
      <w:r w:rsidR="00944F25" w:rsidRPr="00643CA5">
        <w:rPr>
          <w:rFonts w:hint="cs"/>
          <w:color w:val="000000" w:themeColor="text1"/>
          <w:sz w:val="28"/>
          <w:rtl/>
          <w:lang w:bidi="fa-IR"/>
        </w:rPr>
        <w:t xml:space="preserve">. </w:t>
      </w:r>
      <w:r w:rsidR="0021240E" w:rsidRPr="00643CA5">
        <w:rPr>
          <w:rFonts w:hint="cs"/>
          <w:color w:val="000000" w:themeColor="text1"/>
          <w:sz w:val="28"/>
          <w:rtl/>
          <w:lang w:bidi="fa-IR"/>
        </w:rPr>
        <w:t xml:space="preserve">مقدار آلفا با استفاده از معادله (1) محاسبه می شود. مقادیر آلفا برای همه </w:t>
      </w:r>
      <w:r w:rsidR="0021240E" w:rsidRPr="00643CA5">
        <w:rPr>
          <w:color w:val="000000" w:themeColor="text1"/>
          <w:sz w:val="28"/>
          <w:lang w:bidi="fa-IR"/>
        </w:rPr>
        <w:t>PI</w:t>
      </w:r>
      <w:r w:rsidR="0021240E" w:rsidRPr="00643CA5">
        <w:rPr>
          <w:rFonts w:hint="cs"/>
          <w:color w:val="000000" w:themeColor="text1"/>
          <w:sz w:val="28"/>
          <w:rtl/>
          <w:lang w:bidi="fa-IR"/>
        </w:rPr>
        <w:t xml:space="preserve">ها در جدول 3 نشان داده شده اند. </w:t>
      </w:r>
    </w:p>
    <w:p w:rsidR="0021240E" w:rsidRPr="00643CA5" w:rsidRDefault="0021240E" w:rsidP="00C012A7">
      <w:pPr>
        <w:rPr>
          <w:color w:val="000000" w:themeColor="text1"/>
          <w:sz w:val="28"/>
          <w:rtl/>
          <w:lang w:bidi="fa-IR"/>
        </w:rPr>
      </w:pPr>
      <w:r w:rsidRPr="00643CA5">
        <w:rPr>
          <w:noProof/>
          <w:color w:val="000000" w:themeColor="text1"/>
          <w:sz w:val="28"/>
          <w:lang w:bidi="fa-IR"/>
        </w:rPr>
        <w:drawing>
          <wp:inline distT="0" distB="0" distL="0" distR="0" wp14:anchorId="61FE7FA2" wp14:editId="7B735170">
            <wp:extent cx="531495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4950" cy="533400"/>
                    </a:xfrm>
                    <a:prstGeom prst="rect">
                      <a:avLst/>
                    </a:prstGeom>
                  </pic:spPr>
                </pic:pic>
              </a:graphicData>
            </a:graphic>
          </wp:inline>
        </w:drawing>
      </w:r>
    </w:p>
    <w:p w:rsidR="0021240E" w:rsidRPr="00643CA5" w:rsidRDefault="00B2178C" w:rsidP="00C012A7">
      <w:pPr>
        <w:rPr>
          <w:color w:val="000000" w:themeColor="text1"/>
          <w:sz w:val="28"/>
          <w:rtl/>
          <w:lang w:bidi="fa-IR"/>
        </w:rPr>
      </w:pPr>
      <w:r w:rsidRPr="00643CA5">
        <w:rPr>
          <w:rFonts w:hint="cs"/>
          <w:color w:val="000000" w:themeColor="text1"/>
          <w:sz w:val="28"/>
          <w:rtl/>
          <w:lang w:bidi="fa-IR"/>
        </w:rPr>
        <w:t xml:space="preserve">در اینجا، </w:t>
      </w:r>
      <w:r w:rsidRPr="00643CA5">
        <w:rPr>
          <w:noProof/>
          <w:color w:val="000000" w:themeColor="text1"/>
          <w:sz w:val="28"/>
          <w:lang w:bidi="fa-IR"/>
        </w:rPr>
        <w:drawing>
          <wp:inline distT="0" distB="0" distL="0" distR="0" wp14:anchorId="12082748" wp14:editId="5DD7B6B8">
            <wp:extent cx="142875" cy="152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875" cy="152400"/>
                    </a:xfrm>
                    <a:prstGeom prst="rect">
                      <a:avLst/>
                    </a:prstGeom>
                  </pic:spPr>
                </pic:pic>
              </a:graphicData>
            </a:graphic>
          </wp:inline>
        </w:drawing>
      </w:r>
      <w:r w:rsidRPr="00643CA5">
        <w:rPr>
          <w:rFonts w:hint="cs"/>
          <w:color w:val="000000" w:themeColor="text1"/>
          <w:sz w:val="28"/>
          <w:rtl/>
          <w:lang w:bidi="fa-IR"/>
        </w:rPr>
        <w:t xml:space="preserve"> تعداد آیتم ها، </w:t>
      </w:r>
      <w:r w:rsidRPr="00643CA5">
        <w:rPr>
          <w:noProof/>
          <w:color w:val="000000" w:themeColor="text1"/>
          <w:sz w:val="28"/>
          <w:lang w:bidi="fa-IR"/>
        </w:rPr>
        <w:drawing>
          <wp:inline distT="0" distB="0" distL="0" distR="0" wp14:anchorId="37898836" wp14:editId="323B5184">
            <wp:extent cx="4667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725" cy="180975"/>
                    </a:xfrm>
                    <a:prstGeom prst="rect">
                      <a:avLst/>
                    </a:prstGeom>
                  </pic:spPr>
                </pic:pic>
              </a:graphicData>
            </a:graphic>
          </wp:inline>
        </w:drawing>
      </w:r>
      <w:r w:rsidRPr="00643CA5">
        <w:rPr>
          <w:rFonts w:hint="cs"/>
          <w:color w:val="000000" w:themeColor="text1"/>
          <w:sz w:val="28"/>
          <w:rtl/>
          <w:lang w:bidi="fa-IR"/>
        </w:rPr>
        <w:t xml:space="preserve"> کواریانس آیتم داخلی میانگین و </w:t>
      </w:r>
      <w:r w:rsidRPr="00643CA5">
        <w:rPr>
          <w:noProof/>
          <w:color w:val="000000" w:themeColor="text1"/>
          <w:sz w:val="28"/>
          <w:lang w:bidi="fa-IR"/>
        </w:rPr>
        <w:drawing>
          <wp:inline distT="0" distB="0" distL="0" distR="0" wp14:anchorId="28B2FCE3" wp14:editId="759C5253">
            <wp:extent cx="485775" cy="171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775" cy="171450"/>
                    </a:xfrm>
                    <a:prstGeom prst="rect">
                      <a:avLst/>
                    </a:prstGeom>
                  </pic:spPr>
                </pic:pic>
              </a:graphicData>
            </a:graphic>
          </wp:inline>
        </w:drawing>
      </w:r>
      <w:r w:rsidRPr="00643CA5">
        <w:rPr>
          <w:rFonts w:hint="cs"/>
          <w:color w:val="000000" w:themeColor="text1"/>
          <w:sz w:val="28"/>
          <w:rtl/>
          <w:lang w:bidi="fa-IR"/>
        </w:rPr>
        <w:t xml:space="preserve"> برابر با واریانس میانگین است. </w:t>
      </w:r>
    </w:p>
    <w:p w:rsidR="00F50E35" w:rsidRDefault="00F50E35" w:rsidP="00C012A7">
      <w:pPr>
        <w:pStyle w:val="Caption"/>
        <w:keepNext/>
        <w:spacing w:after="0"/>
        <w:jc w:val="both"/>
        <w:rPr>
          <w:color w:val="000000" w:themeColor="text1"/>
          <w:sz w:val="28"/>
          <w:szCs w:val="28"/>
        </w:rPr>
      </w:pPr>
      <w:r w:rsidRPr="00643CA5">
        <w:rPr>
          <w:color w:val="000000" w:themeColor="text1"/>
          <w:sz w:val="28"/>
          <w:szCs w:val="28"/>
          <w:rtl/>
        </w:rPr>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5</w:t>
      </w:r>
      <w:r w:rsidRPr="00643CA5">
        <w:rPr>
          <w:color w:val="000000" w:themeColor="text1"/>
          <w:sz w:val="28"/>
          <w:szCs w:val="28"/>
          <w:rtl/>
        </w:rPr>
        <w:fldChar w:fldCharType="end"/>
      </w:r>
      <w:r w:rsidRPr="00643CA5">
        <w:rPr>
          <w:rFonts w:hint="cs"/>
          <w:color w:val="000000" w:themeColor="text1"/>
          <w:sz w:val="28"/>
          <w:szCs w:val="28"/>
          <w:rtl/>
        </w:rPr>
        <w:t>: ماتریس مقایسه</w:t>
      </w:r>
    </w:p>
    <w:p w:rsidR="00643CA5" w:rsidRPr="00643CA5" w:rsidRDefault="00643CA5" w:rsidP="00C012A7">
      <w:pPr>
        <w:rPr>
          <w:color w:val="000000" w:themeColor="text1"/>
          <w:sz w:val="28"/>
          <w:lang w:bidi="fa-IR"/>
        </w:rPr>
      </w:pPr>
      <w:r>
        <w:rPr>
          <w:noProof/>
          <w:lang w:bidi="fa-IR"/>
        </w:rPr>
        <w:drawing>
          <wp:inline distT="0" distB="0" distL="0" distR="0" wp14:anchorId="2DB965FE" wp14:editId="4264C461">
            <wp:extent cx="5781675" cy="24288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1675" cy="2428875"/>
                    </a:xfrm>
                    <a:prstGeom prst="rect">
                      <a:avLst/>
                    </a:prstGeom>
                  </pic:spPr>
                </pic:pic>
              </a:graphicData>
            </a:graphic>
          </wp:inline>
        </w:drawing>
      </w:r>
    </w:p>
    <w:p w:rsidR="00197B39" w:rsidRPr="00643CA5" w:rsidRDefault="00CB47B8" w:rsidP="00C012A7">
      <w:pPr>
        <w:pStyle w:val="Heading3"/>
        <w:spacing w:before="0" w:after="0"/>
        <w:ind w:left="0"/>
        <w:rPr>
          <w:rFonts w:cs="B Nazanin"/>
          <w:color w:val="000000" w:themeColor="text1"/>
          <w:sz w:val="28"/>
          <w:szCs w:val="28"/>
          <w:lang w:bidi="fa-IR"/>
        </w:rPr>
      </w:pPr>
      <w:r w:rsidRPr="00643CA5">
        <w:rPr>
          <w:rFonts w:cs="B Nazanin" w:hint="cs"/>
          <w:color w:val="000000" w:themeColor="text1"/>
          <w:sz w:val="28"/>
          <w:szCs w:val="28"/>
          <w:rtl/>
          <w:lang w:bidi="fa-IR"/>
        </w:rPr>
        <w:lastRenderedPageBreak/>
        <w:t xml:space="preserve">آنالیز </w:t>
      </w:r>
      <w:r w:rsidRPr="00643CA5">
        <w:rPr>
          <w:rFonts w:cs="B Nazanin"/>
          <w:color w:val="000000" w:themeColor="text1"/>
          <w:sz w:val="28"/>
          <w:szCs w:val="28"/>
          <w:lang w:bidi="fa-IR"/>
        </w:rPr>
        <w:t>AHP</w:t>
      </w:r>
    </w:p>
    <w:p w:rsidR="00CB47B8" w:rsidRPr="00643CA5" w:rsidRDefault="0063164C" w:rsidP="00C012A7">
      <w:pPr>
        <w:rPr>
          <w:color w:val="000000" w:themeColor="text1"/>
          <w:sz w:val="28"/>
          <w:rtl/>
          <w:lang w:bidi="fa-IR"/>
        </w:rPr>
      </w:pPr>
      <w:r w:rsidRPr="00643CA5">
        <w:rPr>
          <w:rFonts w:hint="cs"/>
          <w:color w:val="000000" w:themeColor="text1"/>
          <w:sz w:val="28"/>
          <w:rtl/>
          <w:lang w:bidi="fa-IR"/>
        </w:rPr>
        <w:t xml:space="preserve">در این مرحله، جمع آوری داده و تحلیل به واسطه روش </w:t>
      </w:r>
      <w:r w:rsidRPr="00643CA5">
        <w:rPr>
          <w:color w:val="000000" w:themeColor="text1"/>
          <w:sz w:val="28"/>
          <w:lang w:bidi="fa-IR"/>
        </w:rPr>
        <w:t>AHP</w:t>
      </w:r>
      <w:r w:rsidRPr="00643CA5">
        <w:rPr>
          <w:rFonts w:hint="cs"/>
          <w:color w:val="000000" w:themeColor="text1"/>
          <w:sz w:val="28"/>
          <w:rtl/>
          <w:lang w:bidi="fa-IR"/>
        </w:rPr>
        <w:t xml:space="preserve"> انجام می شود. </w:t>
      </w:r>
      <w:r w:rsidR="00442961" w:rsidRPr="00643CA5">
        <w:rPr>
          <w:rFonts w:hint="cs"/>
          <w:color w:val="000000" w:themeColor="text1"/>
          <w:sz w:val="28"/>
          <w:rtl/>
          <w:lang w:bidi="fa-IR"/>
        </w:rPr>
        <w:t xml:space="preserve">در تحلیل </w:t>
      </w:r>
      <w:r w:rsidR="00442961" w:rsidRPr="00643CA5">
        <w:rPr>
          <w:color w:val="000000" w:themeColor="text1"/>
          <w:sz w:val="28"/>
          <w:lang w:bidi="fa-IR"/>
        </w:rPr>
        <w:t>AHP</w:t>
      </w:r>
      <w:r w:rsidR="00442961" w:rsidRPr="00643CA5">
        <w:rPr>
          <w:rFonts w:hint="cs"/>
          <w:color w:val="000000" w:themeColor="text1"/>
          <w:sz w:val="28"/>
          <w:rtl/>
          <w:lang w:bidi="fa-IR"/>
        </w:rPr>
        <w:t xml:space="preserve">، مقایسه معیارها و تعریف اهمیت آنها نسبت به یکدیگر با بحث پیرامون آن به کارشناسان حوز صنعت و مدیریت محیط زیست انجام شد که در جدول 5 مشاهده می شود. </w:t>
      </w:r>
      <w:r w:rsidR="00D43667" w:rsidRPr="00643CA5">
        <w:rPr>
          <w:rFonts w:hint="cs"/>
          <w:color w:val="000000" w:themeColor="text1"/>
          <w:sz w:val="28"/>
          <w:rtl/>
          <w:lang w:bidi="fa-IR"/>
        </w:rPr>
        <w:t xml:space="preserve">روش </w:t>
      </w:r>
      <w:r w:rsidR="00D43667" w:rsidRPr="00643CA5">
        <w:rPr>
          <w:color w:val="000000" w:themeColor="text1"/>
          <w:sz w:val="28"/>
          <w:lang w:bidi="fa-IR"/>
        </w:rPr>
        <w:t>AHP</w:t>
      </w:r>
      <w:r w:rsidR="00D43667" w:rsidRPr="00643CA5">
        <w:rPr>
          <w:rFonts w:hint="cs"/>
          <w:color w:val="000000" w:themeColor="text1"/>
          <w:sz w:val="28"/>
          <w:rtl/>
          <w:lang w:bidi="fa-IR"/>
        </w:rPr>
        <w:t xml:space="preserve"> راه های مختلفی برای تعیین اوزان نهایی انجام می دهد؛ یکی از تکنیکها میانگین هندسی است. وزن ها در ماتریس دو به دوی ویزگی ها با استفاده از فرمول مشاهده شده در (2) به دست می آید: </w:t>
      </w:r>
    </w:p>
    <w:p w:rsidR="004306DD" w:rsidRPr="00643CA5" w:rsidRDefault="004306DD" w:rsidP="00C012A7">
      <w:pPr>
        <w:rPr>
          <w:color w:val="000000" w:themeColor="text1"/>
          <w:sz w:val="28"/>
          <w:rtl/>
          <w:lang w:bidi="fa-IR"/>
        </w:rPr>
      </w:pPr>
      <w:r w:rsidRPr="00643CA5">
        <w:rPr>
          <w:noProof/>
          <w:color w:val="000000" w:themeColor="text1"/>
          <w:sz w:val="28"/>
          <w:lang w:bidi="fa-IR"/>
        </w:rPr>
        <w:drawing>
          <wp:inline distT="0" distB="0" distL="0" distR="0" wp14:anchorId="3304A5A3" wp14:editId="5453270B">
            <wp:extent cx="4848225" cy="495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225" cy="495300"/>
                    </a:xfrm>
                    <a:prstGeom prst="rect">
                      <a:avLst/>
                    </a:prstGeom>
                  </pic:spPr>
                </pic:pic>
              </a:graphicData>
            </a:graphic>
          </wp:inline>
        </w:drawing>
      </w:r>
    </w:p>
    <w:p w:rsidR="00D7151B" w:rsidRPr="00643CA5" w:rsidRDefault="0039242F" w:rsidP="00C012A7">
      <w:pPr>
        <w:rPr>
          <w:color w:val="000000" w:themeColor="text1"/>
          <w:sz w:val="28"/>
          <w:rtl/>
          <w:lang w:bidi="fa-IR"/>
        </w:rPr>
      </w:pPr>
      <w:r w:rsidRPr="00643CA5">
        <w:rPr>
          <w:rFonts w:hint="cs"/>
          <w:color w:val="000000" w:themeColor="text1"/>
          <w:sz w:val="28"/>
          <w:rtl/>
          <w:lang w:bidi="fa-IR"/>
        </w:rPr>
        <w:t xml:space="preserve">به طوری که </w:t>
      </w:r>
      <w:r w:rsidRPr="00643CA5">
        <w:rPr>
          <w:noProof/>
          <w:color w:val="000000" w:themeColor="text1"/>
          <w:sz w:val="28"/>
          <w:lang w:bidi="fa-IR"/>
        </w:rPr>
        <w:drawing>
          <wp:inline distT="0" distB="0" distL="0" distR="0" wp14:anchorId="150DC01E" wp14:editId="4B9000AF">
            <wp:extent cx="142875" cy="16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875" cy="161925"/>
                    </a:xfrm>
                    <a:prstGeom prst="rect">
                      <a:avLst/>
                    </a:prstGeom>
                  </pic:spPr>
                </pic:pic>
              </a:graphicData>
            </a:graphic>
          </wp:inline>
        </w:drawing>
      </w:r>
      <w:r w:rsidRPr="00643CA5">
        <w:rPr>
          <w:rFonts w:hint="cs"/>
          <w:color w:val="000000" w:themeColor="text1"/>
          <w:sz w:val="28"/>
          <w:rtl/>
          <w:lang w:bidi="fa-IR"/>
        </w:rPr>
        <w:t xml:space="preserve"> نمایانگر میانگین هندسی معیار </w:t>
      </w:r>
      <w:r w:rsidRPr="00643CA5">
        <w:rPr>
          <w:color w:val="000000" w:themeColor="text1"/>
          <w:sz w:val="28"/>
          <w:lang w:bidi="fa-IR"/>
        </w:rPr>
        <w:t>i</w:t>
      </w:r>
      <w:r w:rsidRPr="00643CA5">
        <w:rPr>
          <w:rFonts w:hint="cs"/>
          <w:color w:val="000000" w:themeColor="text1"/>
          <w:sz w:val="28"/>
          <w:rtl/>
          <w:lang w:bidi="fa-IR"/>
        </w:rPr>
        <w:t xml:space="preserve"> امتیازدهی است که در آن </w:t>
      </w:r>
      <w:r w:rsidRPr="00643CA5">
        <w:rPr>
          <w:noProof/>
          <w:color w:val="000000" w:themeColor="text1"/>
          <w:sz w:val="28"/>
          <w:lang w:bidi="fa-IR"/>
        </w:rPr>
        <w:drawing>
          <wp:inline distT="0" distB="0" distL="0" distR="0" wp14:anchorId="6E7725D8" wp14:editId="6BF3BB5D">
            <wp:extent cx="200025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0250" cy="209550"/>
                    </a:xfrm>
                    <a:prstGeom prst="rect">
                      <a:avLst/>
                    </a:prstGeom>
                  </pic:spPr>
                </pic:pic>
              </a:graphicData>
            </a:graphic>
          </wp:inline>
        </w:drawing>
      </w:r>
      <w:r w:rsidRPr="00643CA5">
        <w:rPr>
          <w:rFonts w:hint="cs"/>
          <w:color w:val="000000" w:themeColor="text1"/>
          <w:sz w:val="28"/>
          <w:rtl/>
          <w:lang w:bidi="fa-IR"/>
        </w:rPr>
        <w:t xml:space="preserve"> نسبتهای مقایسه هستند و </w:t>
      </w:r>
      <w:r w:rsidRPr="00643CA5">
        <w:rPr>
          <w:noProof/>
          <w:color w:val="000000" w:themeColor="text1"/>
          <w:sz w:val="28"/>
          <w:lang w:bidi="fa-IR"/>
        </w:rPr>
        <w:drawing>
          <wp:inline distT="0" distB="0" distL="0" distR="0" wp14:anchorId="0067CE35" wp14:editId="295E7EA1">
            <wp:extent cx="152400" cy="161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 cy="161925"/>
                    </a:xfrm>
                    <a:prstGeom prst="rect">
                      <a:avLst/>
                    </a:prstGeom>
                  </pic:spPr>
                </pic:pic>
              </a:graphicData>
            </a:graphic>
          </wp:inline>
        </w:drawing>
      </w:r>
      <w:r w:rsidRPr="00643CA5">
        <w:rPr>
          <w:rFonts w:hint="cs"/>
          <w:color w:val="000000" w:themeColor="text1"/>
          <w:sz w:val="28"/>
          <w:rtl/>
          <w:lang w:bidi="fa-IR"/>
        </w:rPr>
        <w:t xml:space="preserve"> نیز تعداد جایگزین ها یا عوامل است.</w:t>
      </w:r>
    </w:p>
    <w:p w:rsidR="004306DD" w:rsidRPr="00643CA5" w:rsidRDefault="00D7151B" w:rsidP="00C012A7">
      <w:pPr>
        <w:rPr>
          <w:color w:val="000000" w:themeColor="text1"/>
          <w:sz w:val="28"/>
          <w:rtl/>
          <w:lang w:bidi="fa-IR"/>
        </w:rPr>
      </w:pPr>
      <w:r w:rsidRPr="00643CA5">
        <w:rPr>
          <w:rFonts w:hint="cs"/>
          <w:color w:val="000000" w:themeColor="text1"/>
          <w:sz w:val="28"/>
          <w:rtl/>
          <w:lang w:bidi="fa-IR"/>
        </w:rPr>
        <w:t xml:space="preserve">اولویت نسبی هر عامل قطعی یا وزنها با بهنجارش این ستون یعنی تقسیم هر مقدار بر مجموع </w:t>
      </w:r>
      <w:r w:rsidR="0039242F" w:rsidRPr="00643CA5">
        <w:rPr>
          <w:rFonts w:hint="cs"/>
          <w:color w:val="000000" w:themeColor="text1"/>
          <w:sz w:val="28"/>
          <w:rtl/>
          <w:lang w:bidi="fa-IR"/>
        </w:rPr>
        <w:t xml:space="preserve"> </w:t>
      </w:r>
      <w:r w:rsidRPr="00643CA5">
        <w:rPr>
          <w:rFonts w:hint="cs"/>
          <w:color w:val="000000" w:themeColor="text1"/>
          <w:sz w:val="28"/>
          <w:rtl/>
          <w:lang w:bidi="fa-IR"/>
        </w:rPr>
        <w:t xml:space="preserve">ستون (یا جمع مقادیر میانگین هندسی) به دست می آید معادله (3). </w:t>
      </w:r>
      <w:r w:rsidR="00B2138C" w:rsidRPr="00643CA5">
        <w:rPr>
          <w:rFonts w:hint="cs"/>
          <w:color w:val="000000" w:themeColor="text1"/>
          <w:sz w:val="28"/>
          <w:rtl/>
          <w:lang w:bidi="fa-IR"/>
        </w:rPr>
        <w:t xml:space="preserve">مقادیر نشان داده شده در ماتریس بهنجارش در جدول 6 نشان داده شده است. </w:t>
      </w:r>
    </w:p>
    <w:p w:rsidR="00304ADE" w:rsidRPr="00643CA5" w:rsidRDefault="00304ADE" w:rsidP="00C012A7">
      <w:pPr>
        <w:rPr>
          <w:color w:val="000000" w:themeColor="text1"/>
          <w:sz w:val="28"/>
          <w:rtl/>
          <w:lang w:bidi="fa-IR"/>
        </w:rPr>
      </w:pPr>
      <w:r w:rsidRPr="00643CA5">
        <w:rPr>
          <w:noProof/>
          <w:color w:val="000000" w:themeColor="text1"/>
          <w:sz w:val="28"/>
          <w:lang w:bidi="fa-IR"/>
        </w:rPr>
        <w:drawing>
          <wp:inline distT="0" distB="0" distL="0" distR="0" wp14:anchorId="292CA2E2" wp14:editId="30718966">
            <wp:extent cx="4876800"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6800" cy="628650"/>
                    </a:xfrm>
                    <a:prstGeom prst="rect">
                      <a:avLst/>
                    </a:prstGeom>
                  </pic:spPr>
                </pic:pic>
              </a:graphicData>
            </a:graphic>
          </wp:inline>
        </w:drawing>
      </w:r>
    </w:p>
    <w:p w:rsidR="00304ADE" w:rsidRPr="00643CA5" w:rsidRDefault="007A4565" w:rsidP="00C012A7">
      <w:pPr>
        <w:rPr>
          <w:color w:val="000000" w:themeColor="text1"/>
          <w:sz w:val="28"/>
          <w:rtl/>
          <w:lang w:bidi="fa-IR"/>
        </w:rPr>
      </w:pPr>
      <w:r w:rsidRPr="00643CA5">
        <w:rPr>
          <w:rFonts w:hint="cs"/>
          <w:color w:val="000000" w:themeColor="text1"/>
          <w:sz w:val="28"/>
          <w:rtl/>
          <w:lang w:bidi="fa-IR"/>
        </w:rPr>
        <w:t xml:space="preserve">که در آن </w:t>
      </w:r>
      <w:r w:rsidRPr="00643CA5">
        <w:rPr>
          <w:noProof/>
          <w:color w:val="000000" w:themeColor="text1"/>
          <w:sz w:val="28"/>
          <w:lang w:bidi="fa-IR"/>
        </w:rPr>
        <w:drawing>
          <wp:inline distT="0" distB="0" distL="0" distR="0" wp14:anchorId="0EB0EAF8" wp14:editId="3432E890">
            <wp:extent cx="200025" cy="18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 cy="180975"/>
                    </a:xfrm>
                    <a:prstGeom prst="rect">
                      <a:avLst/>
                    </a:prstGeom>
                  </pic:spPr>
                </pic:pic>
              </a:graphicData>
            </a:graphic>
          </wp:inline>
        </w:drawing>
      </w:r>
      <w:r w:rsidRPr="00643CA5">
        <w:rPr>
          <w:rFonts w:hint="cs"/>
          <w:color w:val="000000" w:themeColor="text1"/>
          <w:sz w:val="28"/>
          <w:rtl/>
          <w:lang w:bidi="fa-IR"/>
        </w:rPr>
        <w:t xml:space="preserve"> بیانگر اولویت نسبی معیار </w:t>
      </w:r>
      <w:r w:rsidRPr="00643CA5">
        <w:rPr>
          <w:color w:val="000000" w:themeColor="text1"/>
          <w:sz w:val="28"/>
          <w:lang w:bidi="fa-IR"/>
        </w:rPr>
        <w:t>i</w:t>
      </w:r>
      <w:r w:rsidRPr="00643CA5">
        <w:rPr>
          <w:rFonts w:hint="cs"/>
          <w:color w:val="000000" w:themeColor="text1"/>
          <w:sz w:val="28"/>
          <w:rtl/>
          <w:lang w:bidi="fa-IR"/>
        </w:rPr>
        <w:t xml:space="preserve">ام است. </w:t>
      </w:r>
    </w:p>
    <w:p w:rsidR="00C75062" w:rsidRPr="00643CA5" w:rsidRDefault="00C75062" w:rsidP="00C012A7">
      <w:pPr>
        <w:rPr>
          <w:color w:val="000000" w:themeColor="text1"/>
          <w:sz w:val="28"/>
          <w:rtl/>
          <w:lang w:bidi="fa-IR"/>
        </w:rPr>
      </w:pPr>
      <w:r w:rsidRPr="00643CA5">
        <w:rPr>
          <w:rFonts w:hint="cs"/>
          <w:color w:val="000000" w:themeColor="text1"/>
          <w:sz w:val="28"/>
          <w:rtl/>
          <w:lang w:bidi="fa-IR"/>
        </w:rPr>
        <w:t xml:space="preserve">یک سنجه برای محاسبه میزان دوری یک ماتریس از سازگاری توصیف کننده مقدار </w:t>
      </w:r>
      <w:r w:rsidRPr="00643CA5">
        <w:rPr>
          <w:noProof/>
          <w:color w:val="000000" w:themeColor="text1"/>
          <w:sz w:val="28"/>
          <w:lang w:bidi="fa-IR"/>
        </w:rPr>
        <w:drawing>
          <wp:inline distT="0" distB="0" distL="0" distR="0" wp14:anchorId="2010A632" wp14:editId="39C48363">
            <wp:extent cx="39052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525" cy="161925"/>
                    </a:xfrm>
                    <a:prstGeom prst="rect">
                      <a:avLst/>
                    </a:prstGeom>
                  </pic:spPr>
                </pic:pic>
              </a:graphicData>
            </a:graphic>
          </wp:inline>
        </w:drawing>
      </w:r>
      <w:r w:rsidRPr="00643CA5">
        <w:rPr>
          <w:rFonts w:hint="cs"/>
          <w:color w:val="000000" w:themeColor="text1"/>
          <w:sz w:val="28"/>
          <w:rtl/>
          <w:lang w:bidi="fa-IR"/>
        </w:rPr>
        <w:t xml:space="preserve"> (ویزه بردار بیشینه یا وزنهای نسبی لازم در محاسبه نسبت سازگاری (</w:t>
      </w:r>
      <w:r w:rsidRPr="00643CA5">
        <w:rPr>
          <w:color w:val="000000" w:themeColor="text1"/>
          <w:sz w:val="28"/>
          <w:lang w:bidi="fa-IR"/>
        </w:rPr>
        <w:t>CR</w:t>
      </w:r>
      <w:r w:rsidRPr="00643CA5">
        <w:rPr>
          <w:rFonts w:hint="cs"/>
          <w:color w:val="000000" w:themeColor="text1"/>
          <w:sz w:val="28"/>
          <w:rtl/>
          <w:lang w:bidi="fa-IR"/>
        </w:rPr>
        <w:t xml:space="preserve">)) است. </w:t>
      </w:r>
      <w:r w:rsidR="00A50D10" w:rsidRPr="00643CA5">
        <w:rPr>
          <w:rFonts w:hint="cs"/>
          <w:color w:val="000000" w:themeColor="text1"/>
          <w:sz w:val="28"/>
          <w:rtl/>
          <w:lang w:bidi="fa-IR"/>
        </w:rPr>
        <w:t>آنگاه، ضریب سازگاری (</w:t>
      </w:r>
      <w:r w:rsidR="00A50D10" w:rsidRPr="00643CA5">
        <w:rPr>
          <w:color w:val="000000" w:themeColor="text1"/>
          <w:sz w:val="28"/>
          <w:lang w:bidi="fa-IR"/>
        </w:rPr>
        <w:t>CI</w:t>
      </w:r>
      <w:r w:rsidR="00A50D10" w:rsidRPr="00643CA5">
        <w:rPr>
          <w:rFonts w:hint="cs"/>
          <w:color w:val="000000" w:themeColor="text1"/>
          <w:sz w:val="28"/>
          <w:rtl/>
          <w:lang w:bidi="fa-IR"/>
        </w:rPr>
        <w:t xml:space="preserve">) برای هر ماتریس مرتبه </w:t>
      </w:r>
      <w:r w:rsidR="00A50D10" w:rsidRPr="00643CA5">
        <w:rPr>
          <w:noProof/>
          <w:color w:val="000000" w:themeColor="text1"/>
          <w:sz w:val="28"/>
          <w:lang w:bidi="fa-IR"/>
        </w:rPr>
        <w:drawing>
          <wp:inline distT="0" distB="0" distL="0" distR="0" wp14:anchorId="42F141C9" wp14:editId="3C75872C">
            <wp:extent cx="133350" cy="123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123825"/>
                    </a:xfrm>
                    <a:prstGeom prst="rect">
                      <a:avLst/>
                    </a:prstGeom>
                  </pic:spPr>
                </pic:pic>
              </a:graphicData>
            </a:graphic>
          </wp:inline>
        </w:drawing>
      </w:r>
      <w:r w:rsidR="00A50D10" w:rsidRPr="00643CA5">
        <w:rPr>
          <w:rFonts w:hint="cs"/>
          <w:color w:val="000000" w:themeColor="text1"/>
          <w:sz w:val="28"/>
          <w:rtl/>
          <w:lang w:bidi="fa-IR"/>
        </w:rPr>
        <w:t xml:space="preserve"> با استفاده از معادله (4) به دست می آید:</w:t>
      </w:r>
    </w:p>
    <w:p w:rsidR="00A50D10" w:rsidRPr="00643CA5" w:rsidRDefault="00A50D10" w:rsidP="00C012A7">
      <w:pPr>
        <w:rPr>
          <w:color w:val="000000" w:themeColor="text1"/>
          <w:sz w:val="28"/>
          <w:rtl/>
          <w:lang w:bidi="fa-IR"/>
        </w:rPr>
      </w:pPr>
      <w:r w:rsidRPr="00643CA5">
        <w:rPr>
          <w:noProof/>
          <w:color w:val="000000" w:themeColor="text1"/>
          <w:sz w:val="28"/>
          <w:lang w:bidi="fa-IR"/>
        </w:rPr>
        <w:drawing>
          <wp:inline distT="0" distB="0" distL="0" distR="0" wp14:anchorId="03CF83F2" wp14:editId="4B05900A">
            <wp:extent cx="4829175" cy="4857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9175" cy="485775"/>
                    </a:xfrm>
                    <a:prstGeom prst="rect">
                      <a:avLst/>
                    </a:prstGeom>
                  </pic:spPr>
                </pic:pic>
              </a:graphicData>
            </a:graphic>
          </wp:inline>
        </w:drawing>
      </w:r>
    </w:p>
    <w:p w:rsidR="00A50D10" w:rsidRPr="00643CA5" w:rsidRDefault="005705C3" w:rsidP="00C012A7">
      <w:pPr>
        <w:rPr>
          <w:color w:val="000000" w:themeColor="text1"/>
          <w:sz w:val="28"/>
          <w:rtl/>
          <w:lang w:bidi="fa-IR"/>
        </w:rPr>
      </w:pPr>
      <w:r w:rsidRPr="00643CA5">
        <w:rPr>
          <w:rFonts w:hint="cs"/>
          <w:color w:val="000000" w:themeColor="text1"/>
          <w:sz w:val="28"/>
          <w:rtl/>
          <w:lang w:bidi="fa-IR"/>
        </w:rPr>
        <w:t xml:space="preserve">در اینجا </w:t>
      </w:r>
      <w:r w:rsidRPr="00643CA5">
        <w:rPr>
          <w:noProof/>
          <w:color w:val="000000" w:themeColor="text1"/>
          <w:sz w:val="28"/>
          <w:lang w:bidi="fa-IR"/>
        </w:rPr>
        <w:drawing>
          <wp:inline distT="0" distB="0" distL="0" distR="0" wp14:anchorId="2F73A128" wp14:editId="01FA46FD">
            <wp:extent cx="466725" cy="142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25" cy="142875"/>
                    </a:xfrm>
                    <a:prstGeom prst="rect">
                      <a:avLst/>
                    </a:prstGeom>
                  </pic:spPr>
                </pic:pic>
              </a:graphicData>
            </a:graphic>
          </wp:inline>
        </w:drawing>
      </w:r>
      <w:r w:rsidRPr="00643CA5">
        <w:rPr>
          <w:rFonts w:hint="cs"/>
          <w:color w:val="000000" w:themeColor="text1"/>
          <w:sz w:val="28"/>
          <w:rtl/>
          <w:lang w:bidi="fa-IR"/>
        </w:rPr>
        <w:t xml:space="preserve"> بزرگترین ویژه مقدار است که در آن </w:t>
      </w:r>
      <w:r w:rsidRPr="00643CA5">
        <w:rPr>
          <w:noProof/>
          <w:color w:val="000000" w:themeColor="text1"/>
          <w:sz w:val="28"/>
          <w:lang w:bidi="fa-IR"/>
        </w:rPr>
        <w:drawing>
          <wp:inline distT="0" distB="0" distL="0" distR="0" wp14:anchorId="79820803" wp14:editId="0C7A4C76">
            <wp:extent cx="123825" cy="1524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25" cy="152400"/>
                    </a:xfrm>
                    <a:prstGeom prst="rect">
                      <a:avLst/>
                    </a:prstGeom>
                  </pic:spPr>
                </pic:pic>
              </a:graphicData>
            </a:graphic>
          </wp:inline>
        </w:drawing>
      </w:r>
      <w:r w:rsidRPr="00643CA5">
        <w:rPr>
          <w:rFonts w:hint="cs"/>
          <w:color w:val="000000" w:themeColor="text1"/>
          <w:sz w:val="28"/>
          <w:rtl/>
          <w:lang w:bidi="fa-IR"/>
        </w:rPr>
        <w:t xml:space="preserve"> تعداد معیارها، </w:t>
      </w:r>
      <w:r w:rsidRPr="00643CA5">
        <w:rPr>
          <w:noProof/>
          <w:color w:val="000000" w:themeColor="text1"/>
          <w:sz w:val="28"/>
          <w:lang w:bidi="fa-IR"/>
        </w:rPr>
        <w:drawing>
          <wp:inline distT="0" distB="0" distL="0" distR="0" wp14:anchorId="4AD40E87" wp14:editId="443E2BB5">
            <wp:extent cx="209550" cy="1714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550" cy="171450"/>
                    </a:xfrm>
                    <a:prstGeom prst="rect">
                      <a:avLst/>
                    </a:prstGeom>
                  </pic:spPr>
                </pic:pic>
              </a:graphicData>
            </a:graphic>
          </wp:inline>
        </w:drawing>
      </w:r>
      <w:r w:rsidRPr="00643CA5">
        <w:rPr>
          <w:rFonts w:hint="cs"/>
          <w:color w:val="000000" w:themeColor="text1"/>
          <w:sz w:val="28"/>
          <w:rtl/>
          <w:lang w:bidi="fa-IR"/>
        </w:rPr>
        <w:t xml:space="preserve"> ضریب سازگاری برای ماتریس مقایسه دو به دو است که به صورت تصادفی تولید شده است. </w:t>
      </w:r>
      <w:r w:rsidRPr="00643CA5">
        <w:rPr>
          <w:noProof/>
          <w:color w:val="000000" w:themeColor="text1"/>
          <w:sz w:val="28"/>
          <w:lang w:bidi="fa-IR"/>
        </w:rPr>
        <w:drawing>
          <wp:inline distT="0" distB="0" distL="0" distR="0" wp14:anchorId="201F905A" wp14:editId="75F19F1D">
            <wp:extent cx="276225" cy="1524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225" cy="152400"/>
                    </a:xfrm>
                    <a:prstGeom prst="rect">
                      <a:avLst/>
                    </a:prstGeom>
                  </pic:spPr>
                </pic:pic>
              </a:graphicData>
            </a:graphic>
          </wp:inline>
        </w:drawing>
      </w:r>
      <w:r w:rsidRPr="00643CA5">
        <w:rPr>
          <w:rFonts w:hint="cs"/>
          <w:color w:val="000000" w:themeColor="text1"/>
          <w:sz w:val="28"/>
          <w:rtl/>
          <w:lang w:bidi="fa-IR"/>
        </w:rPr>
        <w:t xml:space="preserve"> نهایی با مقایسه </w:t>
      </w:r>
      <w:r w:rsidRPr="00643CA5">
        <w:rPr>
          <w:noProof/>
          <w:color w:val="000000" w:themeColor="text1"/>
          <w:sz w:val="28"/>
          <w:lang w:bidi="fa-IR"/>
        </w:rPr>
        <w:drawing>
          <wp:inline distT="0" distB="0" distL="0" distR="0" wp14:anchorId="5172143E" wp14:editId="207F8057">
            <wp:extent cx="171450" cy="1619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450" cy="161925"/>
                    </a:xfrm>
                    <a:prstGeom prst="rect">
                      <a:avLst/>
                    </a:prstGeom>
                  </pic:spPr>
                </pic:pic>
              </a:graphicData>
            </a:graphic>
          </wp:inline>
        </w:drawing>
      </w:r>
      <w:r w:rsidRPr="00643CA5">
        <w:rPr>
          <w:rFonts w:hint="cs"/>
          <w:color w:val="000000" w:themeColor="text1"/>
          <w:sz w:val="28"/>
          <w:rtl/>
          <w:lang w:bidi="fa-IR"/>
        </w:rPr>
        <w:t xml:space="preserve"> با </w:t>
      </w:r>
      <w:r w:rsidRPr="00643CA5">
        <w:rPr>
          <w:noProof/>
          <w:color w:val="000000" w:themeColor="text1"/>
          <w:sz w:val="28"/>
          <w:lang w:bidi="fa-IR"/>
        </w:rPr>
        <w:drawing>
          <wp:inline distT="0" distB="0" distL="0" distR="0" wp14:anchorId="566B6012" wp14:editId="705183E7">
            <wp:extent cx="209550" cy="1524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9550" cy="152400"/>
                    </a:xfrm>
                    <a:prstGeom prst="rect">
                      <a:avLst/>
                    </a:prstGeom>
                  </pic:spPr>
                </pic:pic>
              </a:graphicData>
            </a:graphic>
          </wp:inline>
        </w:drawing>
      </w:r>
      <w:r w:rsidRPr="00643CA5">
        <w:rPr>
          <w:rFonts w:hint="cs"/>
          <w:color w:val="000000" w:themeColor="text1"/>
          <w:sz w:val="28"/>
          <w:rtl/>
          <w:lang w:bidi="fa-IR"/>
        </w:rPr>
        <w:t xml:space="preserve"> در معادله (5) محاسبه می شود: </w:t>
      </w:r>
    </w:p>
    <w:p w:rsidR="005705C3" w:rsidRPr="00643CA5" w:rsidRDefault="005705C3" w:rsidP="00C012A7">
      <w:pPr>
        <w:rPr>
          <w:color w:val="000000" w:themeColor="text1"/>
          <w:sz w:val="28"/>
          <w:rtl/>
          <w:lang w:bidi="fa-IR"/>
        </w:rPr>
      </w:pPr>
      <w:r w:rsidRPr="00643CA5">
        <w:rPr>
          <w:noProof/>
          <w:color w:val="000000" w:themeColor="text1"/>
          <w:sz w:val="28"/>
          <w:lang w:bidi="fa-IR"/>
        </w:rPr>
        <w:drawing>
          <wp:inline distT="0" distB="0" distL="0" distR="0" wp14:anchorId="023E2E4E" wp14:editId="268323B4">
            <wp:extent cx="4838700" cy="5048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38700" cy="504825"/>
                    </a:xfrm>
                    <a:prstGeom prst="rect">
                      <a:avLst/>
                    </a:prstGeom>
                  </pic:spPr>
                </pic:pic>
              </a:graphicData>
            </a:graphic>
          </wp:inline>
        </w:drawing>
      </w:r>
    </w:p>
    <w:p w:rsidR="005705C3" w:rsidRPr="00643CA5" w:rsidRDefault="00C012A7" w:rsidP="00C012A7">
      <w:pPr>
        <w:rPr>
          <w:color w:val="000000" w:themeColor="text1"/>
          <w:sz w:val="28"/>
          <w:rtl/>
          <w:lang w:bidi="fa-IR"/>
        </w:rPr>
      </w:pPr>
      <w:r>
        <w:rPr>
          <w:color w:val="000000" w:themeColor="text1"/>
          <w:sz w:val="28"/>
        </w:rPr>
        <w:pict>
          <v:shape id="Picture 201" o:spid="_x0000_i1025" type="#_x0000_t75" style="width:19pt;height:13.5pt;visibility:visible;mso-wrap-style:square">
            <v:imagedata r:id="rId41" o:title=""/>
          </v:shape>
        </w:pict>
      </w:r>
      <w:r w:rsidR="00943127" w:rsidRPr="00643CA5">
        <w:rPr>
          <w:rFonts w:hint="cs"/>
          <w:color w:val="000000" w:themeColor="text1"/>
          <w:sz w:val="28"/>
          <w:rtl/>
          <w:lang w:bidi="fa-IR"/>
        </w:rPr>
        <w:t xml:space="preserve"> به گونه ای طراحی می شود که یک تراز عملی از سازگاری در مقایسه های دو به دو نشان می دهد. </w:t>
      </w:r>
      <w:r w:rsidR="00B03A82" w:rsidRPr="00643CA5">
        <w:rPr>
          <w:rFonts w:hint="cs"/>
          <w:color w:val="000000" w:themeColor="text1"/>
          <w:sz w:val="28"/>
          <w:rtl/>
          <w:lang w:bidi="fa-IR"/>
        </w:rPr>
        <w:t xml:space="preserve">اگر مقدار </w:t>
      </w:r>
      <w:r w:rsidR="00B03A82" w:rsidRPr="00643CA5">
        <w:rPr>
          <w:noProof/>
          <w:color w:val="000000" w:themeColor="text1"/>
          <w:sz w:val="28"/>
          <w:lang w:bidi="fa-IR"/>
        </w:rPr>
        <w:drawing>
          <wp:inline distT="0" distB="0" distL="0" distR="0" wp14:anchorId="0FFD812B" wp14:editId="0B5111C3">
            <wp:extent cx="247650" cy="1428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7650" cy="142875"/>
                    </a:xfrm>
                    <a:prstGeom prst="rect">
                      <a:avLst/>
                    </a:prstGeom>
                  </pic:spPr>
                </pic:pic>
              </a:graphicData>
            </a:graphic>
          </wp:inline>
        </w:drawing>
      </w:r>
      <w:r w:rsidR="00B03A82" w:rsidRPr="00643CA5">
        <w:rPr>
          <w:rFonts w:hint="cs"/>
          <w:color w:val="000000" w:themeColor="text1"/>
          <w:sz w:val="28"/>
          <w:rtl/>
          <w:lang w:bidi="fa-IR"/>
        </w:rPr>
        <w:t xml:space="preserve"> بیشتر از </w:t>
      </w:r>
      <w:r w:rsidR="00B03A82" w:rsidRPr="00643CA5">
        <w:rPr>
          <w:noProof/>
          <w:color w:val="000000" w:themeColor="text1"/>
          <w:sz w:val="28"/>
          <w:lang w:bidi="fa-IR"/>
        </w:rPr>
        <w:drawing>
          <wp:inline distT="0" distB="0" distL="0" distR="0" wp14:anchorId="40230FBA" wp14:editId="1C1F1AA7">
            <wp:extent cx="266700" cy="1809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700" cy="180975"/>
                    </a:xfrm>
                    <a:prstGeom prst="rect">
                      <a:avLst/>
                    </a:prstGeom>
                  </pic:spPr>
                </pic:pic>
              </a:graphicData>
            </a:graphic>
          </wp:inline>
        </w:drawing>
      </w:r>
      <w:r w:rsidR="00B03A82" w:rsidRPr="00643CA5">
        <w:rPr>
          <w:rFonts w:hint="cs"/>
          <w:color w:val="000000" w:themeColor="text1"/>
          <w:sz w:val="28"/>
          <w:rtl/>
          <w:lang w:bidi="fa-IR"/>
        </w:rPr>
        <w:t xml:space="preserve"> یا </w:t>
      </w:r>
      <w:r w:rsidR="00B03A82" w:rsidRPr="00643CA5">
        <w:rPr>
          <w:noProof/>
          <w:color w:val="000000" w:themeColor="text1"/>
          <w:sz w:val="28"/>
          <w:lang w:bidi="fa-IR"/>
        </w:rPr>
        <w:drawing>
          <wp:inline distT="0" distB="0" distL="0" distR="0" wp14:anchorId="704E4877" wp14:editId="063EE83B">
            <wp:extent cx="276225" cy="1524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225" cy="152400"/>
                    </a:xfrm>
                    <a:prstGeom prst="rect">
                      <a:avLst/>
                    </a:prstGeom>
                  </pic:spPr>
                </pic:pic>
              </a:graphicData>
            </a:graphic>
          </wp:inline>
        </w:drawing>
      </w:r>
      <w:r w:rsidR="00B03A82" w:rsidRPr="00643CA5">
        <w:rPr>
          <w:rFonts w:hint="cs"/>
          <w:color w:val="000000" w:themeColor="text1"/>
          <w:sz w:val="28"/>
          <w:rtl/>
          <w:lang w:bidi="fa-IR"/>
        </w:rPr>
        <w:t xml:space="preserve"> باشد، </w:t>
      </w:r>
      <w:r w:rsidR="00224B16" w:rsidRPr="00643CA5">
        <w:rPr>
          <w:rFonts w:hint="cs"/>
          <w:color w:val="000000" w:themeColor="text1"/>
          <w:sz w:val="28"/>
          <w:rtl/>
          <w:lang w:bidi="fa-IR"/>
        </w:rPr>
        <w:t xml:space="preserve">عدم </w:t>
      </w:r>
      <w:r w:rsidR="00B03A82" w:rsidRPr="00643CA5">
        <w:rPr>
          <w:rFonts w:hint="cs"/>
          <w:color w:val="000000" w:themeColor="text1"/>
          <w:sz w:val="28"/>
          <w:rtl/>
          <w:lang w:bidi="fa-IR"/>
        </w:rPr>
        <w:t>سازگاری</w:t>
      </w:r>
      <w:r w:rsidR="00224B16" w:rsidRPr="00643CA5">
        <w:rPr>
          <w:rFonts w:hint="cs"/>
          <w:color w:val="000000" w:themeColor="text1"/>
          <w:sz w:val="28"/>
          <w:rtl/>
          <w:lang w:bidi="fa-IR"/>
        </w:rPr>
        <w:t xml:space="preserve"> در قضاوتهای درون ماتریس رخ خواهد داد و فرایند ارزیابی باید بازنگری، ملاحظه شود و بهبود یابد. </w:t>
      </w:r>
    </w:p>
    <w:p w:rsidR="00D57CCD" w:rsidRPr="00643CA5" w:rsidRDefault="00D57CCD" w:rsidP="00C012A7">
      <w:pPr>
        <w:pStyle w:val="Heading3"/>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lastRenderedPageBreak/>
        <w:t>تحلیل آماری و حساسیت</w:t>
      </w:r>
    </w:p>
    <w:p w:rsidR="00672DB8" w:rsidRPr="00643CA5" w:rsidRDefault="00D0402F" w:rsidP="00C012A7">
      <w:pPr>
        <w:pStyle w:val="NewParagraph"/>
        <w:spacing w:before="0"/>
        <w:rPr>
          <w:color w:val="000000" w:themeColor="text1"/>
          <w:sz w:val="28"/>
          <w:rtl/>
          <w:lang w:bidi="fa-IR"/>
        </w:rPr>
      </w:pPr>
      <w:r w:rsidRPr="00643CA5">
        <w:rPr>
          <w:rFonts w:hint="cs"/>
          <w:color w:val="000000" w:themeColor="text1"/>
          <w:sz w:val="28"/>
          <w:rtl/>
          <w:lang w:bidi="fa-IR"/>
        </w:rPr>
        <w:t xml:space="preserve">تحلیل حساسیت برای یافتن حساسیت در تخصیص وزنها در فرمول بندی ماتریس مقایسه به کار می رود. در این کار، از آن برای تعیین اثر وزنها روی رتبه بندی نهایی شاخصهای عملکرد مسؤول در به کارگیری </w:t>
      </w:r>
      <w:r w:rsidR="008A3045" w:rsidRPr="00643CA5">
        <w:rPr>
          <w:rFonts w:hint="cs"/>
          <w:color w:val="000000" w:themeColor="text1"/>
          <w:sz w:val="28"/>
          <w:lang w:bidi="fa-IR"/>
        </w:rPr>
        <w:t>GSCM</w:t>
      </w:r>
      <w:r w:rsidRPr="00643CA5">
        <w:rPr>
          <w:rFonts w:hint="cs"/>
          <w:color w:val="000000" w:themeColor="text1"/>
          <w:sz w:val="28"/>
          <w:rtl/>
          <w:lang w:bidi="fa-IR"/>
        </w:rPr>
        <w:t xml:space="preserve"> استفاده می شوند. وزنها در ماتریس مقایسه با گرفتن مقدار میانگین وزنهای تخصیص داده شده توسط سه کارشناس در نظر گرفته شده اند. </w:t>
      </w:r>
      <w:r w:rsidR="00096C13" w:rsidRPr="00643CA5">
        <w:rPr>
          <w:rFonts w:hint="cs"/>
          <w:color w:val="000000" w:themeColor="text1"/>
          <w:sz w:val="28"/>
          <w:rtl/>
          <w:lang w:bidi="fa-IR"/>
        </w:rPr>
        <w:t>این عقیده توسط یک تیم از کارشناسان</w:t>
      </w:r>
      <w:r w:rsidR="00F07E3E" w:rsidRPr="00643CA5">
        <w:rPr>
          <w:rFonts w:hint="cs"/>
          <w:color w:val="000000" w:themeColor="text1"/>
          <w:sz w:val="28"/>
          <w:rtl/>
          <w:lang w:bidi="fa-IR"/>
        </w:rPr>
        <w:t xml:space="preserve"> تشکیل شده</w:t>
      </w:r>
      <w:r w:rsidR="00096C13" w:rsidRPr="00643CA5">
        <w:rPr>
          <w:rFonts w:hint="cs"/>
          <w:color w:val="000000" w:themeColor="text1"/>
          <w:sz w:val="28"/>
          <w:rtl/>
          <w:lang w:bidi="fa-IR"/>
        </w:rPr>
        <w:t xml:space="preserve"> </w:t>
      </w:r>
      <w:r w:rsidR="00F07E3E" w:rsidRPr="00643CA5">
        <w:rPr>
          <w:rFonts w:hint="cs"/>
          <w:color w:val="000000" w:themeColor="text1"/>
          <w:sz w:val="28"/>
          <w:rtl/>
          <w:lang w:bidi="fa-IR"/>
        </w:rPr>
        <w:t>که شامل یک پروفسور در حوزه مربوط و دو کارشناس صنعتی است که (</w:t>
      </w:r>
      <w:r w:rsidR="00F07E3E" w:rsidRPr="00643CA5">
        <w:rPr>
          <w:color w:val="000000" w:themeColor="text1"/>
          <w:sz w:val="28"/>
          <w:lang w:bidi="fa-IR"/>
        </w:rPr>
        <w:t>i</w:t>
      </w:r>
      <w:r w:rsidR="00F07E3E" w:rsidRPr="00643CA5">
        <w:rPr>
          <w:rFonts w:hint="cs"/>
          <w:color w:val="000000" w:themeColor="text1"/>
          <w:sz w:val="28"/>
          <w:rtl/>
          <w:lang w:bidi="fa-IR"/>
        </w:rPr>
        <w:t xml:space="preserve">) مدیر عمومی شرکت برق سنگین </w:t>
      </w:r>
      <w:r w:rsidR="00F07E3E" w:rsidRPr="00643CA5">
        <w:rPr>
          <w:noProof/>
          <w:color w:val="000000" w:themeColor="text1"/>
          <w:sz w:val="28"/>
          <w:lang w:bidi="fa-IR"/>
        </w:rPr>
        <w:drawing>
          <wp:inline distT="0" distB="0" distL="0" distR="0" wp14:anchorId="365FE199" wp14:editId="175E6CF9">
            <wp:extent cx="495300" cy="1428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300" cy="142875"/>
                    </a:xfrm>
                    <a:prstGeom prst="rect">
                      <a:avLst/>
                    </a:prstGeom>
                  </pic:spPr>
                </pic:pic>
              </a:graphicData>
            </a:graphic>
          </wp:inline>
        </w:drawing>
      </w:r>
      <w:r w:rsidR="00F07E3E" w:rsidRPr="00643CA5">
        <w:rPr>
          <w:rFonts w:hint="cs"/>
          <w:color w:val="000000" w:themeColor="text1"/>
          <w:sz w:val="28"/>
          <w:rtl/>
          <w:lang w:bidi="fa-IR"/>
        </w:rPr>
        <w:t xml:space="preserve"> در دهلی نو و (</w:t>
      </w:r>
      <w:r w:rsidR="00F07E3E" w:rsidRPr="00643CA5">
        <w:rPr>
          <w:color w:val="000000" w:themeColor="text1"/>
          <w:sz w:val="28"/>
          <w:lang w:bidi="fa-IR"/>
        </w:rPr>
        <w:t>ii</w:t>
      </w:r>
      <w:r w:rsidR="00F07E3E" w:rsidRPr="00643CA5">
        <w:rPr>
          <w:rFonts w:hint="cs"/>
          <w:color w:val="000000" w:themeColor="text1"/>
          <w:sz w:val="28"/>
          <w:rtl/>
          <w:lang w:bidi="fa-IR"/>
        </w:rPr>
        <w:t xml:space="preserve">) مدیر (کنترل کیفیت) </w:t>
      </w:r>
      <w:r w:rsidR="00F07E3E" w:rsidRPr="00643CA5">
        <w:rPr>
          <w:noProof/>
          <w:color w:val="000000" w:themeColor="text1"/>
          <w:sz w:val="28"/>
          <w:lang w:bidi="fa-IR"/>
        </w:rPr>
        <w:drawing>
          <wp:inline distT="0" distB="0" distL="0" distR="0" wp14:anchorId="1C873D63" wp14:editId="0B4AC9E6">
            <wp:extent cx="2362200" cy="190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2200" cy="190500"/>
                    </a:xfrm>
                    <a:prstGeom prst="rect">
                      <a:avLst/>
                    </a:prstGeom>
                  </pic:spPr>
                </pic:pic>
              </a:graphicData>
            </a:graphic>
          </wp:inline>
        </w:drawing>
      </w:r>
      <w:r w:rsidR="00F07E3E" w:rsidRPr="00643CA5">
        <w:rPr>
          <w:rFonts w:hint="cs"/>
          <w:color w:val="000000" w:themeColor="text1"/>
          <w:sz w:val="28"/>
          <w:rtl/>
          <w:lang w:bidi="fa-IR"/>
        </w:rPr>
        <w:t xml:space="preserve"> که از کارشناسان مهم در این منطقه هستند. </w:t>
      </w:r>
      <w:r w:rsidR="00CF0FFA" w:rsidRPr="00643CA5">
        <w:rPr>
          <w:rFonts w:hint="cs"/>
          <w:color w:val="000000" w:themeColor="text1"/>
          <w:sz w:val="28"/>
          <w:rtl/>
          <w:lang w:bidi="fa-IR"/>
        </w:rPr>
        <w:t xml:space="preserve">در این تحلیل، ما سه ماتریس مقایسه مجزا در نظر گرفتن اوزان سه کارشناس به صورت مجزا درست کردیم. از جدولهای 9-7 دیده می شود که تغییر کوچک در رتبه های </w:t>
      </w:r>
      <w:r w:rsidR="00CF0FFA" w:rsidRPr="00643CA5">
        <w:rPr>
          <w:color w:val="000000" w:themeColor="text1"/>
          <w:sz w:val="28"/>
          <w:lang w:bidi="fa-IR"/>
        </w:rPr>
        <w:t>PI</w:t>
      </w:r>
      <w:r w:rsidR="00CF0FFA" w:rsidRPr="00643CA5">
        <w:rPr>
          <w:rFonts w:hint="cs"/>
          <w:color w:val="000000" w:themeColor="text1"/>
          <w:sz w:val="28"/>
          <w:rtl/>
          <w:lang w:bidi="fa-IR"/>
        </w:rPr>
        <w:t xml:space="preserve"> رخ می دهد </w:t>
      </w:r>
      <w:r w:rsidR="00625E2E" w:rsidRPr="00643CA5">
        <w:rPr>
          <w:rFonts w:hint="cs"/>
          <w:color w:val="000000" w:themeColor="text1"/>
          <w:sz w:val="28"/>
          <w:rtl/>
          <w:lang w:bidi="fa-IR"/>
        </w:rPr>
        <w:t>مانند مدیریت داخلی محیط زیست  طراحی محیط زیست، خرید سبز، همکاری تأمین کننده ها و مشتریان</w:t>
      </w:r>
      <w:r w:rsidR="00A9007E" w:rsidRPr="00643CA5">
        <w:rPr>
          <w:rFonts w:hint="cs"/>
          <w:color w:val="000000" w:themeColor="text1"/>
          <w:sz w:val="28"/>
          <w:rtl/>
          <w:lang w:bidi="fa-IR"/>
        </w:rPr>
        <w:t xml:space="preserve"> وغیره</w:t>
      </w:r>
      <w:r w:rsidR="00625E2E" w:rsidRPr="00643CA5">
        <w:rPr>
          <w:rFonts w:hint="cs"/>
          <w:color w:val="000000" w:themeColor="text1"/>
          <w:sz w:val="28"/>
          <w:rtl/>
          <w:lang w:bidi="fa-IR"/>
        </w:rPr>
        <w:t>.</w:t>
      </w:r>
      <w:r w:rsidR="00A9007E" w:rsidRPr="00643CA5">
        <w:rPr>
          <w:rFonts w:hint="cs"/>
          <w:color w:val="000000" w:themeColor="text1"/>
          <w:sz w:val="28"/>
          <w:rtl/>
          <w:lang w:bidi="fa-IR"/>
        </w:rPr>
        <w:t xml:space="preserve"> </w:t>
      </w:r>
      <w:r w:rsidR="00A87031" w:rsidRPr="00643CA5">
        <w:rPr>
          <w:rFonts w:hint="cs"/>
          <w:color w:val="000000" w:themeColor="text1"/>
          <w:sz w:val="28"/>
          <w:rtl/>
          <w:lang w:bidi="fa-IR"/>
        </w:rPr>
        <w:t xml:space="preserve">اگر عقیده کارشناس اول را در نظر بگیریم، آنگاه طراحی محیط زیستی رتبه اول را می گیرد و مدیریت داخلی محیط زیست در مکان دوم، حمل و نقل سبز مشارکتی و مخزن سرد رتبه اش چهارم به پنجم منتقل می شود. همکاری با تأمین کننده ها و مشتری در مکان پنجم قرار می گیرد و خرید سبز پایین می آید و در رتبه ششم قرار می گیرد. </w:t>
      </w:r>
      <w:r w:rsidR="00F86D3D" w:rsidRPr="00643CA5">
        <w:rPr>
          <w:rFonts w:hint="cs"/>
          <w:color w:val="000000" w:themeColor="text1"/>
          <w:sz w:val="28"/>
          <w:rtl/>
          <w:lang w:bidi="fa-IR"/>
        </w:rPr>
        <w:t>ما می توانیم به تغییرات مشابه با استفاده از دی</w:t>
      </w:r>
      <w:r w:rsidR="001C0E7A" w:rsidRPr="00643CA5">
        <w:rPr>
          <w:rFonts w:hint="cs"/>
          <w:color w:val="000000" w:themeColor="text1"/>
          <w:sz w:val="28"/>
          <w:rtl/>
          <w:lang w:bidi="fa-IR"/>
        </w:rPr>
        <w:t>د</w:t>
      </w:r>
      <w:r w:rsidR="00F86D3D" w:rsidRPr="00643CA5">
        <w:rPr>
          <w:rFonts w:hint="cs"/>
          <w:color w:val="000000" w:themeColor="text1"/>
          <w:sz w:val="28"/>
          <w:rtl/>
          <w:lang w:bidi="fa-IR"/>
        </w:rPr>
        <w:t xml:space="preserve">گاه کارشناس 2 و 3 توجه کنیم. تحلیل آماری نظیر میانگین، حالت، میانه و واریانس نیز </w:t>
      </w:r>
      <w:r w:rsidR="001C0E7A" w:rsidRPr="00643CA5">
        <w:rPr>
          <w:rFonts w:hint="cs"/>
          <w:color w:val="000000" w:themeColor="text1"/>
          <w:sz w:val="28"/>
          <w:rtl/>
          <w:lang w:bidi="fa-IR"/>
        </w:rPr>
        <w:t>روی</w:t>
      </w:r>
      <w:r w:rsidR="00F86D3D" w:rsidRPr="00643CA5">
        <w:rPr>
          <w:rFonts w:hint="cs"/>
          <w:color w:val="000000" w:themeColor="text1"/>
          <w:sz w:val="28"/>
          <w:rtl/>
          <w:lang w:bidi="fa-IR"/>
        </w:rPr>
        <w:t xml:space="preserve"> داده</w:t>
      </w:r>
      <w:r w:rsidR="001C0E7A" w:rsidRPr="00643CA5">
        <w:rPr>
          <w:rFonts w:hint="cs"/>
          <w:color w:val="000000" w:themeColor="text1"/>
          <w:sz w:val="28"/>
          <w:rtl/>
          <w:lang w:bidi="fa-IR"/>
        </w:rPr>
        <w:t xml:space="preserve"> انجام شده است تا یک براورد درباره مقدار میانی داده ها به دست اوریم. نتایج تحلیل آماری در جدول 10 آمده است. </w:t>
      </w:r>
      <w:r w:rsidR="001C0E7A" w:rsidRPr="00643CA5">
        <w:rPr>
          <w:color w:val="000000" w:themeColor="text1"/>
          <w:sz w:val="28"/>
          <w:lang w:bidi="fa-IR"/>
        </w:rPr>
        <w:t>MS-EXCEL</w:t>
      </w:r>
      <w:r w:rsidR="001C0E7A" w:rsidRPr="00643CA5">
        <w:rPr>
          <w:rFonts w:hint="cs"/>
          <w:color w:val="000000" w:themeColor="text1"/>
          <w:sz w:val="28"/>
          <w:rtl/>
          <w:lang w:bidi="fa-IR"/>
        </w:rPr>
        <w:t xml:space="preserve"> برای محاسبه مقادیر آماری استفاده شده است. </w:t>
      </w:r>
    </w:p>
    <w:p w:rsidR="00D57CCD" w:rsidRPr="00643CA5" w:rsidRDefault="00672DB8" w:rsidP="00C012A7">
      <w:pPr>
        <w:pStyle w:val="Heading3"/>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 xml:space="preserve">توصیه شاخص های عملکرد </w:t>
      </w:r>
      <w:r w:rsidR="00F86D3D" w:rsidRPr="00643CA5">
        <w:rPr>
          <w:rFonts w:cs="B Nazanin" w:hint="cs"/>
          <w:color w:val="000000" w:themeColor="text1"/>
          <w:sz w:val="28"/>
          <w:szCs w:val="28"/>
          <w:rtl/>
          <w:lang w:bidi="fa-IR"/>
        </w:rPr>
        <w:t xml:space="preserve"> </w:t>
      </w:r>
    </w:p>
    <w:p w:rsidR="00672DB8" w:rsidRPr="00643CA5" w:rsidRDefault="00304D69" w:rsidP="00C012A7">
      <w:pPr>
        <w:pStyle w:val="NewParagraph"/>
        <w:spacing w:before="0"/>
        <w:rPr>
          <w:color w:val="000000" w:themeColor="text1"/>
          <w:sz w:val="28"/>
          <w:rtl/>
          <w:lang w:bidi="fa-IR"/>
        </w:rPr>
      </w:pPr>
      <w:r w:rsidRPr="00643CA5">
        <w:rPr>
          <w:rFonts w:hint="cs"/>
          <w:color w:val="000000" w:themeColor="text1"/>
          <w:sz w:val="28"/>
          <w:rtl/>
          <w:lang w:bidi="fa-IR"/>
        </w:rPr>
        <w:t xml:space="preserve">در نهایت، رتبه بندی شاخصهای عملکرد از نتایج تحلیل </w:t>
      </w:r>
      <w:r w:rsidRPr="00643CA5">
        <w:rPr>
          <w:color w:val="000000" w:themeColor="text1"/>
          <w:sz w:val="28"/>
          <w:lang w:bidi="fa-IR"/>
        </w:rPr>
        <w:t>AHP</w:t>
      </w:r>
      <w:r w:rsidRPr="00643CA5">
        <w:rPr>
          <w:rFonts w:hint="cs"/>
          <w:color w:val="000000" w:themeColor="text1"/>
          <w:sz w:val="28"/>
          <w:rtl/>
          <w:lang w:bidi="fa-IR"/>
        </w:rPr>
        <w:t xml:space="preserve"> مبتنی بر رویکرد 3 کارشناس در جدول 4 آمده است. </w:t>
      </w:r>
      <w:r w:rsidR="000D3AC3" w:rsidRPr="00643CA5">
        <w:rPr>
          <w:rFonts w:hint="cs"/>
          <w:color w:val="000000" w:themeColor="text1"/>
          <w:sz w:val="28"/>
          <w:rtl/>
          <w:lang w:bidi="fa-IR"/>
        </w:rPr>
        <w:t>سپس</w:t>
      </w:r>
      <w:r w:rsidRPr="00643CA5">
        <w:rPr>
          <w:rFonts w:hint="cs"/>
          <w:color w:val="000000" w:themeColor="text1"/>
          <w:sz w:val="28"/>
          <w:rtl/>
          <w:lang w:bidi="fa-IR"/>
        </w:rPr>
        <w:t xml:space="preserve">، این شاخصهای عملکرد به دلیل غلبه آنها </w:t>
      </w:r>
      <w:r w:rsidR="000B1FF9" w:rsidRPr="00643CA5">
        <w:rPr>
          <w:rFonts w:hint="cs"/>
          <w:color w:val="000000" w:themeColor="text1"/>
          <w:sz w:val="28"/>
          <w:rtl/>
          <w:lang w:bidi="fa-IR"/>
        </w:rPr>
        <w:t xml:space="preserve">به شرکتهای کشاورزی که داده ها از آنان جمع اوری شده بود پیشنهاد شد. </w:t>
      </w:r>
      <w:r w:rsidR="004D3CBA" w:rsidRPr="00643CA5">
        <w:rPr>
          <w:rFonts w:hint="cs"/>
          <w:color w:val="000000" w:themeColor="text1"/>
          <w:sz w:val="28"/>
          <w:rtl/>
          <w:lang w:bidi="fa-IR"/>
        </w:rPr>
        <w:t xml:space="preserve">اگرچه نتایج بر اساس داده های جمع آوری از این شرکتها بود با این حال پژوهش می تواند به آزمودن اثربخشی این شاخصهای عملکرد توصیه شده گسترش یابد. </w:t>
      </w:r>
    </w:p>
    <w:p w:rsidR="001D50CD" w:rsidRPr="00643CA5" w:rsidRDefault="001D50CD" w:rsidP="00C012A7">
      <w:pPr>
        <w:pStyle w:val="Heading1"/>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نتایج و بحث</w:t>
      </w:r>
    </w:p>
    <w:p w:rsidR="001D50CD" w:rsidRPr="00643CA5" w:rsidRDefault="007D0845" w:rsidP="00C012A7">
      <w:pPr>
        <w:rPr>
          <w:color w:val="000000" w:themeColor="text1"/>
          <w:sz w:val="28"/>
          <w:rtl/>
          <w:lang w:bidi="fa-IR"/>
        </w:rPr>
      </w:pPr>
      <w:r w:rsidRPr="00643CA5">
        <w:rPr>
          <w:rFonts w:hint="cs"/>
          <w:color w:val="000000" w:themeColor="text1"/>
          <w:sz w:val="28"/>
          <w:rtl/>
          <w:lang w:bidi="fa-IR"/>
        </w:rPr>
        <w:t>نتایج پیش رو از این مطالعه استخراج شد:</w:t>
      </w:r>
    </w:p>
    <w:p w:rsidR="007D0845" w:rsidRPr="00643CA5" w:rsidRDefault="007D0845" w:rsidP="00C012A7">
      <w:pPr>
        <w:pStyle w:val="ListParagraph"/>
        <w:numPr>
          <w:ilvl w:val="0"/>
          <w:numId w:val="27"/>
        </w:numPr>
        <w:ind w:left="0"/>
        <w:rPr>
          <w:color w:val="000000" w:themeColor="text1"/>
          <w:sz w:val="28"/>
          <w:lang w:bidi="fa-IR"/>
        </w:rPr>
      </w:pPr>
      <w:r w:rsidRPr="00643CA5">
        <w:rPr>
          <w:rFonts w:hint="cs"/>
          <w:color w:val="000000" w:themeColor="text1"/>
          <w:sz w:val="28"/>
          <w:rtl/>
          <w:lang w:bidi="fa-IR"/>
        </w:rPr>
        <w:t xml:space="preserve">بعد از بازنگری گسترده ادبیات موضوعی و تعامل با کارشناسان صنعتی و دانشگاهی 13 </w:t>
      </w:r>
      <w:r w:rsidRPr="00643CA5">
        <w:rPr>
          <w:color w:val="000000" w:themeColor="text1"/>
          <w:sz w:val="28"/>
          <w:lang w:bidi="fa-IR"/>
        </w:rPr>
        <w:t>PI</w:t>
      </w:r>
      <w:r w:rsidRPr="00643CA5">
        <w:rPr>
          <w:rFonts w:hint="cs"/>
          <w:color w:val="000000" w:themeColor="text1"/>
          <w:sz w:val="28"/>
          <w:rtl/>
          <w:lang w:bidi="fa-IR"/>
        </w:rPr>
        <w:t xml:space="preserve"> و 79 زیر</w:t>
      </w:r>
      <w:r w:rsidRPr="00643CA5">
        <w:rPr>
          <w:color w:val="000000" w:themeColor="text1"/>
          <w:sz w:val="28"/>
          <w:lang w:bidi="fa-IR"/>
        </w:rPr>
        <w:t>PI</w:t>
      </w:r>
      <w:r w:rsidRPr="00643CA5">
        <w:rPr>
          <w:rFonts w:hint="cs"/>
          <w:color w:val="000000" w:themeColor="text1"/>
          <w:sz w:val="28"/>
          <w:rtl/>
          <w:lang w:bidi="fa-IR"/>
        </w:rPr>
        <w:t xml:space="preserve"> در صنعت کشاورزی شناسایی شده اند. </w:t>
      </w:r>
    </w:p>
    <w:p w:rsidR="00E646DE" w:rsidRPr="00643CA5" w:rsidRDefault="00E646DE" w:rsidP="00C012A7">
      <w:pPr>
        <w:pStyle w:val="ListParagraph"/>
        <w:numPr>
          <w:ilvl w:val="0"/>
          <w:numId w:val="27"/>
        </w:numPr>
        <w:ind w:left="0"/>
        <w:rPr>
          <w:color w:val="000000" w:themeColor="text1"/>
          <w:sz w:val="28"/>
          <w:lang w:bidi="fa-IR"/>
        </w:rPr>
      </w:pPr>
      <w:r w:rsidRPr="00643CA5">
        <w:rPr>
          <w:rFonts w:hint="cs"/>
          <w:color w:val="000000" w:themeColor="text1"/>
          <w:sz w:val="28"/>
          <w:rtl/>
          <w:lang w:bidi="fa-IR"/>
        </w:rPr>
        <w:t xml:space="preserve">مدیریت محیط زیست غالب ترین شاخص عملکردی است که وابسته به تعهد مدیریت بالا </w:t>
      </w:r>
      <w:r w:rsidR="007B5092" w:rsidRPr="00643CA5">
        <w:rPr>
          <w:rFonts w:hint="cs"/>
          <w:color w:val="000000" w:themeColor="text1"/>
          <w:sz w:val="28"/>
          <w:rtl/>
          <w:lang w:bidi="fa-IR"/>
        </w:rPr>
        <w:t>در</w:t>
      </w:r>
      <w:r w:rsidRPr="00643CA5">
        <w:rPr>
          <w:rFonts w:hint="cs"/>
          <w:color w:val="000000" w:themeColor="text1"/>
          <w:sz w:val="28"/>
          <w:rtl/>
          <w:lang w:bidi="fa-IR"/>
        </w:rPr>
        <w:t xml:space="preserve"> به کارگیری شیوه های سبز برای دستیابی به </w:t>
      </w:r>
      <w:r w:rsidR="008A3045" w:rsidRPr="00643CA5">
        <w:rPr>
          <w:rFonts w:hint="cs"/>
          <w:color w:val="000000" w:themeColor="text1"/>
          <w:sz w:val="28"/>
          <w:lang w:bidi="fa-IR"/>
        </w:rPr>
        <w:t>GSCM</w:t>
      </w:r>
      <w:r w:rsidRPr="00643CA5">
        <w:rPr>
          <w:rFonts w:hint="cs"/>
          <w:color w:val="000000" w:themeColor="text1"/>
          <w:sz w:val="28"/>
          <w:rtl/>
          <w:lang w:bidi="fa-IR"/>
        </w:rPr>
        <w:t xml:space="preserve"> و تبدیل آن به سیاست شرکت </w:t>
      </w:r>
      <w:r w:rsidR="00D7281E" w:rsidRPr="00643CA5">
        <w:rPr>
          <w:rFonts w:hint="cs"/>
          <w:color w:val="000000" w:themeColor="text1"/>
          <w:sz w:val="28"/>
          <w:rtl/>
          <w:lang w:bidi="fa-IR"/>
        </w:rPr>
        <w:t xml:space="preserve">است. زیرا سیاست کیفیت و بیانیه مأموریت توسط مدیریت سطح بالا تصمیم گیری می شوند. </w:t>
      </w:r>
    </w:p>
    <w:p w:rsidR="00D8279C" w:rsidRPr="00643CA5" w:rsidRDefault="00D8279C" w:rsidP="00C012A7">
      <w:pPr>
        <w:pStyle w:val="ListParagraph"/>
        <w:numPr>
          <w:ilvl w:val="0"/>
          <w:numId w:val="27"/>
        </w:numPr>
        <w:ind w:left="0"/>
        <w:rPr>
          <w:color w:val="000000" w:themeColor="text1"/>
          <w:sz w:val="28"/>
          <w:lang w:bidi="fa-IR"/>
        </w:rPr>
      </w:pPr>
      <w:r w:rsidRPr="00643CA5">
        <w:rPr>
          <w:rFonts w:hint="cs"/>
          <w:color w:val="000000" w:themeColor="text1"/>
          <w:sz w:val="28"/>
          <w:rtl/>
          <w:lang w:bidi="fa-IR"/>
        </w:rPr>
        <w:lastRenderedPageBreak/>
        <w:t>طراحی محیط زیست بالاترین وزنهای بعدی را دارد به طوری که طراحی محصول قابل استفاده مجدد/ قابل بازیافت را تضمین می کند که به واسطه آن مواد کمتر و با آسیب کمتر را مصرف می کند.</w:t>
      </w:r>
    </w:p>
    <w:p w:rsidR="00407FD1" w:rsidRPr="00643CA5" w:rsidRDefault="00407FD1" w:rsidP="00C012A7">
      <w:pPr>
        <w:pStyle w:val="ListParagraph"/>
        <w:numPr>
          <w:ilvl w:val="0"/>
          <w:numId w:val="27"/>
        </w:numPr>
        <w:ind w:left="0"/>
        <w:rPr>
          <w:color w:val="000000" w:themeColor="text1"/>
          <w:sz w:val="28"/>
          <w:lang w:bidi="fa-IR"/>
        </w:rPr>
      </w:pPr>
      <w:r w:rsidRPr="00643CA5">
        <w:rPr>
          <w:rFonts w:hint="cs"/>
          <w:color w:val="000000" w:themeColor="text1"/>
          <w:sz w:val="28"/>
          <w:rtl/>
          <w:lang w:bidi="fa-IR"/>
        </w:rPr>
        <w:t xml:space="preserve">فشار مقرراتی حکومت در رتبه سوم قرار گرفته است که به طور آشکار نشان مشارکتی دهد که مفاد مقررات نقش مهمی در به کارگیری </w:t>
      </w:r>
      <w:r w:rsidR="008A3045" w:rsidRPr="00643CA5">
        <w:rPr>
          <w:rFonts w:hint="cs"/>
          <w:color w:val="000000" w:themeColor="text1"/>
          <w:sz w:val="28"/>
          <w:lang w:bidi="fa-IR"/>
        </w:rPr>
        <w:t>GSCM</w:t>
      </w:r>
      <w:r w:rsidRPr="00643CA5">
        <w:rPr>
          <w:rFonts w:hint="cs"/>
          <w:color w:val="000000" w:themeColor="text1"/>
          <w:sz w:val="28"/>
          <w:rtl/>
          <w:lang w:bidi="fa-IR"/>
        </w:rPr>
        <w:t xml:space="preserve"> ایفا می کنند. </w:t>
      </w:r>
    </w:p>
    <w:p w:rsidR="00A556CA" w:rsidRPr="00643CA5" w:rsidRDefault="00F24A01" w:rsidP="00C012A7">
      <w:pPr>
        <w:rPr>
          <w:color w:val="000000" w:themeColor="text1"/>
          <w:sz w:val="28"/>
          <w:rtl/>
          <w:lang w:bidi="fa-IR"/>
        </w:rPr>
      </w:pPr>
      <w:r w:rsidRPr="00643CA5">
        <w:rPr>
          <w:rFonts w:hint="cs"/>
          <w:color w:val="000000" w:themeColor="text1"/>
          <w:sz w:val="28"/>
          <w:rtl/>
          <w:lang w:bidi="fa-IR"/>
        </w:rPr>
        <w:t xml:space="preserve">به سادگی می توان از جدول 3 دریافت که داده های جمع اوری شده در ابتدا برای سازگاری با استفاده از تحلیل قابلیت اعنماد تست می شوند تا چگونگی قابل اعتماد بودن این شاخصهای عملکرد ارزیابی شود. </w:t>
      </w:r>
    </w:p>
    <w:p w:rsidR="00F50B7E" w:rsidRPr="00643CA5" w:rsidRDefault="00A556CA" w:rsidP="00C012A7">
      <w:pPr>
        <w:rPr>
          <w:color w:val="000000" w:themeColor="text1"/>
          <w:sz w:val="28"/>
          <w:rtl/>
          <w:lang w:bidi="fa-IR"/>
        </w:rPr>
      </w:pPr>
      <w:r w:rsidRPr="00643CA5">
        <w:rPr>
          <w:rFonts w:hint="cs"/>
          <w:color w:val="000000" w:themeColor="text1"/>
          <w:sz w:val="28"/>
          <w:rtl/>
          <w:lang w:bidi="fa-IR"/>
        </w:rPr>
        <w:t xml:space="preserve">نتایج تست تحلیل قابلیت اعتمادنشان می دهند که مقدار آلفای کرونباخ </w:t>
      </w:r>
      <w:r w:rsidRPr="00643CA5">
        <w:rPr>
          <w:noProof/>
          <w:color w:val="000000" w:themeColor="text1"/>
          <w:sz w:val="28"/>
          <w:lang w:bidi="fa-IR"/>
        </w:rPr>
        <w:drawing>
          <wp:inline distT="0" distB="0" distL="0" distR="0" wp14:anchorId="4F30223E" wp14:editId="049E8C61">
            <wp:extent cx="257175" cy="2000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7175" cy="200025"/>
                    </a:xfrm>
                    <a:prstGeom prst="rect">
                      <a:avLst/>
                    </a:prstGeom>
                  </pic:spPr>
                </pic:pic>
              </a:graphicData>
            </a:graphic>
          </wp:inline>
        </w:drawing>
      </w:r>
      <w:r w:rsidRPr="00643CA5">
        <w:rPr>
          <w:rFonts w:hint="cs"/>
          <w:color w:val="000000" w:themeColor="text1"/>
          <w:sz w:val="28"/>
          <w:rtl/>
          <w:lang w:bidi="fa-IR"/>
        </w:rPr>
        <w:t xml:space="preserve"> برای هر 13 شاخص عملکرد بین </w:t>
      </w:r>
      <w:r w:rsidRPr="00643CA5">
        <w:rPr>
          <w:noProof/>
          <w:color w:val="000000" w:themeColor="text1"/>
          <w:sz w:val="28"/>
          <w:lang w:bidi="fa-IR"/>
        </w:rPr>
        <w:drawing>
          <wp:inline distT="0" distB="0" distL="0" distR="0" wp14:anchorId="517C0F46" wp14:editId="1F62C673">
            <wp:extent cx="495300" cy="1619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 cy="161925"/>
                    </a:xfrm>
                    <a:prstGeom prst="rect">
                      <a:avLst/>
                    </a:prstGeom>
                  </pic:spPr>
                </pic:pic>
              </a:graphicData>
            </a:graphic>
          </wp:inline>
        </w:drawing>
      </w:r>
      <w:r w:rsidRPr="00643CA5">
        <w:rPr>
          <w:rFonts w:hint="cs"/>
          <w:color w:val="000000" w:themeColor="text1"/>
          <w:sz w:val="28"/>
          <w:rtl/>
          <w:lang w:bidi="fa-IR"/>
        </w:rPr>
        <w:t xml:space="preserve"> تا </w:t>
      </w:r>
      <w:r w:rsidRPr="00643CA5">
        <w:rPr>
          <w:noProof/>
          <w:color w:val="000000" w:themeColor="text1"/>
          <w:sz w:val="28"/>
          <w:lang w:bidi="fa-IR"/>
        </w:rPr>
        <w:drawing>
          <wp:inline distT="0" distB="0" distL="0" distR="0" wp14:anchorId="2B63F156" wp14:editId="342E35A0">
            <wp:extent cx="333375" cy="1619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3375" cy="161925"/>
                    </a:xfrm>
                    <a:prstGeom prst="rect">
                      <a:avLst/>
                    </a:prstGeom>
                  </pic:spPr>
                </pic:pic>
              </a:graphicData>
            </a:graphic>
          </wp:inline>
        </w:drawing>
      </w:r>
      <w:r w:rsidRPr="00643CA5">
        <w:rPr>
          <w:rFonts w:hint="cs"/>
          <w:color w:val="000000" w:themeColor="text1"/>
          <w:sz w:val="28"/>
          <w:rtl/>
          <w:lang w:bidi="fa-IR"/>
        </w:rPr>
        <w:t xml:space="preserve"> تغییر می کنند که از مقدار </w:t>
      </w:r>
      <w:r w:rsidRPr="00643CA5">
        <w:rPr>
          <w:noProof/>
          <w:color w:val="000000" w:themeColor="text1"/>
          <w:sz w:val="28"/>
          <w:lang w:bidi="fa-IR"/>
        </w:rPr>
        <w:drawing>
          <wp:inline distT="0" distB="0" distL="0" distR="0" wp14:anchorId="6BCC1C9B" wp14:editId="10724C37">
            <wp:extent cx="276225" cy="180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225" cy="180975"/>
                    </a:xfrm>
                    <a:prstGeom prst="rect">
                      <a:avLst/>
                    </a:prstGeom>
                  </pic:spPr>
                </pic:pic>
              </a:graphicData>
            </a:graphic>
          </wp:inline>
        </w:drawing>
      </w:r>
      <w:r w:rsidRPr="00643CA5">
        <w:rPr>
          <w:rFonts w:hint="cs"/>
          <w:color w:val="000000" w:themeColor="text1"/>
          <w:sz w:val="28"/>
          <w:rtl/>
          <w:lang w:bidi="fa-IR"/>
        </w:rPr>
        <w:t xml:space="preserve"> (مقدار مطلوب) بیشتر است که نتیجه می دهد که هر </w:t>
      </w:r>
      <w:r w:rsidR="00441DA9" w:rsidRPr="00643CA5">
        <w:rPr>
          <w:rFonts w:hint="cs"/>
          <w:color w:val="000000" w:themeColor="text1"/>
          <w:sz w:val="28"/>
          <w:rtl/>
          <w:lang w:bidi="fa-IR"/>
        </w:rPr>
        <w:t xml:space="preserve">کدام در مقیاس مناسب خود قرار گرفته اند. نتایج تحلیل قابلیت اعتماد در نمودار نواری شکل 4 رسم شده است. رتبه بندی همه شاخصهای عملکرد در جدول 4 نشان داده شده است. رتبه بندی در حقیقت مبتنی بر رهیافت </w:t>
      </w:r>
      <w:r w:rsidR="00441DA9" w:rsidRPr="00643CA5">
        <w:rPr>
          <w:color w:val="000000" w:themeColor="text1"/>
          <w:sz w:val="28"/>
          <w:lang w:bidi="fa-IR"/>
        </w:rPr>
        <w:t>AHP</w:t>
      </w:r>
      <w:r w:rsidR="00441DA9" w:rsidRPr="00643CA5">
        <w:rPr>
          <w:rFonts w:hint="cs"/>
          <w:color w:val="000000" w:themeColor="text1"/>
          <w:sz w:val="28"/>
          <w:rtl/>
          <w:lang w:bidi="fa-IR"/>
        </w:rPr>
        <w:t xml:space="preserve"> است. </w:t>
      </w:r>
      <w:r w:rsidR="00581DBE" w:rsidRPr="00643CA5">
        <w:rPr>
          <w:rFonts w:hint="cs"/>
          <w:color w:val="000000" w:themeColor="text1"/>
          <w:sz w:val="28"/>
          <w:rtl/>
          <w:lang w:bidi="fa-IR"/>
        </w:rPr>
        <w:t xml:space="preserve">آشکار است </w:t>
      </w:r>
      <w:r w:rsidR="000127B8" w:rsidRPr="00643CA5">
        <w:rPr>
          <w:rFonts w:hint="cs"/>
          <w:color w:val="000000" w:themeColor="text1"/>
          <w:sz w:val="28"/>
          <w:rtl/>
          <w:lang w:bidi="fa-IR"/>
        </w:rPr>
        <w:t>که</w:t>
      </w:r>
      <w:r w:rsidR="00581DBE" w:rsidRPr="00643CA5">
        <w:rPr>
          <w:rFonts w:hint="cs"/>
          <w:color w:val="000000" w:themeColor="text1"/>
          <w:sz w:val="28"/>
          <w:rtl/>
          <w:lang w:bidi="fa-IR"/>
        </w:rPr>
        <w:t xml:space="preserve"> رتبه بندی کلی با مقایسه معیار و تعریف اهمیت آن ها نسبت به یکدیگر به دست می آید. رتبه بندی همه 13 شاخص عملکرد با استفاده از تحلیل </w:t>
      </w:r>
      <w:r w:rsidR="00581DBE" w:rsidRPr="00643CA5">
        <w:rPr>
          <w:color w:val="000000" w:themeColor="text1"/>
          <w:sz w:val="28"/>
          <w:lang w:bidi="fa-IR"/>
        </w:rPr>
        <w:t>AHP</w:t>
      </w:r>
      <w:r w:rsidR="00581DBE" w:rsidRPr="00643CA5">
        <w:rPr>
          <w:rFonts w:hint="cs"/>
          <w:color w:val="000000" w:themeColor="text1"/>
          <w:sz w:val="28"/>
          <w:rtl/>
          <w:lang w:bidi="fa-IR"/>
        </w:rPr>
        <w:t xml:space="preserve"> به دست می آید. نتایج تحلیل </w:t>
      </w:r>
      <w:r w:rsidR="00581DBE" w:rsidRPr="00643CA5">
        <w:rPr>
          <w:color w:val="000000" w:themeColor="text1"/>
          <w:sz w:val="28"/>
          <w:lang w:bidi="fa-IR"/>
        </w:rPr>
        <w:t>AHP</w:t>
      </w:r>
      <w:r w:rsidR="00581DBE" w:rsidRPr="00643CA5">
        <w:rPr>
          <w:rFonts w:hint="cs"/>
          <w:color w:val="000000" w:themeColor="text1"/>
          <w:sz w:val="28"/>
          <w:rtl/>
          <w:lang w:bidi="fa-IR"/>
        </w:rPr>
        <w:t xml:space="preserve"> در نمودار دایره ای شکل 3 نشان داده شده است. سپس، تحلیل حساسیت برای نتیجه گیری عدم قطعیت در رتبه بندی نهایی </w:t>
      </w:r>
      <w:r w:rsidR="00581DBE" w:rsidRPr="00643CA5">
        <w:rPr>
          <w:color w:val="000000" w:themeColor="text1"/>
          <w:sz w:val="28"/>
          <w:lang w:bidi="fa-IR"/>
        </w:rPr>
        <w:t>PI</w:t>
      </w:r>
      <w:r w:rsidR="00581DBE" w:rsidRPr="00643CA5">
        <w:rPr>
          <w:rFonts w:hint="cs"/>
          <w:color w:val="000000" w:themeColor="text1"/>
          <w:sz w:val="28"/>
          <w:rtl/>
          <w:lang w:bidi="fa-IR"/>
        </w:rPr>
        <w:t xml:space="preserve"> ها انجام شده است و نتایج نشان می دهند که با در نظر گرفتن یک اعتقاد مجزا </w:t>
      </w:r>
      <w:r w:rsidR="00F95DDE" w:rsidRPr="00643CA5">
        <w:rPr>
          <w:rFonts w:hint="cs"/>
          <w:color w:val="000000" w:themeColor="text1"/>
          <w:sz w:val="28"/>
          <w:rtl/>
          <w:lang w:bidi="fa-IR"/>
        </w:rPr>
        <w:t xml:space="preserve">میان سه کارشناس، وزنهای اختصاص داده شده نیز تا حدی </w:t>
      </w:r>
      <w:r w:rsidR="006C6B8D" w:rsidRPr="00643CA5">
        <w:rPr>
          <w:rFonts w:hint="cs"/>
          <w:color w:val="000000" w:themeColor="text1"/>
          <w:sz w:val="28"/>
          <w:rtl/>
          <w:lang w:bidi="fa-IR"/>
        </w:rPr>
        <w:t>در ماتریس</w:t>
      </w:r>
      <w:r w:rsidR="00F95DDE" w:rsidRPr="00643CA5">
        <w:rPr>
          <w:rFonts w:hint="cs"/>
          <w:color w:val="000000" w:themeColor="text1"/>
          <w:sz w:val="28"/>
          <w:rtl/>
          <w:lang w:bidi="fa-IR"/>
        </w:rPr>
        <w:t xml:space="preserve"> مقاسیه </w:t>
      </w:r>
      <w:r w:rsidR="00B8043A" w:rsidRPr="00643CA5">
        <w:rPr>
          <w:rFonts w:hint="cs"/>
          <w:color w:val="000000" w:themeColor="text1"/>
          <w:sz w:val="28"/>
          <w:rtl/>
          <w:lang w:bidi="fa-IR"/>
        </w:rPr>
        <w:t xml:space="preserve">تغییر می یابند، بنابراین رتبه بندی نهایی </w:t>
      </w:r>
      <w:r w:rsidR="00B8043A" w:rsidRPr="00643CA5">
        <w:rPr>
          <w:color w:val="000000" w:themeColor="text1"/>
          <w:sz w:val="28"/>
          <w:lang w:bidi="fa-IR"/>
        </w:rPr>
        <w:t>PI</w:t>
      </w:r>
      <w:r w:rsidR="00B8043A" w:rsidRPr="00643CA5">
        <w:rPr>
          <w:rFonts w:hint="cs"/>
          <w:color w:val="000000" w:themeColor="text1"/>
          <w:sz w:val="28"/>
          <w:rtl/>
          <w:lang w:bidi="fa-IR"/>
        </w:rPr>
        <w:t xml:space="preserve"> ها نیز به میزان نامحسوسی تغییر میکند. </w:t>
      </w:r>
      <w:r w:rsidR="00043F31" w:rsidRPr="00643CA5">
        <w:rPr>
          <w:rFonts w:hint="cs"/>
          <w:color w:val="000000" w:themeColor="text1"/>
          <w:sz w:val="28"/>
          <w:rtl/>
          <w:lang w:bidi="fa-IR"/>
        </w:rPr>
        <w:t xml:space="preserve">میتوان از جدولهای 4، 7، 8 و 9 دریافت که هیچ تغییری در رتبه های </w:t>
      </w:r>
      <w:r w:rsidR="00052262" w:rsidRPr="00643CA5">
        <w:rPr>
          <w:color w:val="000000" w:themeColor="text1"/>
          <w:sz w:val="28"/>
          <w:lang w:bidi="fa-IR"/>
        </w:rPr>
        <w:t>PI</w:t>
      </w:r>
      <w:r w:rsidR="00381894" w:rsidRPr="00643CA5">
        <w:rPr>
          <w:rFonts w:hint="cs"/>
          <w:color w:val="000000" w:themeColor="text1"/>
          <w:sz w:val="28"/>
          <w:rtl/>
          <w:lang w:bidi="fa-IR"/>
        </w:rPr>
        <w:t xml:space="preserve"> ها و </w:t>
      </w:r>
      <w:r w:rsidR="00052262" w:rsidRPr="00643CA5">
        <w:rPr>
          <w:rFonts w:hint="cs"/>
          <w:color w:val="000000" w:themeColor="text1"/>
          <w:sz w:val="28"/>
          <w:rtl/>
          <w:lang w:bidi="fa-IR"/>
        </w:rPr>
        <w:t>در مقابل، فشار مقرراتی</w:t>
      </w:r>
      <w:r w:rsidR="001E6C9C" w:rsidRPr="00643CA5">
        <w:rPr>
          <w:rFonts w:hint="cs"/>
          <w:color w:val="000000" w:themeColor="text1"/>
          <w:sz w:val="28"/>
          <w:rtl/>
          <w:lang w:bidi="fa-IR"/>
        </w:rPr>
        <w:t xml:space="preserve">، فشار رقابتی، تدارکات معکوس و عملکرد محیط زیست </w:t>
      </w:r>
      <w:r w:rsidR="00052262" w:rsidRPr="00643CA5">
        <w:rPr>
          <w:rFonts w:hint="cs"/>
          <w:color w:val="000000" w:themeColor="text1"/>
          <w:sz w:val="28"/>
          <w:rtl/>
          <w:lang w:bidi="fa-IR"/>
        </w:rPr>
        <w:t xml:space="preserve"> رخ نمی دهد. </w:t>
      </w:r>
      <w:r w:rsidR="001E6C9C" w:rsidRPr="00643CA5">
        <w:rPr>
          <w:rFonts w:hint="cs"/>
          <w:color w:val="000000" w:themeColor="text1"/>
          <w:sz w:val="28"/>
          <w:rtl/>
          <w:lang w:bidi="fa-IR"/>
        </w:rPr>
        <w:t xml:space="preserve">با اینحال </w:t>
      </w:r>
      <w:r w:rsidR="00381894" w:rsidRPr="00643CA5">
        <w:rPr>
          <w:rFonts w:hint="cs"/>
          <w:color w:val="000000" w:themeColor="text1"/>
          <w:sz w:val="28"/>
          <w:rtl/>
          <w:lang w:bidi="fa-IR"/>
        </w:rPr>
        <w:t xml:space="preserve">در دیگر </w:t>
      </w:r>
      <w:r w:rsidR="00381894" w:rsidRPr="00643CA5">
        <w:rPr>
          <w:color w:val="000000" w:themeColor="text1"/>
          <w:sz w:val="28"/>
          <w:lang w:bidi="fa-IR"/>
        </w:rPr>
        <w:t>PI</w:t>
      </w:r>
      <w:r w:rsidR="00381894" w:rsidRPr="00643CA5">
        <w:rPr>
          <w:rFonts w:hint="cs"/>
          <w:color w:val="000000" w:themeColor="text1"/>
          <w:sz w:val="28"/>
          <w:rtl/>
          <w:lang w:bidi="fa-IR"/>
        </w:rPr>
        <w:t xml:space="preserve"> ها مثلا طراحی محیط زیست، مدیریت داخلی محیط زیست، حمل و نقل سبز مشارکتی و مخازن سرد، عملکرد اقتصادی، همکاری با تأمین کننده ها و مشتریان، خرید سبز، ساخت سبز و سهم بازار که رتبه آنها </w:t>
      </w:r>
      <w:r w:rsidR="00F50B7E" w:rsidRPr="00643CA5">
        <w:rPr>
          <w:rFonts w:hint="cs"/>
          <w:color w:val="000000" w:themeColor="text1"/>
          <w:sz w:val="28"/>
          <w:rtl/>
          <w:lang w:bidi="fa-IR"/>
        </w:rPr>
        <w:t xml:space="preserve">در یک یا دو پله تغییر کرده است. </w:t>
      </w:r>
      <w:r w:rsidR="00893B38" w:rsidRPr="00643CA5">
        <w:rPr>
          <w:rFonts w:hint="cs"/>
          <w:color w:val="000000" w:themeColor="text1"/>
          <w:sz w:val="28"/>
          <w:rtl/>
          <w:lang w:bidi="fa-IR"/>
        </w:rPr>
        <w:t xml:space="preserve">محدوده تغییر در نسبت وزن برای هر </w:t>
      </w:r>
      <w:r w:rsidR="00893B38" w:rsidRPr="00643CA5">
        <w:rPr>
          <w:color w:val="000000" w:themeColor="text1"/>
          <w:sz w:val="28"/>
          <w:lang w:bidi="fa-IR"/>
        </w:rPr>
        <w:t>PI</w:t>
      </w:r>
      <w:r w:rsidR="00893B38" w:rsidRPr="00643CA5">
        <w:rPr>
          <w:rFonts w:hint="cs"/>
          <w:color w:val="000000" w:themeColor="text1"/>
          <w:sz w:val="28"/>
          <w:rtl/>
          <w:lang w:bidi="fa-IR"/>
        </w:rPr>
        <w:t xml:space="preserve"> به منظور مطالعه اثر بین </w:t>
      </w:r>
      <w:r w:rsidR="00893B38" w:rsidRPr="00643CA5">
        <w:rPr>
          <w:noProof/>
          <w:color w:val="000000" w:themeColor="text1"/>
          <w:sz w:val="28"/>
          <w:lang w:bidi="fa-IR"/>
        </w:rPr>
        <w:drawing>
          <wp:inline distT="0" distB="0" distL="0" distR="0" wp14:anchorId="0BE28EA9" wp14:editId="0D87911C">
            <wp:extent cx="390525" cy="1905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525" cy="190500"/>
                    </a:xfrm>
                    <a:prstGeom prst="rect">
                      <a:avLst/>
                    </a:prstGeom>
                  </pic:spPr>
                </pic:pic>
              </a:graphicData>
            </a:graphic>
          </wp:inline>
        </w:drawing>
      </w:r>
      <w:r w:rsidR="00893B38" w:rsidRPr="00643CA5">
        <w:rPr>
          <w:rFonts w:hint="cs"/>
          <w:color w:val="000000" w:themeColor="text1"/>
          <w:sz w:val="28"/>
          <w:rtl/>
          <w:lang w:bidi="fa-IR"/>
        </w:rPr>
        <w:t xml:space="preserve"> در نظر گرفته شده است. </w:t>
      </w:r>
      <w:r w:rsidR="003968EE" w:rsidRPr="00643CA5">
        <w:rPr>
          <w:rFonts w:hint="cs"/>
          <w:color w:val="000000" w:themeColor="text1"/>
          <w:sz w:val="28"/>
          <w:rtl/>
          <w:lang w:bidi="fa-IR"/>
        </w:rPr>
        <w:t xml:space="preserve">محدوده بر مبنای تحلیل تغییر </w:t>
      </w:r>
      <w:r w:rsidR="00DB72EE" w:rsidRPr="00643CA5">
        <w:rPr>
          <w:rFonts w:hint="cs"/>
          <w:color w:val="000000" w:themeColor="text1"/>
          <w:sz w:val="28"/>
          <w:rtl/>
          <w:lang w:bidi="fa-IR"/>
        </w:rPr>
        <w:t xml:space="preserve">عقیده </w:t>
      </w:r>
      <w:r w:rsidR="000A0A61" w:rsidRPr="00643CA5">
        <w:rPr>
          <w:rFonts w:hint="cs"/>
          <w:color w:val="000000" w:themeColor="text1"/>
          <w:sz w:val="28"/>
          <w:rtl/>
          <w:lang w:bidi="fa-IR"/>
        </w:rPr>
        <w:t>فردی</w:t>
      </w:r>
      <w:r w:rsidR="00DB72EE" w:rsidRPr="00643CA5">
        <w:rPr>
          <w:rFonts w:hint="cs"/>
          <w:color w:val="000000" w:themeColor="text1"/>
          <w:sz w:val="28"/>
          <w:rtl/>
          <w:lang w:bidi="fa-IR"/>
        </w:rPr>
        <w:t xml:space="preserve"> سه کارشناس در این مطالعه در نظر گرفته شده است (جدول 11). </w:t>
      </w:r>
      <w:r w:rsidR="000A0A61" w:rsidRPr="00643CA5">
        <w:rPr>
          <w:rFonts w:hint="cs"/>
          <w:color w:val="000000" w:themeColor="text1"/>
          <w:sz w:val="28"/>
          <w:rtl/>
          <w:lang w:bidi="fa-IR"/>
        </w:rPr>
        <w:t xml:space="preserve">فردی بودن عقیده </w:t>
      </w:r>
      <w:r w:rsidR="00DB72EE" w:rsidRPr="00643CA5">
        <w:rPr>
          <w:rFonts w:hint="cs"/>
          <w:color w:val="000000" w:themeColor="text1"/>
          <w:sz w:val="28"/>
          <w:rtl/>
          <w:lang w:bidi="fa-IR"/>
        </w:rPr>
        <w:t xml:space="preserve"> </w:t>
      </w:r>
      <w:r w:rsidR="005456DE" w:rsidRPr="00643CA5">
        <w:rPr>
          <w:rFonts w:hint="cs"/>
          <w:color w:val="000000" w:themeColor="text1"/>
          <w:sz w:val="28"/>
          <w:rtl/>
          <w:lang w:bidi="fa-IR"/>
        </w:rPr>
        <w:t xml:space="preserve">کارشناسان با افزایش تعداد کارشناسان و همچنین استفاده از نظریه مجموعه فازی رفع خواهد شد. </w:t>
      </w:r>
      <w:r w:rsidR="002A79AC" w:rsidRPr="00643CA5">
        <w:rPr>
          <w:rFonts w:hint="cs"/>
          <w:color w:val="000000" w:themeColor="text1"/>
          <w:sz w:val="28"/>
          <w:rtl/>
          <w:lang w:bidi="fa-IR"/>
        </w:rPr>
        <w:t xml:space="preserve">هم چنین مقدار محاسبه شده برای </w:t>
      </w:r>
      <w:r w:rsidR="002A79AC" w:rsidRPr="00643CA5">
        <w:rPr>
          <w:color w:val="000000" w:themeColor="text1"/>
          <w:sz w:val="28"/>
          <w:lang w:bidi="fa-IR"/>
        </w:rPr>
        <w:t>CR</w:t>
      </w:r>
      <w:r w:rsidR="002A79AC" w:rsidRPr="00643CA5">
        <w:rPr>
          <w:rFonts w:hint="cs"/>
          <w:color w:val="000000" w:themeColor="text1"/>
          <w:sz w:val="28"/>
          <w:rtl/>
          <w:lang w:bidi="fa-IR"/>
        </w:rPr>
        <w:t xml:space="preserve"> نشان دهنده سازگاری قضاوت  در ماتریس است. </w:t>
      </w:r>
      <w:r w:rsidR="00517202" w:rsidRPr="00643CA5">
        <w:rPr>
          <w:rFonts w:hint="cs"/>
          <w:color w:val="000000" w:themeColor="text1"/>
          <w:sz w:val="28"/>
          <w:rtl/>
          <w:lang w:bidi="fa-IR"/>
        </w:rPr>
        <w:t xml:space="preserve">به علاوه، استفاده از نتیجه مطالعه قبل روی مدل اندازه گیری برای </w:t>
      </w:r>
      <w:r w:rsidR="008A3045" w:rsidRPr="00643CA5">
        <w:rPr>
          <w:rFonts w:hint="cs"/>
          <w:color w:val="000000" w:themeColor="text1"/>
          <w:sz w:val="28"/>
          <w:lang w:bidi="fa-IR"/>
        </w:rPr>
        <w:t>GSCM</w:t>
      </w:r>
      <w:r w:rsidR="00517202" w:rsidRPr="00643CA5">
        <w:rPr>
          <w:rFonts w:hint="cs"/>
          <w:color w:val="000000" w:themeColor="text1"/>
          <w:sz w:val="28"/>
          <w:rtl/>
          <w:lang w:bidi="fa-IR"/>
        </w:rPr>
        <w:t xml:space="preserve"> </w:t>
      </w:r>
      <w:r w:rsidR="00517202" w:rsidRPr="00643CA5">
        <w:rPr>
          <w:color w:val="000000" w:themeColor="text1"/>
          <w:sz w:val="28"/>
          <w:lang w:bidi="fa-IR"/>
        </w:rPr>
        <w:t>Zhu et al. (2008a)</w:t>
      </w:r>
      <w:r w:rsidR="00517202" w:rsidRPr="00643CA5">
        <w:rPr>
          <w:rFonts w:hint="cs"/>
          <w:color w:val="000000" w:themeColor="text1"/>
          <w:sz w:val="28"/>
          <w:rtl/>
          <w:lang w:bidi="fa-IR"/>
        </w:rPr>
        <w:t xml:space="preserve"> که در آن </w:t>
      </w:r>
      <w:r w:rsidR="004D00C0" w:rsidRPr="00643CA5">
        <w:rPr>
          <w:rFonts w:hint="cs"/>
          <w:color w:val="000000" w:themeColor="text1"/>
          <w:sz w:val="28"/>
          <w:rtl/>
          <w:lang w:bidi="fa-IR"/>
        </w:rPr>
        <w:t xml:space="preserve">21 آیتم سنجش به عنوان عوامل مهم از 5 عامل اساسی </w:t>
      </w:r>
      <w:r w:rsidR="008A3045" w:rsidRPr="00643CA5">
        <w:rPr>
          <w:rFonts w:hint="cs"/>
          <w:color w:val="000000" w:themeColor="text1"/>
          <w:sz w:val="28"/>
          <w:lang w:bidi="fa-IR"/>
        </w:rPr>
        <w:t>GSCM</w:t>
      </w:r>
      <w:r w:rsidR="004D00C0" w:rsidRPr="00643CA5">
        <w:rPr>
          <w:rFonts w:hint="cs"/>
          <w:color w:val="000000" w:themeColor="text1"/>
          <w:sz w:val="28"/>
          <w:rtl/>
          <w:lang w:bidi="fa-IR"/>
        </w:rPr>
        <w:t xml:space="preserve"> شناسایی شدند، این مطالعه گسترش بیشتری در همان جهت دارد </w:t>
      </w:r>
      <w:r w:rsidR="00EE002D" w:rsidRPr="00643CA5">
        <w:rPr>
          <w:rFonts w:hint="cs"/>
          <w:color w:val="000000" w:themeColor="text1"/>
          <w:sz w:val="28"/>
          <w:rtl/>
          <w:lang w:bidi="fa-IR"/>
        </w:rPr>
        <w:t xml:space="preserve">و 79 شاخص زیر عملکرد و 13 شاخص عملکرد مسؤول اجرای </w:t>
      </w:r>
      <w:r w:rsidR="008A3045" w:rsidRPr="00643CA5">
        <w:rPr>
          <w:rFonts w:hint="cs"/>
          <w:color w:val="000000" w:themeColor="text1"/>
          <w:sz w:val="28"/>
          <w:lang w:bidi="fa-IR"/>
        </w:rPr>
        <w:t>GSCM</w:t>
      </w:r>
      <w:r w:rsidR="00EE002D" w:rsidRPr="00643CA5">
        <w:rPr>
          <w:rFonts w:hint="cs"/>
          <w:color w:val="000000" w:themeColor="text1"/>
          <w:sz w:val="28"/>
          <w:rtl/>
          <w:lang w:bidi="fa-IR"/>
        </w:rPr>
        <w:t xml:space="preserve"> را استخراج می کند. </w:t>
      </w:r>
      <w:r w:rsidR="003202E1" w:rsidRPr="00643CA5">
        <w:rPr>
          <w:rFonts w:hint="cs"/>
          <w:color w:val="000000" w:themeColor="text1"/>
          <w:sz w:val="28"/>
          <w:rtl/>
          <w:lang w:bidi="fa-IR"/>
        </w:rPr>
        <w:t xml:space="preserve">مطالعه حاضر، همچنین در تطابق با مطالعه قبلی درباره شیوه های زنجیره تأمین سبز و عملکردهای آن در یک صنعت خودرو </w:t>
      </w:r>
      <w:r w:rsidR="003202E1" w:rsidRPr="00643CA5">
        <w:rPr>
          <w:color w:val="000000" w:themeColor="text1"/>
          <w:sz w:val="28"/>
          <w:lang w:bidi="fa-IR"/>
        </w:rPr>
        <w:t>Diabat et al., 2013</w:t>
      </w:r>
      <w:r w:rsidR="003202E1" w:rsidRPr="00643CA5">
        <w:rPr>
          <w:rFonts w:hint="cs"/>
          <w:color w:val="000000" w:themeColor="text1"/>
          <w:sz w:val="28"/>
          <w:rtl/>
          <w:lang w:bidi="fa-IR"/>
        </w:rPr>
        <w:t xml:space="preserve"> </w:t>
      </w:r>
      <w:r w:rsidR="003202E1" w:rsidRPr="00643CA5">
        <w:rPr>
          <w:rFonts w:hint="cs"/>
          <w:color w:val="000000" w:themeColor="text1"/>
          <w:sz w:val="28"/>
          <w:rtl/>
          <w:lang w:bidi="fa-IR"/>
        </w:rPr>
        <w:lastRenderedPageBreak/>
        <w:t xml:space="preserve">است که به وضوح بیان می کند که "مدیریت داخلی محیط زیست" مهمترین عملکرد </w:t>
      </w:r>
      <w:r w:rsidR="008A3045" w:rsidRPr="00643CA5">
        <w:rPr>
          <w:rFonts w:hint="cs"/>
          <w:color w:val="000000" w:themeColor="text1"/>
          <w:sz w:val="28"/>
          <w:lang w:bidi="fa-IR"/>
        </w:rPr>
        <w:t>GSCM</w:t>
      </w:r>
      <w:r w:rsidR="003202E1" w:rsidRPr="00643CA5">
        <w:rPr>
          <w:rFonts w:hint="cs"/>
          <w:color w:val="000000" w:themeColor="text1"/>
          <w:sz w:val="28"/>
          <w:rtl/>
          <w:lang w:bidi="fa-IR"/>
        </w:rPr>
        <w:t xml:space="preserve"> است و مخ نیز همان نتایج را نشان می دهد. </w:t>
      </w:r>
    </w:p>
    <w:p w:rsidR="003202E1" w:rsidRPr="00643CA5" w:rsidRDefault="003202E1" w:rsidP="00C012A7">
      <w:pPr>
        <w:pStyle w:val="Heading1"/>
        <w:spacing w:before="0" w:after="0"/>
        <w:ind w:left="0"/>
        <w:rPr>
          <w:rFonts w:cs="B Nazanin"/>
          <w:color w:val="000000" w:themeColor="text1"/>
          <w:sz w:val="28"/>
          <w:szCs w:val="28"/>
          <w:rtl/>
          <w:lang w:bidi="fa-IR"/>
        </w:rPr>
      </w:pPr>
      <w:r w:rsidRPr="00643CA5">
        <w:rPr>
          <w:rFonts w:cs="B Nazanin" w:hint="cs"/>
          <w:color w:val="000000" w:themeColor="text1"/>
          <w:sz w:val="28"/>
          <w:szCs w:val="28"/>
          <w:rtl/>
          <w:lang w:bidi="fa-IR"/>
        </w:rPr>
        <w:t>نتیجه گیری</w:t>
      </w:r>
    </w:p>
    <w:p w:rsidR="00A50D10" w:rsidRPr="00643CA5" w:rsidRDefault="008A3045" w:rsidP="00C012A7">
      <w:pPr>
        <w:rPr>
          <w:color w:val="000000" w:themeColor="text1"/>
          <w:sz w:val="28"/>
          <w:rtl/>
          <w:lang w:bidi="fa-IR"/>
        </w:rPr>
      </w:pPr>
      <w:r w:rsidRPr="00643CA5">
        <w:rPr>
          <w:rFonts w:hint="cs"/>
          <w:color w:val="000000" w:themeColor="text1"/>
          <w:sz w:val="28"/>
          <w:lang w:bidi="fa-IR"/>
        </w:rPr>
        <w:t>GSCM</w:t>
      </w:r>
      <w:r w:rsidR="00C53167" w:rsidRPr="00643CA5">
        <w:rPr>
          <w:rFonts w:hint="cs"/>
          <w:color w:val="000000" w:themeColor="text1"/>
          <w:sz w:val="28"/>
          <w:rtl/>
          <w:lang w:bidi="fa-IR"/>
        </w:rPr>
        <w:t xml:space="preserve"> یک رهیافت مدرن برای بهبود عملکرد اقتصادی و زیست شناختی در مسی</w:t>
      </w:r>
      <w:r w:rsidR="00AC7B88" w:rsidRPr="00643CA5">
        <w:rPr>
          <w:rFonts w:hint="cs"/>
          <w:color w:val="000000" w:themeColor="text1"/>
          <w:sz w:val="28"/>
          <w:rtl/>
          <w:lang w:bidi="fa-IR"/>
        </w:rPr>
        <w:t xml:space="preserve">ر بهبود پارامترهای عملیاتی است و به تولید محصول با استفاده از انرزی کمتر کمک می کند. </w:t>
      </w:r>
      <w:r w:rsidR="00E14645" w:rsidRPr="00643CA5">
        <w:rPr>
          <w:rFonts w:hint="cs"/>
          <w:color w:val="000000" w:themeColor="text1"/>
          <w:sz w:val="28"/>
          <w:rtl/>
          <w:lang w:bidi="fa-IR"/>
        </w:rPr>
        <w:t xml:space="preserve">مدیریت زنجیره تأمین سبز به طور قطع به دستیابی به پایداری کمک می کند. در این مقاله، </w:t>
      </w:r>
      <w:r w:rsidR="00721F74" w:rsidRPr="00643CA5">
        <w:rPr>
          <w:rFonts w:hint="cs"/>
          <w:color w:val="000000" w:themeColor="text1"/>
          <w:sz w:val="28"/>
          <w:rtl/>
          <w:lang w:bidi="fa-IR"/>
        </w:rPr>
        <w:t xml:space="preserve">شاخصهای عملکرد ضروری به واسطه بازنگری ادبیات موضوعی گسترده و مصاحبه های عمیق شخصی با کارشناسان صنعتی استخراج شده اند. </w:t>
      </w:r>
      <w:r w:rsidR="002E4460" w:rsidRPr="00643CA5">
        <w:rPr>
          <w:rFonts w:hint="cs"/>
          <w:color w:val="000000" w:themeColor="text1"/>
          <w:sz w:val="28"/>
          <w:rtl/>
          <w:lang w:bidi="fa-IR"/>
        </w:rPr>
        <w:t xml:space="preserve">این شاخصهای عملکرد در به کارگیری </w:t>
      </w:r>
      <w:r w:rsidRPr="00643CA5">
        <w:rPr>
          <w:rFonts w:hint="cs"/>
          <w:color w:val="000000" w:themeColor="text1"/>
          <w:sz w:val="28"/>
          <w:lang w:bidi="fa-IR"/>
        </w:rPr>
        <w:t>GSCM</w:t>
      </w:r>
      <w:r w:rsidR="002E4460" w:rsidRPr="00643CA5">
        <w:rPr>
          <w:rFonts w:hint="cs"/>
          <w:color w:val="000000" w:themeColor="text1"/>
          <w:sz w:val="28"/>
          <w:rtl/>
          <w:lang w:bidi="fa-IR"/>
        </w:rPr>
        <w:t xml:space="preserve"> استفاده می شوند. بعد از به دست آوردن نتایج تحلیل های داده، نتایج پیش رو به دست آمد. به کارگیری </w:t>
      </w:r>
      <w:r w:rsidRPr="00643CA5">
        <w:rPr>
          <w:rFonts w:hint="cs"/>
          <w:color w:val="000000" w:themeColor="text1"/>
          <w:sz w:val="28"/>
          <w:lang w:bidi="fa-IR"/>
        </w:rPr>
        <w:t>GSCM</w:t>
      </w:r>
      <w:r w:rsidR="002E4460" w:rsidRPr="00643CA5">
        <w:rPr>
          <w:rFonts w:hint="cs"/>
          <w:color w:val="000000" w:themeColor="text1"/>
          <w:sz w:val="28"/>
          <w:rtl/>
          <w:lang w:bidi="fa-IR"/>
        </w:rPr>
        <w:t xml:space="preserve"> یک نکته مهم برای هر صنعت برای داش</w:t>
      </w:r>
      <w:r w:rsidR="00F25907" w:rsidRPr="00643CA5">
        <w:rPr>
          <w:rFonts w:hint="cs"/>
          <w:color w:val="000000" w:themeColor="text1"/>
          <w:sz w:val="28"/>
          <w:rtl/>
          <w:lang w:bidi="fa-IR"/>
        </w:rPr>
        <w:t xml:space="preserve">تن یک جبهه رقابتی در بازار است و تنها می تواند </w:t>
      </w:r>
      <w:r w:rsidR="008B3240" w:rsidRPr="00643CA5">
        <w:rPr>
          <w:rFonts w:hint="cs"/>
          <w:color w:val="000000" w:themeColor="text1"/>
          <w:sz w:val="28"/>
          <w:rtl/>
          <w:lang w:bidi="fa-IR"/>
        </w:rPr>
        <w:t xml:space="preserve">وقتی موفق باشد که هر کسی در شرکت به مانند یک حلقه در این زنجیره ارتباطی عمل کند. </w:t>
      </w:r>
      <w:r w:rsidR="008B3240" w:rsidRPr="00643CA5">
        <w:rPr>
          <w:color w:val="000000" w:themeColor="text1"/>
          <w:sz w:val="28"/>
          <w:lang w:bidi="fa-IR"/>
        </w:rPr>
        <w:t>PI</w:t>
      </w:r>
      <w:r w:rsidR="008B3240" w:rsidRPr="00643CA5">
        <w:rPr>
          <w:rFonts w:hint="cs"/>
          <w:color w:val="000000" w:themeColor="text1"/>
          <w:sz w:val="28"/>
          <w:rtl/>
          <w:lang w:bidi="fa-IR"/>
        </w:rPr>
        <w:t xml:space="preserve"> ها بعد از بازنگری ادبیات موضوعی تعیین می شوند </w:t>
      </w:r>
      <w:r w:rsidR="004F73CF" w:rsidRPr="00643CA5">
        <w:rPr>
          <w:rFonts w:hint="cs"/>
          <w:color w:val="000000" w:themeColor="text1"/>
          <w:sz w:val="28"/>
          <w:rtl/>
          <w:lang w:bidi="fa-IR"/>
        </w:rPr>
        <w:t xml:space="preserve">و در طول پژوهش 79 زیر </w:t>
      </w:r>
      <w:r w:rsidR="004F73CF" w:rsidRPr="00643CA5">
        <w:rPr>
          <w:color w:val="000000" w:themeColor="text1"/>
          <w:sz w:val="28"/>
          <w:lang w:bidi="fa-IR"/>
        </w:rPr>
        <w:t>PI</w:t>
      </w:r>
      <w:r w:rsidR="004F73CF" w:rsidRPr="00643CA5">
        <w:rPr>
          <w:rFonts w:hint="cs"/>
          <w:color w:val="000000" w:themeColor="text1"/>
          <w:sz w:val="28"/>
          <w:rtl/>
          <w:lang w:bidi="fa-IR"/>
        </w:rPr>
        <w:t xml:space="preserve"> تحت </w:t>
      </w:r>
      <w:r w:rsidR="006C7862" w:rsidRPr="00643CA5">
        <w:rPr>
          <w:rFonts w:hint="cs"/>
          <w:color w:val="000000" w:themeColor="text1"/>
          <w:sz w:val="28"/>
          <w:rtl/>
          <w:lang w:bidi="fa-IR"/>
        </w:rPr>
        <w:t xml:space="preserve">13 </w:t>
      </w:r>
      <w:r w:rsidR="006C7862" w:rsidRPr="00643CA5">
        <w:rPr>
          <w:color w:val="000000" w:themeColor="text1"/>
          <w:sz w:val="28"/>
          <w:lang w:bidi="fa-IR"/>
        </w:rPr>
        <w:t>PI</w:t>
      </w:r>
      <w:r w:rsidR="006C7862" w:rsidRPr="00643CA5">
        <w:rPr>
          <w:rFonts w:hint="cs"/>
          <w:color w:val="000000" w:themeColor="text1"/>
          <w:sz w:val="28"/>
          <w:rtl/>
          <w:lang w:bidi="fa-IR"/>
        </w:rPr>
        <w:t xml:space="preserve"> اصلی شناسایی شد. جدول 2 را ببینید. </w:t>
      </w:r>
      <w:r w:rsidR="007D2057" w:rsidRPr="00643CA5">
        <w:rPr>
          <w:rFonts w:hint="cs"/>
          <w:color w:val="000000" w:themeColor="text1"/>
          <w:sz w:val="28"/>
          <w:rtl/>
          <w:lang w:bidi="fa-IR"/>
        </w:rPr>
        <w:t xml:space="preserve">تحلیل قابلیت اعتماد با استفاده از نرم افزار </w:t>
      </w:r>
      <w:r w:rsidR="007D2057" w:rsidRPr="00643CA5">
        <w:rPr>
          <w:color w:val="000000" w:themeColor="text1"/>
          <w:sz w:val="28"/>
          <w:lang w:bidi="fa-IR"/>
        </w:rPr>
        <w:t>SPSS</w:t>
      </w:r>
      <w:r w:rsidR="007D2057" w:rsidRPr="00643CA5">
        <w:rPr>
          <w:rFonts w:hint="cs"/>
          <w:color w:val="000000" w:themeColor="text1"/>
          <w:sz w:val="28"/>
          <w:rtl/>
          <w:lang w:bidi="fa-IR"/>
        </w:rPr>
        <w:t xml:space="preserve"> و رتبه بندی </w:t>
      </w:r>
      <w:r w:rsidR="007D2057" w:rsidRPr="00643CA5">
        <w:rPr>
          <w:color w:val="000000" w:themeColor="text1"/>
          <w:sz w:val="28"/>
          <w:lang w:bidi="fa-IR"/>
        </w:rPr>
        <w:t>PI</w:t>
      </w:r>
      <w:r w:rsidR="007D2057" w:rsidRPr="00643CA5">
        <w:rPr>
          <w:rFonts w:hint="cs"/>
          <w:color w:val="000000" w:themeColor="text1"/>
          <w:sz w:val="28"/>
          <w:rtl/>
          <w:lang w:bidi="fa-IR"/>
        </w:rPr>
        <w:t xml:space="preserve"> ها با استفاده از تحلیل </w:t>
      </w:r>
      <w:r w:rsidR="007D2057" w:rsidRPr="00643CA5">
        <w:rPr>
          <w:color w:val="000000" w:themeColor="text1"/>
          <w:sz w:val="28"/>
          <w:lang w:bidi="fa-IR"/>
        </w:rPr>
        <w:t>AHP</w:t>
      </w:r>
      <w:r w:rsidR="007D2057" w:rsidRPr="00643CA5">
        <w:rPr>
          <w:rFonts w:hint="cs"/>
          <w:color w:val="000000" w:themeColor="text1"/>
          <w:sz w:val="28"/>
          <w:rtl/>
          <w:lang w:bidi="fa-IR"/>
        </w:rPr>
        <w:t xml:space="preserve"> انجام می شود. </w:t>
      </w:r>
      <w:r w:rsidR="005E3F83" w:rsidRPr="00643CA5">
        <w:rPr>
          <w:rFonts w:hint="cs"/>
          <w:color w:val="000000" w:themeColor="text1"/>
          <w:sz w:val="28"/>
          <w:rtl/>
          <w:lang w:bidi="fa-IR"/>
        </w:rPr>
        <w:t xml:space="preserve">این کار به صنعت کشاورزی محدود می شود و کار بعدی می تواند به جستجوی اثربخشی شاخصهای عملکرد پیشنهادی در صنعت کشاورزی بپردازد. </w:t>
      </w:r>
    </w:p>
    <w:p w:rsidR="00821540" w:rsidRPr="00643CA5" w:rsidRDefault="00821540" w:rsidP="00C012A7">
      <w:pPr>
        <w:pStyle w:val="Caption"/>
        <w:keepNext/>
        <w:spacing w:after="0"/>
        <w:jc w:val="both"/>
        <w:rPr>
          <w:color w:val="000000" w:themeColor="text1"/>
          <w:sz w:val="28"/>
          <w:szCs w:val="28"/>
        </w:rPr>
      </w:pPr>
      <w:r w:rsidRPr="00643CA5">
        <w:rPr>
          <w:color w:val="000000" w:themeColor="text1"/>
          <w:sz w:val="28"/>
          <w:szCs w:val="28"/>
          <w:rtl/>
        </w:rPr>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6</w:t>
      </w:r>
      <w:r w:rsidRPr="00643CA5">
        <w:rPr>
          <w:color w:val="000000" w:themeColor="text1"/>
          <w:sz w:val="28"/>
          <w:szCs w:val="28"/>
          <w:rtl/>
        </w:rPr>
        <w:fldChar w:fldCharType="end"/>
      </w:r>
      <w:r w:rsidRPr="00643CA5">
        <w:rPr>
          <w:rFonts w:hint="cs"/>
          <w:color w:val="000000" w:themeColor="text1"/>
          <w:sz w:val="28"/>
          <w:szCs w:val="28"/>
          <w:rtl/>
        </w:rPr>
        <w:t>: ماتریس بهنجار شده (سلول مجموع، دو قسمت شده است)</w:t>
      </w:r>
    </w:p>
    <w:p w:rsidR="00B946A4" w:rsidRPr="00643CA5" w:rsidRDefault="00821540" w:rsidP="00C012A7">
      <w:pPr>
        <w:rPr>
          <w:color w:val="000000" w:themeColor="text1"/>
          <w:sz w:val="28"/>
          <w:rtl/>
          <w:lang w:bidi="fa-IR"/>
        </w:rPr>
      </w:pPr>
      <w:r w:rsidRPr="00643CA5">
        <w:rPr>
          <w:noProof/>
          <w:color w:val="000000" w:themeColor="text1"/>
          <w:sz w:val="28"/>
          <w:lang w:bidi="fa-IR"/>
        </w:rPr>
        <w:drawing>
          <wp:inline distT="0" distB="0" distL="0" distR="0" wp14:anchorId="24D69CFD" wp14:editId="58516A21">
            <wp:extent cx="5579745" cy="3562350"/>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79745" cy="3562350"/>
                    </a:xfrm>
                    <a:prstGeom prst="rect">
                      <a:avLst/>
                    </a:prstGeom>
                  </pic:spPr>
                </pic:pic>
              </a:graphicData>
            </a:graphic>
          </wp:inline>
        </w:drawing>
      </w:r>
    </w:p>
    <w:p w:rsidR="000E001A" w:rsidRPr="00643CA5" w:rsidRDefault="000E001A" w:rsidP="00C012A7">
      <w:pPr>
        <w:rPr>
          <w:color w:val="000000" w:themeColor="text1"/>
          <w:sz w:val="28"/>
          <w:rtl/>
          <w:lang w:bidi="fa-IR"/>
        </w:rPr>
      </w:pPr>
    </w:p>
    <w:p w:rsidR="00837151" w:rsidRDefault="00837151" w:rsidP="00C012A7">
      <w:pPr>
        <w:pStyle w:val="Caption"/>
        <w:keepNext/>
        <w:spacing w:after="0"/>
        <w:jc w:val="both"/>
        <w:rPr>
          <w:color w:val="000000" w:themeColor="text1"/>
          <w:sz w:val="28"/>
          <w:szCs w:val="28"/>
        </w:rPr>
      </w:pPr>
      <w:r w:rsidRPr="00643CA5">
        <w:rPr>
          <w:color w:val="000000" w:themeColor="text1"/>
          <w:sz w:val="28"/>
          <w:szCs w:val="28"/>
          <w:rtl/>
        </w:rPr>
        <w:lastRenderedPageBreak/>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7</w:t>
      </w:r>
      <w:r w:rsidRPr="00643CA5">
        <w:rPr>
          <w:color w:val="000000" w:themeColor="text1"/>
          <w:sz w:val="28"/>
          <w:szCs w:val="28"/>
          <w:rtl/>
        </w:rPr>
        <w:fldChar w:fldCharType="end"/>
      </w:r>
      <w:r w:rsidRPr="00643CA5">
        <w:rPr>
          <w:rFonts w:hint="cs"/>
          <w:color w:val="000000" w:themeColor="text1"/>
          <w:sz w:val="28"/>
          <w:szCs w:val="28"/>
          <w:rtl/>
        </w:rPr>
        <w:t>: عقیده کارشناس 1</w:t>
      </w:r>
    </w:p>
    <w:p w:rsidR="00643CA5" w:rsidRPr="00643CA5" w:rsidRDefault="00643CA5" w:rsidP="00C012A7">
      <w:pPr>
        <w:rPr>
          <w:lang w:bidi="fa-IR"/>
        </w:rPr>
      </w:pPr>
      <w:r>
        <w:rPr>
          <w:noProof/>
          <w:lang w:bidi="fa-IR"/>
        </w:rPr>
        <w:drawing>
          <wp:inline distT="0" distB="0" distL="0" distR="0" wp14:anchorId="60B0E842" wp14:editId="6F1547A6">
            <wp:extent cx="5334000" cy="40614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36710" cy="4063475"/>
                    </a:xfrm>
                    <a:prstGeom prst="rect">
                      <a:avLst/>
                    </a:prstGeom>
                  </pic:spPr>
                </pic:pic>
              </a:graphicData>
            </a:graphic>
          </wp:inline>
        </w:drawing>
      </w:r>
    </w:p>
    <w:p w:rsidR="006C0613" w:rsidRDefault="006C0613" w:rsidP="00C012A7">
      <w:pPr>
        <w:pStyle w:val="Caption"/>
        <w:keepNext/>
        <w:spacing w:after="0"/>
        <w:jc w:val="both"/>
        <w:rPr>
          <w:color w:val="000000" w:themeColor="text1"/>
          <w:sz w:val="28"/>
          <w:szCs w:val="28"/>
        </w:rPr>
      </w:pPr>
      <w:r w:rsidRPr="00643CA5">
        <w:rPr>
          <w:color w:val="000000" w:themeColor="text1"/>
          <w:sz w:val="28"/>
          <w:szCs w:val="28"/>
          <w:rtl/>
        </w:rPr>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8</w:t>
      </w:r>
      <w:r w:rsidRPr="00643CA5">
        <w:rPr>
          <w:color w:val="000000" w:themeColor="text1"/>
          <w:sz w:val="28"/>
          <w:szCs w:val="28"/>
          <w:rtl/>
        </w:rPr>
        <w:fldChar w:fldCharType="end"/>
      </w:r>
      <w:r w:rsidRPr="00643CA5">
        <w:rPr>
          <w:rFonts w:hint="cs"/>
          <w:color w:val="000000" w:themeColor="text1"/>
          <w:sz w:val="28"/>
          <w:szCs w:val="28"/>
          <w:rtl/>
        </w:rPr>
        <w:t>: عقیده کارشناس 2</w:t>
      </w:r>
    </w:p>
    <w:p w:rsidR="00951DFC" w:rsidRPr="00643CA5" w:rsidRDefault="00643CA5" w:rsidP="00C012A7">
      <w:pPr>
        <w:rPr>
          <w:color w:val="000000" w:themeColor="text1"/>
          <w:sz w:val="28"/>
          <w:rtl/>
          <w:lang w:bidi="fa-IR"/>
        </w:rPr>
      </w:pPr>
      <w:r>
        <w:rPr>
          <w:noProof/>
          <w:lang w:bidi="fa-IR"/>
        </w:rPr>
        <w:drawing>
          <wp:inline distT="0" distB="0" distL="0" distR="0" wp14:anchorId="0F25C93D" wp14:editId="1DCCB5E9">
            <wp:extent cx="5238750" cy="3896496"/>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0894" cy="3898090"/>
                    </a:xfrm>
                    <a:prstGeom prst="rect">
                      <a:avLst/>
                    </a:prstGeom>
                  </pic:spPr>
                </pic:pic>
              </a:graphicData>
            </a:graphic>
          </wp:inline>
        </w:drawing>
      </w:r>
    </w:p>
    <w:p w:rsidR="00951DFC" w:rsidRDefault="00D910A6" w:rsidP="00C012A7">
      <w:pPr>
        <w:pStyle w:val="Caption"/>
        <w:keepNext/>
        <w:spacing w:after="0"/>
        <w:jc w:val="both"/>
        <w:rPr>
          <w:color w:val="000000" w:themeColor="text1"/>
          <w:sz w:val="28"/>
          <w:szCs w:val="28"/>
        </w:rPr>
      </w:pPr>
      <w:r w:rsidRPr="00643CA5">
        <w:rPr>
          <w:color w:val="000000" w:themeColor="text1"/>
          <w:sz w:val="28"/>
          <w:szCs w:val="28"/>
          <w:rtl/>
        </w:rPr>
        <w:lastRenderedPageBreak/>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9</w:t>
      </w:r>
      <w:r w:rsidRPr="00643CA5">
        <w:rPr>
          <w:color w:val="000000" w:themeColor="text1"/>
          <w:sz w:val="28"/>
          <w:szCs w:val="28"/>
          <w:rtl/>
        </w:rPr>
        <w:fldChar w:fldCharType="end"/>
      </w:r>
      <w:r w:rsidRPr="00643CA5">
        <w:rPr>
          <w:rFonts w:hint="cs"/>
          <w:color w:val="000000" w:themeColor="text1"/>
          <w:sz w:val="28"/>
          <w:szCs w:val="28"/>
          <w:rtl/>
        </w:rPr>
        <w:t>: عقیده کارشناس 3</w:t>
      </w:r>
    </w:p>
    <w:p w:rsidR="000B3A82" w:rsidRPr="000B3A82" w:rsidRDefault="000B3A82" w:rsidP="00C012A7">
      <w:pPr>
        <w:jc w:val="center"/>
        <w:rPr>
          <w:rtl/>
          <w:lang w:bidi="fa-IR"/>
        </w:rPr>
      </w:pPr>
      <w:r>
        <w:rPr>
          <w:noProof/>
          <w:lang w:bidi="fa-IR"/>
        </w:rPr>
        <w:drawing>
          <wp:inline distT="0" distB="0" distL="0" distR="0" wp14:anchorId="469D8F56" wp14:editId="0CB8B149">
            <wp:extent cx="4829175" cy="3747914"/>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2871" cy="3750782"/>
                    </a:xfrm>
                    <a:prstGeom prst="rect">
                      <a:avLst/>
                    </a:prstGeom>
                  </pic:spPr>
                </pic:pic>
              </a:graphicData>
            </a:graphic>
          </wp:inline>
        </w:drawing>
      </w:r>
    </w:p>
    <w:p w:rsidR="00D910A6" w:rsidRPr="00643CA5" w:rsidRDefault="00D910A6" w:rsidP="00C012A7">
      <w:pPr>
        <w:rPr>
          <w:color w:val="000000" w:themeColor="text1"/>
          <w:sz w:val="28"/>
          <w:rtl/>
          <w:lang w:bidi="fa-IR"/>
        </w:rPr>
      </w:pPr>
    </w:p>
    <w:p w:rsidR="00515886" w:rsidRPr="00643CA5" w:rsidRDefault="000B3A82" w:rsidP="00C012A7">
      <w:pPr>
        <w:rPr>
          <w:color w:val="000000" w:themeColor="text1"/>
          <w:sz w:val="28"/>
          <w:rtl/>
          <w:lang w:bidi="fa-IR"/>
        </w:rPr>
      </w:pPr>
      <w:r>
        <w:rPr>
          <w:noProof/>
          <w:lang w:bidi="fa-IR"/>
        </w:rPr>
        <w:drawing>
          <wp:inline distT="0" distB="0" distL="0" distR="0" wp14:anchorId="43701329" wp14:editId="4C2304D8">
            <wp:extent cx="5796915" cy="34798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96915" cy="3479800"/>
                    </a:xfrm>
                    <a:prstGeom prst="rect">
                      <a:avLst/>
                    </a:prstGeom>
                  </pic:spPr>
                </pic:pic>
              </a:graphicData>
            </a:graphic>
          </wp:inline>
        </w:drawing>
      </w:r>
    </w:p>
    <w:p w:rsidR="000B3A82" w:rsidRDefault="000B3A82" w:rsidP="00C012A7">
      <w:pPr>
        <w:pStyle w:val="Caption"/>
        <w:spacing w:after="0"/>
        <w:jc w:val="both"/>
        <w:rPr>
          <w:color w:val="000000" w:themeColor="text1"/>
          <w:sz w:val="28"/>
          <w:szCs w:val="28"/>
        </w:rPr>
      </w:pPr>
      <w:r>
        <w:rPr>
          <w:noProof/>
        </w:rPr>
        <w:lastRenderedPageBreak/>
        <w:drawing>
          <wp:inline distT="0" distB="0" distL="0" distR="0" wp14:anchorId="1754E372" wp14:editId="4411EF54">
            <wp:extent cx="5796915" cy="4379595"/>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6915" cy="4379595"/>
                    </a:xfrm>
                    <a:prstGeom prst="rect">
                      <a:avLst/>
                    </a:prstGeom>
                  </pic:spPr>
                </pic:pic>
              </a:graphicData>
            </a:graphic>
          </wp:inline>
        </w:drawing>
      </w:r>
    </w:p>
    <w:p w:rsidR="00515886" w:rsidRDefault="005456D6" w:rsidP="00C012A7">
      <w:pPr>
        <w:pStyle w:val="Caption"/>
        <w:spacing w:after="0"/>
        <w:jc w:val="both"/>
        <w:rPr>
          <w:color w:val="000000" w:themeColor="text1"/>
          <w:sz w:val="28"/>
          <w:szCs w:val="28"/>
        </w:rPr>
      </w:pPr>
      <w:r w:rsidRPr="00643CA5">
        <w:rPr>
          <w:color w:val="000000" w:themeColor="text1"/>
          <w:sz w:val="28"/>
          <w:szCs w:val="28"/>
          <w:rtl/>
        </w:rPr>
        <w:t xml:space="preserve">شکل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شکل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3</w:t>
      </w:r>
      <w:r w:rsidRPr="00643CA5">
        <w:rPr>
          <w:color w:val="000000" w:themeColor="text1"/>
          <w:sz w:val="28"/>
          <w:szCs w:val="28"/>
          <w:rtl/>
        </w:rPr>
        <w:fldChar w:fldCharType="end"/>
      </w:r>
      <w:r w:rsidRPr="00643CA5">
        <w:rPr>
          <w:rFonts w:hint="cs"/>
          <w:color w:val="000000" w:themeColor="text1"/>
          <w:sz w:val="28"/>
          <w:szCs w:val="28"/>
          <w:rtl/>
        </w:rPr>
        <w:t xml:space="preserve">: نمودار دایره ای نشان دهنده نتایج تحلیل </w:t>
      </w:r>
      <w:r w:rsidRPr="00643CA5">
        <w:rPr>
          <w:color w:val="000000" w:themeColor="text1"/>
          <w:sz w:val="28"/>
          <w:szCs w:val="28"/>
        </w:rPr>
        <w:t>AHP</w:t>
      </w:r>
    </w:p>
    <w:p w:rsidR="000B3A82" w:rsidRPr="000B3A82" w:rsidRDefault="000B3A82" w:rsidP="00C012A7">
      <w:pPr>
        <w:rPr>
          <w:lang w:bidi="fa-IR"/>
        </w:rPr>
      </w:pPr>
      <w:r>
        <w:rPr>
          <w:noProof/>
          <w:lang w:bidi="fa-IR"/>
        </w:rPr>
        <w:drawing>
          <wp:inline distT="0" distB="0" distL="0" distR="0" wp14:anchorId="4E5A4327" wp14:editId="2513619A">
            <wp:extent cx="5581650" cy="32861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1650" cy="3286125"/>
                    </a:xfrm>
                    <a:prstGeom prst="rect">
                      <a:avLst/>
                    </a:prstGeom>
                  </pic:spPr>
                </pic:pic>
              </a:graphicData>
            </a:graphic>
          </wp:inline>
        </w:drawing>
      </w:r>
    </w:p>
    <w:p w:rsidR="0063101D" w:rsidRPr="00643CA5" w:rsidRDefault="0063101D" w:rsidP="00C012A7">
      <w:pPr>
        <w:pStyle w:val="Caption"/>
        <w:keepNext/>
        <w:spacing w:after="0"/>
        <w:jc w:val="both"/>
        <w:rPr>
          <w:color w:val="000000" w:themeColor="text1"/>
          <w:sz w:val="28"/>
          <w:szCs w:val="28"/>
        </w:rPr>
      </w:pPr>
      <w:r w:rsidRPr="00643CA5">
        <w:rPr>
          <w:color w:val="000000" w:themeColor="text1"/>
          <w:sz w:val="28"/>
          <w:szCs w:val="28"/>
          <w:rtl/>
        </w:rPr>
        <w:lastRenderedPageBreak/>
        <w:t xml:space="preserve">جدول </w:t>
      </w:r>
      <w:r w:rsidRPr="00643CA5">
        <w:rPr>
          <w:color w:val="000000" w:themeColor="text1"/>
          <w:sz w:val="28"/>
          <w:szCs w:val="28"/>
          <w:rtl/>
        </w:rPr>
        <w:fldChar w:fldCharType="begin"/>
      </w:r>
      <w:r w:rsidRPr="00643CA5">
        <w:rPr>
          <w:color w:val="000000" w:themeColor="text1"/>
          <w:sz w:val="28"/>
          <w:szCs w:val="28"/>
          <w:rtl/>
        </w:rPr>
        <w:instrText xml:space="preserve"> </w:instrText>
      </w:r>
      <w:r w:rsidRPr="00643CA5">
        <w:rPr>
          <w:color w:val="000000" w:themeColor="text1"/>
          <w:sz w:val="28"/>
          <w:szCs w:val="28"/>
        </w:rPr>
        <w:instrText>SEQ</w:instrText>
      </w:r>
      <w:r w:rsidRPr="00643CA5">
        <w:rPr>
          <w:color w:val="000000" w:themeColor="text1"/>
          <w:sz w:val="28"/>
          <w:szCs w:val="28"/>
          <w:rtl/>
        </w:rPr>
        <w:instrText xml:space="preserve"> جدول \* </w:instrText>
      </w:r>
      <w:r w:rsidRPr="00643CA5">
        <w:rPr>
          <w:color w:val="000000" w:themeColor="text1"/>
          <w:sz w:val="28"/>
          <w:szCs w:val="28"/>
        </w:rPr>
        <w:instrText>ARABIC</w:instrText>
      </w:r>
      <w:r w:rsidRPr="00643CA5">
        <w:rPr>
          <w:color w:val="000000" w:themeColor="text1"/>
          <w:sz w:val="28"/>
          <w:szCs w:val="28"/>
          <w:rtl/>
        </w:rPr>
        <w:instrText xml:space="preserve"> </w:instrText>
      </w:r>
      <w:r w:rsidRPr="00643CA5">
        <w:rPr>
          <w:color w:val="000000" w:themeColor="text1"/>
          <w:sz w:val="28"/>
          <w:szCs w:val="28"/>
          <w:rtl/>
        </w:rPr>
        <w:fldChar w:fldCharType="separate"/>
      </w:r>
      <w:r w:rsidR="007B667A">
        <w:rPr>
          <w:noProof/>
          <w:color w:val="000000" w:themeColor="text1"/>
          <w:sz w:val="28"/>
          <w:szCs w:val="28"/>
          <w:rtl/>
        </w:rPr>
        <w:t>10</w:t>
      </w:r>
      <w:r w:rsidRPr="00643CA5">
        <w:rPr>
          <w:color w:val="000000" w:themeColor="text1"/>
          <w:sz w:val="28"/>
          <w:szCs w:val="28"/>
          <w:rtl/>
        </w:rPr>
        <w:fldChar w:fldCharType="end"/>
      </w:r>
      <w:r w:rsidRPr="00643CA5">
        <w:rPr>
          <w:rFonts w:hint="cs"/>
          <w:color w:val="000000" w:themeColor="text1"/>
          <w:sz w:val="28"/>
          <w:szCs w:val="28"/>
          <w:rtl/>
        </w:rPr>
        <w:t xml:space="preserve">: محدوده تغییر اوزان برای هر </w:t>
      </w:r>
      <w:r w:rsidRPr="00643CA5">
        <w:rPr>
          <w:color w:val="000000" w:themeColor="text1"/>
          <w:sz w:val="28"/>
          <w:szCs w:val="28"/>
        </w:rPr>
        <w:t>PI</w:t>
      </w:r>
    </w:p>
    <w:p w:rsidR="00016EF4" w:rsidRDefault="0081362E" w:rsidP="00C012A7">
      <w:pPr>
        <w:rPr>
          <w:color w:val="000000" w:themeColor="text1"/>
          <w:sz w:val="28"/>
          <w:lang w:bidi="fa-IR"/>
        </w:rPr>
      </w:pPr>
      <w:r w:rsidRPr="00643CA5">
        <w:rPr>
          <w:noProof/>
          <w:color w:val="000000" w:themeColor="text1"/>
          <w:sz w:val="28"/>
          <w:lang w:bidi="fa-IR"/>
        </w:rPr>
        <mc:AlternateContent>
          <mc:Choice Requires="wps">
            <w:drawing>
              <wp:anchor distT="45720" distB="45720" distL="114300" distR="114300" simplePos="0" relativeHeight="251739136" behindDoc="0" locked="0" layoutInCell="1" allowOverlap="1" wp14:anchorId="0ADCA4A2" wp14:editId="4DA47FDE">
                <wp:simplePos x="0" y="0"/>
                <wp:positionH relativeFrom="margin">
                  <wp:posOffset>-220345</wp:posOffset>
                </wp:positionH>
                <wp:positionV relativeFrom="paragraph">
                  <wp:posOffset>508635</wp:posOffset>
                </wp:positionV>
                <wp:extent cx="1028700" cy="3209925"/>
                <wp:effectExtent l="0" t="0" r="19050" b="2857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9925"/>
                        </a:xfrm>
                        <a:prstGeom prst="rect">
                          <a:avLst/>
                        </a:prstGeom>
                        <a:solidFill>
                          <a:srgbClr val="FFFFFF"/>
                        </a:solidFill>
                        <a:ln w="9525">
                          <a:solidFill>
                            <a:schemeClr val="bg1"/>
                          </a:solidFill>
                          <a:miter lim="800000"/>
                          <a:headEnd/>
                          <a:tailEnd/>
                        </a:ln>
                      </wps:spPr>
                      <wps:txbx>
                        <w:txbxContent>
                          <w:p w:rsidR="00643CA5" w:rsidRPr="000B3A82" w:rsidRDefault="00643CA5" w:rsidP="000B3A82">
                            <w:pPr>
                              <w:spacing w:line="240" w:lineRule="auto"/>
                              <w:jc w:val="left"/>
                              <w:rPr>
                                <w:b/>
                                <w:bCs/>
                                <w:sz w:val="12"/>
                                <w:szCs w:val="16"/>
                                <w:rtl/>
                              </w:rPr>
                            </w:pPr>
                            <w:r w:rsidRPr="000B3A82">
                              <w:rPr>
                                <w:rFonts w:hint="cs"/>
                                <w:b/>
                                <w:bCs/>
                                <w:sz w:val="12"/>
                                <w:szCs w:val="16"/>
                                <w:rtl/>
                                <w:lang w:bidi="fa-IR"/>
                              </w:rPr>
                              <w:t xml:space="preserve">1 </w:t>
                            </w:r>
                            <w:r w:rsidRPr="000B3A82">
                              <w:rPr>
                                <w:rFonts w:hint="cs"/>
                                <w:b/>
                                <w:bCs/>
                                <w:sz w:val="12"/>
                                <w:szCs w:val="16"/>
                                <w:rtl/>
                              </w:rPr>
                              <w:t>مدیریت داخلی محیط زیست</w:t>
                            </w:r>
                          </w:p>
                          <w:p w:rsidR="00643CA5" w:rsidRPr="000B3A82" w:rsidRDefault="00643CA5" w:rsidP="000B3A82">
                            <w:pPr>
                              <w:spacing w:line="240" w:lineRule="auto"/>
                              <w:jc w:val="left"/>
                              <w:rPr>
                                <w:b/>
                                <w:bCs/>
                                <w:sz w:val="12"/>
                                <w:szCs w:val="16"/>
                              </w:rPr>
                            </w:pPr>
                            <w:r w:rsidRPr="000B3A82">
                              <w:rPr>
                                <w:rFonts w:hint="cs"/>
                                <w:b/>
                                <w:bCs/>
                                <w:sz w:val="12"/>
                                <w:szCs w:val="16"/>
                                <w:rtl/>
                              </w:rPr>
                              <w:t>2 طراحی محیط زیستی</w:t>
                            </w:r>
                          </w:p>
                          <w:p w:rsidR="00643CA5" w:rsidRPr="000B3A82" w:rsidRDefault="00643CA5" w:rsidP="000B3A82">
                            <w:pPr>
                              <w:spacing w:line="240" w:lineRule="auto"/>
                              <w:jc w:val="left"/>
                              <w:rPr>
                                <w:b/>
                                <w:bCs/>
                                <w:sz w:val="12"/>
                                <w:szCs w:val="16"/>
                                <w:rtl/>
                              </w:rPr>
                            </w:pPr>
                            <w:r w:rsidRPr="000B3A82">
                              <w:rPr>
                                <w:rFonts w:hint="cs"/>
                                <w:b/>
                                <w:bCs/>
                                <w:sz w:val="12"/>
                                <w:szCs w:val="16"/>
                                <w:rtl/>
                              </w:rPr>
                              <w:t>3 فشار مقرراتی</w:t>
                            </w:r>
                          </w:p>
                          <w:p w:rsidR="00643CA5" w:rsidRPr="000B3A82" w:rsidRDefault="00643CA5" w:rsidP="000B3A82">
                            <w:pPr>
                              <w:spacing w:line="240" w:lineRule="auto"/>
                              <w:jc w:val="left"/>
                              <w:rPr>
                                <w:b/>
                                <w:bCs/>
                                <w:sz w:val="12"/>
                                <w:szCs w:val="16"/>
                              </w:rPr>
                            </w:pPr>
                            <w:r w:rsidRPr="000B3A82">
                              <w:rPr>
                                <w:rFonts w:hint="cs"/>
                                <w:b/>
                                <w:bCs/>
                                <w:sz w:val="12"/>
                                <w:szCs w:val="16"/>
                                <w:rtl/>
                              </w:rPr>
                              <w:t>4 خرید سبز</w:t>
                            </w:r>
                          </w:p>
                          <w:p w:rsidR="00643CA5" w:rsidRPr="000B3A82" w:rsidRDefault="00643CA5" w:rsidP="000B3A82">
                            <w:pPr>
                              <w:spacing w:line="240" w:lineRule="auto"/>
                              <w:jc w:val="left"/>
                              <w:rPr>
                                <w:b/>
                                <w:bCs/>
                                <w:sz w:val="12"/>
                                <w:szCs w:val="16"/>
                                <w:rtl/>
                              </w:rPr>
                            </w:pPr>
                            <w:r w:rsidRPr="000B3A82">
                              <w:rPr>
                                <w:rFonts w:hint="cs"/>
                                <w:b/>
                                <w:bCs/>
                                <w:sz w:val="12"/>
                                <w:szCs w:val="16"/>
                                <w:rtl/>
                              </w:rPr>
                              <w:t>5 حمل و نقل سبز مشارکتی و مخازن سرد</w:t>
                            </w:r>
                          </w:p>
                          <w:p w:rsidR="00643CA5" w:rsidRPr="000B3A82" w:rsidRDefault="00643CA5" w:rsidP="000B3A82">
                            <w:pPr>
                              <w:spacing w:line="240" w:lineRule="auto"/>
                              <w:jc w:val="left"/>
                              <w:rPr>
                                <w:b/>
                                <w:bCs/>
                                <w:sz w:val="12"/>
                                <w:szCs w:val="16"/>
                                <w:rtl/>
                              </w:rPr>
                            </w:pPr>
                            <w:r w:rsidRPr="000B3A82">
                              <w:rPr>
                                <w:rFonts w:hint="cs"/>
                                <w:b/>
                                <w:bCs/>
                                <w:sz w:val="12"/>
                                <w:szCs w:val="16"/>
                                <w:rtl/>
                              </w:rPr>
                              <w:t>6 همکاری با تأمین کنندگان و مشتریان برای فعالیت مشترک</w:t>
                            </w:r>
                          </w:p>
                          <w:p w:rsidR="00643CA5" w:rsidRPr="000B3A82" w:rsidRDefault="00643CA5" w:rsidP="000B3A82">
                            <w:pPr>
                              <w:spacing w:line="240" w:lineRule="auto"/>
                              <w:jc w:val="left"/>
                              <w:rPr>
                                <w:b/>
                                <w:bCs/>
                                <w:sz w:val="12"/>
                                <w:szCs w:val="16"/>
                                <w:rtl/>
                              </w:rPr>
                            </w:pPr>
                            <w:r w:rsidRPr="000B3A82">
                              <w:rPr>
                                <w:rFonts w:hint="cs"/>
                                <w:b/>
                                <w:bCs/>
                                <w:sz w:val="12"/>
                                <w:szCs w:val="16"/>
                                <w:rtl/>
                              </w:rPr>
                              <w:t xml:space="preserve"> 7 تولید سبز</w:t>
                            </w:r>
                          </w:p>
                          <w:p w:rsidR="00643CA5" w:rsidRPr="000B3A82" w:rsidRDefault="00643CA5" w:rsidP="000B3A82">
                            <w:pPr>
                              <w:spacing w:line="240" w:lineRule="auto"/>
                              <w:jc w:val="left"/>
                              <w:rPr>
                                <w:b/>
                                <w:bCs/>
                                <w:sz w:val="12"/>
                                <w:szCs w:val="16"/>
                                <w:rtl/>
                              </w:rPr>
                            </w:pPr>
                            <w:r w:rsidRPr="000B3A82">
                              <w:rPr>
                                <w:rFonts w:hint="cs"/>
                                <w:b/>
                                <w:bCs/>
                                <w:sz w:val="12"/>
                                <w:szCs w:val="16"/>
                                <w:rtl/>
                              </w:rPr>
                              <w:t>8 فشار رقابتی</w:t>
                            </w:r>
                          </w:p>
                          <w:p w:rsidR="00643CA5" w:rsidRPr="000B3A82" w:rsidRDefault="00643CA5" w:rsidP="000B3A82">
                            <w:pPr>
                              <w:spacing w:line="240" w:lineRule="auto"/>
                              <w:jc w:val="left"/>
                              <w:rPr>
                                <w:b/>
                                <w:bCs/>
                                <w:sz w:val="12"/>
                                <w:szCs w:val="16"/>
                                <w:rtl/>
                              </w:rPr>
                            </w:pPr>
                            <w:r w:rsidRPr="000B3A82">
                              <w:rPr>
                                <w:rFonts w:hint="cs"/>
                                <w:b/>
                                <w:bCs/>
                                <w:sz w:val="12"/>
                                <w:szCs w:val="16"/>
                                <w:rtl/>
                              </w:rPr>
                              <w:t>9 تدارکات معکوس</w:t>
                            </w:r>
                          </w:p>
                          <w:p w:rsidR="00643CA5" w:rsidRPr="000B3A82" w:rsidRDefault="00643CA5" w:rsidP="000B3A82">
                            <w:pPr>
                              <w:spacing w:line="240" w:lineRule="auto"/>
                              <w:jc w:val="left"/>
                              <w:rPr>
                                <w:b/>
                                <w:bCs/>
                                <w:sz w:val="12"/>
                                <w:szCs w:val="16"/>
                              </w:rPr>
                            </w:pPr>
                            <w:r w:rsidRPr="000B3A82">
                              <w:rPr>
                                <w:rFonts w:hint="cs"/>
                                <w:b/>
                                <w:bCs/>
                                <w:sz w:val="12"/>
                                <w:szCs w:val="16"/>
                                <w:rtl/>
                              </w:rPr>
                              <w:t>10 عملکرد محیط زیستی</w:t>
                            </w:r>
                          </w:p>
                          <w:p w:rsidR="00643CA5" w:rsidRPr="000B3A82" w:rsidRDefault="00643CA5" w:rsidP="000B3A82">
                            <w:pPr>
                              <w:spacing w:line="240" w:lineRule="auto"/>
                              <w:jc w:val="left"/>
                              <w:rPr>
                                <w:b/>
                                <w:bCs/>
                                <w:sz w:val="12"/>
                                <w:szCs w:val="16"/>
                              </w:rPr>
                            </w:pPr>
                            <w:r w:rsidRPr="000B3A82">
                              <w:rPr>
                                <w:rFonts w:hint="cs"/>
                                <w:b/>
                                <w:bCs/>
                                <w:sz w:val="12"/>
                                <w:szCs w:val="16"/>
                                <w:rtl/>
                              </w:rPr>
                              <w:t>11 عملکرد عملیاتی</w:t>
                            </w:r>
                          </w:p>
                          <w:p w:rsidR="00643CA5" w:rsidRPr="000B3A82" w:rsidRDefault="00643CA5" w:rsidP="000B3A82">
                            <w:pPr>
                              <w:spacing w:line="240" w:lineRule="auto"/>
                              <w:jc w:val="left"/>
                              <w:rPr>
                                <w:b/>
                                <w:bCs/>
                                <w:sz w:val="12"/>
                                <w:szCs w:val="16"/>
                                <w:rtl/>
                              </w:rPr>
                            </w:pPr>
                            <w:r w:rsidRPr="000B3A82">
                              <w:rPr>
                                <w:rFonts w:hint="cs"/>
                                <w:b/>
                                <w:bCs/>
                                <w:sz w:val="12"/>
                                <w:szCs w:val="16"/>
                                <w:rtl/>
                              </w:rPr>
                              <w:t>12 سهم بازار</w:t>
                            </w:r>
                          </w:p>
                          <w:p w:rsidR="00643CA5" w:rsidRPr="000B3A82" w:rsidRDefault="00643CA5" w:rsidP="000B3A82">
                            <w:pPr>
                              <w:spacing w:line="240" w:lineRule="auto"/>
                              <w:jc w:val="left"/>
                              <w:rPr>
                                <w:b/>
                                <w:bCs/>
                                <w:sz w:val="12"/>
                                <w:szCs w:val="16"/>
                                <w:rtl/>
                              </w:rPr>
                            </w:pPr>
                            <w:r w:rsidRPr="000B3A82">
                              <w:rPr>
                                <w:rFonts w:hint="cs"/>
                                <w:b/>
                                <w:bCs/>
                                <w:sz w:val="12"/>
                                <w:szCs w:val="16"/>
                                <w:rtl/>
                              </w:rPr>
                              <w:t>13عملکرد اقتصادی</w:t>
                            </w:r>
                          </w:p>
                          <w:p w:rsidR="00643CA5" w:rsidRPr="000B3A82" w:rsidRDefault="00643CA5" w:rsidP="000B3A82">
                            <w:pPr>
                              <w:spacing w:line="240" w:lineRule="auto"/>
                              <w:jc w:val="left"/>
                              <w:rPr>
                                <w:b/>
                                <w:bCs/>
                                <w:sz w:val="12"/>
                                <w:szCs w:val="16"/>
                                <w:rtl/>
                              </w:rPr>
                            </w:pPr>
                          </w:p>
                          <w:p w:rsidR="00643CA5" w:rsidRPr="000B3A82" w:rsidRDefault="00643CA5" w:rsidP="000B3A82">
                            <w:pPr>
                              <w:spacing w:line="240" w:lineRule="auto"/>
                              <w:jc w:val="left"/>
                              <w:rPr>
                                <w:b/>
                                <w:bCs/>
                                <w:sz w:val="1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CA4A2" id="_x0000_t202" coordsize="21600,21600" o:spt="202" path="m,l,21600r21600,l21600,xe">
                <v:stroke joinstyle="miter"/>
                <v:path gradientshapeok="t" o:connecttype="rect"/>
              </v:shapetype>
              <v:shape id="Text Box 2" o:spid="_x0000_s1026" type="#_x0000_t202" style="position:absolute;left:0;text-align:left;margin-left:-17.35pt;margin-top:40.05pt;width:81pt;height:252.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cDKAIAAEYEAAAOAAAAZHJzL2Uyb0RvYy54bWysU9tu2zAMfR+wfxD0vtjxkjUx4hRdugwD&#10;ugvQ7gNkWY6FSaImKbGzry8lp2nWvg3zgyCa1OHhIbm6HrQiB+G8BFPR6SSnRBgOjTS7iv582L5b&#10;UOIDMw1TYERFj8LT6/XbN6velqKADlQjHEEQ48veVrQLwZZZ5nknNPMTsMKgswWnWUDT7bLGsR7R&#10;tcqKPP+Q9eAa64AL7/Hv7eik64TftoKH723rRSCqosgtpNOls45ntl6xcueY7SQ/0WD/wEIzaTDp&#10;GeqWBUb2Tr6C0pI78NCGCQedQdtKLlINWM00f1HNfcesSLWgON6eZfL/D5Z/O/xwRDYVLeZzSgzT&#10;2KQHMQTyEQZSRH1660sMu7cYGAb8jX1OtXp7B/yXJwY2HTM7ceMc9J1gDfKbxpfZxdMRx0eQuv8K&#10;DaZh+wAJaGidjuKhHATRsU/Hc28iFR5T5sXiKkcXR9/7Il8ui3nKwcqn59b58FmAJvFSUYfNT/Ds&#10;cOdDpMPKp5CYzYOSzVYqlQy3qzfKkQPDQdmm74T+V5gypK/oco65X0PEmRVnkHo3avAikZYBB15J&#10;XdFFHr+YhpVRtk+mSffApBrvyFiZk45RulHEMNQDBkZxa2iOqKiDcbBxEfHSgftDSY9DXVH/e8+c&#10;oER9MdiV5XQ2i1uQjNn8qkDDXXrqSw8zHKEqGigZr5uQNifyNXCD3Wtl0vWZyYkrDmuS+7RYcRsu&#10;7RT1vP7rRwAAAP//AwBQSwMEFAAGAAgAAAAhAL/RL6bgAAAACgEAAA8AAABkcnMvZG93bnJldi54&#10;bWxMj8tOwzAQRfdI/IM1SOxap680hEwqBKI7hAio7dKJhyQiHkex2wa+HncFy9E9uvdMthlNJ040&#10;uNYywmwagSCurG65Rvh4f54kIJxXrFVnmRC+ycEmv77KVKrtmd/oVPhahBJ2qUJovO9TKV3VkFFu&#10;anvikH3awSgfzqGWelDnUG46OY+iWBrVclhoVE+PDVVfxdEguCqKd6/LYrcv5ZZ+7rR+OmxfEG9v&#10;xod7EJ5G/wfDRT+oQx6cSntk7USHMFks1wFFSKIZiAswXy9AlAirZBWDzDP5/4X8FwAA//8DAFBL&#10;AQItABQABgAIAAAAIQC2gziS/gAAAOEBAAATAAAAAAAAAAAAAAAAAAAAAABbQ29udGVudF9UeXBl&#10;c10ueG1sUEsBAi0AFAAGAAgAAAAhADj9If/WAAAAlAEAAAsAAAAAAAAAAAAAAAAALwEAAF9yZWxz&#10;Ly5yZWxzUEsBAi0AFAAGAAgAAAAhAKS6NwMoAgAARgQAAA4AAAAAAAAAAAAAAAAALgIAAGRycy9l&#10;Mm9Eb2MueG1sUEsBAi0AFAAGAAgAAAAhAL/RL6bgAAAACgEAAA8AAAAAAAAAAAAAAAAAggQAAGRy&#10;cy9kb3ducmV2LnhtbFBLBQYAAAAABAAEAPMAAACPBQAAAAA=&#10;" strokecolor="white [3212]">
                <v:textbox>
                  <w:txbxContent>
                    <w:p w:rsidR="00643CA5" w:rsidRPr="000B3A82" w:rsidRDefault="00643CA5" w:rsidP="000B3A82">
                      <w:pPr>
                        <w:spacing w:line="240" w:lineRule="auto"/>
                        <w:jc w:val="left"/>
                        <w:rPr>
                          <w:b/>
                          <w:bCs/>
                          <w:sz w:val="12"/>
                          <w:szCs w:val="16"/>
                          <w:rtl/>
                        </w:rPr>
                      </w:pPr>
                      <w:r w:rsidRPr="000B3A82">
                        <w:rPr>
                          <w:rFonts w:hint="cs"/>
                          <w:b/>
                          <w:bCs/>
                          <w:sz w:val="12"/>
                          <w:szCs w:val="16"/>
                          <w:rtl/>
                          <w:lang w:bidi="fa-IR"/>
                        </w:rPr>
                        <w:t xml:space="preserve">1 </w:t>
                      </w:r>
                      <w:r w:rsidRPr="000B3A82">
                        <w:rPr>
                          <w:rFonts w:hint="cs"/>
                          <w:b/>
                          <w:bCs/>
                          <w:sz w:val="12"/>
                          <w:szCs w:val="16"/>
                          <w:rtl/>
                        </w:rPr>
                        <w:t>مدیریت داخلی محیط زیست</w:t>
                      </w:r>
                    </w:p>
                    <w:p w:rsidR="00643CA5" w:rsidRPr="000B3A82" w:rsidRDefault="00643CA5" w:rsidP="000B3A82">
                      <w:pPr>
                        <w:spacing w:line="240" w:lineRule="auto"/>
                        <w:jc w:val="left"/>
                        <w:rPr>
                          <w:b/>
                          <w:bCs/>
                          <w:sz w:val="12"/>
                          <w:szCs w:val="16"/>
                        </w:rPr>
                      </w:pPr>
                      <w:r w:rsidRPr="000B3A82">
                        <w:rPr>
                          <w:rFonts w:hint="cs"/>
                          <w:b/>
                          <w:bCs/>
                          <w:sz w:val="12"/>
                          <w:szCs w:val="16"/>
                          <w:rtl/>
                        </w:rPr>
                        <w:t>2 طراحی محیط زیستی</w:t>
                      </w:r>
                    </w:p>
                    <w:p w:rsidR="00643CA5" w:rsidRPr="000B3A82" w:rsidRDefault="00643CA5" w:rsidP="000B3A82">
                      <w:pPr>
                        <w:spacing w:line="240" w:lineRule="auto"/>
                        <w:jc w:val="left"/>
                        <w:rPr>
                          <w:b/>
                          <w:bCs/>
                          <w:sz w:val="12"/>
                          <w:szCs w:val="16"/>
                          <w:rtl/>
                        </w:rPr>
                      </w:pPr>
                      <w:r w:rsidRPr="000B3A82">
                        <w:rPr>
                          <w:rFonts w:hint="cs"/>
                          <w:b/>
                          <w:bCs/>
                          <w:sz w:val="12"/>
                          <w:szCs w:val="16"/>
                          <w:rtl/>
                        </w:rPr>
                        <w:t>3 فشار مقرراتی</w:t>
                      </w:r>
                    </w:p>
                    <w:p w:rsidR="00643CA5" w:rsidRPr="000B3A82" w:rsidRDefault="00643CA5" w:rsidP="000B3A82">
                      <w:pPr>
                        <w:spacing w:line="240" w:lineRule="auto"/>
                        <w:jc w:val="left"/>
                        <w:rPr>
                          <w:b/>
                          <w:bCs/>
                          <w:sz w:val="12"/>
                          <w:szCs w:val="16"/>
                        </w:rPr>
                      </w:pPr>
                      <w:r w:rsidRPr="000B3A82">
                        <w:rPr>
                          <w:rFonts w:hint="cs"/>
                          <w:b/>
                          <w:bCs/>
                          <w:sz w:val="12"/>
                          <w:szCs w:val="16"/>
                          <w:rtl/>
                        </w:rPr>
                        <w:t>4 خرید سبز</w:t>
                      </w:r>
                    </w:p>
                    <w:p w:rsidR="00643CA5" w:rsidRPr="000B3A82" w:rsidRDefault="00643CA5" w:rsidP="000B3A82">
                      <w:pPr>
                        <w:spacing w:line="240" w:lineRule="auto"/>
                        <w:jc w:val="left"/>
                        <w:rPr>
                          <w:b/>
                          <w:bCs/>
                          <w:sz w:val="12"/>
                          <w:szCs w:val="16"/>
                          <w:rtl/>
                        </w:rPr>
                      </w:pPr>
                      <w:r w:rsidRPr="000B3A82">
                        <w:rPr>
                          <w:rFonts w:hint="cs"/>
                          <w:b/>
                          <w:bCs/>
                          <w:sz w:val="12"/>
                          <w:szCs w:val="16"/>
                          <w:rtl/>
                        </w:rPr>
                        <w:t>5 حمل و نقل سبز مشارکتی و مخازن سرد</w:t>
                      </w:r>
                    </w:p>
                    <w:p w:rsidR="00643CA5" w:rsidRPr="000B3A82" w:rsidRDefault="00643CA5" w:rsidP="000B3A82">
                      <w:pPr>
                        <w:spacing w:line="240" w:lineRule="auto"/>
                        <w:jc w:val="left"/>
                        <w:rPr>
                          <w:b/>
                          <w:bCs/>
                          <w:sz w:val="12"/>
                          <w:szCs w:val="16"/>
                          <w:rtl/>
                        </w:rPr>
                      </w:pPr>
                      <w:r w:rsidRPr="000B3A82">
                        <w:rPr>
                          <w:rFonts w:hint="cs"/>
                          <w:b/>
                          <w:bCs/>
                          <w:sz w:val="12"/>
                          <w:szCs w:val="16"/>
                          <w:rtl/>
                        </w:rPr>
                        <w:t>6 همکاری با تأمین کنندگان و مشتریان برای فعالیت مشترک</w:t>
                      </w:r>
                    </w:p>
                    <w:p w:rsidR="00643CA5" w:rsidRPr="000B3A82" w:rsidRDefault="00643CA5" w:rsidP="000B3A82">
                      <w:pPr>
                        <w:spacing w:line="240" w:lineRule="auto"/>
                        <w:jc w:val="left"/>
                        <w:rPr>
                          <w:b/>
                          <w:bCs/>
                          <w:sz w:val="12"/>
                          <w:szCs w:val="16"/>
                          <w:rtl/>
                        </w:rPr>
                      </w:pPr>
                      <w:r w:rsidRPr="000B3A82">
                        <w:rPr>
                          <w:rFonts w:hint="cs"/>
                          <w:b/>
                          <w:bCs/>
                          <w:sz w:val="12"/>
                          <w:szCs w:val="16"/>
                          <w:rtl/>
                        </w:rPr>
                        <w:t xml:space="preserve"> 7 تولید سبز</w:t>
                      </w:r>
                    </w:p>
                    <w:p w:rsidR="00643CA5" w:rsidRPr="000B3A82" w:rsidRDefault="00643CA5" w:rsidP="000B3A82">
                      <w:pPr>
                        <w:spacing w:line="240" w:lineRule="auto"/>
                        <w:jc w:val="left"/>
                        <w:rPr>
                          <w:b/>
                          <w:bCs/>
                          <w:sz w:val="12"/>
                          <w:szCs w:val="16"/>
                          <w:rtl/>
                        </w:rPr>
                      </w:pPr>
                      <w:r w:rsidRPr="000B3A82">
                        <w:rPr>
                          <w:rFonts w:hint="cs"/>
                          <w:b/>
                          <w:bCs/>
                          <w:sz w:val="12"/>
                          <w:szCs w:val="16"/>
                          <w:rtl/>
                        </w:rPr>
                        <w:t>8 فشار رقابتی</w:t>
                      </w:r>
                    </w:p>
                    <w:p w:rsidR="00643CA5" w:rsidRPr="000B3A82" w:rsidRDefault="00643CA5" w:rsidP="000B3A82">
                      <w:pPr>
                        <w:spacing w:line="240" w:lineRule="auto"/>
                        <w:jc w:val="left"/>
                        <w:rPr>
                          <w:b/>
                          <w:bCs/>
                          <w:sz w:val="12"/>
                          <w:szCs w:val="16"/>
                          <w:rtl/>
                        </w:rPr>
                      </w:pPr>
                      <w:r w:rsidRPr="000B3A82">
                        <w:rPr>
                          <w:rFonts w:hint="cs"/>
                          <w:b/>
                          <w:bCs/>
                          <w:sz w:val="12"/>
                          <w:szCs w:val="16"/>
                          <w:rtl/>
                        </w:rPr>
                        <w:t>9 تدارکات معکوس</w:t>
                      </w:r>
                    </w:p>
                    <w:p w:rsidR="00643CA5" w:rsidRPr="000B3A82" w:rsidRDefault="00643CA5" w:rsidP="000B3A82">
                      <w:pPr>
                        <w:spacing w:line="240" w:lineRule="auto"/>
                        <w:jc w:val="left"/>
                        <w:rPr>
                          <w:b/>
                          <w:bCs/>
                          <w:sz w:val="12"/>
                          <w:szCs w:val="16"/>
                        </w:rPr>
                      </w:pPr>
                      <w:r w:rsidRPr="000B3A82">
                        <w:rPr>
                          <w:rFonts w:hint="cs"/>
                          <w:b/>
                          <w:bCs/>
                          <w:sz w:val="12"/>
                          <w:szCs w:val="16"/>
                          <w:rtl/>
                        </w:rPr>
                        <w:t>10 عملکرد محیط زیستی</w:t>
                      </w:r>
                    </w:p>
                    <w:p w:rsidR="00643CA5" w:rsidRPr="000B3A82" w:rsidRDefault="00643CA5" w:rsidP="000B3A82">
                      <w:pPr>
                        <w:spacing w:line="240" w:lineRule="auto"/>
                        <w:jc w:val="left"/>
                        <w:rPr>
                          <w:b/>
                          <w:bCs/>
                          <w:sz w:val="12"/>
                          <w:szCs w:val="16"/>
                        </w:rPr>
                      </w:pPr>
                      <w:r w:rsidRPr="000B3A82">
                        <w:rPr>
                          <w:rFonts w:hint="cs"/>
                          <w:b/>
                          <w:bCs/>
                          <w:sz w:val="12"/>
                          <w:szCs w:val="16"/>
                          <w:rtl/>
                        </w:rPr>
                        <w:t>11 عملکرد عملیاتی</w:t>
                      </w:r>
                    </w:p>
                    <w:p w:rsidR="00643CA5" w:rsidRPr="000B3A82" w:rsidRDefault="00643CA5" w:rsidP="000B3A82">
                      <w:pPr>
                        <w:spacing w:line="240" w:lineRule="auto"/>
                        <w:jc w:val="left"/>
                        <w:rPr>
                          <w:b/>
                          <w:bCs/>
                          <w:sz w:val="12"/>
                          <w:szCs w:val="16"/>
                          <w:rtl/>
                        </w:rPr>
                      </w:pPr>
                      <w:r w:rsidRPr="000B3A82">
                        <w:rPr>
                          <w:rFonts w:hint="cs"/>
                          <w:b/>
                          <w:bCs/>
                          <w:sz w:val="12"/>
                          <w:szCs w:val="16"/>
                          <w:rtl/>
                        </w:rPr>
                        <w:t>12 سهم بازار</w:t>
                      </w:r>
                    </w:p>
                    <w:p w:rsidR="00643CA5" w:rsidRPr="000B3A82" w:rsidRDefault="00643CA5" w:rsidP="000B3A82">
                      <w:pPr>
                        <w:spacing w:line="240" w:lineRule="auto"/>
                        <w:jc w:val="left"/>
                        <w:rPr>
                          <w:b/>
                          <w:bCs/>
                          <w:sz w:val="12"/>
                          <w:szCs w:val="16"/>
                          <w:rtl/>
                        </w:rPr>
                      </w:pPr>
                      <w:r w:rsidRPr="000B3A82">
                        <w:rPr>
                          <w:rFonts w:hint="cs"/>
                          <w:b/>
                          <w:bCs/>
                          <w:sz w:val="12"/>
                          <w:szCs w:val="16"/>
                          <w:rtl/>
                        </w:rPr>
                        <w:t>13عملکرد اقتصادی</w:t>
                      </w:r>
                    </w:p>
                    <w:p w:rsidR="00643CA5" w:rsidRPr="000B3A82" w:rsidRDefault="00643CA5" w:rsidP="000B3A82">
                      <w:pPr>
                        <w:spacing w:line="240" w:lineRule="auto"/>
                        <w:jc w:val="left"/>
                        <w:rPr>
                          <w:b/>
                          <w:bCs/>
                          <w:sz w:val="12"/>
                          <w:szCs w:val="16"/>
                          <w:rtl/>
                        </w:rPr>
                      </w:pPr>
                    </w:p>
                    <w:p w:rsidR="00643CA5" w:rsidRPr="000B3A82" w:rsidRDefault="00643CA5" w:rsidP="000B3A82">
                      <w:pPr>
                        <w:spacing w:line="240" w:lineRule="auto"/>
                        <w:jc w:val="left"/>
                        <w:rPr>
                          <w:b/>
                          <w:bCs/>
                          <w:sz w:val="12"/>
                          <w:szCs w:val="16"/>
                        </w:rPr>
                      </w:pPr>
                    </w:p>
                  </w:txbxContent>
                </v:textbox>
                <w10:wrap anchorx="margin"/>
              </v:shape>
            </w:pict>
          </mc:Fallback>
        </mc:AlternateContent>
      </w:r>
      <w:r w:rsidR="0063101D" w:rsidRPr="00643CA5">
        <w:rPr>
          <w:noProof/>
          <w:color w:val="000000" w:themeColor="text1"/>
          <w:sz w:val="28"/>
          <w:lang w:bidi="fa-IR"/>
        </w:rPr>
        <w:drawing>
          <wp:inline distT="0" distB="0" distL="0" distR="0" wp14:anchorId="3ACA3726" wp14:editId="7AB27BED">
            <wp:extent cx="5579745" cy="3419475"/>
            <wp:effectExtent l="0" t="0" r="190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79745" cy="3419475"/>
                    </a:xfrm>
                    <a:prstGeom prst="rect">
                      <a:avLst/>
                    </a:prstGeom>
                  </pic:spPr>
                </pic:pic>
              </a:graphicData>
            </a:graphic>
          </wp:inline>
        </w:drawing>
      </w:r>
    </w:p>
    <w:p w:rsidR="00016EF4" w:rsidRPr="00016EF4" w:rsidRDefault="00016EF4" w:rsidP="00C012A7">
      <w:pPr>
        <w:rPr>
          <w:sz w:val="28"/>
          <w:lang w:bidi="fa-IR"/>
        </w:rPr>
      </w:pPr>
    </w:p>
    <w:p w:rsidR="00016EF4" w:rsidRDefault="00016EF4" w:rsidP="00C012A7">
      <w:pPr>
        <w:rPr>
          <w:sz w:val="28"/>
          <w:lang w:bidi="fa-IR"/>
        </w:rPr>
      </w:pPr>
    </w:p>
    <w:sectPr w:rsidR="00016EF4" w:rsidSect="000B3A82">
      <w:footerReference w:type="default" r:id="rId60"/>
      <w:footnotePr>
        <w:numRestart w:val="eachPage"/>
      </w:footnotePr>
      <w:endnotePr>
        <w:numFmt w:val="decimal"/>
      </w:endnotePr>
      <w:pgSz w:w="11907" w:h="16839" w:code="9"/>
      <w:pgMar w:top="1247" w:right="1247" w:bottom="1247" w:left="1247" w:header="720" w:footer="567" w:gutter="284"/>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04A" w:rsidRPr="00213560" w:rsidRDefault="0034404A" w:rsidP="00213560">
      <w:pPr>
        <w:bidi w:val="0"/>
        <w:rPr>
          <w:sz w:val="2"/>
          <w:lang w:bidi="fa-IR"/>
        </w:rPr>
      </w:pPr>
    </w:p>
  </w:endnote>
  <w:endnote w:type="continuationSeparator" w:id="0">
    <w:p w:rsidR="0034404A" w:rsidRPr="008A3624" w:rsidRDefault="0034404A" w:rsidP="008A3624">
      <w:pPr>
        <w:bidi w:val="0"/>
        <w:rPr>
          <w:sz w:val="4"/>
          <w:lang w:bidi="fa-IR"/>
        </w:rPr>
      </w:pPr>
    </w:p>
  </w:endnote>
  <w:endnote w:type="continuationNotice" w:id="1">
    <w:p w:rsidR="0034404A" w:rsidRPr="008A3624" w:rsidRDefault="0034404A"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azanin">
    <w:altName w:val="Courier New"/>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Titr">
    <w:charset w:val="B2"/>
    <w:family w:val="auto"/>
    <w:pitch w:val="variable"/>
    <w:sig w:usb0="80002003" w:usb1="80002042"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7" w:usb1="00000000" w:usb2="00000008"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B Lotus">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A5" w:rsidRDefault="00643CA5" w:rsidP="00F75DE1">
    <w:pPr>
      <w:pStyle w:val="Footer"/>
      <w:tabs>
        <w:tab w:val="clear" w:pos="4320"/>
        <w:tab w:val="clear" w:pos="8640"/>
      </w:tabs>
      <w:jc w:val="center"/>
      <w:rPr>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04A" w:rsidRDefault="0034404A" w:rsidP="00213560">
      <w:pPr>
        <w:bidi w:val="0"/>
        <w:jc w:val="left"/>
      </w:pPr>
      <w:r>
        <w:separator/>
      </w:r>
    </w:p>
  </w:footnote>
  <w:footnote w:type="continuationSeparator" w:id="0">
    <w:p w:rsidR="0034404A" w:rsidRDefault="0034404A" w:rsidP="008A3624">
      <w:pPr>
        <w:bidi w:val="0"/>
        <w:rPr>
          <w:lang w:bidi="fa-IR"/>
        </w:rPr>
      </w:pPr>
      <w:r>
        <w:continuationSeparator/>
      </w:r>
    </w:p>
  </w:footnote>
  <w:footnote w:type="continuationNotice" w:id="1">
    <w:p w:rsidR="0034404A" w:rsidRDefault="0034404A" w:rsidP="008A3624">
      <w:pPr>
        <w:bidi w:val="0"/>
        <w:rPr>
          <w:lang w:bidi="fa-I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pt;height:13.5pt;visibility:visible;mso-wrap-style:square" o:bullet="t">
        <v:imagedata r:id="rId1" o:title=""/>
      </v:shape>
    </w:pict>
  </w:numPicBullet>
  <w:abstractNum w:abstractNumId="0">
    <w:nsid w:val="01F95D64"/>
    <w:multiLevelType w:val="hybridMultilevel"/>
    <w:tmpl w:val="2E0E3D6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DF6D91"/>
    <w:multiLevelType w:val="hybridMultilevel"/>
    <w:tmpl w:val="2A56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F37A1"/>
    <w:multiLevelType w:val="hybridMultilevel"/>
    <w:tmpl w:val="B91AA906"/>
    <w:lvl w:ilvl="0" w:tplc="50D672C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14703D61"/>
    <w:multiLevelType w:val="hybridMultilevel"/>
    <w:tmpl w:val="FB14E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E45FD"/>
    <w:multiLevelType w:val="hybridMultilevel"/>
    <w:tmpl w:val="8898CC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2232A"/>
    <w:multiLevelType w:val="hybridMultilevel"/>
    <w:tmpl w:val="3E640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B6F19"/>
    <w:multiLevelType w:val="hybridMultilevel"/>
    <w:tmpl w:val="B276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7E127E5"/>
    <w:multiLevelType w:val="hybridMultilevel"/>
    <w:tmpl w:val="F7063A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A146E5"/>
    <w:multiLevelType w:val="hybridMultilevel"/>
    <w:tmpl w:val="F1EED1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BBF3E12"/>
    <w:multiLevelType w:val="hybridMultilevel"/>
    <w:tmpl w:val="AE6A85E4"/>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38234E"/>
    <w:multiLevelType w:val="hybridMultilevel"/>
    <w:tmpl w:val="AAB6782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481107E"/>
    <w:multiLevelType w:val="hybridMultilevel"/>
    <w:tmpl w:val="CEF65EFA"/>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15">
    <w:nsid w:val="573837C9"/>
    <w:multiLevelType w:val="hybridMultilevel"/>
    <w:tmpl w:val="A94C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D58DC"/>
    <w:multiLevelType w:val="hybridMultilevel"/>
    <w:tmpl w:val="5A74705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065E10"/>
    <w:multiLevelType w:val="multilevel"/>
    <w:tmpl w:val="E076AC5C"/>
    <w:lvl w:ilvl="0">
      <w:start w:val="1"/>
      <w:numFmt w:val="decimal"/>
      <w:pStyle w:val="a"/>
      <w:suff w:val="space"/>
      <w:lvlText w:val="شکل %1-"/>
      <w:lvlJc w:val="left"/>
      <w:pPr>
        <w:ind w:left="4860" w:hanging="360"/>
      </w:pPr>
      <w:rPr>
        <w:rFonts w:hint="default"/>
      </w:rPr>
    </w:lvl>
    <w:lvl w:ilvl="1">
      <w:start w:val="1"/>
      <w:numFmt w:val="decimal"/>
      <w:lvlText w:val="%1-%2-"/>
      <w:lvlJc w:val="left"/>
      <w:pPr>
        <w:tabs>
          <w:tab w:val="num" w:pos="5580"/>
        </w:tabs>
        <w:ind w:left="5292" w:hanging="432"/>
      </w:pPr>
      <w:rPr>
        <w:rFonts w:hint="default"/>
      </w:rPr>
    </w:lvl>
    <w:lvl w:ilvl="2">
      <w:start w:val="1"/>
      <w:numFmt w:val="decimal"/>
      <w:lvlText w:val="%1.%2.%3."/>
      <w:lvlJc w:val="left"/>
      <w:pPr>
        <w:tabs>
          <w:tab w:val="num" w:pos="5940"/>
        </w:tabs>
        <w:ind w:left="5724" w:hanging="504"/>
      </w:pPr>
      <w:rPr>
        <w:rFonts w:hint="default"/>
      </w:rPr>
    </w:lvl>
    <w:lvl w:ilvl="3">
      <w:start w:val="1"/>
      <w:numFmt w:val="decimal"/>
      <w:lvlText w:val="%1.%2.%3.%4."/>
      <w:lvlJc w:val="left"/>
      <w:pPr>
        <w:tabs>
          <w:tab w:val="num" w:pos="6660"/>
        </w:tabs>
        <w:ind w:left="6228" w:hanging="648"/>
      </w:pPr>
      <w:rPr>
        <w:rFonts w:hint="default"/>
      </w:rPr>
    </w:lvl>
    <w:lvl w:ilvl="4">
      <w:start w:val="1"/>
      <w:numFmt w:val="decimal"/>
      <w:lvlText w:val="%1.%2.%3.%4.%5."/>
      <w:lvlJc w:val="left"/>
      <w:pPr>
        <w:tabs>
          <w:tab w:val="num" w:pos="7380"/>
        </w:tabs>
        <w:ind w:left="6732" w:hanging="792"/>
      </w:pPr>
      <w:rPr>
        <w:rFonts w:hint="default"/>
      </w:rPr>
    </w:lvl>
    <w:lvl w:ilvl="5">
      <w:start w:val="1"/>
      <w:numFmt w:val="decimal"/>
      <w:lvlText w:val="%1.%2.%3.%4.%5.%6."/>
      <w:lvlJc w:val="left"/>
      <w:pPr>
        <w:tabs>
          <w:tab w:val="num" w:pos="7740"/>
        </w:tabs>
        <w:ind w:left="7236" w:hanging="936"/>
      </w:pPr>
      <w:rPr>
        <w:rFonts w:hint="default"/>
      </w:rPr>
    </w:lvl>
    <w:lvl w:ilvl="6">
      <w:start w:val="1"/>
      <w:numFmt w:val="decimal"/>
      <w:lvlText w:val="%1.%2.%3.%4.%5.%6.%7."/>
      <w:lvlJc w:val="left"/>
      <w:pPr>
        <w:tabs>
          <w:tab w:val="num" w:pos="8460"/>
        </w:tabs>
        <w:ind w:left="7740" w:hanging="1080"/>
      </w:pPr>
      <w:rPr>
        <w:rFonts w:hint="default"/>
      </w:rPr>
    </w:lvl>
    <w:lvl w:ilvl="7">
      <w:start w:val="1"/>
      <w:numFmt w:val="decimal"/>
      <w:lvlText w:val="%1.%2.%3.%4.%5.%6.%7.%8."/>
      <w:lvlJc w:val="left"/>
      <w:pPr>
        <w:tabs>
          <w:tab w:val="num" w:pos="9180"/>
        </w:tabs>
        <w:ind w:left="8244" w:hanging="1224"/>
      </w:pPr>
      <w:rPr>
        <w:rFonts w:hint="default"/>
      </w:rPr>
    </w:lvl>
    <w:lvl w:ilvl="8">
      <w:start w:val="1"/>
      <w:numFmt w:val="decimal"/>
      <w:lvlText w:val="%1.%2.%3.%4.%5.%6.%7.%8.%9."/>
      <w:lvlJc w:val="left"/>
      <w:pPr>
        <w:tabs>
          <w:tab w:val="num" w:pos="9540"/>
        </w:tabs>
        <w:ind w:left="8820" w:hanging="1440"/>
      </w:pPr>
      <w:rPr>
        <w:rFonts w:hint="default"/>
      </w:rPr>
    </w:lvl>
  </w:abstractNum>
  <w:abstractNum w:abstractNumId="18">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6A0A5E6E"/>
    <w:multiLevelType w:val="hybridMultilevel"/>
    <w:tmpl w:val="4796D44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nsid w:val="6C4E2E0C"/>
    <w:multiLevelType w:val="hybridMultilevel"/>
    <w:tmpl w:val="6AA0F45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6E772C0E"/>
    <w:multiLevelType w:val="hybridMultilevel"/>
    <w:tmpl w:val="846460DE"/>
    <w:lvl w:ilvl="0" w:tplc="762E2A64">
      <w:start w:val="1"/>
      <w:numFmt w:val="decimal"/>
      <w:lvlText w:val="%1."/>
      <w:lvlJc w:val="righ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6F457A"/>
    <w:multiLevelType w:val="hybridMultilevel"/>
    <w:tmpl w:val="3826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444413"/>
    <w:multiLevelType w:val="multilevel"/>
    <w:tmpl w:val="C4B87928"/>
    <w:lvl w:ilvl="0">
      <w:start w:val="1"/>
      <w:numFmt w:val="decimal"/>
      <w:pStyle w:val="Heading1"/>
      <w:lvlText w:val="%1-"/>
      <w:lvlJc w:val="left"/>
      <w:pPr>
        <w:tabs>
          <w:tab w:val="num" w:pos="1134"/>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34"/>
        </w:tabs>
        <w:ind w:left="720" w:hanging="720"/>
      </w:pPr>
      <w:rPr>
        <w:rFonts w:hint="default"/>
      </w:rPr>
    </w:lvl>
    <w:lvl w:ilvl="3">
      <w:start w:val="1"/>
      <w:numFmt w:val="decimal"/>
      <w:pStyle w:val="Heading4"/>
      <w:lvlText w:val="%1-%2-%3-%4-"/>
      <w:lvlJc w:val="left"/>
      <w:pPr>
        <w:tabs>
          <w:tab w:val="num" w:pos="1247"/>
        </w:tabs>
        <w:ind w:left="864" w:hanging="864"/>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
  </w:num>
  <w:num w:numId="3">
    <w:abstractNumId w:val="23"/>
  </w:num>
  <w:num w:numId="4">
    <w:abstractNumId w:val="13"/>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abstractNumId w:val="8"/>
  </w:num>
  <w:num w:numId="6">
    <w:abstractNumId w:val="17"/>
  </w:num>
  <w:num w:numId="7">
    <w:abstractNumId w:val="2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
  </w:num>
  <w:num w:numId="11">
    <w:abstractNumId w:val="11"/>
  </w:num>
  <w:num w:numId="12">
    <w:abstractNumId w:val="9"/>
  </w:num>
  <w:num w:numId="13">
    <w:abstractNumId w:val="7"/>
  </w:num>
  <w:num w:numId="14">
    <w:abstractNumId w:val="4"/>
  </w:num>
  <w:num w:numId="15">
    <w:abstractNumId w:val="10"/>
  </w:num>
  <w:num w:numId="16">
    <w:abstractNumId w:val="6"/>
  </w:num>
  <w:num w:numId="17">
    <w:abstractNumId w:val="22"/>
  </w:num>
  <w:num w:numId="18">
    <w:abstractNumId w:val="14"/>
  </w:num>
  <w:num w:numId="19">
    <w:abstractNumId w:val="0"/>
  </w:num>
  <w:num w:numId="20">
    <w:abstractNumId w:val="12"/>
  </w:num>
  <w:num w:numId="21">
    <w:abstractNumId w:val="19"/>
  </w:num>
  <w:num w:numId="22">
    <w:abstractNumId w:val="20"/>
  </w:num>
  <w:num w:numId="23">
    <w:abstractNumId w:val="3"/>
  </w:num>
  <w:num w:numId="24">
    <w:abstractNumId w:val="16"/>
  </w:num>
  <w:num w:numId="25">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characterSpacingControl w:val="doNotCompress"/>
  <w:hdrShapeDefaults>
    <o:shapedefaults v:ext="edit" spidmax="2049"/>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2735"/>
    <w:rsid w:val="00004080"/>
    <w:rsid w:val="000043EC"/>
    <w:rsid w:val="00004E6C"/>
    <w:rsid w:val="00006191"/>
    <w:rsid w:val="00007B99"/>
    <w:rsid w:val="00010088"/>
    <w:rsid w:val="00011D7A"/>
    <w:rsid w:val="000127B8"/>
    <w:rsid w:val="00012DA2"/>
    <w:rsid w:val="00016EF4"/>
    <w:rsid w:val="0002052D"/>
    <w:rsid w:val="000208D2"/>
    <w:rsid w:val="00020E39"/>
    <w:rsid w:val="00023F37"/>
    <w:rsid w:val="00024499"/>
    <w:rsid w:val="00026324"/>
    <w:rsid w:val="000266FC"/>
    <w:rsid w:val="0002760F"/>
    <w:rsid w:val="000311D3"/>
    <w:rsid w:val="000325A0"/>
    <w:rsid w:val="00032AA6"/>
    <w:rsid w:val="00035AC3"/>
    <w:rsid w:val="000369A4"/>
    <w:rsid w:val="000374A9"/>
    <w:rsid w:val="000375FC"/>
    <w:rsid w:val="00040161"/>
    <w:rsid w:val="000422DE"/>
    <w:rsid w:val="00042A65"/>
    <w:rsid w:val="00043F31"/>
    <w:rsid w:val="00044409"/>
    <w:rsid w:val="0004507E"/>
    <w:rsid w:val="00045BF4"/>
    <w:rsid w:val="00045CAC"/>
    <w:rsid w:val="00045D72"/>
    <w:rsid w:val="00045F8B"/>
    <w:rsid w:val="00046069"/>
    <w:rsid w:val="0004717B"/>
    <w:rsid w:val="000473D4"/>
    <w:rsid w:val="00050B89"/>
    <w:rsid w:val="00050DE2"/>
    <w:rsid w:val="00051791"/>
    <w:rsid w:val="00051B1A"/>
    <w:rsid w:val="00052262"/>
    <w:rsid w:val="000528A1"/>
    <w:rsid w:val="00052B3D"/>
    <w:rsid w:val="00053A63"/>
    <w:rsid w:val="000617AC"/>
    <w:rsid w:val="000644F6"/>
    <w:rsid w:val="000651C7"/>
    <w:rsid w:val="00071B6F"/>
    <w:rsid w:val="000726C5"/>
    <w:rsid w:val="0007298F"/>
    <w:rsid w:val="00073A56"/>
    <w:rsid w:val="0007511A"/>
    <w:rsid w:val="000774FF"/>
    <w:rsid w:val="00077D26"/>
    <w:rsid w:val="000804E8"/>
    <w:rsid w:val="0008054F"/>
    <w:rsid w:val="00081C59"/>
    <w:rsid w:val="00082E64"/>
    <w:rsid w:val="00082EEE"/>
    <w:rsid w:val="00083466"/>
    <w:rsid w:val="0008533E"/>
    <w:rsid w:val="00086281"/>
    <w:rsid w:val="00087BEA"/>
    <w:rsid w:val="00090A86"/>
    <w:rsid w:val="00090C99"/>
    <w:rsid w:val="000916F9"/>
    <w:rsid w:val="00093A9D"/>
    <w:rsid w:val="000944E0"/>
    <w:rsid w:val="00094694"/>
    <w:rsid w:val="000958D1"/>
    <w:rsid w:val="000967DB"/>
    <w:rsid w:val="00096C13"/>
    <w:rsid w:val="000A07C1"/>
    <w:rsid w:val="000A083E"/>
    <w:rsid w:val="000A0A61"/>
    <w:rsid w:val="000A14E9"/>
    <w:rsid w:val="000A1773"/>
    <w:rsid w:val="000A54E1"/>
    <w:rsid w:val="000A6B45"/>
    <w:rsid w:val="000A6B4D"/>
    <w:rsid w:val="000A6F62"/>
    <w:rsid w:val="000A7737"/>
    <w:rsid w:val="000B0A13"/>
    <w:rsid w:val="000B115C"/>
    <w:rsid w:val="000B1F6F"/>
    <w:rsid w:val="000B1FF9"/>
    <w:rsid w:val="000B3176"/>
    <w:rsid w:val="000B3A82"/>
    <w:rsid w:val="000B41B6"/>
    <w:rsid w:val="000B5F8E"/>
    <w:rsid w:val="000B6EE0"/>
    <w:rsid w:val="000B7192"/>
    <w:rsid w:val="000B7426"/>
    <w:rsid w:val="000C0597"/>
    <w:rsid w:val="000C0DBD"/>
    <w:rsid w:val="000C24CB"/>
    <w:rsid w:val="000C25F1"/>
    <w:rsid w:val="000C2C83"/>
    <w:rsid w:val="000C3964"/>
    <w:rsid w:val="000C3AE2"/>
    <w:rsid w:val="000C3B8E"/>
    <w:rsid w:val="000C4CB6"/>
    <w:rsid w:val="000C4D34"/>
    <w:rsid w:val="000C636C"/>
    <w:rsid w:val="000C64DB"/>
    <w:rsid w:val="000C7902"/>
    <w:rsid w:val="000D1164"/>
    <w:rsid w:val="000D3102"/>
    <w:rsid w:val="000D3AC3"/>
    <w:rsid w:val="000D53F9"/>
    <w:rsid w:val="000D6611"/>
    <w:rsid w:val="000D7088"/>
    <w:rsid w:val="000E001A"/>
    <w:rsid w:val="000E280F"/>
    <w:rsid w:val="000E2FC1"/>
    <w:rsid w:val="000E3455"/>
    <w:rsid w:val="000E3D83"/>
    <w:rsid w:val="000E47EA"/>
    <w:rsid w:val="000E501E"/>
    <w:rsid w:val="000E59B6"/>
    <w:rsid w:val="000F096D"/>
    <w:rsid w:val="000F25B1"/>
    <w:rsid w:val="000F293C"/>
    <w:rsid w:val="000F47B7"/>
    <w:rsid w:val="000F4CB0"/>
    <w:rsid w:val="000F571E"/>
    <w:rsid w:val="000F65C2"/>
    <w:rsid w:val="000F6716"/>
    <w:rsid w:val="000F6963"/>
    <w:rsid w:val="000F6A68"/>
    <w:rsid w:val="0010068A"/>
    <w:rsid w:val="0010125D"/>
    <w:rsid w:val="0010220E"/>
    <w:rsid w:val="00102F0C"/>
    <w:rsid w:val="00103117"/>
    <w:rsid w:val="00103223"/>
    <w:rsid w:val="00104701"/>
    <w:rsid w:val="00104D13"/>
    <w:rsid w:val="00105183"/>
    <w:rsid w:val="0010530D"/>
    <w:rsid w:val="001053A6"/>
    <w:rsid w:val="0010600B"/>
    <w:rsid w:val="001071C9"/>
    <w:rsid w:val="00107EC1"/>
    <w:rsid w:val="00107EC5"/>
    <w:rsid w:val="00111203"/>
    <w:rsid w:val="00112221"/>
    <w:rsid w:val="001153F1"/>
    <w:rsid w:val="00115C9F"/>
    <w:rsid w:val="0011600D"/>
    <w:rsid w:val="001160A8"/>
    <w:rsid w:val="0011715F"/>
    <w:rsid w:val="0012054D"/>
    <w:rsid w:val="00120B9B"/>
    <w:rsid w:val="00121202"/>
    <w:rsid w:val="00121DD7"/>
    <w:rsid w:val="0012265D"/>
    <w:rsid w:val="00122902"/>
    <w:rsid w:val="001232A8"/>
    <w:rsid w:val="0012671C"/>
    <w:rsid w:val="00126903"/>
    <w:rsid w:val="00127D9C"/>
    <w:rsid w:val="001306DF"/>
    <w:rsid w:val="001317B0"/>
    <w:rsid w:val="001322EE"/>
    <w:rsid w:val="00133212"/>
    <w:rsid w:val="00134029"/>
    <w:rsid w:val="00135DAB"/>
    <w:rsid w:val="00136FEB"/>
    <w:rsid w:val="00137E68"/>
    <w:rsid w:val="001403A5"/>
    <w:rsid w:val="001405B5"/>
    <w:rsid w:val="001412F1"/>
    <w:rsid w:val="00141A5E"/>
    <w:rsid w:val="00142254"/>
    <w:rsid w:val="00142BC3"/>
    <w:rsid w:val="00143B26"/>
    <w:rsid w:val="0014453C"/>
    <w:rsid w:val="00145145"/>
    <w:rsid w:val="00146C3D"/>
    <w:rsid w:val="001472CB"/>
    <w:rsid w:val="00147367"/>
    <w:rsid w:val="0014766F"/>
    <w:rsid w:val="00151109"/>
    <w:rsid w:val="001513C2"/>
    <w:rsid w:val="001521C4"/>
    <w:rsid w:val="0015330E"/>
    <w:rsid w:val="00153DDA"/>
    <w:rsid w:val="00153F5C"/>
    <w:rsid w:val="00154552"/>
    <w:rsid w:val="00154A10"/>
    <w:rsid w:val="00155102"/>
    <w:rsid w:val="0015710B"/>
    <w:rsid w:val="001579CF"/>
    <w:rsid w:val="00161D8A"/>
    <w:rsid w:val="00161EA3"/>
    <w:rsid w:val="00161F2C"/>
    <w:rsid w:val="001620AE"/>
    <w:rsid w:val="00163031"/>
    <w:rsid w:val="00165CD8"/>
    <w:rsid w:val="00166AEA"/>
    <w:rsid w:val="0016767A"/>
    <w:rsid w:val="00167F21"/>
    <w:rsid w:val="00172CA6"/>
    <w:rsid w:val="00173083"/>
    <w:rsid w:val="00177FDA"/>
    <w:rsid w:val="00181CE0"/>
    <w:rsid w:val="0018252B"/>
    <w:rsid w:val="001843E7"/>
    <w:rsid w:val="00184831"/>
    <w:rsid w:val="00184848"/>
    <w:rsid w:val="0018619E"/>
    <w:rsid w:val="00187927"/>
    <w:rsid w:val="00190C9D"/>
    <w:rsid w:val="00190E47"/>
    <w:rsid w:val="00191E72"/>
    <w:rsid w:val="00193901"/>
    <w:rsid w:val="00193E8C"/>
    <w:rsid w:val="00194D9D"/>
    <w:rsid w:val="00197221"/>
    <w:rsid w:val="00197B39"/>
    <w:rsid w:val="001A1C34"/>
    <w:rsid w:val="001A34A9"/>
    <w:rsid w:val="001A4143"/>
    <w:rsid w:val="001A519F"/>
    <w:rsid w:val="001A588C"/>
    <w:rsid w:val="001A5E27"/>
    <w:rsid w:val="001A6318"/>
    <w:rsid w:val="001B11DA"/>
    <w:rsid w:val="001B1685"/>
    <w:rsid w:val="001B1BDC"/>
    <w:rsid w:val="001B2013"/>
    <w:rsid w:val="001B24EE"/>
    <w:rsid w:val="001B291E"/>
    <w:rsid w:val="001B2AA0"/>
    <w:rsid w:val="001B37A1"/>
    <w:rsid w:val="001B44F4"/>
    <w:rsid w:val="001B4C0E"/>
    <w:rsid w:val="001B539D"/>
    <w:rsid w:val="001B620F"/>
    <w:rsid w:val="001B7888"/>
    <w:rsid w:val="001B7AB0"/>
    <w:rsid w:val="001C0298"/>
    <w:rsid w:val="001C0E7A"/>
    <w:rsid w:val="001C2312"/>
    <w:rsid w:val="001C414E"/>
    <w:rsid w:val="001C5963"/>
    <w:rsid w:val="001C59EB"/>
    <w:rsid w:val="001C6EF6"/>
    <w:rsid w:val="001D21D9"/>
    <w:rsid w:val="001D24EA"/>
    <w:rsid w:val="001D32C0"/>
    <w:rsid w:val="001D38CA"/>
    <w:rsid w:val="001D50CD"/>
    <w:rsid w:val="001D5D6A"/>
    <w:rsid w:val="001D7979"/>
    <w:rsid w:val="001D7B98"/>
    <w:rsid w:val="001D7C4D"/>
    <w:rsid w:val="001E1681"/>
    <w:rsid w:val="001E6C9C"/>
    <w:rsid w:val="001E7171"/>
    <w:rsid w:val="001F0AAB"/>
    <w:rsid w:val="001F0E07"/>
    <w:rsid w:val="001F1EFD"/>
    <w:rsid w:val="001F411C"/>
    <w:rsid w:val="001F4C40"/>
    <w:rsid w:val="001F6413"/>
    <w:rsid w:val="001F6B1A"/>
    <w:rsid w:val="001F7233"/>
    <w:rsid w:val="00200281"/>
    <w:rsid w:val="00201ACC"/>
    <w:rsid w:val="00202D6A"/>
    <w:rsid w:val="00203366"/>
    <w:rsid w:val="0020355A"/>
    <w:rsid w:val="00203645"/>
    <w:rsid w:val="0020769F"/>
    <w:rsid w:val="002105DB"/>
    <w:rsid w:val="002113D6"/>
    <w:rsid w:val="002117AC"/>
    <w:rsid w:val="0021240E"/>
    <w:rsid w:val="00213560"/>
    <w:rsid w:val="002141DC"/>
    <w:rsid w:val="002149D5"/>
    <w:rsid w:val="00215461"/>
    <w:rsid w:val="00217D93"/>
    <w:rsid w:val="002204E5"/>
    <w:rsid w:val="00222121"/>
    <w:rsid w:val="00223B12"/>
    <w:rsid w:val="00223E1B"/>
    <w:rsid w:val="00224B16"/>
    <w:rsid w:val="00224B78"/>
    <w:rsid w:val="002307AD"/>
    <w:rsid w:val="00230904"/>
    <w:rsid w:val="00232723"/>
    <w:rsid w:val="00233222"/>
    <w:rsid w:val="002343FE"/>
    <w:rsid w:val="0023650D"/>
    <w:rsid w:val="0023717C"/>
    <w:rsid w:val="00243567"/>
    <w:rsid w:val="00245B25"/>
    <w:rsid w:val="00246B03"/>
    <w:rsid w:val="00250234"/>
    <w:rsid w:val="00250AA2"/>
    <w:rsid w:val="002517E5"/>
    <w:rsid w:val="00251E1E"/>
    <w:rsid w:val="002539F2"/>
    <w:rsid w:val="002542F7"/>
    <w:rsid w:val="0025477A"/>
    <w:rsid w:val="00254B48"/>
    <w:rsid w:val="002554FE"/>
    <w:rsid w:val="00255CB2"/>
    <w:rsid w:val="00256580"/>
    <w:rsid w:val="0025688E"/>
    <w:rsid w:val="00256ABE"/>
    <w:rsid w:val="00256B27"/>
    <w:rsid w:val="002604C1"/>
    <w:rsid w:val="00260544"/>
    <w:rsid w:val="00260AE5"/>
    <w:rsid w:val="002618B4"/>
    <w:rsid w:val="002618B9"/>
    <w:rsid w:val="002630BE"/>
    <w:rsid w:val="0026317F"/>
    <w:rsid w:val="0026536A"/>
    <w:rsid w:val="002653CD"/>
    <w:rsid w:val="00265873"/>
    <w:rsid w:val="00265C29"/>
    <w:rsid w:val="00267C11"/>
    <w:rsid w:val="0027004D"/>
    <w:rsid w:val="00270580"/>
    <w:rsid w:val="002707AD"/>
    <w:rsid w:val="00271467"/>
    <w:rsid w:val="00271E86"/>
    <w:rsid w:val="0027330D"/>
    <w:rsid w:val="00276037"/>
    <w:rsid w:val="00276BBB"/>
    <w:rsid w:val="00280F35"/>
    <w:rsid w:val="0028231E"/>
    <w:rsid w:val="002903FD"/>
    <w:rsid w:val="00290C43"/>
    <w:rsid w:val="00291465"/>
    <w:rsid w:val="00291623"/>
    <w:rsid w:val="00292F62"/>
    <w:rsid w:val="002962E3"/>
    <w:rsid w:val="002A00B8"/>
    <w:rsid w:val="002A0486"/>
    <w:rsid w:val="002A3E43"/>
    <w:rsid w:val="002A53E4"/>
    <w:rsid w:val="002A5964"/>
    <w:rsid w:val="002A5F1F"/>
    <w:rsid w:val="002A60C1"/>
    <w:rsid w:val="002A79AC"/>
    <w:rsid w:val="002B0B81"/>
    <w:rsid w:val="002B0C33"/>
    <w:rsid w:val="002B157A"/>
    <w:rsid w:val="002B1586"/>
    <w:rsid w:val="002B231B"/>
    <w:rsid w:val="002B2F92"/>
    <w:rsid w:val="002B3F83"/>
    <w:rsid w:val="002B430E"/>
    <w:rsid w:val="002B4BD8"/>
    <w:rsid w:val="002B50E9"/>
    <w:rsid w:val="002B56ED"/>
    <w:rsid w:val="002B6B33"/>
    <w:rsid w:val="002C1CC3"/>
    <w:rsid w:val="002C3203"/>
    <w:rsid w:val="002C3520"/>
    <w:rsid w:val="002C3D6E"/>
    <w:rsid w:val="002C3E28"/>
    <w:rsid w:val="002C4A4E"/>
    <w:rsid w:val="002C55E0"/>
    <w:rsid w:val="002C5A1E"/>
    <w:rsid w:val="002C60E1"/>
    <w:rsid w:val="002D00CF"/>
    <w:rsid w:val="002D086E"/>
    <w:rsid w:val="002D0924"/>
    <w:rsid w:val="002D3898"/>
    <w:rsid w:val="002D40F4"/>
    <w:rsid w:val="002D4DB7"/>
    <w:rsid w:val="002D4E0A"/>
    <w:rsid w:val="002D5D99"/>
    <w:rsid w:val="002D743B"/>
    <w:rsid w:val="002D7FEA"/>
    <w:rsid w:val="002E1A98"/>
    <w:rsid w:val="002E3318"/>
    <w:rsid w:val="002E4460"/>
    <w:rsid w:val="002E4E77"/>
    <w:rsid w:val="002E4EF8"/>
    <w:rsid w:val="002E6DA1"/>
    <w:rsid w:val="002E76A5"/>
    <w:rsid w:val="002F0BA0"/>
    <w:rsid w:val="002F65D7"/>
    <w:rsid w:val="002F7582"/>
    <w:rsid w:val="00300A9A"/>
    <w:rsid w:val="00302233"/>
    <w:rsid w:val="00302374"/>
    <w:rsid w:val="00302BBB"/>
    <w:rsid w:val="00304ADE"/>
    <w:rsid w:val="00304D69"/>
    <w:rsid w:val="00304EA9"/>
    <w:rsid w:val="00304FF1"/>
    <w:rsid w:val="003109FF"/>
    <w:rsid w:val="003115C4"/>
    <w:rsid w:val="00312511"/>
    <w:rsid w:val="00315FF2"/>
    <w:rsid w:val="003164E2"/>
    <w:rsid w:val="0031735E"/>
    <w:rsid w:val="00317836"/>
    <w:rsid w:val="00317B14"/>
    <w:rsid w:val="003202E1"/>
    <w:rsid w:val="003207EC"/>
    <w:rsid w:val="003215AF"/>
    <w:rsid w:val="00321F4A"/>
    <w:rsid w:val="00323896"/>
    <w:rsid w:val="00323DEB"/>
    <w:rsid w:val="00324B6E"/>
    <w:rsid w:val="003257C7"/>
    <w:rsid w:val="003258A9"/>
    <w:rsid w:val="00330DC5"/>
    <w:rsid w:val="00330FA9"/>
    <w:rsid w:val="00332102"/>
    <w:rsid w:val="00333131"/>
    <w:rsid w:val="003341C2"/>
    <w:rsid w:val="0033699C"/>
    <w:rsid w:val="0034129F"/>
    <w:rsid w:val="003417F0"/>
    <w:rsid w:val="00343131"/>
    <w:rsid w:val="00343BC5"/>
    <w:rsid w:val="00343FC8"/>
    <w:rsid w:val="0034404A"/>
    <w:rsid w:val="0034440A"/>
    <w:rsid w:val="00344927"/>
    <w:rsid w:val="00344B9D"/>
    <w:rsid w:val="00344E2F"/>
    <w:rsid w:val="00347683"/>
    <w:rsid w:val="003478E2"/>
    <w:rsid w:val="00347E01"/>
    <w:rsid w:val="0035064D"/>
    <w:rsid w:val="00350DB2"/>
    <w:rsid w:val="00350F16"/>
    <w:rsid w:val="003538B6"/>
    <w:rsid w:val="00354D5E"/>
    <w:rsid w:val="003560A2"/>
    <w:rsid w:val="003564B0"/>
    <w:rsid w:val="00356C91"/>
    <w:rsid w:val="00361B69"/>
    <w:rsid w:val="00362624"/>
    <w:rsid w:val="00362B01"/>
    <w:rsid w:val="00363E71"/>
    <w:rsid w:val="00364FDE"/>
    <w:rsid w:val="00365460"/>
    <w:rsid w:val="00366505"/>
    <w:rsid w:val="00366834"/>
    <w:rsid w:val="00367861"/>
    <w:rsid w:val="00374D9B"/>
    <w:rsid w:val="00375624"/>
    <w:rsid w:val="003756D1"/>
    <w:rsid w:val="00375C0A"/>
    <w:rsid w:val="00375E6C"/>
    <w:rsid w:val="00376B61"/>
    <w:rsid w:val="00376D0D"/>
    <w:rsid w:val="00377161"/>
    <w:rsid w:val="00377773"/>
    <w:rsid w:val="00381894"/>
    <w:rsid w:val="00381F4E"/>
    <w:rsid w:val="003841CB"/>
    <w:rsid w:val="0038696B"/>
    <w:rsid w:val="0038777E"/>
    <w:rsid w:val="00391065"/>
    <w:rsid w:val="003911BB"/>
    <w:rsid w:val="00391298"/>
    <w:rsid w:val="0039242F"/>
    <w:rsid w:val="00392626"/>
    <w:rsid w:val="00393C88"/>
    <w:rsid w:val="0039660C"/>
    <w:rsid w:val="003966DB"/>
    <w:rsid w:val="003968EE"/>
    <w:rsid w:val="00396F61"/>
    <w:rsid w:val="0039769E"/>
    <w:rsid w:val="00397ECB"/>
    <w:rsid w:val="003A5106"/>
    <w:rsid w:val="003A6FAD"/>
    <w:rsid w:val="003B0B4C"/>
    <w:rsid w:val="003B2177"/>
    <w:rsid w:val="003B4C62"/>
    <w:rsid w:val="003B7101"/>
    <w:rsid w:val="003B76F0"/>
    <w:rsid w:val="003B7D39"/>
    <w:rsid w:val="003B7FEA"/>
    <w:rsid w:val="003C00C9"/>
    <w:rsid w:val="003C10B3"/>
    <w:rsid w:val="003C22ED"/>
    <w:rsid w:val="003C307D"/>
    <w:rsid w:val="003C336D"/>
    <w:rsid w:val="003C3A73"/>
    <w:rsid w:val="003C6672"/>
    <w:rsid w:val="003C6813"/>
    <w:rsid w:val="003C6A57"/>
    <w:rsid w:val="003C7B04"/>
    <w:rsid w:val="003D0730"/>
    <w:rsid w:val="003D0755"/>
    <w:rsid w:val="003D089E"/>
    <w:rsid w:val="003D12A9"/>
    <w:rsid w:val="003D12C9"/>
    <w:rsid w:val="003D3327"/>
    <w:rsid w:val="003D37AF"/>
    <w:rsid w:val="003D3D96"/>
    <w:rsid w:val="003D7B39"/>
    <w:rsid w:val="003D7C57"/>
    <w:rsid w:val="003E02ED"/>
    <w:rsid w:val="003E504F"/>
    <w:rsid w:val="003E58D2"/>
    <w:rsid w:val="003F06EA"/>
    <w:rsid w:val="003F093F"/>
    <w:rsid w:val="003F2D06"/>
    <w:rsid w:val="003F2E55"/>
    <w:rsid w:val="003F571E"/>
    <w:rsid w:val="00400119"/>
    <w:rsid w:val="00401217"/>
    <w:rsid w:val="004014C6"/>
    <w:rsid w:val="0040214B"/>
    <w:rsid w:val="00402A99"/>
    <w:rsid w:val="00405321"/>
    <w:rsid w:val="0040599C"/>
    <w:rsid w:val="004075B2"/>
    <w:rsid w:val="00407C3E"/>
    <w:rsid w:val="00407FD1"/>
    <w:rsid w:val="00411AD0"/>
    <w:rsid w:val="0041211E"/>
    <w:rsid w:val="0041330C"/>
    <w:rsid w:val="00413751"/>
    <w:rsid w:val="0041384B"/>
    <w:rsid w:val="004143C7"/>
    <w:rsid w:val="004174CD"/>
    <w:rsid w:val="00420CFF"/>
    <w:rsid w:val="00420F3F"/>
    <w:rsid w:val="00422D6A"/>
    <w:rsid w:val="00423985"/>
    <w:rsid w:val="004244E0"/>
    <w:rsid w:val="00427787"/>
    <w:rsid w:val="0043053D"/>
    <w:rsid w:val="004306DD"/>
    <w:rsid w:val="00431165"/>
    <w:rsid w:val="004330B1"/>
    <w:rsid w:val="00433653"/>
    <w:rsid w:val="00434169"/>
    <w:rsid w:val="00434DC7"/>
    <w:rsid w:val="004354E2"/>
    <w:rsid w:val="004356FB"/>
    <w:rsid w:val="0043752B"/>
    <w:rsid w:val="00440005"/>
    <w:rsid w:val="00441BBB"/>
    <w:rsid w:val="00441DA9"/>
    <w:rsid w:val="00442961"/>
    <w:rsid w:val="00442A84"/>
    <w:rsid w:val="00442DF5"/>
    <w:rsid w:val="00446E8F"/>
    <w:rsid w:val="00447209"/>
    <w:rsid w:val="00447B3D"/>
    <w:rsid w:val="00447F98"/>
    <w:rsid w:val="004515F5"/>
    <w:rsid w:val="0045226B"/>
    <w:rsid w:val="0045244C"/>
    <w:rsid w:val="004527C4"/>
    <w:rsid w:val="00452C87"/>
    <w:rsid w:val="00453A91"/>
    <w:rsid w:val="00454B52"/>
    <w:rsid w:val="004554E9"/>
    <w:rsid w:val="0045579F"/>
    <w:rsid w:val="00456D36"/>
    <w:rsid w:val="00457E80"/>
    <w:rsid w:val="004620B2"/>
    <w:rsid w:val="0046294B"/>
    <w:rsid w:val="00462F7E"/>
    <w:rsid w:val="00464753"/>
    <w:rsid w:val="0046535C"/>
    <w:rsid w:val="00465C85"/>
    <w:rsid w:val="00466321"/>
    <w:rsid w:val="004663C5"/>
    <w:rsid w:val="0046663A"/>
    <w:rsid w:val="00471CE2"/>
    <w:rsid w:val="00476104"/>
    <w:rsid w:val="0047634E"/>
    <w:rsid w:val="0047657C"/>
    <w:rsid w:val="004803D5"/>
    <w:rsid w:val="00482131"/>
    <w:rsid w:val="00482FDD"/>
    <w:rsid w:val="0048544E"/>
    <w:rsid w:val="00485AD9"/>
    <w:rsid w:val="00486DB7"/>
    <w:rsid w:val="00486F51"/>
    <w:rsid w:val="00487B11"/>
    <w:rsid w:val="00491883"/>
    <w:rsid w:val="0049194D"/>
    <w:rsid w:val="00491EB4"/>
    <w:rsid w:val="00493C7A"/>
    <w:rsid w:val="0049793E"/>
    <w:rsid w:val="00497EBD"/>
    <w:rsid w:val="004A0032"/>
    <w:rsid w:val="004A140E"/>
    <w:rsid w:val="004A206A"/>
    <w:rsid w:val="004A4BBA"/>
    <w:rsid w:val="004A5157"/>
    <w:rsid w:val="004A53CC"/>
    <w:rsid w:val="004A53D4"/>
    <w:rsid w:val="004A6D75"/>
    <w:rsid w:val="004B0DAE"/>
    <w:rsid w:val="004B1443"/>
    <w:rsid w:val="004B2038"/>
    <w:rsid w:val="004B4C73"/>
    <w:rsid w:val="004B6347"/>
    <w:rsid w:val="004B63EA"/>
    <w:rsid w:val="004B6B93"/>
    <w:rsid w:val="004C03AE"/>
    <w:rsid w:val="004C3C70"/>
    <w:rsid w:val="004C4041"/>
    <w:rsid w:val="004C59AB"/>
    <w:rsid w:val="004C65E5"/>
    <w:rsid w:val="004C6898"/>
    <w:rsid w:val="004C7CD5"/>
    <w:rsid w:val="004D00C0"/>
    <w:rsid w:val="004D0A0A"/>
    <w:rsid w:val="004D216D"/>
    <w:rsid w:val="004D2FA2"/>
    <w:rsid w:val="004D3CBA"/>
    <w:rsid w:val="004D4768"/>
    <w:rsid w:val="004D59DE"/>
    <w:rsid w:val="004D668B"/>
    <w:rsid w:val="004D7257"/>
    <w:rsid w:val="004E2C3D"/>
    <w:rsid w:val="004E3517"/>
    <w:rsid w:val="004E4490"/>
    <w:rsid w:val="004E52EF"/>
    <w:rsid w:val="004E54AE"/>
    <w:rsid w:val="004E5F0C"/>
    <w:rsid w:val="004E6CAC"/>
    <w:rsid w:val="004F02F9"/>
    <w:rsid w:val="004F08F1"/>
    <w:rsid w:val="004F0BC7"/>
    <w:rsid w:val="004F0CF5"/>
    <w:rsid w:val="004F1B46"/>
    <w:rsid w:val="004F1DD0"/>
    <w:rsid w:val="004F2EB1"/>
    <w:rsid w:val="004F46DA"/>
    <w:rsid w:val="004F48DF"/>
    <w:rsid w:val="004F5066"/>
    <w:rsid w:val="004F65E1"/>
    <w:rsid w:val="004F73CF"/>
    <w:rsid w:val="00500B69"/>
    <w:rsid w:val="0050112C"/>
    <w:rsid w:val="00501675"/>
    <w:rsid w:val="0050288F"/>
    <w:rsid w:val="00502B39"/>
    <w:rsid w:val="00503FE9"/>
    <w:rsid w:val="00504CA1"/>
    <w:rsid w:val="00505AF7"/>
    <w:rsid w:val="00512A23"/>
    <w:rsid w:val="00513DD5"/>
    <w:rsid w:val="00514129"/>
    <w:rsid w:val="005143C8"/>
    <w:rsid w:val="00514BA4"/>
    <w:rsid w:val="00515886"/>
    <w:rsid w:val="00517202"/>
    <w:rsid w:val="0052006F"/>
    <w:rsid w:val="00520110"/>
    <w:rsid w:val="00520639"/>
    <w:rsid w:val="00520648"/>
    <w:rsid w:val="00520B95"/>
    <w:rsid w:val="00522BF7"/>
    <w:rsid w:val="00524DC2"/>
    <w:rsid w:val="005252AC"/>
    <w:rsid w:val="00526053"/>
    <w:rsid w:val="005302CE"/>
    <w:rsid w:val="0053091C"/>
    <w:rsid w:val="00531146"/>
    <w:rsid w:val="00532713"/>
    <w:rsid w:val="00532A14"/>
    <w:rsid w:val="005335B6"/>
    <w:rsid w:val="00533F1F"/>
    <w:rsid w:val="0053602A"/>
    <w:rsid w:val="00536A5C"/>
    <w:rsid w:val="00536D74"/>
    <w:rsid w:val="00536E53"/>
    <w:rsid w:val="005402FD"/>
    <w:rsid w:val="005402FF"/>
    <w:rsid w:val="005403E3"/>
    <w:rsid w:val="00540FC2"/>
    <w:rsid w:val="00541158"/>
    <w:rsid w:val="00543571"/>
    <w:rsid w:val="0054370B"/>
    <w:rsid w:val="0054555E"/>
    <w:rsid w:val="005456D6"/>
    <w:rsid w:val="005456DE"/>
    <w:rsid w:val="00550746"/>
    <w:rsid w:val="005522AC"/>
    <w:rsid w:val="00552DB5"/>
    <w:rsid w:val="00554A2D"/>
    <w:rsid w:val="00555B5B"/>
    <w:rsid w:val="00555C13"/>
    <w:rsid w:val="00557F15"/>
    <w:rsid w:val="005612EE"/>
    <w:rsid w:val="005624DC"/>
    <w:rsid w:val="00564B3E"/>
    <w:rsid w:val="005667F1"/>
    <w:rsid w:val="005705C3"/>
    <w:rsid w:val="005709DB"/>
    <w:rsid w:val="00571066"/>
    <w:rsid w:val="005716E6"/>
    <w:rsid w:val="00573CEC"/>
    <w:rsid w:val="00574782"/>
    <w:rsid w:val="0057566E"/>
    <w:rsid w:val="005776E6"/>
    <w:rsid w:val="00580663"/>
    <w:rsid w:val="0058196C"/>
    <w:rsid w:val="00581C79"/>
    <w:rsid w:val="00581DBE"/>
    <w:rsid w:val="0058236D"/>
    <w:rsid w:val="0058567A"/>
    <w:rsid w:val="00585997"/>
    <w:rsid w:val="0058653B"/>
    <w:rsid w:val="0058682A"/>
    <w:rsid w:val="00586C12"/>
    <w:rsid w:val="00586D58"/>
    <w:rsid w:val="0059133E"/>
    <w:rsid w:val="00593630"/>
    <w:rsid w:val="00594DEF"/>
    <w:rsid w:val="00595AC1"/>
    <w:rsid w:val="00595B82"/>
    <w:rsid w:val="005962E6"/>
    <w:rsid w:val="005A0DA4"/>
    <w:rsid w:val="005A160E"/>
    <w:rsid w:val="005A2E7C"/>
    <w:rsid w:val="005A2EF4"/>
    <w:rsid w:val="005A3B42"/>
    <w:rsid w:val="005A7998"/>
    <w:rsid w:val="005B0A46"/>
    <w:rsid w:val="005B30E8"/>
    <w:rsid w:val="005B3D09"/>
    <w:rsid w:val="005B4D7F"/>
    <w:rsid w:val="005B52D7"/>
    <w:rsid w:val="005B5A95"/>
    <w:rsid w:val="005B60A9"/>
    <w:rsid w:val="005B6E42"/>
    <w:rsid w:val="005C1C8A"/>
    <w:rsid w:val="005C3BDA"/>
    <w:rsid w:val="005C49E6"/>
    <w:rsid w:val="005C5B52"/>
    <w:rsid w:val="005D08D0"/>
    <w:rsid w:val="005D274C"/>
    <w:rsid w:val="005D37C9"/>
    <w:rsid w:val="005D37D4"/>
    <w:rsid w:val="005D3A02"/>
    <w:rsid w:val="005D3FB8"/>
    <w:rsid w:val="005D43D3"/>
    <w:rsid w:val="005D4876"/>
    <w:rsid w:val="005D4C40"/>
    <w:rsid w:val="005D4DD4"/>
    <w:rsid w:val="005D5256"/>
    <w:rsid w:val="005D603C"/>
    <w:rsid w:val="005D60DE"/>
    <w:rsid w:val="005D6B17"/>
    <w:rsid w:val="005D7692"/>
    <w:rsid w:val="005D7BE2"/>
    <w:rsid w:val="005E0ACE"/>
    <w:rsid w:val="005E3F83"/>
    <w:rsid w:val="005E4C8B"/>
    <w:rsid w:val="005E526D"/>
    <w:rsid w:val="005E579E"/>
    <w:rsid w:val="005E6211"/>
    <w:rsid w:val="005E685C"/>
    <w:rsid w:val="005E7055"/>
    <w:rsid w:val="005F0D80"/>
    <w:rsid w:val="005F2039"/>
    <w:rsid w:val="005F31CC"/>
    <w:rsid w:val="005F3B93"/>
    <w:rsid w:val="005F5628"/>
    <w:rsid w:val="005F7A33"/>
    <w:rsid w:val="006004E0"/>
    <w:rsid w:val="00602AAE"/>
    <w:rsid w:val="0060303E"/>
    <w:rsid w:val="006034D0"/>
    <w:rsid w:val="00603748"/>
    <w:rsid w:val="00603BC5"/>
    <w:rsid w:val="006045DE"/>
    <w:rsid w:val="00610762"/>
    <w:rsid w:val="00610A8F"/>
    <w:rsid w:val="00613906"/>
    <w:rsid w:val="00614299"/>
    <w:rsid w:val="00615B64"/>
    <w:rsid w:val="006177D9"/>
    <w:rsid w:val="00621DC3"/>
    <w:rsid w:val="0062475C"/>
    <w:rsid w:val="00624EE6"/>
    <w:rsid w:val="00625D20"/>
    <w:rsid w:val="00625E2E"/>
    <w:rsid w:val="0062647B"/>
    <w:rsid w:val="0062692F"/>
    <w:rsid w:val="00626AC2"/>
    <w:rsid w:val="0063101D"/>
    <w:rsid w:val="0063164C"/>
    <w:rsid w:val="00632967"/>
    <w:rsid w:val="00632ABB"/>
    <w:rsid w:val="006333C0"/>
    <w:rsid w:val="00633F8F"/>
    <w:rsid w:val="006344A5"/>
    <w:rsid w:val="00634DFA"/>
    <w:rsid w:val="00634F2C"/>
    <w:rsid w:val="00637E28"/>
    <w:rsid w:val="00640B76"/>
    <w:rsid w:val="00640D82"/>
    <w:rsid w:val="0064328B"/>
    <w:rsid w:val="00643CA5"/>
    <w:rsid w:val="006440A4"/>
    <w:rsid w:val="00644151"/>
    <w:rsid w:val="00645148"/>
    <w:rsid w:val="0064544B"/>
    <w:rsid w:val="00646AFF"/>
    <w:rsid w:val="006479F2"/>
    <w:rsid w:val="00650B78"/>
    <w:rsid w:val="0065111F"/>
    <w:rsid w:val="006520DE"/>
    <w:rsid w:val="00652A58"/>
    <w:rsid w:val="00652CD1"/>
    <w:rsid w:val="0065317E"/>
    <w:rsid w:val="00653419"/>
    <w:rsid w:val="006536E5"/>
    <w:rsid w:val="00655F2E"/>
    <w:rsid w:val="00656109"/>
    <w:rsid w:val="00657AA0"/>
    <w:rsid w:val="00657E70"/>
    <w:rsid w:val="00661B88"/>
    <w:rsid w:val="0066256C"/>
    <w:rsid w:val="006633C8"/>
    <w:rsid w:val="00665B89"/>
    <w:rsid w:val="006675C2"/>
    <w:rsid w:val="00667EE0"/>
    <w:rsid w:val="006715A4"/>
    <w:rsid w:val="00671BE2"/>
    <w:rsid w:val="00672DB8"/>
    <w:rsid w:val="00673B26"/>
    <w:rsid w:val="00675FE4"/>
    <w:rsid w:val="0067690B"/>
    <w:rsid w:val="0067772C"/>
    <w:rsid w:val="00682917"/>
    <w:rsid w:val="00682939"/>
    <w:rsid w:val="006865FD"/>
    <w:rsid w:val="00687517"/>
    <w:rsid w:val="006901AA"/>
    <w:rsid w:val="00690AEB"/>
    <w:rsid w:val="00691B31"/>
    <w:rsid w:val="00691E82"/>
    <w:rsid w:val="00692FA8"/>
    <w:rsid w:val="006934BC"/>
    <w:rsid w:val="00695F2E"/>
    <w:rsid w:val="00695FD2"/>
    <w:rsid w:val="006969A3"/>
    <w:rsid w:val="00697761"/>
    <w:rsid w:val="006A1695"/>
    <w:rsid w:val="006A203C"/>
    <w:rsid w:val="006A48E9"/>
    <w:rsid w:val="006A6266"/>
    <w:rsid w:val="006A791D"/>
    <w:rsid w:val="006B1D1D"/>
    <w:rsid w:val="006B2C4B"/>
    <w:rsid w:val="006B2CE9"/>
    <w:rsid w:val="006B5026"/>
    <w:rsid w:val="006B68E5"/>
    <w:rsid w:val="006B6BFB"/>
    <w:rsid w:val="006B6CBD"/>
    <w:rsid w:val="006C0613"/>
    <w:rsid w:val="006C113C"/>
    <w:rsid w:val="006C1194"/>
    <w:rsid w:val="006C1248"/>
    <w:rsid w:val="006C1A66"/>
    <w:rsid w:val="006C1C48"/>
    <w:rsid w:val="006C29E4"/>
    <w:rsid w:val="006C2C20"/>
    <w:rsid w:val="006C3F04"/>
    <w:rsid w:val="006C4BD2"/>
    <w:rsid w:val="006C5389"/>
    <w:rsid w:val="006C6B8D"/>
    <w:rsid w:val="006C7862"/>
    <w:rsid w:val="006D00E9"/>
    <w:rsid w:val="006D106D"/>
    <w:rsid w:val="006D29BF"/>
    <w:rsid w:val="006D361C"/>
    <w:rsid w:val="006D4BF1"/>
    <w:rsid w:val="006D4C78"/>
    <w:rsid w:val="006D5963"/>
    <w:rsid w:val="006D61DC"/>
    <w:rsid w:val="006E0F44"/>
    <w:rsid w:val="006E13C5"/>
    <w:rsid w:val="006E26B0"/>
    <w:rsid w:val="006E44FB"/>
    <w:rsid w:val="006E5341"/>
    <w:rsid w:val="006E55A3"/>
    <w:rsid w:val="006E6769"/>
    <w:rsid w:val="006F21E4"/>
    <w:rsid w:val="006F28EE"/>
    <w:rsid w:val="006F2A28"/>
    <w:rsid w:val="006F2A84"/>
    <w:rsid w:val="006F30CD"/>
    <w:rsid w:val="006F3434"/>
    <w:rsid w:val="006F49A1"/>
    <w:rsid w:val="006F6165"/>
    <w:rsid w:val="006F6BAF"/>
    <w:rsid w:val="006F7E83"/>
    <w:rsid w:val="007003B8"/>
    <w:rsid w:val="00700973"/>
    <w:rsid w:val="0070221E"/>
    <w:rsid w:val="00706325"/>
    <w:rsid w:val="00706629"/>
    <w:rsid w:val="00706969"/>
    <w:rsid w:val="0071026E"/>
    <w:rsid w:val="0071105D"/>
    <w:rsid w:val="00711500"/>
    <w:rsid w:val="007126AD"/>
    <w:rsid w:val="00712CDB"/>
    <w:rsid w:val="00713025"/>
    <w:rsid w:val="00713501"/>
    <w:rsid w:val="007137DA"/>
    <w:rsid w:val="00714B14"/>
    <w:rsid w:val="00721F74"/>
    <w:rsid w:val="007230FF"/>
    <w:rsid w:val="007278C7"/>
    <w:rsid w:val="00730272"/>
    <w:rsid w:val="00731F50"/>
    <w:rsid w:val="00732356"/>
    <w:rsid w:val="0073252D"/>
    <w:rsid w:val="007328A1"/>
    <w:rsid w:val="00733362"/>
    <w:rsid w:val="007339ED"/>
    <w:rsid w:val="007347DB"/>
    <w:rsid w:val="00734C08"/>
    <w:rsid w:val="0073542E"/>
    <w:rsid w:val="0073614C"/>
    <w:rsid w:val="007363F9"/>
    <w:rsid w:val="00737876"/>
    <w:rsid w:val="00737C53"/>
    <w:rsid w:val="00743C60"/>
    <w:rsid w:val="00743ECB"/>
    <w:rsid w:val="00744382"/>
    <w:rsid w:val="00745168"/>
    <w:rsid w:val="00745608"/>
    <w:rsid w:val="00746309"/>
    <w:rsid w:val="00750534"/>
    <w:rsid w:val="00752D7C"/>
    <w:rsid w:val="0075328D"/>
    <w:rsid w:val="00755B65"/>
    <w:rsid w:val="00755CDE"/>
    <w:rsid w:val="0075718F"/>
    <w:rsid w:val="00763841"/>
    <w:rsid w:val="00763E87"/>
    <w:rsid w:val="007647E0"/>
    <w:rsid w:val="007663F2"/>
    <w:rsid w:val="00767990"/>
    <w:rsid w:val="00772072"/>
    <w:rsid w:val="007733E6"/>
    <w:rsid w:val="00773423"/>
    <w:rsid w:val="0077587B"/>
    <w:rsid w:val="007822CD"/>
    <w:rsid w:val="00782901"/>
    <w:rsid w:val="00782AF3"/>
    <w:rsid w:val="0078315F"/>
    <w:rsid w:val="00783231"/>
    <w:rsid w:val="00784C14"/>
    <w:rsid w:val="00785AEB"/>
    <w:rsid w:val="007879F4"/>
    <w:rsid w:val="00791134"/>
    <w:rsid w:val="00791A50"/>
    <w:rsid w:val="00791F3F"/>
    <w:rsid w:val="00792D47"/>
    <w:rsid w:val="00796B1E"/>
    <w:rsid w:val="007A01C7"/>
    <w:rsid w:val="007A1A02"/>
    <w:rsid w:val="007A32D0"/>
    <w:rsid w:val="007A3859"/>
    <w:rsid w:val="007A3DB0"/>
    <w:rsid w:val="007A430F"/>
    <w:rsid w:val="007A4465"/>
    <w:rsid w:val="007A4565"/>
    <w:rsid w:val="007A4A12"/>
    <w:rsid w:val="007A60AD"/>
    <w:rsid w:val="007A685A"/>
    <w:rsid w:val="007A7C40"/>
    <w:rsid w:val="007B0150"/>
    <w:rsid w:val="007B077F"/>
    <w:rsid w:val="007B296E"/>
    <w:rsid w:val="007B2F4B"/>
    <w:rsid w:val="007B5092"/>
    <w:rsid w:val="007B51EB"/>
    <w:rsid w:val="007B5AEB"/>
    <w:rsid w:val="007B667A"/>
    <w:rsid w:val="007B6847"/>
    <w:rsid w:val="007B7D91"/>
    <w:rsid w:val="007C0082"/>
    <w:rsid w:val="007C070F"/>
    <w:rsid w:val="007C21F0"/>
    <w:rsid w:val="007C2AAD"/>
    <w:rsid w:val="007C2B10"/>
    <w:rsid w:val="007C3909"/>
    <w:rsid w:val="007C4310"/>
    <w:rsid w:val="007C461F"/>
    <w:rsid w:val="007C49A9"/>
    <w:rsid w:val="007C6F30"/>
    <w:rsid w:val="007C75AB"/>
    <w:rsid w:val="007C7BFA"/>
    <w:rsid w:val="007D0845"/>
    <w:rsid w:val="007D09B2"/>
    <w:rsid w:val="007D1F64"/>
    <w:rsid w:val="007D2057"/>
    <w:rsid w:val="007D26FC"/>
    <w:rsid w:val="007D277A"/>
    <w:rsid w:val="007D358A"/>
    <w:rsid w:val="007D46CE"/>
    <w:rsid w:val="007D6819"/>
    <w:rsid w:val="007E0301"/>
    <w:rsid w:val="007E3359"/>
    <w:rsid w:val="007E37FA"/>
    <w:rsid w:val="007E3E32"/>
    <w:rsid w:val="007F211A"/>
    <w:rsid w:val="007F22D6"/>
    <w:rsid w:val="007F27D2"/>
    <w:rsid w:val="007F288E"/>
    <w:rsid w:val="007F30CE"/>
    <w:rsid w:val="007F338D"/>
    <w:rsid w:val="007F4971"/>
    <w:rsid w:val="007F4DAA"/>
    <w:rsid w:val="0080009D"/>
    <w:rsid w:val="008006E5"/>
    <w:rsid w:val="00800910"/>
    <w:rsid w:val="008018AA"/>
    <w:rsid w:val="00801BCE"/>
    <w:rsid w:val="0080236C"/>
    <w:rsid w:val="00804315"/>
    <w:rsid w:val="00806EF9"/>
    <w:rsid w:val="0081362E"/>
    <w:rsid w:val="00813E2E"/>
    <w:rsid w:val="00813E63"/>
    <w:rsid w:val="0081467E"/>
    <w:rsid w:val="00816C24"/>
    <w:rsid w:val="008177A9"/>
    <w:rsid w:val="00817950"/>
    <w:rsid w:val="00821540"/>
    <w:rsid w:val="00822583"/>
    <w:rsid w:val="0082291E"/>
    <w:rsid w:val="00822CE5"/>
    <w:rsid w:val="00823360"/>
    <w:rsid w:val="00824C10"/>
    <w:rsid w:val="008259F6"/>
    <w:rsid w:val="00830256"/>
    <w:rsid w:val="00830A1D"/>
    <w:rsid w:val="00831A7E"/>
    <w:rsid w:val="008325FA"/>
    <w:rsid w:val="00833C7F"/>
    <w:rsid w:val="00833F5E"/>
    <w:rsid w:val="00834D66"/>
    <w:rsid w:val="00837151"/>
    <w:rsid w:val="008404CF"/>
    <w:rsid w:val="00840A74"/>
    <w:rsid w:val="00840B69"/>
    <w:rsid w:val="008437DC"/>
    <w:rsid w:val="00845C47"/>
    <w:rsid w:val="0084687E"/>
    <w:rsid w:val="008527A0"/>
    <w:rsid w:val="00853F5E"/>
    <w:rsid w:val="00854C17"/>
    <w:rsid w:val="008556F8"/>
    <w:rsid w:val="008567B1"/>
    <w:rsid w:val="00861A4C"/>
    <w:rsid w:val="008621F8"/>
    <w:rsid w:val="00862699"/>
    <w:rsid w:val="00864450"/>
    <w:rsid w:val="008649CE"/>
    <w:rsid w:val="00865D04"/>
    <w:rsid w:val="008665FB"/>
    <w:rsid w:val="00867F33"/>
    <w:rsid w:val="00871195"/>
    <w:rsid w:val="0087194D"/>
    <w:rsid w:val="0087299A"/>
    <w:rsid w:val="00872D24"/>
    <w:rsid w:val="008730C6"/>
    <w:rsid w:val="0087527C"/>
    <w:rsid w:val="00875D86"/>
    <w:rsid w:val="00876FD7"/>
    <w:rsid w:val="008778F0"/>
    <w:rsid w:val="00880CF4"/>
    <w:rsid w:val="00882116"/>
    <w:rsid w:val="0088217D"/>
    <w:rsid w:val="00884013"/>
    <w:rsid w:val="00887837"/>
    <w:rsid w:val="00893738"/>
    <w:rsid w:val="00893B38"/>
    <w:rsid w:val="00894171"/>
    <w:rsid w:val="00894FD3"/>
    <w:rsid w:val="0089598F"/>
    <w:rsid w:val="00897C7B"/>
    <w:rsid w:val="008A0DD9"/>
    <w:rsid w:val="008A3045"/>
    <w:rsid w:val="008A3624"/>
    <w:rsid w:val="008A502C"/>
    <w:rsid w:val="008A63A2"/>
    <w:rsid w:val="008A7157"/>
    <w:rsid w:val="008A7A25"/>
    <w:rsid w:val="008B0678"/>
    <w:rsid w:val="008B0B5A"/>
    <w:rsid w:val="008B3240"/>
    <w:rsid w:val="008B3FFB"/>
    <w:rsid w:val="008B403C"/>
    <w:rsid w:val="008B48B6"/>
    <w:rsid w:val="008B55F3"/>
    <w:rsid w:val="008B5C2D"/>
    <w:rsid w:val="008B6D96"/>
    <w:rsid w:val="008B7351"/>
    <w:rsid w:val="008C0578"/>
    <w:rsid w:val="008C24BB"/>
    <w:rsid w:val="008C2A2E"/>
    <w:rsid w:val="008C2FBD"/>
    <w:rsid w:val="008C3BDC"/>
    <w:rsid w:val="008C3CF9"/>
    <w:rsid w:val="008C41E4"/>
    <w:rsid w:val="008C520D"/>
    <w:rsid w:val="008C7436"/>
    <w:rsid w:val="008C7CE4"/>
    <w:rsid w:val="008D0520"/>
    <w:rsid w:val="008D0654"/>
    <w:rsid w:val="008D0C64"/>
    <w:rsid w:val="008D1B7B"/>
    <w:rsid w:val="008D3C98"/>
    <w:rsid w:val="008D3FAB"/>
    <w:rsid w:val="008D78B4"/>
    <w:rsid w:val="008D7F41"/>
    <w:rsid w:val="008E000D"/>
    <w:rsid w:val="008E0F15"/>
    <w:rsid w:val="008E1B41"/>
    <w:rsid w:val="008E1D87"/>
    <w:rsid w:val="008E20AD"/>
    <w:rsid w:val="008E4221"/>
    <w:rsid w:val="008E4545"/>
    <w:rsid w:val="008E6420"/>
    <w:rsid w:val="008E6DBF"/>
    <w:rsid w:val="008E6DD5"/>
    <w:rsid w:val="008F196B"/>
    <w:rsid w:val="008F1CBD"/>
    <w:rsid w:val="008F4E50"/>
    <w:rsid w:val="008F662F"/>
    <w:rsid w:val="008F6788"/>
    <w:rsid w:val="008F731F"/>
    <w:rsid w:val="00900A8A"/>
    <w:rsid w:val="009047EE"/>
    <w:rsid w:val="00904A66"/>
    <w:rsid w:val="00905B72"/>
    <w:rsid w:val="00907227"/>
    <w:rsid w:val="009074A6"/>
    <w:rsid w:val="00907A72"/>
    <w:rsid w:val="009100FA"/>
    <w:rsid w:val="00910950"/>
    <w:rsid w:val="0091126F"/>
    <w:rsid w:val="009136F2"/>
    <w:rsid w:val="0091486D"/>
    <w:rsid w:val="009148BD"/>
    <w:rsid w:val="00916B0D"/>
    <w:rsid w:val="009170E9"/>
    <w:rsid w:val="00920740"/>
    <w:rsid w:val="00920FC1"/>
    <w:rsid w:val="00922217"/>
    <w:rsid w:val="0092230C"/>
    <w:rsid w:val="00922903"/>
    <w:rsid w:val="009236BC"/>
    <w:rsid w:val="009255D5"/>
    <w:rsid w:val="00930254"/>
    <w:rsid w:val="00930695"/>
    <w:rsid w:val="009317E3"/>
    <w:rsid w:val="00932547"/>
    <w:rsid w:val="0093266C"/>
    <w:rsid w:val="00933BA7"/>
    <w:rsid w:val="009346AA"/>
    <w:rsid w:val="0093527C"/>
    <w:rsid w:val="00935F1F"/>
    <w:rsid w:val="00940ADE"/>
    <w:rsid w:val="00941372"/>
    <w:rsid w:val="00941F95"/>
    <w:rsid w:val="009422D0"/>
    <w:rsid w:val="009424DD"/>
    <w:rsid w:val="0094287B"/>
    <w:rsid w:val="00943127"/>
    <w:rsid w:val="0094316C"/>
    <w:rsid w:val="00943DC4"/>
    <w:rsid w:val="009447CE"/>
    <w:rsid w:val="0094495A"/>
    <w:rsid w:val="00944F25"/>
    <w:rsid w:val="00945B66"/>
    <w:rsid w:val="00947392"/>
    <w:rsid w:val="00951834"/>
    <w:rsid w:val="00951A60"/>
    <w:rsid w:val="00951DFC"/>
    <w:rsid w:val="0095232C"/>
    <w:rsid w:val="00953047"/>
    <w:rsid w:val="00953A52"/>
    <w:rsid w:val="00954C3F"/>
    <w:rsid w:val="00955C72"/>
    <w:rsid w:val="009563B1"/>
    <w:rsid w:val="009609CE"/>
    <w:rsid w:val="0096151E"/>
    <w:rsid w:val="0096212E"/>
    <w:rsid w:val="009622CA"/>
    <w:rsid w:val="00962315"/>
    <w:rsid w:val="00962520"/>
    <w:rsid w:val="009639DB"/>
    <w:rsid w:val="00967CBB"/>
    <w:rsid w:val="009702C3"/>
    <w:rsid w:val="0097199C"/>
    <w:rsid w:val="00971CB3"/>
    <w:rsid w:val="00972757"/>
    <w:rsid w:val="00973F81"/>
    <w:rsid w:val="00976AB9"/>
    <w:rsid w:val="00976BE8"/>
    <w:rsid w:val="0097738E"/>
    <w:rsid w:val="00977C14"/>
    <w:rsid w:val="00977CF3"/>
    <w:rsid w:val="0098024C"/>
    <w:rsid w:val="0098735D"/>
    <w:rsid w:val="00990AF3"/>
    <w:rsid w:val="009915A0"/>
    <w:rsid w:val="0099174B"/>
    <w:rsid w:val="00992B29"/>
    <w:rsid w:val="00992BA5"/>
    <w:rsid w:val="00992F7F"/>
    <w:rsid w:val="00993094"/>
    <w:rsid w:val="009944A8"/>
    <w:rsid w:val="00995699"/>
    <w:rsid w:val="0099573B"/>
    <w:rsid w:val="0099628E"/>
    <w:rsid w:val="00997163"/>
    <w:rsid w:val="00997322"/>
    <w:rsid w:val="00997567"/>
    <w:rsid w:val="009A0B9F"/>
    <w:rsid w:val="009A122C"/>
    <w:rsid w:val="009A285C"/>
    <w:rsid w:val="009A31D8"/>
    <w:rsid w:val="009A34AB"/>
    <w:rsid w:val="009A44FE"/>
    <w:rsid w:val="009A4BB9"/>
    <w:rsid w:val="009A4C4A"/>
    <w:rsid w:val="009A7777"/>
    <w:rsid w:val="009A790D"/>
    <w:rsid w:val="009A7F4F"/>
    <w:rsid w:val="009B02A7"/>
    <w:rsid w:val="009B20B7"/>
    <w:rsid w:val="009B5742"/>
    <w:rsid w:val="009B7C33"/>
    <w:rsid w:val="009C0639"/>
    <w:rsid w:val="009C1435"/>
    <w:rsid w:val="009C366B"/>
    <w:rsid w:val="009C709A"/>
    <w:rsid w:val="009C7587"/>
    <w:rsid w:val="009C7752"/>
    <w:rsid w:val="009D0819"/>
    <w:rsid w:val="009D2145"/>
    <w:rsid w:val="009D4E69"/>
    <w:rsid w:val="009D5FB7"/>
    <w:rsid w:val="009D6601"/>
    <w:rsid w:val="009D669C"/>
    <w:rsid w:val="009D69F0"/>
    <w:rsid w:val="009D7053"/>
    <w:rsid w:val="009E27D7"/>
    <w:rsid w:val="009E52D0"/>
    <w:rsid w:val="009E61C9"/>
    <w:rsid w:val="009F026C"/>
    <w:rsid w:val="009F10F3"/>
    <w:rsid w:val="009F26CE"/>
    <w:rsid w:val="009F280A"/>
    <w:rsid w:val="009F3280"/>
    <w:rsid w:val="009F4B45"/>
    <w:rsid w:val="009F4E88"/>
    <w:rsid w:val="009F4F74"/>
    <w:rsid w:val="009F5468"/>
    <w:rsid w:val="009F59EC"/>
    <w:rsid w:val="009F7081"/>
    <w:rsid w:val="00A00447"/>
    <w:rsid w:val="00A009FD"/>
    <w:rsid w:val="00A01C5F"/>
    <w:rsid w:val="00A01ED1"/>
    <w:rsid w:val="00A02AD6"/>
    <w:rsid w:val="00A03E4B"/>
    <w:rsid w:val="00A07064"/>
    <w:rsid w:val="00A073E1"/>
    <w:rsid w:val="00A1094C"/>
    <w:rsid w:val="00A11270"/>
    <w:rsid w:val="00A11412"/>
    <w:rsid w:val="00A11709"/>
    <w:rsid w:val="00A129E1"/>
    <w:rsid w:val="00A13E94"/>
    <w:rsid w:val="00A141B4"/>
    <w:rsid w:val="00A16EEB"/>
    <w:rsid w:val="00A2046A"/>
    <w:rsid w:val="00A25673"/>
    <w:rsid w:val="00A257FE"/>
    <w:rsid w:val="00A25F47"/>
    <w:rsid w:val="00A26B36"/>
    <w:rsid w:val="00A26BF6"/>
    <w:rsid w:val="00A27B2C"/>
    <w:rsid w:val="00A30BD9"/>
    <w:rsid w:val="00A30C65"/>
    <w:rsid w:val="00A315E8"/>
    <w:rsid w:val="00A31F8E"/>
    <w:rsid w:val="00A32942"/>
    <w:rsid w:val="00A333A7"/>
    <w:rsid w:val="00A347C4"/>
    <w:rsid w:val="00A34C19"/>
    <w:rsid w:val="00A354D5"/>
    <w:rsid w:val="00A36922"/>
    <w:rsid w:val="00A37BE2"/>
    <w:rsid w:val="00A40CCE"/>
    <w:rsid w:val="00A413FA"/>
    <w:rsid w:val="00A4221F"/>
    <w:rsid w:val="00A44789"/>
    <w:rsid w:val="00A50A68"/>
    <w:rsid w:val="00A50D10"/>
    <w:rsid w:val="00A52FF9"/>
    <w:rsid w:val="00A53708"/>
    <w:rsid w:val="00A53A8A"/>
    <w:rsid w:val="00A54976"/>
    <w:rsid w:val="00A556CA"/>
    <w:rsid w:val="00A5598C"/>
    <w:rsid w:val="00A60C3C"/>
    <w:rsid w:val="00A62470"/>
    <w:rsid w:val="00A625F7"/>
    <w:rsid w:val="00A62CAB"/>
    <w:rsid w:val="00A63486"/>
    <w:rsid w:val="00A63C4A"/>
    <w:rsid w:val="00A652BE"/>
    <w:rsid w:val="00A65F11"/>
    <w:rsid w:val="00A664CE"/>
    <w:rsid w:val="00A67729"/>
    <w:rsid w:val="00A708FE"/>
    <w:rsid w:val="00A719BD"/>
    <w:rsid w:val="00A71F79"/>
    <w:rsid w:val="00A72180"/>
    <w:rsid w:val="00A75D84"/>
    <w:rsid w:val="00A77BE8"/>
    <w:rsid w:val="00A809EB"/>
    <w:rsid w:val="00A80DE5"/>
    <w:rsid w:val="00A810AD"/>
    <w:rsid w:val="00A810B6"/>
    <w:rsid w:val="00A817B5"/>
    <w:rsid w:val="00A83D33"/>
    <w:rsid w:val="00A84A9F"/>
    <w:rsid w:val="00A86160"/>
    <w:rsid w:val="00A86A69"/>
    <w:rsid w:val="00A86B44"/>
    <w:rsid w:val="00A87031"/>
    <w:rsid w:val="00A875F4"/>
    <w:rsid w:val="00A9007E"/>
    <w:rsid w:val="00A90EF0"/>
    <w:rsid w:val="00A91B2A"/>
    <w:rsid w:val="00A92077"/>
    <w:rsid w:val="00A92EDC"/>
    <w:rsid w:val="00A940B6"/>
    <w:rsid w:val="00A94482"/>
    <w:rsid w:val="00A95403"/>
    <w:rsid w:val="00A967B3"/>
    <w:rsid w:val="00A9799C"/>
    <w:rsid w:val="00A97CEC"/>
    <w:rsid w:val="00AA217B"/>
    <w:rsid w:val="00AA2BC6"/>
    <w:rsid w:val="00AA2C3B"/>
    <w:rsid w:val="00AA4DEA"/>
    <w:rsid w:val="00AA5494"/>
    <w:rsid w:val="00AA5903"/>
    <w:rsid w:val="00AA6041"/>
    <w:rsid w:val="00AA667C"/>
    <w:rsid w:val="00AA6B7A"/>
    <w:rsid w:val="00AA739D"/>
    <w:rsid w:val="00AB201D"/>
    <w:rsid w:val="00AB2D56"/>
    <w:rsid w:val="00AB2F9C"/>
    <w:rsid w:val="00AB3308"/>
    <w:rsid w:val="00AB3C85"/>
    <w:rsid w:val="00AB49C9"/>
    <w:rsid w:val="00AB6D9D"/>
    <w:rsid w:val="00AC0847"/>
    <w:rsid w:val="00AC14E6"/>
    <w:rsid w:val="00AC3FEC"/>
    <w:rsid w:val="00AC4213"/>
    <w:rsid w:val="00AC6365"/>
    <w:rsid w:val="00AC682B"/>
    <w:rsid w:val="00AC7A82"/>
    <w:rsid w:val="00AC7B88"/>
    <w:rsid w:val="00AD004C"/>
    <w:rsid w:val="00AD2DF0"/>
    <w:rsid w:val="00AD4B4F"/>
    <w:rsid w:val="00AD4C9F"/>
    <w:rsid w:val="00AD4F76"/>
    <w:rsid w:val="00AD769F"/>
    <w:rsid w:val="00AE3593"/>
    <w:rsid w:val="00AE4B78"/>
    <w:rsid w:val="00AE51DF"/>
    <w:rsid w:val="00AE551F"/>
    <w:rsid w:val="00AE55E7"/>
    <w:rsid w:val="00AE5708"/>
    <w:rsid w:val="00AE7CC8"/>
    <w:rsid w:val="00AF05BB"/>
    <w:rsid w:val="00AF38E3"/>
    <w:rsid w:val="00AF4468"/>
    <w:rsid w:val="00AF7C5F"/>
    <w:rsid w:val="00B01043"/>
    <w:rsid w:val="00B01105"/>
    <w:rsid w:val="00B0293F"/>
    <w:rsid w:val="00B03A82"/>
    <w:rsid w:val="00B04FC1"/>
    <w:rsid w:val="00B05195"/>
    <w:rsid w:val="00B055DC"/>
    <w:rsid w:val="00B06EC7"/>
    <w:rsid w:val="00B0767F"/>
    <w:rsid w:val="00B07B4D"/>
    <w:rsid w:val="00B10956"/>
    <w:rsid w:val="00B10FDE"/>
    <w:rsid w:val="00B11B5D"/>
    <w:rsid w:val="00B12E8B"/>
    <w:rsid w:val="00B14926"/>
    <w:rsid w:val="00B15AE2"/>
    <w:rsid w:val="00B15FBF"/>
    <w:rsid w:val="00B16686"/>
    <w:rsid w:val="00B16A2D"/>
    <w:rsid w:val="00B208D4"/>
    <w:rsid w:val="00B2138C"/>
    <w:rsid w:val="00B2178C"/>
    <w:rsid w:val="00B237D1"/>
    <w:rsid w:val="00B23BB9"/>
    <w:rsid w:val="00B248AD"/>
    <w:rsid w:val="00B25E0C"/>
    <w:rsid w:val="00B2718D"/>
    <w:rsid w:val="00B27B59"/>
    <w:rsid w:val="00B31660"/>
    <w:rsid w:val="00B334BA"/>
    <w:rsid w:val="00B33719"/>
    <w:rsid w:val="00B3723E"/>
    <w:rsid w:val="00B372B1"/>
    <w:rsid w:val="00B4008B"/>
    <w:rsid w:val="00B41B49"/>
    <w:rsid w:val="00B42CF2"/>
    <w:rsid w:val="00B43A88"/>
    <w:rsid w:val="00B44E6F"/>
    <w:rsid w:val="00B503AA"/>
    <w:rsid w:val="00B51330"/>
    <w:rsid w:val="00B52503"/>
    <w:rsid w:val="00B52931"/>
    <w:rsid w:val="00B53AA4"/>
    <w:rsid w:val="00B55D35"/>
    <w:rsid w:val="00B5619F"/>
    <w:rsid w:val="00B627FC"/>
    <w:rsid w:val="00B637D6"/>
    <w:rsid w:val="00B641D1"/>
    <w:rsid w:val="00B64D1B"/>
    <w:rsid w:val="00B6610C"/>
    <w:rsid w:val="00B66869"/>
    <w:rsid w:val="00B66BDC"/>
    <w:rsid w:val="00B66F4A"/>
    <w:rsid w:val="00B6711A"/>
    <w:rsid w:val="00B7059C"/>
    <w:rsid w:val="00B70619"/>
    <w:rsid w:val="00B70C1D"/>
    <w:rsid w:val="00B7107C"/>
    <w:rsid w:val="00B71A8E"/>
    <w:rsid w:val="00B71BA2"/>
    <w:rsid w:val="00B71BFD"/>
    <w:rsid w:val="00B7278F"/>
    <w:rsid w:val="00B729BB"/>
    <w:rsid w:val="00B7378F"/>
    <w:rsid w:val="00B76DF4"/>
    <w:rsid w:val="00B77308"/>
    <w:rsid w:val="00B8043A"/>
    <w:rsid w:val="00B81A6A"/>
    <w:rsid w:val="00B82BB9"/>
    <w:rsid w:val="00B82F62"/>
    <w:rsid w:val="00B82FE9"/>
    <w:rsid w:val="00B83952"/>
    <w:rsid w:val="00B83ECC"/>
    <w:rsid w:val="00B84279"/>
    <w:rsid w:val="00B84BC6"/>
    <w:rsid w:val="00B85199"/>
    <w:rsid w:val="00B86AB5"/>
    <w:rsid w:val="00B86CB0"/>
    <w:rsid w:val="00B87E67"/>
    <w:rsid w:val="00B87EBE"/>
    <w:rsid w:val="00B905E1"/>
    <w:rsid w:val="00B9083B"/>
    <w:rsid w:val="00B90F1F"/>
    <w:rsid w:val="00B914CF"/>
    <w:rsid w:val="00B94197"/>
    <w:rsid w:val="00B94213"/>
    <w:rsid w:val="00B946A4"/>
    <w:rsid w:val="00B948C2"/>
    <w:rsid w:val="00B94B85"/>
    <w:rsid w:val="00B94C13"/>
    <w:rsid w:val="00B9544E"/>
    <w:rsid w:val="00B95663"/>
    <w:rsid w:val="00B97150"/>
    <w:rsid w:val="00B97A5B"/>
    <w:rsid w:val="00BA0B37"/>
    <w:rsid w:val="00BA208D"/>
    <w:rsid w:val="00BA2183"/>
    <w:rsid w:val="00BA696F"/>
    <w:rsid w:val="00BA69DA"/>
    <w:rsid w:val="00BA6CA8"/>
    <w:rsid w:val="00BB32C8"/>
    <w:rsid w:val="00BB35ED"/>
    <w:rsid w:val="00BB3F20"/>
    <w:rsid w:val="00BB654D"/>
    <w:rsid w:val="00BB6D53"/>
    <w:rsid w:val="00BB733B"/>
    <w:rsid w:val="00BC2CAD"/>
    <w:rsid w:val="00BC3770"/>
    <w:rsid w:val="00BC599E"/>
    <w:rsid w:val="00BC65DB"/>
    <w:rsid w:val="00BC71A8"/>
    <w:rsid w:val="00BD0BF0"/>
    <w:rsid w:val="00BD206A"/>
    <w:rsid w:val="00BD2F17"/>
    <w:rsid w:val="00BD7D32"/>
    <w:rsid w:val="00BE0D47"/>
    <w:rsid w:val="00BE11C0"/>
    <w:rsid w:val="00BE2FBE"/>
    <w:rsid w:val="00BE3140"/>
    <w:rsid w:val="00BE32BF"/>
    <w:rsid w:val="00BE4483"/>
    <w:rsid w:val="00BE4BCA"/>
    <w:rsid w:val="00BE53C6"/>
    <w:rsid w:val="00BE668E"/>
    <w:rsid w:val="00BE6B5D"/>
    <w:rsid w:val="00BF029A"/>
    <w:rsid w:val="00BF093B"/>
    <w:rsid w:val="00BF0F0E"/>
    <w:rsid w:val="00BF3C74"/>
    <w:rsid w:val="00BF3D96"/>
    <w:rsid w:val="00BF42A2"/>
    <w:rsid w:val="00BF451D"/>
    <w:rsid w:val="00BF4C9E"/>
    <w:rsid w:val="00BF6270"/>
    <w:rsid w:val="00BF6680"/>
    <w:rsid w:val="00C00365"/>
    <w:rsid w:val="00C012A7"/>
    <w:rsid w:val="00C01D07"/>
    <w:rsid w:val="00C02917"/>
    <w:rsid w:val="00C03359"/>
    <w:rsid w:val="00C06B61"/>
    <w:rsid w:val="00C0769C"/>
    <w:rsid w:val="00C10114"/>
    <w:rsid w:val="00C10D30"/>
    <w:rsid w:val="00C10DBA"/>
    <w:rsid w:val="00C11FB0"/>
    <w:rsid w:val="00C129D2"/>
    <w:rsid w:val="00C13B9F"/>
    <w:rsid w:val="00C15D27"/>
    <w:rsid w:val="00C17129"/>
    <w:rsid w:val="00C17EA3"/>
    <w:rsid w:val="00C206B9"/>
    <w:rsid w:val="00C207C8"/>
    <w:rsid w:val="00C2083F"/>
    <w:rsid w:val="00C213C4"/>
    <w:rsid w:val="00C21A50"/>
    <w:rsid w:val="00C22053"/>
    <w:rsid w:val="00C22F39"/>
    <w:rsid w:val="00C23801"/>
    <w:rsid w:val="00C23D35"/>
    <w:rsid w:val="00C23F58"/>
    <w:rsid w:val="00C246B4"/>
    <w:rsid w:val="00C25B17"/>
    <w:rsid w:val="00C269C0"/>
    <w:rsid w:val="00C278E1"/>
    <w:rsid w:val="00C34739"/>
    <w:rsid w:val="00C349F8"/>
    <w:rsid w:val="00C34B3F"/>
    <w:rsid w:val="00C35E48"/>
    <w:rsid w:val="00C36A1F"/>
    <w:rsid w:val="00C375A7"/>
    <w:rsid w:val="00C37A53"/>
    <w:rsid w:val="00C4067C"/>
    <w:rsid w:val="00C41606"/>
    <w:rsid w:val="00C42081"/>
    <w:rsid w:val="00C435A1"/>
    <w:rsid w:val="00C45510"/>
    <w:rsid w:val="00C45B8E"/>
    <w:rsid w:val="00C4633E"/>
    <w:rsid w:val="00C464EF"/>
    <w:rsid w:val="00C500D2"/>
    <w:rsid w:val="00C5030B"/>
    <w:rsid w:val="00C508D9"/>
    <w:rsid w:val="00C52879"/>
    <w:rsid w:val="00C53167"/>
    <w:rsid w:val="00C54F0B"/>
    <w:rsid w:val="00C5699A"/>
    <w:rsid w:val="00C5780C"/>
    <w:rsid w:val="00C6023D"/>
    <w:rsid w:val="00C60B7E"/>
    <w:rsid w:val="00C62340"/>
    <w:rsid w:val="00C636D0"/>
    <w:rsid w:val="00C63C23"/>
    <w:rsid w:val="00C65326"/>
    <w:rsid w:val="00C65AFC"/>
    <w:rsid w:val="00C66A4F"/>
    <w:rsid w:val="00C676CA"/>
    <w:rsid w:val="00C70421"/>
    <w:rsid w:val="00C70EE3"/>
    <w:rsid w:val="00C71F88"/>
    <w:rsid w:val="00C7270F"/>
    <w:rsid w:val="00C72F4A"/>
    <w:rsid w:val="00C73600"/>
    <w:rsid w:val="00C74DB0"/>
    <w:rsid w:val="00C75062"/>
    <w:rsid w:val="00C750F7"/>
    <w:rsid w:val="00C7577E"/>
    <w:rsid w:val="00C75844"/>
    <w:rsid w:val="00C76678"/>
    <w:rsid w:val="00C76C2D"/>
    <w:rsid w:val="00C77533"/>
    <w:rsid w:val="00C77646"/>
    <w:rsid w:val="00C7776F"/>
    <w:rsid w:val="00C8044C"/>
    <w:rsid w:val="00C80B0E"/>
    <w:rsid w:val="00C81A83"/>
    <w:rsid w:val="00C81B14"/>
    <w:rsid w:val="00C81CF2"/>
    <w:rsid w:val="00C8259F"/>
    <w:rsid w:val="00C8388A"/>
    <w:rsid w:val="00C850D0"/>
    <w:rsid w:val="00C8687F"/>
    <w:rsid w:val="00C87844"/>
    <w:rsid w:val="00C90591"/>
    <w:rsid w:val="00C909CF"/>
    <w:rsid w:val="00C90B33"/>
    <w:rsid w:val="00C913FC"/>
    <w:rsid w:val="00C933C1"/>
    <w:rsid w:val="00C93BA8"/>
    <w:rsid w:val="00C9419B"/>
    <w:rsid w:val="00C9641E"/>
    <w:rsid w:val="00C9705D"/>
    <w:rsid w:val="00CA0046"/>
    <w:rsid w:val="00CA1E7E"/>
    <w:rsid w:val="00CA2E49"/>
    <w:rsid w:val="00CA3FFC"/>
    <w:rsid w:val="00CA5048"/>
    <w:rsid w:val="00CA58BB"/>
    <w:rsid w:val="00CA6FE5"/>
    <w:rsid w:val="00CA748D"/>
    <w:rsid w:val="00CA7545"/>
    <w:rsid w:val="00CB0933"/>
    <w:rsid w:val="00CB26E4"/>
    <w:rsid w:val="00CB3ECD"/>
    <w:rsid w:val="00CB4063"/>
    <w:rsid w:val="00CB47B8"/>
    <w:rsid w:val="00CC04B9"/>
    <w:rsid w:val="00CC0B9E"/>
    <w:rsid w:val="00CC2230"/>
    <w:rsid w:val="00CC2E31"/>
    <w:rsid w:val="00CC4375"/>
    <w:rsid w:val="00CC4783"/>
    <w:rsid w:val="00CC530A"/>
    <w:rsid w:val="00CC73F1"/>
    <w:rsid w:val="00CC7759"/>
    <w:rsid w:val="00CD023C"/>
    <w:rsid w:val="00CD1818"/>
    <w:rsid w:val="00CD18E5"/>
    <w:rsid w:val="00CD2685"/>
    <w:rsid w:val="00CD35EB"/>
    <w:rsid w:val="00CD44B2"/>
    <w:rsid w:val="00CD582C"/>
    <w:rsid w:val="00CD6E96"/>
    <w:rsid w:val="00CE0779"/>
    <w:rsid w:val="00CE0D91"/>
    <w:rsid w:val="00CE15E2"/>
    <w:rsid w:val="00CE1C2B"/>
    <w:rsid w:val="00CE457C"/>
    <w:rsid w:val="00CE45FC"/>
    <w:rsid w:val="00CE4922"/>
    <w:rsid w:val="00CE55B4"/>
    <w:rsid w:val="00CE6F83"/>
    <w:rsid w:val="00CE791A"/>
    <w:rsid w:val="00CF0055"/>
    <w:rsid w:val="00CF0FE0"/>
    <w:rsid w:val="00CF0FFA"/>
    <w:rsid w:val="00CF1FB8"/>
    <w:rsid w:val="00CF3F0B"/>
    <w:rsid w:val="00CF66A3"/>
    <w:rsid w:val="00CF6DAC"/>
    <w:rsid w:val="00CF74EF"/>
    <w:rsid w:val="00D00A6B"/>
    <w:rsid w:val="00D01902"/>
    <w:rsid w:val="00D02498"/>
    <w:rsid w:val="00D0402F"/>
    <w:rsid w:val="00D06481"/>
    <w:rsid w:val="00D06657"/>
    <w:rsid w:val="00D06CF9"/>
    <w:rsid w:val="00D07921"/>
    <w:rsid w:val="00D104C6"/>
    <w:rsid w:val="00D12CE0"/>
    <w:rsid w:val="00D12D1B"/>
    <w:rsid w:val="00D144E0"/>
    <w:rsid w:val="00D16839"/>
    <w:rsid w:val="00D17033"/>
    <w:rsid w:val="00D2016E"/>
    <w:rsid w:val="00D20A9F"/>
    <w:rsid w:val="00D20E82"/>
    <w:rsid w:val="00D21B50"/>
    <w:rsid w:val="00D21D23"/>
    <w:rsid w:val="00D23479"/>
    <w:rsid w:val="00D235D9"/>
    <w:rsid w:val="00D23EC2"/>
    <w:rsid w:val="00D243EA"/>
    <w:rsid w:val="00D260E1"/>
    <w:rsid w:val="00D3127C"/>
    <w:rsid w:val="00D3167E"/>
    <w:rsid w:val="00D32270"/>
    <w:rsid w:val="00D33797"/>
    <w:rsid w:val="00D34084"/>
    <w:rsid w:val="00D34869"/>
    <w:rsid w:val="00D34DBE"/>
    <w:rsid w:val="00D35317"/>
    <w:rsid w:val="00D37918"/>
    <w:rsid w:val="00D37D69"/>
    <w:rsid w:val="00D41F58"/>
    <w:rsid w:val="00D43667"/>
    <w:rsid w:val="00D441EC"/>
    <w:rsid w:val="00D44C33"/>
    <w:rsid w:val="00D44E8A"/>
    <w:rsid w:val="00D46976"/>
    <w:rsid w:val="00D46A3C"/>
    <w:rsid w:val="00D474B2"/>
    <w:rsid w:val="00D50E5C"/>
    <w:rsid w:val="00D521DA"/>
    <w:rsid w:val="00D5321A"/>
    <w:rsid w:val="00D53683"/>
    <w:rsid w:val="00D53DED"/>
    <w:rsid w:val="00D53FD2"/>
    <w:rsid w:val="00D54E74"/>
    <w:rsid w:val="00D54FE1"/>
    <w:rsid w:val="00D559B2"/>
    <w:rsid w:val="00D55BED"/>
    <w:rsid w:val="00D57CCD"/>
    <w:rsid w:val="00D6185B"/>
    <w:rsid w:val="00D62726"/>
    <w:rsid w:val="00D636A6"/>
    <w:rsid w:val="00D637E0"/>
    <w:rsid w:val="00D638FE"/>
    <w:rsid w:val="00D64345"/>
    <w:rsid w:val="00D66FE0"/>
    <w:rsid w:val="00D703A5"/>
    <w:rsid w:val="00D7151B"/>
    <w:rsid w:val="00D7281E"/>
    <w:rsid w:val="00D72C97"/>
    <w:rsid w:val="00D72EAC"/>
    <w:rsid w:val="00D73D66"/>
    <w:rsid w:val="00D756E5"/>
    <w:rsid w:val="00D776EE"/>
    <w:rsid w:val="00D77DEB"/>
    <w:rsid w:val="00D816ED"/>
    <w:rsid w:val="00D81E18"/>
    <w:rsid w:val="00D8279C"/>
    <w:rsid w:val="00D829D2"/>
    <w:rsid w:val="00D83BEE"/>
    <w:rsid w:val="00D84835"/>
    <w:rsid w:val="00D84C29"/>
    <w:rsid w:val="00D86774"/>
    <w:rsid w:val="00D867FA"/>
    <w:rsid w:val="00D87000"/>
    <w:rsid w:val="00D87ED8"/>
    <w:rsid w:val="00D910A6"/>
    <w:rsid w:val="00D9186A"/>
    <w:rsid w:val="00D91F15"/>
    <w:rsid w:val="00D92EC1"/>
    <w:rsid w:val="00D93413"/>
    <w:rsid w:val="00D94639"/>
    <w:rsid w:val="00D953FE"/>
    <w:rsid w:val="00D97E6E"/>
    <w:rsid w:val="00DA24C6"/>
    <w:rsid w:val="00DA2B02"/>
    <w:rsid w:val="00DA448D"/>
    <w:rsid w:val="00DA4702"/>
    <w:rsid w:val="00DA5B43"/>
    <w:rsid w:val="00DB0202"/>
    <w:rsid w:val="00DB0FF3"/>
    <w:rsid w:val="00DB1CB9"/>
    <w:rsid w:val="00DB2B0D"/>
    <w:rsid w:val="00DB30A0"/>
    <w:rsid w:val="00DB4C4C"/>
    <w:rsid w:val="00DB51E5"/>
    <w:rsid w:val="00DB632F"/>
    <w:rsid w:val="00DB72EE"/>
    <w:rsid w:val="00DB7DEB"/>
    <w:rsid w:val="00DC254E"/>
    <w:rsid w:val="00DC54A4"/>
    <w:rsid w:val="00DC558B"/>
    <w:rsid w:val="00DC6B85"/>
    <w:rsid w:val="00DC74BA"/>
    <w:rsid w:val="00DD03D9"/>
    <w:rsid w:val="00DD0733"/>
    <w:rsid w:val="00DD1D33"/>
    <w:rsid w:val="00DD2CC4"/>
    <w:rsid w:val="00DD43BF"/>
    <w:rsid w:val="00DD4949"/>
    <w:rsid w:val="00DD7EEE"/>
    <w:rsid w:val="00DE068C"/>
    <w:rsid w:val="00DE15F5"/>
    <w:rsid w:val="00DE1C33"/>
    <w:rsid w:val="00DE214E"/>
    <w:rsid w:val="00DE2735"/>
    <w:rsid w:val="00DE2DB4"/>
    <w:rsid w:val="00DE49C1"/>
    <w:rsid w:val="00DE5314"/>
    <w:rsid w:val="00DE5A29"/>
    <w:rsid w:val="00DE6F12"/>
    <w:rsid w:val="00DE6F9A"/>
    <w:rsid w:val="00DF0013"/>
    <w:rsid w:val="00DF06C3"/>
    <w:rsid w:val="00DF1A72"/>
    <w:rsid w:val="00DF1ADE"/>
    <w:rsid w:val="00DF1C4E"/>
    <w:rsid w:val="00DF30D5"/>
    <w:rsid w:val="00DF331B"/>
    <w:rsid w:val="00DF49EF"/>
    <w:rsid w:val="00DF6332"/>
    <w:rsid w:val="00DF633B"/>
    <w:rsid w:val="00DF6D8C"/>
    <w:rsid w:val="00DF714A"/>
    <w:rsid w:val="00DF7C98"/>
    <w:rsid w:val="00E00097"/>
    <w:rsid w:val="00E01B35"/>
    <w:rsid w:val="00E03960"/>
    <w:rsid w:val="00E05A81"/>
    <w:rsid w:val="00E066A4"/>
    <w:rsid w:val="00E06970"/>
    <w:rsid w:val="00E06A1F"/>
    <w:rsid w:val="00E07D00"/>
    <w:rsid w:val="00E07E11"/>
    <w:rsid w:val="00E12041"/>
    <w:rsid w:val="00E1243C"/>
    <w:rsid w:val="00E12B27"/>
    <w:rsid w:val="00E12D35"/>
    <w:rsid w:val="00E14645"/>
    <w:rsid w:val="00E1527C"/>
    <w:rsid w:val="00E1564C"/>
    <w:rsid w:val="00E1648E"/>
    <w:rsid w:val="00E16D02"/>
    <w:rsid w:val="00E17FE2"/>
    <w:rsid w:val="00E2039C"/>
    <w:rsid w:val="00E21E1F"/>
    <w:rsid w:val="00E22374"/>
    <w:rsid w:val="00E2255F"/>
    <w:rsid w:val="00E22E74"/>
    <w:rsid w:val="00E23E7C"/>
    <w:rsid w:val="00E242E1"/>
    <w:rsid w:val="00E309D8"/>
    <w:rsid w:val="00E30D1A"/>
    <w:rsid w:val="00E30D98"/>
    <w:rsid w:val="00E32773"/>
    <w:rsid w:val="00E33060"/>
    <w:rsid w:val="00E346A0"/>
    <w:rsid w:val="00E35FAC"/>
    <w:rsid w:val="00E36473"/>
    <w:rsid w:val="00E37A5F"/>
    <w:rsid w:val="00E40756"/>
    <w:rsid w:val="00E40A43"/>
    <w:rsid w:val="00E4103B"/>
    <w:rsid w:val="00E41AF5"/>
    <w:rsid w:val="00E44D27"/>
    <w:rsid w:val="00E44F56"/>
    <w:rsid w:val="00E46707"/>
    <w:rsid w:val="00E469F5"/>
    <w:rsid w:val="00E47A7E"/>
    <w:rsid w:val="00E51E76"/>
    <w:rsid w:val="00E52A79"/>
    <w:rsid w:val="00E54124"/>
    <w:rsid w:val="00E54B2A"/>
    <w:rsid w:val="00E55940"/>
    <w:rsid w:val="00E559B4"/>
    <w:rsid w:val="00E55CB5"/>
    <w:rsid w:val="00E572B2"/>
    <w:rsid w:val="00E61CE9"/>
    <w:rsid w:val="00E6291B"/>
    <w:rsid w:val="00E63B4A"/>
    <w:rsid w:val="00E646A4"/>
    <w:rsid w:val="00E646DE"/>
    <w:rsid w:val="00E66D97"/>
    <w:rsid w:val="00E67CDF"/>
    <w:rsid w:val="00E71984"/>
    <w:rsid w:val="00E725E0"/>
    <w:rsid w:val="00E72E84"/>
    <w:rsid w:val="00E73406"/>
    <w:rsid w:val="00E756FE"/>
    <w:rsid w:val="00E760EE"/>
    <w:rsid w:val="00E765BF"/>
    <w:rsid w:val="00E768D1"/>
    <w:rsid w:val="00E77738"/>
    <w:rsid w:val="00E826AC"/>
    <w:rsid w:val="00E84179"/>
    <w:rsid w:val="00E85727"/>
    <w:rsid w:val="00E86779"/>
    <w:rsid w:val="00E86F7A"/>
    <w:rsid w:val="00E875F9"/>
    <w:rsid w:val="00E90421"/>
    <w:rsid w:val="00E92664"/>
    <w:rsid w:val="00E934DD"/>
    <w:rsid w:val="00E94E34"/>
    <w:rsid w:val="00E94F80"/>
    <w:rsid w:val="00E956C0"/>
    <w:rsid w:val="00E95E13"/>
    <w:rsid w:val="00EA05E1"/>
    <w:rsid w:val="00EA2CE8"/>
    <w:rsid w:val="00EA3B3A"/>
    <w:rsid w:val="00EA6C5C"/>
    <w:rsid w:val="00EA705A"/>
    <w:rsid w:val="00EA746A"/>
    <w:rsid w:val="00EA78F8"/>
    <w:rsid w:val="00EA7F21"/>
    <w:rsid w:val="00EB034A"/>
    <w:rsid w:val="00EB0DCE"/>
    <w:rsid w:val="00EB12CB"/>
    <w:rsid w:val="00EB3694"/>
    <w:rsid w:val="00EB3DBC"/>
    <w:rsid w:val="00EB4150"/>
    <w:rsid w:val="00EB4DAB"/>
    <w:rsid w:val="00EB62FB"/>
    <w:rsid w:val="00EB705D"/>
    <w:rsid w:val="00EB75DF"/>
    <w:rsid w:val="00EB7684"/>
    <w:rsid w:val="00EC0C6F"/>
    <w:rsid w:val="00EC1238"/>
    <w:rsid w:val="00EC27C8"/>
    <w:rsid w:val="00EC2955"/>
    <w:rsid w:val="00EC3CB2"/>
    <w:rsid w:val="00EC6058"/>
    <w:rsid w:val="00EC646F"/>
    <w:rsid w:val="00EC64DF"/>
    <w:rsid w:val="00EC6EC3"/>
    <w:rsid w:val="00EC78DD"/>
    <w:rsid w:val="00ED047D"/>
    <w:rsid w:val="00ED4C15"/>
    <w:rsid w:val="00EE002D"/>
    <w:rsid w:val="00EE0086"/>
    <w:rsid w:val="00EE06A1"/>
    <w:rsid w:val="00EE1379"/>
    <w:rsid w:val="00EE14BE"/>
    <w:rsid w:val="00EE1ED1"/>
    <w:rsid w:val="00EE3881"/>
    <w:rsid w:val="00EE38FB"/>
    <w:rsid w:val="00EE3B7E"/>
    <w:rsid w:val="00EE423E"/>
    <w:rsid w:val="00EE5784"/>
    <w:rsid w:val="00EF00DA"/>
    <w:rsid w:val="00EF1A40"/>
    <w:rsid w:val="00EF24CA"/>
    <w:rsid w:val="00EF4A89"/>
    <w:rsid w:val="00EF552A"/>
    <w:rsid w:val="00F00292"/>
    <w:rsid w:val="00F0171E"/>
    <w:rsid w:val="00F01A6D"/>
    <w:rsid w:val="00F01F2E"/>
    <w:rsid w:val="00F023C1"/>
    <w:rsid w:val="00F0327A"/>
    <w:rsid w:val="00F055DD"/>
    <w:rsid w:val="00F055FD"/>
    <w:rsid w:val="00F05AC5"/>
    <w:rsid w:val="00F068E7"/>
    <w:rsid w:val="00F07237"/>
    <w:rsid w:val="00F07E3E"/>
    <w:rsid w:val="00F110F1"/>
    <w:rsid w:val="00F116FE"/>
    <w:rsid w:val="00F12261"/>
    <w:rsid w:val="00F1358F"/>
    <w:rsid w:val="00F13C50"/>
    <w:rsid w:val="00F156E7"/>
    <w:rsid w:val="00F15929"/>
    <w:rsid w:val="00F1632B"/>
    <w:rsid w:val="00F175E4"/>
    <w:rsid w:val="00F17CFE"/>
    <w:rsid w:val="00F17F48"/>
    <w:rsid w:val="00F2070B"/>
    <w:rsid w:val="00F215F9"/>
    <w:rsid w:val="00F21731"/>
    <w:rsid w:val="00F2330A"/>
    <w:rsid w:val="00F24A01"/>
    <w:rsid w:val="00F2518D"/>
    <w:rsid w:val="00F25907"/>
    <w:rsid w:val="00F3059E"/>
    <w:rsid w:val="00F3131C"/>
    <w:rsid w:val="00F31FB3"/>
    <w:rsid w:val="00F34A53"/>
    <w:rsid w:val="00F375AB"/>
    <w:rsid w:val="00F40999"/>
    <w:rsid w:val="00F40AD0"/>
    <w:rsid w:val="00F41D0D"/>
    <w:rsid w:val="00F435A4"/>
    <w:rsid w:val="00F4434C"/>
    <w:rsid w:val="00F44BC5"/>
    <w:rsid w:val="00F45243"/>
    <w:rsid w:val="00F46AA0"/>
    <w:rsid w:val="00F50B7E"/>
    <w:rsid w:val="00F50E35"/>
    <w:rsid w:val="00F51677"/>
    <w:rsid w:val="00F53197"/>
    <w:rsid w:val="00F54020"/>
    <w:rsid w:val="00F56670"/>
    <w:rsid w:val="00F5703B"/>
    <w:rsid w:val="00F57A81"/>
    <w:rsid w:val="00F624C3"/>
    <w:rsid w:val="00F6271D"/>
    <w:rsid w:val="00F647F1"/>
    <w:rsid w:val="00F64C82"/>
    <w:rsid w:val="00F65FAC"/>
    <w:rsid w:val="00F664B5"/>
    <w:rsid w:val="00F705AD"/>
    <w:rsid w:val="00F71797"/>
    <w:rsid w:val="00F7320C"/>
    <w:rsid w:val="00F7386C"/>
    <w:rsid w:val="00F73C7A"/>
    <w:rsid w:val="00F75DE1"/>
    <w:rsid w:val="00F7724E"/>
    <w:rsid w:val="00F80298"/>
    <w:rsid w:val="00F811AE"/>
    <w:rsid w:val="00F851FD"/>
    <w:rsid w:val="00F854B1"/>
    <w:rsid w:val="00F854C2"/>
    <w:rsid w:val="00F86B0F"/>
    <w:rsid w:val="00F86D3D"/>
    <w:rsid w:val="00F86F7F"/>
    <w:rsid w:val="00F8702F"/>
    <w:rsid w:val="00F87363"/>
    <w:rsid w:val="00F90FF1"/>
    <w:rsid w:val="00F94403"/>
    <w:rsid w:val="00F95DDE"/>
    <w:rsid w:val="00F95DE6"/>
    <w:rsid w:val="00F96B04"/>
    <w:rsid w:val="00F97869"/>
    <w:rsid w:val="00F97DD1"/>
    <w:rsid w:val="00FA0090"/>
    <w:rsid w:val="00FA04C7"/>
    <w:rsid w:val="00FA12F9"/>
    <w:rsid w:val="00FA1755"/>
    <w:rsid w:val="00FA1DF2"/>
    <w:rsid w:val="00FA2839"/>
    <w:rsid w:val="00FA2BEA"/>
    <w:rsid w:val="00FA3579"/>
    <w:rsid w:val="00FA46EC"/>
    <w:rsid w:val="00FA6135"/>
    <w:rsid w:val="00FA6CC6"/>
    <w:rsid w:val="00FA742B"/>
    <w:rsid w:val="00FB1F88"/>
    <w:rsid w:val="00FB2883"/>
    <w:rsid w:val="00FB2F1A"/>
    <w:rsid w:val="00FB614F"/>
    <w:rsid w:val="00FB6FE2"/>
    <w:rsid w:val="00FB7AA3"/>
    <w:rsid w:val="00FB7E57"/>
    <w:rsid w:val="00FC10A0"/>
    <w:rsid w:val="00FC3049"/>
    <w:rsid w:val="00FC4429"/>
    <w:rsid w:val="00FC491B"/>
    <w:rsid w:val="00FC4BA0"/>
    <w:rsid w:val="00FC4BC4"/>
    <w:rsid w:val="00FC5E90"/>
    <w:rsid w:val="00FC6810"/>
    <w:rsid w:val="00FC695E"/>
    <w:rsid w:val="00FC756D"/>
    <w:rsid w:val="00FD278C"/>
    <w:rsid w:val="00FD416A"/>
    <w:rsid w:val="00FD7768"/>
    <w:rsid w:val="00FE0CCE"/>
    <w:rsid w:val="00FE0DA5"/>
    <w:rsid w:val="00FE219D"/>
    <w:rsid w:val="00FE272C"/>
    <w:rsid w:val="00FE3E0B"/>
    <w:rsid w:val="00FE7334"/>
    <w:rsid w:val="00FE781D"/>
    <w:rsid w:val="00FF01CF"/>
    <w:rsid w:val="00FF0284"/>
    <w:rsid w:val="00FF346F"/>
    <w:rsid w:val="00FF64AD"/>
    <w:rsid w:val="00FF6540"/>
    <w:rsid w:val="00FF676F"/>
    <w:rsid w:val="00FF6C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F53E07-4446-4472-83B3-D9D9109F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70B"/>
    <w:pPr>
      <w:bidi/>
      <w:spacing w:line="276" w:lineRule="auto"/>
      <w:jc w:val="both"/>
    </w:pPr>
    <w:rPr>
      <w:rFonts w:asciiTheme="majorBidi" w:eastAsia="Times New Roman" w:hAnsiTheme="majorBidi" w:cs="B Nazanin"/>
      <w:sz w:val="24"/>
      <w:szCs w:val="28"/>
    </w:rPr>
  </w:style>
  <w:style w:type="paragraph" w:styleId="Heading1">
    <w:name w:val="heading 1"/>
    <w:aliases w:val="Heading 1فصل"/>
    <w:basedOn w:val="Normal"/>
    <w:next w:val="Normal"/>
    <w:link w:val="Heading1Char"/>
    <w:uiPriority w:val="9"/>
    <w:qFormat/>
    <w:rsid w:val="00D636A6"/>
    <w:pPr>
      <w:keepNext/>
      <w:numPr>
        <w:numId w:val="3"/>
      </w:numPr>
      <w:spacing w:before="240" w:after="240"/>
      <w:jc w:val="left"/>
      <w:outlineLvl w:val="0"/>
    </w:pPr>
    <w:rPr>
      <w:rFonts w:cs="B Titr"/>
      <w:b/>
      <w:bCs/>
      <w:color w:val="5F497A" w:themeColor="accent4" w:themeShade="BF"/>
      <w:kern w:val="32"/>
      <w:sz w:val="36"/>
      <w:szCs w:val="36"/>
    </w:rPr>
  </w:style>
  <w:style w:type="paragraph" w:styleId="Heading2">
    <w:name w:val="heading 2"/>
    <w:basedOn w:val="Normal"/>
    <w:next w:val="NewParagraph"/>
    <w:link w:val="Heading2Char"/>
    <w:uiPriority w:val="9"/>
    <w:qFormat/>
    <w:rsid w:val="002B430E"/>
    <w:pPr>
      <w:keepNext/>
      <w:numPr>
        <w:ilvl w:val="1"/>
        <w:numId w:val="3"/>
      </w:numPr>
      <w:spacing w:before="360" w:after="60"/>
      <w:jc w:val="left"/>
      <w:outlineLvl w:val="1"/>
    </w:pPr>
    <w:rPr>
      <w:rFonts w:cs="B Titr"/>
      <w:b/>
      <w:bCs/>
      <w:sz w:val="26"/>
    </w:rPr>
  </w:style>
  <w:style w:type="paragraph" w:styleId="Heading3">
    <w:name w:val="heading 3"/>
    <w:basedOn w:val="Normal"/>
    <w:next w:val="NewParagraph"/>
    <w:link w:val="Heading3Char"/>
    <w:uiPriority w:val="9"/>
    <w:qFormat/>
    <w:rsid w:val="002B430E"/>
    <w:pPr>
      <w:keepNext/>
      <w:numPr>
        <w:ilvl w:val="2"/>
        <w:numId w:val="3"/>
      </w:numPr>
      <w:tabs>
        <w:tab w:val="left" w:pos="1274"/>
      </w:tabs>
      <w:spacing w:before="240" w:after="60"/>
      <w:jc w:val="left"/>
      <w:outlineLvl w:val="2"/>
    </w:pPr>
    <w:rPr>
      <w:rFonts w:cs="B Titr"/>
      <w:b/>
      <w:bCs/>
      <w:sz w:val="22"/>
      <w:szCs w:val="26"/>
    </w:rPr>
  </w:style>
  <w:style w:type="paragraph" w:styleId="Heading4">
    <w:name w:val="heading 4"/>
    <w:basedOn w:val="Normal"/>
    <w:next w:val="Normal"/>
    <w:link w:val="Heading4Char"/>
    <w:qFormat/>
    <w:rsid w:val="0091126F"/>
    <w:pPr>
      <w:keepNext/>
      <w:numPr>
        <w:ilvl w:val="3"/>
        <w:numId w:val="3"/>
      </w:numPr>
      <w:spacing w:before="240" w:after="60"/>
      <w:jc w:val="left"/>
      <w:outlineLvl w:val="3"/>
    </w:pPr>
    <w:rPr>
      <w:b/>
      <w:bCs/>
    </w:rPr>
  </w:style>
  <w:style w:type="paragraph" w:styleId="Heading5">
    <w:name w:val="heading 5"/>
    <w:basedOn w:val="Normal"/>
    <w:next w:val="Normal"/>
    <w:link w:val="Heading5Char"/>
    <w:rsid w:val="002C55E0"/>
    <w:pPr>
      <w:spacing w:before="240" w:after="60"/>
      <w:outlineLvl w:val="4"/>
    </w:pPr>
    <w:rPr>
      <w:b/>
      <w:bCs/>
      <w:i/>
      <w:iCs/>
      <w:sz w:val="26"/>
      <w:szCs w:val="26"/>
    </w:rPr>
  </w:style>
  <w:style w:type="paragraph" w:styleId="Heading6">
    <w:name w:val="heading 6"/>
    <w:basedOn w:val="Normal"/>
    <w:next w:val="Normal"/>
    <w:link w:val="Heading6Char"/>
    <w:rsid w:val="00EE5784"/>
    <w:pPr>
      <w:pageBreakBefore/>
      <w:spacing w:before="360" w:after="240"/>
      <w:jc w:val="center"/>
      <w:outlineLvl w:val="5"/>
    </w:pPr>
    <w:rPr>
      <w:rFonts w:cs="Titr"/>
      <w:b/>
      <w:bCs/>
    </w:rPr>
  </w:style>
  <w:style w:type="paragraph" w:styleId="Heading7">
    <w:name w:val="heading 7"/>
    <w:basedOn w:val="Normal"/>
    <w:next w:val="Normal"/>
    <w:link w:val="Heading7Char"/>
    <w:rsid w:val="006E55A3"/>
    <w:pPr>
      <w:numPr>
        <w:ilvl w:val="6"/>
        <w:numId w:val="3"/>
      </w:numPr>
      <w:spacing w:before="240" w:after="60"/>
      <w:outlineLvl w:val="6"/>
    </w:pPr>
    <w:rPr>
      <w:rFonts w:cs="Times New Roman"/>
      <w:szCs w:val="24"/>
    </w:rPr>
  </w:style>
  <w:style w:type="paragraph" w:styleId="Heading8">
    <w:name w:val="heading 8"/>
    <w:basedOn w:val="Normal"/>
    <w:next w:val="Normal"/>
    <w:link w:val="Heading8Char"/>
    <w:rsid w:val="006E55A3"/>
    <w:pPr>
      <w:numPr>
        <w:ilvl w:val="7"/>
        <w:numId w:val="3"/>
      </w:numPr>
      <w:spacing w:before="240" w:after="60"/>
      <w:outlineLvl w:val="7"/>
    </w:pPr>
    <w:rPr>
      <w:rFonts w:cs="Times New Roman"/>
      <w:i/>
      <w:iCs/>
      <w:szCs w:val="24"/>
    </w:rPr>
  </w:style>
  <w:style w:type="paragraph" w:styleId="Heading9">
    <w:name w:val="heading 9"/>
    <w:basedOn w:val="Normal"/>
    <w:next w:val="Normal"/>
    <w:link w:val="Heading9Char"/>
    <w:rsid w:val="006E55A3"/>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
    <w:rsid w:val="00D636A6"/>
    <w:rPr>
      <w:rFonts w:asciiTheme="majorBidi" w:eastAsia="Times New Roman" w:hAnsiTheme="majorBidi" w:cs="B Titr"/>
      <w:b/>
      <w:bCs/>
      <w:color w:val="5F497A" w:themeColor="accent4" w:themeShade="BF"/>
      <w:kern w:val="32"/>
      <w:sz w:val="36"/>
      <w:szCs w:val="36"/>
    </w:rPr>
  </w:style>
  <w:style w:type="character" w:customStyle="1" w:styleId="Heading2Char">
    <w:name w:val="Heading 2 Char"/>
    <w:basedOn w:val="DefaultParagraphFont"/>
    <w:link w:val="Heading2"/>
    <w:uiPriority w:val="9"/>
    <w:rsid w:val="002B430E"/>
    <w:rPr>
      <w:rFonts w:asciiTheme="majorBidi" w:eastAsia="Times New Roman" w:hAnsiTheme="majorBidi" w:cs="B Titr"/>
      <w:b/>
      <w:bCs/>
      <w:sz w:val="26"/>
      <w:szCs w:val="28"/>
    </w:rPr>
  </w:style>
  <w:style w:type="character" w:customStyle="1" w:styleId="Heading3Char">
    <w:name w:val="Heading 3 Char"/>
    <w:basedOn w:val="DefaultParagraphFont"/>
    <w:link w:val="Heading3"/>
    <w:uiPriority w:val="9"/>
    <w:rsid w:val="002B430E"/>
    <w:rPr>
      <w:rFonts w:asciiTheme="majorBidi" w:eastAsia="Times New Roman" w:hAnsiTheme="majorBidi" w:cs="B Titr"/>
      <w:b/>
      <w:bCs/>
      <w:sz w:val="22"/>
      <w:szCs w:val="26"/>
    </w:rPr>
  </w:style>
  <w:style w:type="character" w:customStyle="1" w:styleId="Heading4Char">
    <w:name w:val="Heading 4 Char"/>
    <w:basedOn w:val="DefaultParagraphFont"/>
    <w:link w:val="Heading4"/>
    <w:rsid w:val="0091126F"/>
    <w:rPr>
      <w:rFonts w:asciiTheme="majorBidi" w:eastAsia="Times New Roman" w:hAnsiTheme="majorBidi" w:cs="B Nazanin"/>
      <w:b/>
      <w:bCs/>
      <w:sz w:val="24"/>
      <w:szCs w:val="28"/>
    </w:rPr>
  </w:style>
  <w:style w:type="character" w:customStyle="1" w:styleId="Heading5Char">
    <w:name w:val="Heading 5 Char"/>
    <w:basedOn w:val="DefaultParagraphFont"/>
    <w:link w:val="Heading5"/>
    <w:rsid w:val="006E55A3"/>
    <w:rPr>
      <w:rFonts w:cs="Nazanin"/>
      <w:b/>
      <w:bCs/>
      <w:i/>
      <w:iCs/>
      <w:sz w:val="26"/>
      <w:szCs w:val="26"/>
      <w:lang w:val="en-US" w:eastAsia="en-US" w:bidi="ar-SA"/>
    </w:rPr>
  </w:style>
  <w:style w:type="character" w:customStyle="1" w:styleId="Heading6Char">
    <w:name w:val="Heading 6 Char"/>
    <w:basedOn w:val="DefaultParagraphFont"/>
    <w:link w:val="Heading6"/>
    <w:rsid w:val="00BA69DA"/>
    <w:rPr>
      <w:rFonts w:ascii="Times New Roman" w:eastAsia="Times New Roman" w:hAnsi="Times New Roman" w:cs="Titr"/>
      <w:b/>
      <w:bCs/>
      <w:sz w:val="24"/>
      <w:szCs w:val="28"/>
    </w:rPr>
  </w:style>
  <w:style w:type="character" w:customStyle="1" w:styleId="Heading7Char">
    <w:name w:val="Heading 7 Char"/>
    <w:basedOn w:val="DefaultParagraphFont"/>
    <w:link w:val="Heading7"/>
    <w:rsid w:val="00A52FF9"/>
    <w:rPr>
      <w:rFonts w:asciiTheme="majorBidi" w:eastAsia="Times New Roman" w:hAnsiTheme="majorBidi" w:cs="Times New Roman"/>
      <w:sz w:val="24"/>
      <w:szCs w:val="24"/>
    </w:rPr>
  </w:style>
  <w:style w:type="character" w:customStyle="1" w:styleId="Heading8Char">
    <w:name w:val="Heading 8 Char"/>
    <w:basedOn w:val="DefaultParagraphFont"/>
    <w:link w:val="Heading8"/>
    <w:rsid w:val="00A52FF9"/>
    <w:rPr>
      <w:rFonts w:asciiTheme="majorBidi" w:eastAsia="Times New Roman" w:hAnsiTheme="majorBidi" w:cs="Times New Roman"/>
      <w:i/>
      <w:iCs/>
      <w:sz w:val="24"/>
      <w:szCs w:val="24"/>
    </w:rPr>
  </w:style>
  <w:style w:type="character" w:customStyle="1" w:styleId="Heading9Char">
    <w:name w:val="Heading 9 Char"/>
    <w:basedOn w:val="DefaultParagraphFont"/>
    <w:link w:val="Heading9"/>
    <w:rsid w:val="00A52FF9"/>
    <w:rPr>
      <w:rFonts w:ascii="Arial" w:eastAsia="Times New Roman" w:hAnsi="Arial"/>
      <w:sz w:val="22"/>
      <w:szCs w:val="22"/>
    </w:rPr>
  </w:style>
  <w:style w:type="paragraph" w:customStyle="1" w:styleId="TitlePage">
    <w:name w:val="Title Page"/>
    <w:basedOn w:val="Normal"/>
    <w:rsid w:val="00D23479"/>
    <w:pPr>
      <w:spacing w:line="360" w:lineRule="auto"/>
      <w:jc w:val="center"/>
    </w:pPr>
    <w:rPr>
      <w:rFonts w:ascii="Arial" w:hAnsi="Arial" w:cs="B Titr"/>
      <w:szCs w:val="24"/>
    </w:rPr>
  </w:style>
  <w:style w:type="paragraph" w:customStyle="1" w:styleId="TitlePageNames">
    <w:name w:val="Title Page Names"/>
    <w:basedOn w:val="TitlePage"/>
    <w:rsid w:val="0046663A"/>
    <w:rPr>
      <w:rFonts w:cs="Titr"/>
      <w:b/>
      <w:bCs/>
      <w:sz w:val="28"/>
      <w:szCs w:val="28"/>
    </w:rPr>
  </w:style>
  <w:style w:type="paragraph" w:customStyle="1" w:styleId="CaptionFigure">
    <w:name w:val="Caption_Figure"/>
    <w:basedOn w:val="Normal"/>
    <w:next w:val="Normal"/>
    <w:rsid w:val="00E23E7C"/>
    <w:pPr>
      <w:spacing w:after="240"/>
      <w:jc w:val="center"/>
    </w:pPr>
    <w:rPr>
      <w:b/>
      <w:bCs/>
      <w:sz w:val="20"/>
      <w:szCs w:val="24"/>
      <w:lang w:bidi="fa-IR"/>
    </w:rPr>
  </w:style>
  <w:style w:type="paragraph" w:customStyle="1" w:styleId="Figures">
    <w:name w:val="Figures"/>
    <w:next w:val="CaptionFigure"/>
    <w:rsid w:val="00FB2F1A"/>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4B1443"/>
    <w:pPr>
      <w:spacing w:before="120"/>
      <w:ind w:firstLine="288"/>
    </w:pPr>
  </w:style>
  <w:style w:type="paragraph" w:customStyle="1" w:styleId="CaptionTable">
    <w:name w:val="Caption_Table"/>
    <w:basedOn w:val="Normal"/>
    <w:next w:val="Normal"/>
    <w:rsid w:val="00900A8A"/>
    <w:pPr>
      <w:keepNext/>
      <w:spacing w:before="240"/>
      <w:jc w:val="center"/>
    </w:pPr>
    <w:rPr>
      <w:b/>
      <w:bCs/>
      <w:sz w:val="20"/>
      <w:szCs w:val="24"/>
      <w:lang w:bidi="fa-IR"/>
    </w:rPr>
  </w:style>
  <w:style w:type="paragraph" w:customStyle="1" w:styleId="Label">
    <w:name w:val="Label"/>
    <w:basedOn w:val="Normal"/>
    <w:next w:val="Normal"/>
    <w:link w:val="LabelCharChar"/>
    <w:rsid w:val="00F055DD"/>
    <w:pPr>
      <w:spacing w:before="120"/>
      <w:jc w:val="center"/>
    </w:pPr>
    <w:rPr>
      <w:b/>
      <w:bCs/>
      <w:lang w:bidi="fa-IR"/>
    </w:rPr>
  </w:style>
  <w:style w:type="paragraph" w:customStyle="1" w:styleId="Tables">
    <w:name w:val="Tables"/>
    <w:basedOn w:val="Normal"/>
    <w:rsid w:val="00AA2BC6"/>
    <w:pPr>
      <w:jc w:val="center"/>
    </w:pPr>
  </w:style>
  <w:style w:type="paragraph" w:styleId="Revision">
    <w:name w:val="Revision"/>
    <w:hidden/>
    <w:uiPriority w:val="99"/>
    <w:semiHidden/>
    <w:rsid w:val="007126AD"/>
    <w:pPr>
      <w:spacing w:before="60"/>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F055DD"/>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rsid w:val="00C8259F"/>
    <w:pPr>
      <w:spacing w:before="60"/>
    </w:pPr>
    <w:rPr>
      <w:b/>
      <w:bCs/>
      <w:sz w:val="22"/>
      <w:szCs w:val="26"/>
      <w:lang w:bidi="fa-IR"/>
    </w:rPr>
  </w:style>
  <w:style w:type="character" w:customStyle="1" w:styleId="TheoremstyleChar">
    <w:name w:val="Theorem_style Char"/>
    <w:basedOn w:val="DefaultParagraphFont"/>
    <w:link w:val="Theoremstyle"/>
    <w:rsid w:val="00C8259F"/>
    <w:rPr>
      <w:rFonts w:cs="Nazanin"/>
      <w:b/>
      <w:bCs/>
      <w:sz w:val="22"/>
      <w:szCs w:val="26"/>
      <w:lang w:val="en-US" w:eastAsia="en-US" w:bidi="fa-IR"/>
    </w:rPr>
  </w:style>
  <w:style w:type="character" w:styleId="EndnoteReference">
    <w:name w:val="endnote reference"/>
    <w:basedOn w:val="DefaultParagraphFont"/>
    <w:semiHidden/>
    <w:rsid w:val="009A7F4F"/>
    <w:rPr>
      <w:vertAlign w:val="baseline"/>
    </w:rPr>
  </w:style>
  <w:style w:type="paragraph" w:customStyle="1" w:styleId="HeadingRef">
    <w:name w:val="Heading_Ref"/>
    <w:basedOn w:val="Heading1"/>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rsid w:val="00603BC5"/>
    <w:rPr>
      <w:rFonts w:cs="Nazanin"/>
      <w:sz w:val="24"/>
      <w:szCs w:val="28"/>
      <w:lang w:val="en-US" w:eastAsia="en-US" w:bidi="ar-SA"/>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rsid w:val="00603BC5"/>
    <w:rPr>
      <w:rFonts w:cs="Nazanin"/>
      <w:sz w:val="24"/>
      <w:szCs w:val="28"/>
      <w:lang w:val="en-US" w:eastAsia="en-US" w:bidi="ar-SA"/>
    </w:rPr>
  </w:style>
  <w:style w:type="paragraph" w:customStyle="1" w:styleId="a0">
    <w:name w:val="معادله"/>
    <w:basedOn w:val="Normal"/>
    <w:rsid w:val="00977CF3"/>
    <w:pPr>
      <w:bidi w:val="0"/>
      <w:spacing w:after="120"/>
      <w:jc w:val="left"/>
    </w:pPr>
    <w:rPr>
      <w:rFonts w:ascii="Cambria Math" w:hAnsi="Cambria Math"/>
      <w:i/>
      <w:lang w:bidi="fa-IR"/>
    </w:rPr>
  </w:style>
  <w:style w:type="paragraph" w:styleId="TOC2">
    <w:name w:val="toc 2"/>
    <w:basedOn w:val="Normal"/>
    <w:next w:val="Normal"/>
    <w:uiPriority w:val="39"/>
    <w:rsid w:val="00B12E8B"/>
    <w:pPr>
      <w:tabs>
        <w:tab w:val="left" w:pos="1132"/>
        <w:tab w:val="right" w:leader="dot" w:pos="8787"/>
      </w:tabs>
      <w:ind w:left="990" w:hanging="706"/>
      <w:jc w:val="left"/>
    </w:pPr>
    <w:rPr>
      <w:noProof/>
      <w:lang w:bidi="fa-IR"/>
    </w:rPr>
  </w:style>
  <w:style w:type="paragraph" w:styleId="TOC3">
    <w:name w:val="toc 3"/>
    <w:basedOn w:val="Normal"/>
    <w:next w:val="Normal"/>
    <w:uiPriority w:val="39"/>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color w:val="0000FF"/>
      <w:u w:val="single"/>
    </w:rPr>
  </w:style>
  <w:style w:type="numbering" w:customStyle="1" w:styleId="Numbered">
    <w:name w:val="Numbered"/>
    <w:basedOn w:val="NoList"/>
    <w:rsid w:val="001F7233"/>
  </w:style>
  <w:style w:type="paragraph" w:styleId="TableofFigures">
    <w:name w:val="table of figures"/>
    <w:basedOn w:val="Normal"/>
    <w:next w:val="Normal"/>
    <w:uiPriority w:val="99"/>
    <w:rsid w:val="00C8259F"/>
  </w:style>
  <w:style w:type="character" w:styleId="CommentReference">
    <w:name w:val="annotation reference"/>
    <w:basedOn w:val="DefaultParagraphFont"/>
    <w:semiHidden/>
    <w:rsid w:val="00397ECB"/>
    <w:rPr>
      <w:sz w:val="16"/>
      <w:szCs w:val="16"/>
    </w:rPr>
  </w:style>
  <w:style w:type="paragraph" w:styleId="CommentText">
    <w:name w:val="annotation text"/>
    <w:basedOn w:val="Normal"/>
    <w:semiHidden/>
    <w:rsid w:val="00397ECB"/>
    <w:rPr>
      <w:sz w:val="20"/>
      <w:szCs w:val="20"/>
    </w:rPr>
  </w:style>
  <w:style w:type="paragraph" w:styleId="CommentSubject">
    <w:name w:val="annotation subject"/>
    <w:basedOn w:val="CommentText"/>
    <w:next w:val="CommentText"/>
    <w:semiHidden/>
    <w:rsid w:val="00397ECB"/>
    <w:rPr>
      <w:b/>
      <w:bCs/>
    </w:rPr>
  </w:style>
  <w:style w:type="paragraph" w:styleId="BalloonText">
    <w:name w:val="Balloon Text"/>
    <w:basedOn w:val="Normal"/>
    <w:semiHidden/>
    <w:rsid w:val="00397ECB"/>
    <w:rPr>
      <w:rFonts w:ascii="Tahoma" w:hAnsi="Tahoma" w:cs="Tahoma"/>
      <w:sz w:val="16"/>
      <w:szCs w:val="16"/>
    </w:rPr>
  </w:style>
  <w:style w:type="table" w:styleId="TableGrid">
    <w:name w:val="Table Grid"/>
    <w:basedOn w:val="TableNormal"/>
    <w:rsid w:val="00BC2CA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DF714A"/>
    <w:pPr>
      <w:numPr>
        <w:numId w:val="2"/>
      </w:numPr>
    </w:pPr>
  </w:style>
  <w:style w:type="paragraph" w:styleId="EndnoteText">
    <w:name w:val="endnote text"/>
    <w:basedOn w:val="Normal"/>
    <w:link w:val="EndnoteTextChar"/>
    <w:unhideWhenUsed/>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rsid w:val="00BF3D96"/>
    <w:rPr>
      <w:rFonts w:ascii="Times New Roman" w:eastAsia="Times New Roman" w:hAnsi="Times New Roman" w:cs="Nazanin"/>
      <w:lang w:bidi="fa-IR"/>
    </w:rPr>
  </w:style>
  <w:style w:type="paragraph" w:customStyle="1" w:styleId="ListParagraph1">
    <w:name w:val="List Paragraph1"/>
    <w:aliases w:val="Numbered Items"/>
    <w:basedOn w:val="Normal"/>
    <w:uiPriority w:val="34"/>
    <w:qFormat/>
    <w:rsid w:val="00695FD2"/>
    <w:pPr>
      <w:numPr>
        <w:numId w:val="4"/>
      </w:numPr>
      <w:tabs>
        <w:tab w:val="left" w:pos="849"/>
      </w:tabs>
      <w:contextualSpacing/>
    </w:pPr>
  </w:style>
  <w:style w:type="paragraph" w:styleId="TOC1">
    <w:name w:val="toc 1"/>
    <w:basedOn w:val="Normal"/>
    <w:next w:val="Normal"/>
    <w:uiPriority w:val="39"/>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rsid w:val="00A009FD"/>
    <w:pPr>
      <w:bidi w:val="0"/>
      <w:ind w:left="170" w:hanging="170"/>
    </w:pPr>
    <w:rPr>
      <w:sz w:val="20"/>
      <w:szCs w:val="20"/>
      <w:lang w:bidi="fa-IR"/>
    </w:rPr>
  </w:style>
  <w:style w:type="character" w:styleId="FootnoteReference">
    <w:name w:val="footnote reference"/>
    <w:basedOn w:val="DefaultParagraphFont"/>
    <w:rsid w:val="00C90591"/>
    <w:rPr>
      <w:vertAlign w:val="superscript"/>
    </w:rPr>
  </w:style>
  <w:style w:type="paragraph" w:customStyle="1" w:styleId="EquationNumber">
    <w:name w:val="Equation_Number"/>
    <w:basedOn w:val="Normal"/>
    <w:rsid w:val="00C8259F"/>
    <w:pPr>
      <w:jc w:val="left"/>
    </w:pPr>
  </w:style>
  <w:style w:type="paragraph" w:customStyle="1" w:styleId="HeadingAppendix">
    <w:name w:val="Heading_Appendix"/>
    <w:basedOn w:val="Heading1"/>
    <w:next w:val="NewParagraph"/>
    <w:rsid w:val="0091126F"/>
    <w:pPr>
      <w:numPr>
        <w:numId w:val="1"/>
      </w:numPr>
      <w:tabs>
        <w:tab w:val="clear" w:pos="1418"/>
        <w:tab w:val="num" w:pos="1557"/>
      </w:tabs>
      <w:ind w:left="1559" w:hanging="1559"/>
    </w:pPr>
    <w:rPr>
      <w:lang w:bidi="fa-IR"/>
    </w:rPr>
  </w:style>
  <w:style w:type="paragraph" w:customStyle="1" w:styleId="Notation">
    <w:name w:val="Notation"/>
    <w:basedOn w:val="Normal"/>
    <w:rsid w:val="005E579E"/>
    <w:pPr>
      <w:tabs>
        <w:tab w:val="right" w:pos="8787"/>
      </w:tabs>
    </w:pPr>
  </w:style>
  <w:style w:type="paragraph" w:customStyle="1" w:styleId="Headingcentered">
    <w:name w:val="Heading_centered"/>
    <w:basedOn w:val="Heading2"/>
    <w:qFormat/>
    <w:rsid w:val="00D97E6E"/>
    <w:pPr>
      <w:pageBreakBefore/>
      <w:numPr>
        <w:ilvl w:val="0"/>
        <w:numId w:val="0"/>
      </w:numPr>
      <w:spacing w:after="240"/>
      <w:jc w:val="center"/>
    </w:pPr>
    <w:rPr>
      <w:lang w:bidi="fa-IR"/>
    </w:rPr>
  </w:style>
  <w:style w:type="paragraph" w:customStyle="1" w:styleId="TOCTable">
    <w:name w:val="TOC_Table"/>
    <w:basedOn w:val="Normal"/>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uiPriority w:val="35"/>
    <w:rsid w:val="001F1EFD"/>
  </w:style>
  <w:style w:type="paragraph" w:styleId="DocumentMap">
    <w:name w:val="Document Map"/>
    <w:basedOn w:val="Normal"/>
    <w:link w:val="DocumentMapChar"/>
    <w:uiPriority w:val="99"/>
    <w:semiHidden/>
    <w:unhideWhenUsed/>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rsid w:val="0075718F"/>
    <w:rPr>
      <w:rFonts w:ascii="Tahoma" w:eastAsia="Times New Roman" w:hAnsi="Tahoma" w:cs="Tahoma"/>
      <w:sz w:val="16"/>
      <w:szCs w:val="16"/>
    </w:rPr>
  </w:style>
  <w:style w:type="character" w:customStyle="1" w:styleId="FootnoteTextChar">
    <w:name w:val="Footnote Text Char"/>
    <w:basedOn w:val="DefaultParagraphFont"/>
    <w:link w:val="FootnoteText"/>
    <w:rsid w:val="0075718F"/>
    <w:rPr>
      <w:rFonts w:ascii="Times New Roman" w:eastAsia="Times New Roman" w:hAnsi="Times New Roman" w:cs="Nazanin"/>
      <w:lang w:bidi="fa-IR"/>
    </w:rPr>
  </w:style>
  <w:style w:type="paragraph" w:customStyle="1" w:styleId="Glossary">
    <w:name w:val="Glossary"/>
    <w:basedOn w:val="Normal"/>
    <w:rsid w:val="00344927"/>
    <w:pPr>
      <w:ind w:left="129" w:hanging="129"/>
    </w:pPr>
  </w:style>
  <w:style w:type="character" w:customStyle="1" w:styleId="CaptionChar">
    <w:name w:val="Caption Char"/>
    <w:basedOn w:val="DefaultParagraphFont"/>
    <w:link w:val="Caption"/>
    <w:rsid w:val="00930254"/>
    <w:rPr>
      <w:rFonts w:ascii="Times New Roman" w:eastAsia="Times New Roman" w:hAnsi="Times New Roman" w:cs="Nazanin"/>
      <w:b/>
      <w:bCs/>
      <w:szCs w:val="24"/>
      <w:lang w:bidi="fa-IR"/>
    </w:rPr>
  </w:style>
  <w:style w:type="paragraph" w:customStyle="1" w:styleId="Authors">
    <w:name w:val="Authors"/>
    <w:basedOn w:val="Normal"/>
    <w:next w:val="Normal"/>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rsid w:val="00930254"/>
    <w:pPr>
      <w:spacing w:after="120"/>
      <w:ind w:left="1440" w:right="1440"/>
      <w:jc w:val="left"/>
    </w:pPr>
    <w:rPr>
      <w:rFonts w:ascii="Verdana" w:hAnsi="Verdana"/>
      <w:sz w:val="18"/>
      <w:lang w:bidi="fa-IR"/>
    </w:rPr>
  </w:style>
  <w:style w:type="paragraph" w:styleId="BodyText">
    <w:name w:val="Body Text"/>
    <w:basedOn w:val="Normal"/>
    <w:link w:val="BodyTextChar"/>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930254"/>
    <w:rPr>
      <w:rFonts w:ascii="Verdana" w:eastAsia="Times New Roman" w:hAnsi="Verdana" w:cs="Traditional Arabic"/>
    </w:rPr>
  </w:style>
  <w:style w:type="paragraph" w:styleId="BodyText2">
    <w:name w:val="Body Text 2"/>
    <w:basedOn w:val="Normal"/>
    <w:link w:val="BodyText2Char"/>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930254"/>
    <w:rPr>
      <w:rFonts w:ascii="Verdana" w:eastAsia="Times New Roman" w:hAnsi="Verdana" w:cs="Nazanin"/>
      <w:sz w:val="18"/>
      <w:szCs w:val="28"/>
      <w:lang w:bidi="fa-IR"/>
    </w:rPr>
  </w:style>
  <w:style w:type="paragraph" w:styleId="BodyText3">
    <w:name w:val="Body Text 3"/>
    <w:basedOn w:val="Normal"/>
    <w:link w:val="BodyText3Char"/>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930254"/>
    <w:rPr>
      <w:rFonts w:ascii="Verdana" w:eastAsia="Times New Roman" w:hAnsi="Verdana" w:cs="Nazanin"/>
      <w:sz w:val="16"/>
      <w:szCs w:val="16"/>
      <w:lang w:bidi="fa-IR"/>
    </w:rPr>
  </w:style>
  <w:style w:type="paragraph" w:styleId="BodyTextIndent">
    <w:name w:val="Body Text Indent"/>
    <w:basedOn w:val="Normal"/>
    <w:link w:val="BodyTextIndentChar"/>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930254"/>
    <w:rPr>
      <w:rFonts w:ascii="Verdana" w:eastAsia="Times New Roman" w:hAnsi="Verdana" w:cs="Nazanin"/>
      <w:sz w:val="18"/>
      <w:szCs w:val="28"/>
      <w:lang w:bidi="fa-IR"/>
    </w:rPr>
  </w:style>
  <w:style w:type="paragraph" w:styleId="BodyTextIndent2">
    <w:name w:val="Body Text Indent 2"/>
    <w:basedOn w:val="Normal"/>
    <w:link w:val="BodyTextIndent2Char"/>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930254"/>
    <w:rPr>
      <w:rFonts w:ascii="Verdana" w:eastAsia="Times New Roman" w:hAnsi="Verdana" w:cs="Nazanin"/>
      <w:sz w:val="18"/>
      <w:szCs w:val="28"/>
      <w:lang w:bidi="fa-IR"/>
    </w:rPr>
  </w:style>
  <w:style w:type="character" w:customStyle="1" w:styleId="comment">
    <w:name w:val="comment"/>
    <w:basedOn w:val="DefaultParagraphFont"/>
    <w:rsid w:val="00930254"/>
  </w:style>
  <w:style w:type="character" w:styleId="Emphasis">
    <w:name w:val="Emphasis"/>
    <w:basedOn w:val="DefaultParagraphFont"/>
    <w:uiPriority w:val="20"/>
    <w:rsid w:val="00930254"/>
    <w:rPr>
      <w:i/>
      <w:iCs/>
    </w:rPr>
  </w:style>
  <w:style w:type="character" w:styleId="FollowedHyperlink">
    <w:name w:val="FollowedHyperlink"/>
    <w:basedOn w:val="DefaultParagraphFont"/>
    <w:rsid w:val="00930254"/>
    <w:rPr>
      <w:color w:val="800080"/>
      <w:u w:val="single"/>
    </w:rPr>
  </w:style>
  <w:style w:type="paragraph" w:customStyle="1" w:styleId="formula">
    <w:name w:val="formula"/>
    <w:basedOn w:val="BlockText"/>
    <w:rsid w:val="00930254"/>
    <w:pPr>
      <w:numPr>
        <w:numId w:val="5"/>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930254"/>
    <w:pPr>
      <w:jc w:val="both"/>
    </w:pPr>
    <w:rPr>
      <w:szCs w:val="26"/>
    </w:rPr>
  </w:style>
  <w:style w:type="character" w:styleId="HTMLCite">
    <w:name w:val="HTML Cite"/>
    <w:basedOn w:val="DefaultParagraphFont"/>
    <w:rsid w:val="00930254"/>
    <w:rPr>
      <w:i/>
      <w:iCs/>
    </w:rPr>
  </w:style>
  <w:style w:type="paragraph" w:styleId="HTMLPreformatted">
    <w:name w:val="HTML Preformatted"/>
    <w:basedOn w:val="Normal"/>
    <w:link w:val="HTMLPreformattedChar"/>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930254"/>
    <w:rPr>
      <w:rFonts w:ascii="Courier New" w:eastAsia="Times New Roman" w:hAnsi="Courier New" w:cs="Courier New"/>
    </w:rPr>
  </w:style>
  <w:style w:type="paragraph" w:customStyle="1" w:styleId="CharCharChar">
    <w:name w:val="شکل Char Char Char"/>
    <w:basedOn w:val="Normal"/>
    <w:next w:val="Normal"/>
    <w:link w:val="CharCharCharChar"/>
    <w:autoRedefine/>
    <w:rsid w:val="00930254"/>
    <w:pPr>
      <w:spacing w:after="480"/>
      <w:ind w:left="1188" w:hanging="1008"/>
      <w:jc w:val="center"/>
    </w:pPr>
    <w:rPr>
      <w:sz w:val="20"/>
      <w:szCs w:val="24"/>
      <w:lang w:bidi="fa-IR"/>
    </w:rPr>
  </w:style>
  <w:style w:type="paragraph" w:customStyle="1" w:styleId="ljk">
    <w:name w:val="ljk"/>
    <w:basedOn w:val="CharCharChar"/>
    <w:rsid w:val="00930254"/>
    <w:pPr>
      <w:ind w:left="0" w:firstLine="0"/>
      <w:jc w:val="left"/>
    </w:pPr>
  </w:style>
  <w:style w:type="paragraph" w:customStyle="1" w:styleId="mymmpbestnr">
    <w:name w:val="mymmp_bestnr"/>
    <w:basedOn w:val="Normal"/>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rsid w:val="00930254"/>
  </w:style>
  <w:style w:type="paragraph" w:customStyle="1" w:styleId="section">
    <w:name w:val="section"/>
    <w:basedOn w:val="Normal"/>
    <w:rsid w:val="00930254"/>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930254"/>
    <w:rPr>
      <w:rFonts w:cs="Nazanin"/>
    </w:rPr>
  </w:style>
  <w:style w:type="paragraph" w:customStyle="1" w:styleId="StyleComplexZarJustified">
    <w:name w:val="Style (Complex) Zar Justified"/>
    <w:basedOn w:val="Normal"/>
    <w:rsid w:val="00930254"/>
    <w:rPr>
      <w:rFonts w:ascii="Verdana" w:hAnsi="Verdana" w:cs="Zar"/>
      <w:sz w:val="18"/>
      <w:lang w:bidi="fa-IR"/>
    </w:rPr>
  </w:style>
  <w:style w:type="paragraph" w:customStyle="1" w:styleId="StyleCaptionCentered">
    <w:name w:val="Style Caption + Centered"/>
    <w:basedOn w:val="Caption"/>
    <w:autoRedefine/>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930254"/>
    <w:pPr>
      <w:numPr>
        <w:numId w:val="0"/>
      </w:numPr>
    </w:pPr>
  </w:style>
  <w:style w:type="paragraph" w:customStyle="1" w:styleId="StyleHeading2ComplexZarJustified">
    <w:name w:val="Style Heading 2 + (Complex) Zar Justified"/>
    <w:basedOn w:val="Heading2"/>
    <w:rsid w:val="00930254"/>
    <w:pPr>
      <w:numPr>
        <w:ilvl w:val="0"/>
        <w:numId w:val="0"/>
      </w:numPr>
      <w:spacing w:before="280" w:after="240"/>
      <w:jc w:val="both"/>
    </w:pPr>
    <w:rPr>
      <w:rFonts w:cs="Zar"/>
      <w:sz w:val="28"/>
      <w:lang w:bidi="fa-IR"/>
    </w:rPr>
  </w:style>
  <w:style w:type="paragraph" w:customStyle="1" w:styleId="StyleHeading4ComplexNazaninNotBold">
    <w:name w:val="Style Heading 4 + (Complex) Nazanin Not Bold"/>
    <w:basedOn w:val="Heading4"/>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rsid w:val="00930254"/>
    <w:pPr>
      <w:jc w:val="both"/>
    </w:pPr>
  </w:style>
  <w:style w:type="paragraph" w:customStyle="1" w:styleId="StyleStyleHeading3UCS">
    <w:name w:val="Style Style Heading 3 UCS + +"/>
    <w:basedOn w:val="Normal"/>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930254"/>
    <w:pPr>
      <w:spacing w:line="360" w:lineRule="auto"/>
      <w:ind w:left="57" w:right="57" w:firstLine="340"/>
      <w:jc w:val="lowKashida"/>
    </w:pPr>
    <w:rPr>
      <w:lang w:bidi="fa-IR"/>
    </w:rPr>
  </w:style>
  <w:style w:type="paragraph" w:customStyle="1" w:styleId="Style1">
    <w:name w:val="Style1"/>
    <w:basedOn w:val="Char"/>
    <w:next w:val="CharCharChar"/>
    <w:rsid w:val="00930254"/>
  </w:style>
  <w:style w:type="paragraph" w:customStyle="1" w:styleId="Style2">
    <w:name w:val="Style2"/>
    <w:basedOn w:val="Normal"/>
    <w:rsid w:val="00930254"/>
    <w:pPr>
      <w:spacing w:after="480"/>
      <w:jc w:val="center"/>
    </w:pPr>
    <w:rPr>
      <w:sz w:val="18"/>
      <w:szCs w:val="20"/>
      <w:lang w:bidi="fa-IR"/>
    </w:rPr>
  </w:style>
  <w:style w:type="table" w:styleId="TableElegant">
    <w:name w:val="Table Elegant"/>
    <w:basedOn w:val="TableNormal"/>
    <w:rsid w:val="0093025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semiHidden/>
    <w:rsid w:val="00930254"/>
    <w:pPr>
      <w:ind w:left="540"/>
      <w:jc w:val="left"/>
    </w:pPr>
    <w:rPr>
      <w:rFonts w:cs="Times New Roman"/>
      <w:sz w:val="20"/>
      <w:szCs w:val="24"/>
      <w:lang w:bidi="fa-IR"/>
    </w:rPr>
  </w:style>
  <w:style w:type="paragraph" w:styleId="TOC6">
    <w:name w:val="toc 6"/>
    <w:basedOn w:val="Normal"/>
    <w:next w:val="Normal"/>
    <w:autoRedefine/>
    <w:semiHidden/>
    <w:rsid w:val="00930254"/>
    <w:pPr>
      <w:ind w:left="720"/>
      <w:jc w:val="left"/>
    </w:pPr>
    <w:rPr>
      <w:rFonts w:cs="Times New Roman"/>
      <w:sz w:val="20"/>
      <w:szCs w:val="24"/>
      <w:lang w:bidi="fa-IR"/>
    </w:rPr>
  </w:style>
  <w:style w:type="paragraph" w:styleId="TOC7">
    <w:name w:val="toc 7"/>
    <w:basedOn w:val="Normal"/>
    <w:next w:val="Normal"/>
    <w:autoRedefine/>
    <w:semiHidden/>
    <w:rsid w:val="00930254"/>
    <w:pPr>
      <w:ind w:left="900"/>
      <w:jc w:val="left"/>
    </w:pPr>
    <w:rPr>
      <w:rFonts w:cs="Times New Roman"/>
      <w:sz w:val="20"/>
      <w:szCs w:val="24"/>
      <w:lang w:bidi="fa-IR"/>
    </w:rPr>
  </w:style>
  <w:style w:type="paragraph" w:styleId="TOC8">
    <w:name w:val="toc 8"/>
    <w:basedOn w:val="Normal"/>
    <w:next w:val="Normal"/>
    <w:autoRedefine/>
    <w:semiHidden/>
    <w:rsid w:val="00930254"/>
    <w:pPr>
      <w:ind w:left="1080"/>
      <w:jc w:val="left"/>
    </w:pPr>
    <w:rPr>
      <w:rFonts w:cs="Times New Roman"/>
      <w:sz w:val="20"/>
      <w:szCs w:val="24"/>
      <w:lang w:bidi="fa-IR"/>
    </w:rPr>
  </w:style>
  <w:style w:type="paragraph" w:styleId="TOC9">
    <w:name w:val="toc 9"/>
    <w:basedOn w:val="Normal"/>
    <w:next w:val="Normal"/>
    <w:autoRedefine/>
    <w:semiHidden/>
    <w:rsid w:val="00930254"/>
    <w:pPr>
      <w:ind w:left="1260"/>
      <w:jc w:val="left"/>
    </w:pPr>
    <w:rPr>
      <w:rFonts w:cs="Times New Roman"/>
      <w:sz w:val="20"/>
      <w:szCs w:val="24"/>
      <w:lang w:bidi="fa-IR"/>
    </w:rPr>
  </w:style>
  <w:style w:type="paragraph" w:customStyle="1" w:styleId="UCSHeading2">
    <w:name w:val="UCS Heading 2"/>
    <w:basedOn w:val="Heading2"/>
    <w:next w:val="a1"/>
    <w:rsid w:val="00930254"/>
    <w:pPr>
      <w:numPr>
        <w:ilvl w:val="0"/>
        <w:numId w:val="0"/>
      </w:numPr>
      <w:spacing w:before="280" w:after="240"/>
      <w:ind w:left="180"/>
      <w:jc w:val="both"/>
    </w:pPr>
    <w:rPr>
      <w:rFonts w:cs="Zar"/>
      <w:i/>
      <w:sz w:val="28"/>
      <w:lang w:bidi="fa-IR"/>
    </w:rPr>
  </w:style>
  <w:style w:type="paragraph" w:customStyle="1" w:styleId="a2">
    <w:name w:val="بلد"/>
    <w:basedOn w:val="Char"/>
    <w:link w:val="Char0"/>
    <w:rsid w:val="00930254"/>
    <w:pPr>
      <w:keepNext/>
      <w:ind w:left="58" w:right="58" w:firstLine="346"/>
    </w:pPr>
    <w:rPr>
      <w:b/>
      <w:bCs/>
    </w:rPr>
  </w:style>
  <w:style w:type="character" w:customStyle="1" w:styleId="CharChar">
    <w:name w:val="متن Char Char"/>
    <w:basedOn w:val="DefaultParagraphFont"/>
    <w:link w:val="Char"/>
    <w:rsid w:val="00930254"/>
    <w:rPr>
      <w:rFonts w:ascii="Times New Roman" w:eastAsia="Times New Roman" w:hAnsi="Times New Roman" w:cs="Nazanin"/>
      <w:sz w:val="24"/>
      <w:szCs w:val="28"/>
      <w:lang w:bidi="fa-IR"/>
    </w:rPr>
  </w:style>
  <w:style w:type="character" w:customStyle="1" w:styleId="Char0">
    <w:name w:val="بلد Char"/>
    <w:basedOn w:val="CharChar"/>
    <w:link w:val="a2"/>
    <w:rsid w:val="00930254"/>
    <w:rPr>
      <w:rFonts w:ascii="Times New Roman" w:eastAsia="Times New Roman" w:hAnsi="Times New Roman" w:cs="Nazanin"/>
      <w:b/>
      <w:bCs/>
      <w:sz w:val="24"/>
      <w:szCs w:val="28"/>
      <w:lang w:bidi="fa-IR"/>
    </w:rPr>
  </w:style>
  <w:style w:type="paragraph" w:customStyle="1" w:styleId="a3">
    <w:name w:val="جدول"/>
    <w:basedOn w:val="Caption"/>
    <w:autoRedefine/>
    <w:rsid w:val="00930254"/>
    <w:pPr>
      <w:spacing w:after="0" w:line="360" w:lineRule="auto"/>
      <w:ind w:left="2592" w:hanging="1152"/>
    </w:pPr>
    <w:rPr>
      <w:b w:val="0"/>
      <w:bCs w:val="0"/>
    </w:rPr>
  </w:style>
  <w:style w:type="paragraph" w:customStyle="1" w:styleId="Char1">
    <w:name w:val="جدول Char"/>
    <w:basedOn w:val="Caption"/>
    <w:link w:val="CharChar0"/>
    <w:autoRedefine/>
    <w:rsid w:val="00930254"/>
    <w:pPr>
      <w:spacing w:after="0" w:line="360" w:lineRule="auto"/>
      <w:ind w:left="2772" w:hanging="1152"/>
    </w:pPr>
    <w:rPr>
      <w:b w:val="0"/>
      <w:bCs w:val="0"/>
    </w:rPr>
  </w:style>
  <w:style w:type="character" w:customStyle="1" w:styleId="CharChar0">
    <w:name w:val="جدول Char Char"/>
    <w:basedOn w:val="CaptionChar"/>
    <w:link w:val="Char1"/>
    <w:rsid w:val="00930254"/>
    <w:rPr>
      <w:rFonts w:ascii="Times New Roman" w:eastAsia="Times New Roman" w:hAnsi="Times New Roman" w:cs="Nazanin"/>
      <w:b/>
      <w:bCs/>
      <w:szCs w:val="24"/>
      <w:lang w:bidi="fa-IR"/>
    </w:rPr>
  </w:style>
  <w:style w:type="paragraph" w:customStyle="1" w:styleId="a4">
    <w:name w:val="سرفصل"/>
    <w:basedOn w:val="Heading1"/>
    <w:rsid w:val="00930254"/>
    <w:pPr>
      <w:numPr>
        <w:numId w:val="0"/>
      </w:numPr>
      <w:spacing w:before="1440" w:after="2040"/>
      <w:jc w:val="center"/>
    </w:pPr>
    <w:rPr>
      <w:rFonts w:cs="B Nazanin"/>
      <w:sz w:val="52"/>
      <w:szCs w:val="60"/>
      <w:lang w:bidi="fa-IR"/>
    </w:rPr>
  </w:style>
  <w:style w:type="paragraph" w:customStyle="1" w:styleId="a">
    <w:name w:val="شکل"/>
    <w:basedOn w:val="Normal"/>
    <w:autoRedefine/>
    <w:rsid w:val="00930254"/>
    <w:pPr>
      <w:numPr>
        <w:numId w:val="6"/>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930254"/>
    <w:rPr>
      <w:rFonts w:ascii="Times New Roman" w:eastAsia="Times New Roman" w:hAnsi="Times New Roman" w:cs="Nazanin"/>
      <w:szCs w:val="24"/>
      <w:lang w:bidi="fa-IR"/>
    </w:rPr>
  </w:style>
  <w:style w:type="paragraph" w:customStyle="1" w:styleId="Char3">
    <w:name w:val="فرمول Char"/>
    <w:basedOn w:val="Normal"/>
    <w:link w:val="CharChar2"/>
    <w:autoRedefine/>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rsid w:val="00930254"/>
    <w:pPr>
      <w:tabs>
        <w:tab w:val="right" w:pos="57"/>
        <w:tab w:val="right" w:pos="8222"/>
      </w:tabs>
    </w:pPr>
  </w:style>
  <w:style w:type="paragraph" w:customStyle="1" w:styleId="2">
    <w:name w:val="متن 2"/>
    <w:basedOn w:val="Normal"/>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rsid w:val="00930254"/>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930254"/>
    <w:rPr>
      <w:rFonts w:ascii="Times New Roman" w:eastAsia="Times New Roman" w:hAnsi="Times New Roman" w:cs="Nazanin"/>
      <w:i/>
      <w:sz w:val="24"/>
      <w:szCs w:val="24"/>
      <w:lang w:bidi="fa-IR"/>
    </w:rPr>
  </w:style>
  <w:style w:type="character" w:customStyle="1" w:styleId="CharChar10">
    <w:name w:val="متن Char Char1"/>
    <w:basedOn w:val="DefaultParagraphFont"/>
    <w:rsid w:val="00930254"/>
    <w:rPr>
      <w:rFonts w:cs="Nazanin"/>
      <w:szCs w:val="28"/>
      <w:lang w:val="en-US" w:eastAsia="en-US" w:bidi="ar-SA"/>
    </w:rPr>
  </w:style>
  <w:style w:type="character" w:customStyle="1" w:styleId="Char10">
    <w:name w:val="متن Char1"/>
    <w:basedOn w:val="DefaultParagraphFont"/>
    <w:rsid w:val="00930254"/>
    <w:rPr>
      <w:rFonts w:ascii="Verdana" w:hAnsi="Verdana" w:cs="B Lotus"/>
      <w:sz w:val="18"/>
      <w:szCs w:val="28"/>
      <w:lang w:val="en-US" w:eastAsia="en-US" w:bidi="fa-IR"/>
    </w:rPr>
  </w:style>
  <w:style w:type="character" w:customStyle="1" w:styleId="Char2">
    <w:name w:val="متن Char2"/>
    <w:basedOn w:val="DefaultParagraphFont"/>
    <w:link w:val="a1"/>
    <w:rsid w:val="00930254"/>
    <w:rPr>
      <w:rFonts w:ascii="Times New Roman" w:eastAsia="Times New Roman" w:hAnsi="Times New Roman" w:cs="Nazanin"/>
      <w:sz w:val="24"/>
      <w:szCs w:val="28"/>
      <w:lang w:bidi="fa-IR"/>
    </w:rPr>
  </w:style>
  <w:style w:type="paragraph" w:customStyle="1" w:styleId="a6">
    <w:name w:val="منابع"/>
    <w:basedOn w:val="Normal"/>
    <w:link w:val="CharChar11"/>
    <w:autoRedefine/>
    <w:rsid w:val="00930254"/>
    <w:pPr>
      <w:bidi w:val="0"/>
      <w:spacing w:after="60"/>
      <w:ind w:left="540"/>
      <w:jc w:val="lowKashida"/>
    </w:pPr>
    <w:rPr>
      <w:rFonts w:ascii="Arial" w:hAnsi="Arial"/>
    </w:rPr>
  </w:style>
  <w:style w:type="character" w:customStyle="1" w:styleId="CharChar3">
    <w:name w:val="منابع Char Char"/>
    <w:basedOn w:val="DefaultParagraphFont"/>
    <w:rsid w:val="00930254"/>
    <w:rPr>
      <w:rFonts w:cs="Nazanin"/>
      <w:sz w:val="24"/>
      <w:szCs w:val="28"/>
      <w:lang w:val="en-US" w:eastAsia="en-US" w:bidi="fa-IR"/>
    </w:rPr>
  </w:style>
  <w:style w:type="character" w:customStyle="1" w:styleId="CharChar11">
    <w:name w:val="منابع Char Char1"/>
    <w:basedOn w:val="DefaultParagraphFont"/>
    <w:link w:val="a6"/>
    <w:rsid w:val="00930254"/>
    <w:rPr>
      <w:rFonts w:ascii="Arial" w:eastAsia="Times New Roman" w:hAnsi="Arial" w:cs="Nazanin"/>
      <w:sz w:val="24"/>
      <w:szCs w:val="28"/>
    </w:rPr>
  </w:style>
  <w:style w:type="character" w:customStyle="1" w:styleId="Style2CharCharNotLatinItalicCharChar">
    <w:name w:val="Style متن 2 Char Char + Not (Latin) Italic Char Char"/>
    <w:basedOn w:val="2CharCharChar"/>
    <w:link w:val="Style2CharCharNotLatinItalicChar"/>
    <w:rsid w:val="00930254"/>
    <w:rPr>
      <w:rFonts w:ascii="Times New Roman" w:eastAsia="Times New Roman" w:hAnsi="Times New Roman" w:cs="B Nazanin"/>
      <w:i/>
      <w:sz w:val="24"/>
      <w:szCs w:val="26"/>
      <w:lang w:bidi="fa-IR"/>
    </w:rPr>
  </w:style>
  <w:style w:type="paragraph" w:customStyle="1" w:styleId="StyleUCSHeading2NotLatinItalic">
    <w:name w:val="Style UCS Heading 2 + Not (Latin) Italic"/>
    <w:basedOn w:val="UCSHeading2"/>
    <w:rsid w:val="00930254"/>
    <w:pPr>
      <w:numPr>
        <w:ilvl w:val="1"/>
        <w:numId w:val="3"/>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rsid w:val="00930254"/>
    <w:rPr>
      <w:i w:val="0"/>
    </w:rPr>
  </w:style>
  <w:style w:type="character" w:customStyle="1" w:styleId="CharChar2">
    <w:name w:val="فرمول Char Char"/>
    <w:basedOn w:val="DefaultParagraphFont"/>
    <w:link w:val="Char3"/>
    <w:rsid w:val="00930254"/>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930254"/>
    <w:rPr>
      <w:rFonts w:ascii="Verdana" w:eastAsia="Times New Roman" w:hAnsi="Verdana" w:cs="B Nazanin"/>
      <w:i/>
      <w:sz w:val="18"/>
      <w:szCs w:val="28"/>
      <w:lang w:bidi="fa-IR"/>
    </w:rPr>
  </w:style>
  <w:style w:type="character" w:customStyle="1" w:styleId="MTEquationSection">
    <w:name w:val="MTEquationSection"/>
    <w:basedOn w:val="DefaultParagraphFont"/>
    <w:rsid w:val="00930254"/>
    <w:rPr>
      <w:rFonts w:cs="B Nazanin"/>
      <w:vanish w:val="0"/>
      <w:color w:val="FF0000"/>
      <w:sz w:val="28"/>
    </w:rPr>
  </w:style>
  <w:style w:type="paragraph" w:customStyle="1" w:styleId="MTDisplayEquation">
    <w:name w:val="MTDisplayEquation"/>
    <w:basedOn w:val="Normal"/>
    <w:next w:val="Normal"/>
    <w:link w:val="MTDisplayEquationChar"/>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930254"/>
    <w:rPr>
      <w:rFonts w:ascii="Verdana" w:eastAsia="Times New Roman" w:hAnsi="Verdana" w:cs="B Nazanin"/>
      <w:position w:val="-28"/>
      <w:sz w:val="28"/>
      <w:szCs w:val="28"/>
      <w:lang w:bidi="fa-IR"/>
    </w:rPr>
  </w:style>
  <w:style w:type="paragraph" w:styleId="NoSpacing">
    <w:name w:val="No Spacing"/>
    <w:uiPriority w:val="1"/>
    <w:rsid w:val="00930254"/>
    <w:rPr>
      <w:rFonts w:eastAsia="Times New Roman"/>
      <w:sz w:val="22"/>
      <w:szCs w:val="22"/>
    </w:rPr>
  </w:style>
  <w:style w:type="character" w:customStyle="1" w:styleId="m">
    <w:name w:val="m"/>
    <w:basedOn w:val="DefaultParagraphFont"/>
    <w:rsid w:val="00930254"/>
  </w:style>
  <w:style w:type="paragraph" w:styleId="TOCHeading">
    <w:name w:val="TOC Heading"/>
    <w:basedOn w:val="Heading1"/>
    <w:next w:val="Normal"/>
    <w:uiPriority w:val="39"/>
    <w:unhideWhenUsed/>
    <w:rsid w:val="00930254"/>
    <w:pPr>
      <w:keepLines/>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34"/>
    <w:rsid w:val="00B16A2D"/>
    <w:pPr>
      <w:ind w:left="720"/>
      <w:contextualSpacing/>
    </w:pPr>
  </w:style>
  <w:style w:type="character" w:styleId="PlaceholderText">
    <w:name w:val="Placeholder Text"/>
    <w:basedOn w:val="DefaultParagraphFont"/>
    <w:uiPriority w:val="99"/>
    <w:semiHidden/>
    <w:rsid w:val="00E30D1A"/>
    <w:rPr>
      <w:color w:val="808080"/>
    </w:rPr>
  </w:style>
  <w:style w:type="paragraph" w:styleId="Title">
    <w:name w:val="Title"/>
    <w:basedOn w:val="Normal"/>
    <w:next w:val="Normal"/>
    <w:link w:val="TitleChar"/>
    <w:uiPriority w:val="10"/>
    <w:rsid w:val="00DB30A0"/>
    <w:pPr>
      <w:spacing w:line="240" w:lineRule="auto"/>
      <w:contextualSpacing/>
      <w:jc w:val="center"/>
    </w:pPr>
    <w:rPr>
      <w:rFonts w:asciiTheme="majorHAnsi" w:eastAsiaTheme="majorEastAsia" w:hAnsiTheme="majorHAnsi" w:cs="B Titr"/>
      <w:spacing w:val="-10"/>
      <w:kern w:val="28"/>
      <w:sz w:val="56"/>
      <w:szCs w:val="52"/>
    </w:rPr>
  </w:style>
  <w:style w:type="character" w:customStyle="1" w:styleId="TitleChar">
    <w:name w:val="Title Char"/>
    <w:basedOn w:val="DefaultParagraphFont"/>
    <w:link w:val="Title"/>
    <w:uiPriority w:val="10"/>
    <w:rsid w:val="00DB30A0"/>
    <w:rPr>
      <w:rFonts w:asciiTheme="majorHAnsi" w:eastAsiaTheme="majorEastAsia" w:hAnsiTheme="majorHAnsi" w:cs="B Titr"/>
      <w:spacing w:val="-10"/>
      <w:kern w:val="28"/>
      <w:sz w:val="56"/>
      <w:szCs w:val="52"/>
    </w:rPr>
  </w:style>
  <w:style w:type="character" w:styleId="Strong">
    <w:name w:val="Strong"/>
    <w:basedOn w:val="DefaultParagraphFont"/>
    <w:uiPriority w:val="22"/>
    <w:rsid w:val="00DB30A0"/>
    <w:rPr>
      <w:rFonts w:cs="B Titr"/>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9356">
      <w:bodyDiv w:val="1"/>
      <w:marLeft w:val="0"/>
      <w:marRight w:val="0"/>
      <w:marTop w:val="0"/>
      <w:marBottom w:val="0"/>
      <w:divBdr>
        <w:top w:val="none" w:sz="0" w:space="0" w:color="auto"/>
        <w:left w:val="none" w:sz="0" w:space="0" w:color="auto"/>
        <w:bottom w:val="none" w:sz="0" w:space="0" w:color="auto"/>
        <w:right w:val="none" w:sz="0" w:space="0" w:color="auto"/>
      </w:divBdr>
    </w:div>
    <w:div w:id="149906705">
      <w:bodyDiv w:val="1"/>
      <w:marLeft w:val="0"/>
      <w:marRight w:val="0"/>
      <w:marTop w:val="0"/>
      <w:marBottom w:val="0"/>
      <w:divBdr>
        <w:top w:val="none" w:sz="0" w:space="0" w:color="auto"/>
        <w:left w:val="none" w:sz="0" w:space="0" w:color="auto"/>
        <w:bottom w:val="none" w:sz="0" w:space="0" w:color="auto"/>
        <w:right w:val="none" w:sz="0" w:space="0" w:color="auto"/>
      </w:divBdr>
    </w:div>
    <w:div w:id="952858972">
      <w:bodyDiv w:val="1"/>
      <w:marLeft w:val="0"/>
      <w:marRight w:val="0"/>
      <w:marTop w:val="0"/>
      <w:marBottom w:val="0"/>
      <w:divBdr>
        <w:top w:val="none" w:sz="0" w:space="0" w:color="auto"/>
        <w:left w:val="none" w:sz="0" w:space="0" w:color="auto"/>
        <w:bottom w:val="none" w:sz="0" w:space="0" w:color="auto"/>
        <w:right w:val="none" w:sz="0" w:space="0" w:color="auto"/>
      </w:divBdr>
    </w:div>
    <w:div w:id="1224870884">
      <w:bodyDiv w:val="1"/>
      <w:marLeft w:val="0"/>
      <w:marRight w:val="0"/>
      <w:marTop w:val="0"/>
      <w:marBottom w:val="0"/>
      <w:divBdr>
        <w:top w:val="none" w:sz="0" w:space="0" w:color="auto"/>
        <w:left w:val="none" w:sz="0" w:space="0" w:color="auto"/>
        <w:bottom w:val="none" w:sz="0" w:space="0" w:color="auto"/>
        <w:right w:val="none" w:sz="0" w:space="0" w:color="auto"/>
      </w:divBdr>
    </w:div>
    <w:div w:id="19681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1.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diagramLayout" Target="diagrams/layout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esktop\PaperTemplate_fa.dot"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45132B-1F5B-4426-8BBF-2F3771F198CD}" type="doc">
      <dgm:prSet loTypeId="urn:microsoft.com/office/officeart/2005/8/layout/chevron2" loCatId="list" qsTypeId="urn:microsoft.com/office/officeart/2005/8/quickstyle/simple1" qsCatId="simple" csTypeId="urn:microsoft.com/office/officeart/2005/8/colors/accent4_2" csCatId="accent4" phldr="1"/>
      <dgm:spPr/>
      <dgm:t>
        <a:bodyPr/>
        <a:lstStyle/>
        <a:p>
          <a:endParaRPr lang="en-US"/>
        </a:p>
      </dgm:t>
    </dgm:pt>
    <dgm:pt modelId="{D363937F-6892-45A3-AB30-A9DD13C83A84}">
      <dgm:prSet phldrT="[Text]" phldr="1"/>
      <dgm:spPr/>
      <dgm:t>
        <a:bodyPr/>
        <a:lstStyle/>
        <a:p>
          <a:endParaRPr lang="en-US"/>
        </a:p>
      </dgm:t>
    </dgm:pt>
    <dgm:pt modelId="{D7D8810F-ADE4-4FC1-8108-1C962ED3CC8E}" type="parTrans" cxnId="{89C4B281-83E9-46C0-98B9-6C09BE5A6404}">
      <dgm:prSet/>
      <dgm:spPr/>
      <dgm:t>
        <a:bodyPr/>
        <a:lstStyle/>
        <a:p>
          <a:endParaRPr lang="en-US"/>
        </a:p>
      </dgm:t>
    </dgm:pt>
    <dgm:pt modelId="{7AC8E815-ACE7-4CCF-8F95-28169C20F2C8}" type="sibTrans" cxnId="{89C4B281-83E9-46C0-98B9-6C09BE5A6404}">
      <dgm:prSet/>
      <dgm:spPr/>
      <dgm:t>
        <a:bodyPr/>
        <a:lstStyle/>
        <a:p>
          <a:endParaRPr lang="en-US"/>
        </a:p>
      </dgm:t>
    </dgm:pt>
    <dgm:pt modelId="{21AE1FDB-C7C5-4CA0-BF0B-6A4A0CB14E18}">
      <dgm:prSet phldrT="[Text]"/>
      <dgm:spPr/>
      <dgm:t>
        <a:bodyPr/>
        <a:lstStyle/>
        <a:p>
          <a:pPr rtl="1"/>
          <a:r>
            <a:rPr lang="fa-IR"/>
            <a:t>بازنگری ادبیات موضوعی در مورد </a:t>
          </a:r>
          <a:r>
            <a:rPr lang="en-US"/>
            <a:t>GSM</a:t>
          </a:r>
        </a:p>
      </dgm:t>
    </dgm:pt>
    <dgm:pt modelId="{C896EB70-329E-4783-BF8D-55C405BB9423}" type="parTrans" cxnId="{BDF5369C-63FC-4A22-8766-633722B5D387}">
      <dgm:prSet/>
      <dgm:spPr/>
      <dgm:t>
        <a:bodyPr/>
        <a:lstStyle/>
        <a:p>
          <a:endParaRPr lang="en-US"/>
        </a:p>
      </dgm:t>
    </dgm:pt>
    <dgm:pt modelId="{2FB99C2F-8482-4ABD-A738-4F3514DAF0E5}" type="sibTrans" cxnId="{BDF5369C-63FC-4A22-8766-633722B5D387}">
      <dgm:prSet/>
      <dgm:spPr/>
      <dgm:t>
        <a:bodyPr/>
        <a:lstStyle/>
        <a:p>
          <a:endParaRPr lang="en-US"/>
        </a:p>
      </dgm:t>
    </dgm:pt>
    <dgm:pt modelId="{1FE28BFD-2E85-4735-8CAA-92F2AB61330B}">
      <dgm:prSet phldrT="[Text]"/>
      <dgm:spPr/>
      <dgm:t>
        <a:bodyPr/>
        <a:lstStyle/>
        <a:p>
          <a:pPr rtl="1"/>
          <a:r>
            <a:rPr lang="fa-IR"/>
            <a:t>بحث با کارشناسان صنعتی</a:t>
          </a:r>
          <a:endParaRPr lang="en-US"/>
        </a:p>
      </dgm:t>
    </dgm:pt>
    <dgm:pt modelId="{8ABA2B98-4182-4240-B5AF-70F255E9C755}" type="parTrans" cxnId="{791870B8-D058-4D47-B015-8E2570E0DE44}">
      <dgm:prSet/>
      <dgm:spPr/>
      <dgm:t>
        <a:bodyPr/>
        <a:lstStyle/>
        <a:p>
          <a:endParaRPr lang="en-US"/>
        </a:p>
      </dgm:t>
    </dgm:pt>
    <dgm:pt modelId="{8E58E9C9-F5D3-430A-8B65-6CB92B693DD7}" type="sibTrans" cxnId="{791870B8-D058-4D47-B015-8E2570E0DE44}">
      <dgm:prSet/>
      <dgm:spPr/>
      <dgm:t>
        <a:bodyPr/>
        <a:lstStyle/>
        <a:p>
          <a:endParaRPr lang="en-US"/>
        </a:p>
      </dgm:t>
    </dgm:pt>
    <dgm:pt modelId="{E0633BB2-386B-4A87-B833-5EB9AAED6F4B}">
      <dgm:prSet phldrT="[Text]" phldr="1"/>
      <dgm:spPr/>
      <dgm:t>
        <a:bodyPr/>
        <a:lstStyle/>
        <a:p>
          <a:endParaRPr lang="en-US"/>
        </a:p>
      </dgm:t>
    </dgm:pt>
    <dgm:pt modelId="{22C43B11-6CBF-4903-A3B6-AC739363B220}" type="parTrans" cxnId="{BCC151BC-49A1-4240-9190-27FDDC709B2B}">
      <dgm:prSet/>
      <dgm:spPr/>
      <dgm:t>
        <a:bodyPr/>
        <a:lstStyle/>
        <a:p>
          <a:endParaRPr lang="en-US"/>
        </a:p>
      </dgm:t>
    </dgm:pt>
    <dgm:pt modelId="{8CD564B3-45A3-45E4-A0A0-139E3E820CE5}" type="sibTrans" cxnId="{BCC151BC-49A1-4240-9190-27FDDC709B2B}">
      <dgm:prSet/>
      <dgm:spPr/>
      <dgm:t>
        <a:bodyPr/>
        <a:lstStyle/>
        <a:p>
          <a:endParaRPr lang="en-US"/>
        </a:p>
      </dgm:t>
    </dgm:pt>
    <dgm:pt modelId="{C18CD7C5-2287-4320-B93C-2E28672006AC}">
      <dgm:prSet phldrT="[Text]"/>
      <dgm:spPr/>
      <dgm:t>
        <a:bodyPr/>
        <a:lstStyle/>
        <a:p>
          <a:pPr rtl="1"/>
          <a:r>
            <a:rPr lang="fa-IR"/>
            <a:t>شناسایی عملکرد شاخصهای عملکرد و شاخص های زیر-عملکرد.</a:t>
          </a:r>
          <a:endParaRPr lang="en-US"/>
        </a:p>
      </dgm:t>
    </dgm:pt>
    <dgm:pt modelId="{061A5EFC-D2F1-4C46-A3DE-3FCC389A847E}" type="parTrans" cxnId="{407C597B-1FA6-4328-80C7-661CBD03259A}">
      <dgm:prSet/>
      <dgm:spPr/>
      <dgm:t>
        <a:bodyPr/>
        <a:lstStyle/>
        <a:p>
          <a:endParaRPr lang="en-US"/>
        </a:p>
      </dgm:t>
    </dgm:pt>
    <dgm:pt modelId="{38554335-FA5D-4178-99A0-1A566BC39B72}" type="sibTrans" cxnId="{407C597B-1FA6-4328-80C7-661CBD03259A}">
      <dgm:prSet/>
      <dgm:spPr/>
      <dgm:t>
        <a:bodyPr/>
        <a:lstStyle/>
        <a:p>
          <a:endParaRPr lang="en-US"/>
        </a:p>
      </dgm:t>
    </dgm:pt>
    <dgm:pt modelId="{5C6B2448-9580-4F2F-B6BD-54CEAB19A6AD}">
      <dgm:prSet phldrT="[Text]" phldr="1"/>
      <dgm:spPr/>
      <dgm:t>
        <a:bodyPr/>
        <a:lstStyle/>
        <a:p>
          <a:endParaRPr lang="en-US"/>
        </a:p>
      </dgm:t>
    </dgm:pt>
    <dgm:pt modelId="{53754CED-DD8B-436C-AB23-D57ABBAA303D}" type="parTrans" cxnId="{08E67186-1701-4199-B0F5-138C22D7526F}">
      <dgm:prSet/>
      <dgm:spPr/>
      <dgm:t>
        <a:bodyPr/>
        <a:lstStyle/>
        <a:p>
          <a:endParaRPr lang="en-US"/>
        </a:p>
      </dgm:t>
    </dgm:pt>
    <dgm:pt modelId="{43CE873D-6A48-418D-9F48-4E7527F2FD07}" type="sibTrans" cxnId="{08E67186-1701-4199-B0F5-138C22D7526F}">
      <dgm:prSet/>
      <dgm:spPr/>
      <dgm:t>
        <a:bodyPr/>
        <a:lstStyle/>
        <a:p>
          <a:endParaRPr lang="en-US"/>
        </a:p>
      </dgm:t>
    </dgm:pt>
    <dgm:pt modelId="{F2C03F8C-3846-4F3A-9D23-AB8C4EA24B67}">
      <dgm:prSet phldrT="[Text]"/>
      <dgm:spPr/>
      <dgm:t>
        <a:bodyPr/>
        <a:lstStyle/>
        <a:p>
          <a:pPr rtl="1"/>
          <a:r>
            <a:rPr lang="fa-IR"/>
            <a:t>نتیجه گیری و دامنه کار آتی. </a:t>
          </a:r>
          <a:endParaRPr lang="en-US"/>
        </a:p>
      </dgm:t>
    </dgm:pt>
    <dgm:pt modelId="{2592C2C1-7166-4E43-ADF2-4A35FCEF730A}" type="parTrans" cxnId="{568D4D4C-B4D9-4BF6-B7E1-E1222A5E0AF4}">
      <dgm:prSet/>
      <dgm:spPr/>
      <dgm:t>
        <a:bodyPr/>
        <a:lstStyle/>
        <a:p>
          <a:endParaRPr lang="en-US"/>
        </a:p>
      </dgm:t>
    </dgm:pt>
    <dgm:pt modelId="{5A672706-4D36-416E-9E69-287E666C2CC8}" type="sibTrans" cxnId="{568D4D4C-B4D9-4BF6-B7E1-E1222A5E0AF4}">
      <dgm:prSet/>
      <dgm:spPr/>
      <dgm:t>
        <a:bodyPr/>
        <a:lstStyle/>
        <a:p>
          <a:endParaRPr lang="en-US"/>
        </a:p>
      </dgm:t>
    </dgm:pt>
    <dgm:pt modelId="{8B88B6D0-9FAE-46F4-9BAE-622A4BF6CEA7}">
      <dgm:prSet phldrT="[Text]"/>
      <dgm:spPr/>
      <dgm:t>
        <a:bodyPr/>
        <a:lstStyle/>
        <a:p>
          <a:pPr rtl="1"/>
          <a:r>
            <a:rPr lang="fa-IR"/>
            <a:t>تعامل با حسابرسان </a:t>
          </a:r>
          <a:r>
            <a:rPr lang="en-US"/>
            <a:t>ISO 9001</a:t>
          </a:r>
          <a:r>
            <a:rPr lang="fa-IR"/>
            <a:t> و </a:t>
          </a:r>
          <a:r>
            <a:rPr lang="en-US"/>
            <a:t>ISO 14000</a:t>
          </a:r>
        </a:p>
      </dgm:t>
    </dgm:pt>
    <dgm:pt modelId="{C4A3EC08-4F4F-4DB6-8BE2-D8F04D34EEF7}" type="parTrans" cxnId="{57375AC9-0BF4-4D93-A0FE-C60120AD7246}">
      <dgm:prSet/>
      <dgm:spPr/>
      <dgm:t>
        <a:bodyPr/>
        <a:lstStyle/>
        <a:p>
          <a:endParaRPr lang="en-US"/>
        </a:p>
      </dgm:t>
    </dgm:pt>
    <dgm:pt modelId="{693CC1C8-64A6-420F-957D-95F020858601}" type="sibTrans" cxnId="{57375AC9-0BF4-4D93-A0FE-C60120AD7246}">
      <dgm:prSet/>
      <dgm:spPr/>
      <dgm:t>
        <a:bodyPr/>
        <a:lstStyle/>
        <a:p>
          <a:endParaRPr lang="en-US"/>
        </a:p>
      </dgm:t>
    </dgm:pt>
    <dgm:pt modelId="{63244FB9-DEA2-4977-8401-8C3350753E84}">
      <dgm:prSet phldrT="[Text]"/>
      <dgm:spPr/>
      <dgm:t>
        <a:bodyPr/>
        <a:lstStyle/>
        <a:p>
          <a:endParaRPr lang="en-US"/>
        </a:p>
      </dgm:t>
    </dgm:pt>
    <dgm:pt modelId="{000FB9DF-CC6B-439B-885B-1F4FEB205102}" type="parTrans" cxnId="{442BD22D-F58B-4495-A090-CF2F287FC8EC}">
      <dgm:prSet/>
      <dgm:spPr/>
      <dgm:t>
        <a:bodyPr/>
        <a:lstStyle/>
        <a:p>
          <a:endParaRPr lang="en-US"/>
        </a:p>
      </dgm:t>
    </dgm:pt>
    <dgm:pt modelId="{90DDA596-07FB-4EAD-8678-8585E5D2BFB8}" type="sibTrans" cxnId="{442BD22D-F58B-4495-A090-CF2F287FC8EC}">
      <dgm:prSet/>
      <dgm:spPr/>
      <dgm:t>
        <a:bodyPr/>
        <a:lstStyle/>
        <a:p>
          <a:endParaRPr lang="en-US"/>
        </a:p>
      </dgm:t>
    </dgm:pt>
    <dgm:pt modelId="{F1CB6DBE-B523-4DCA-8DA9-E6838E29E14D}">
      <dgm:prSet phldrT="[Text]"/>
      <dgm:spPr/>
      <dgm:t>
        <a:bodyPr/>
        <a:lstStyle/>
        <a:p>
          <a:endParaRPr lang="en-US"/>
        </a:p>
      </dgm:t>
    </dgm:pt>
    <dgm:pt modelId="{325DAC76-676F-4563-8FF0-A2DA6AE5ACB9}" type="parTrans" cxnId="{22AFA27C-1C14-4B02-9A7E-3FE0A8308EFF}">
      <dgm:prSet/>
      <dgm:spPr/>
      <dgm:t>
        <a:bodyPr/>
        <a:lstStyle/>
        <a:p>
          <a:endParaRPr lang="en-US"/>
        </a:p>
      </dgm:t>
    </dgm:pt>
    <dgm:pt modelId="{0782C6CD-1EF9-45E4-846B-55D88684D989}" type="sibTrans" cxnId="{22AFA27C-1C14-4B02-9A7E-3FE0A8308EFF}">
      <dgm:prSet/>
      <dgm:spPr/>
      <dgm:t>
        <a:bodyPr/>
        <a:lstStyle/>
        <a:p>
          <a:endParaRPr lang="en-US"/>
        </a:p>
      </dgm:t>
    </dgm:pt>
    <dgm:pt modelId="{840586F1-3E8A-4513-9687-1EBE2DA79949}">
      <dgm:prSet phldrT="[Text]"/>
      <dgm:spPr/>
      <dgm:t>
        <a:bodyPr/>
        <a:lstStyle/>
        <a:p>
          <a:endParaRPr lang="en-US"/>
        </a:p>
      </dgm:t>
    </dgm:pt>
    <dgm:pt modelId="{68F0D900-6F30-4F36-BE3B-9F9144854714}" type="parTrans" cxnId="{6FC1C0CF-7673-4DDE-ACF9-CAC58C2E1F76}">
      <dgm:prSet/>
      <dgm:spPr/>
      <dgm:t>
        <a:bodyPr/>
        <a:lstStyle/>
        <a:p>
          <a:endParaRPr lang="en-US"/>
        </a:p>
      </dgm:t>
    </dgm:pt>
    <dgm:pt modelId="{142FF48F-F1B3-4B02-B07A-267CC0B2E9BD}" type="sibTrans" cxnId="{6FC1C0CF-7673-4DDE-ACF9-CAC58C2E1F76}">
      <dgm:prSet/>
      <dgm:spPr/>
      <dgm:t>
        <a:bodyPr/>
        <a:lstStyle/>
        <a:p>
          <a:endParaRPr lang="en-US"/>
        </a:p>
      </dgm:t>
    </dgm:pt>
    <dgm:pt modelId="{B5EC2E86-F3C5-43FA-ACCC-B4C3D90B60E6}">
      <dgm:prSet phldrT="[Text]"/>
      <dgm:spPr/>
      <dgm:t>
        <a:bodyPr/>
        <a:lstStyle/>
        <a:p>
          <a:endParaRPr lang="en-US"/>
        </a:p>
      </dgm:t>
    </dgm:pt>
    <dgm:pt modelId="{B622448C-61F2-4E64-8A79-40F0C2978481}" type="parTrans" cxnId="{5548AD15-2BE0-472E-A1BE-B5EEF11B3895}">
      <dgm:prSet/>
      <dgm:spPr/>
      <dgm:t>
        <a:bodyPr/>
        <a:lstStyle/>
        <a:p>
          <a:endParaRPr lang="en-US"/>
        </a:p>
      </dgm:t>
    </dgm:pt>
    <dgm:pt modelId="{8FA132D9-5D18-4B54-B532-D7B763CD235F}" type="sibTrans" cxnId="{5548AD15-2BE0-472E-A1BE-B5EEF11B3895}">
      <dgm:prSet/>
      <dgm:spPr/>
      <dgm:t>
        <a:bodyPr/>
        <a:lstStyle/>
        <a:p>
          <a:endParaRPr lang="en-US"/>
        </a:p>
      </dgm:t>
    </dgm:pt>
    <dgm:pt modelId="{1CD4632B-6781-4436-83D5-5362FAD5B333}">
      <dgm:prSet phldrT="[Text]"/>
      <dgm:spPr/>
      <dgm:t>
        <a:bodyPr/>
        <a:lstStyle/>
        <a:p>
          <a:endParaRPr lang="en-US"/>
        </a:p>
      </dgm:t>
    </dgm:pt>
    <dgm:pt modelId="{AC1EB58E-748D-423B-9224-8795AA60FFE2}" type="parTrans" cxnId="{C43A4B97-B40E-4969-AAEE-675690687208}">
      <dgm:prSet/>
      <dgm:spPr/>
      <dgm:t>
        <a:bodyPr/>
        <a:lstStyle/>
        <a:p>
          <a:endParaRPr lang="en-US"/>
        </a:p>
      </dgm:t>
    </dgm:pt>
    <dgm:pt modelId="{9015ED49-AFEC-4EE6-BB72-0D7A50D16406}" type="sibTrans" cxnId="{C43A4B97-B40E-4969-AAEE-675690687208}">
      <dgm:prSet/>
      <dgm:spPr/>
      <dgm:t>
        <a:bodyPr/>
        <a:lstStyle/>
        <a:p>
          <a:endParaRPr lang="en-US"/>
        </a:p>
      </dgm:t>
    </dgm:pt>
    <dgm:pt modelId="{2BE381DB-F41A-4A19-8AD0-0FCC1E2903B4}">
      <dgm:prSet phldrT="[Text]"/>
      <dgm:spPr/>
      <dgm:t>
        <a:bodyPr/>
        <a:lstStyle/>
        <a:p>
          <a:endParaRPr lang="en-US"/>
        </a:p>
      </dgm:t>
    </dgm:pt>
    <dgm:pt modelId="{D8F98824-3344-457F-B15A-650FA7FA967D}" type="parTrans" cxnId="{BF523B7C-921C-41F4-A636-34F4B23713E0}">
      <dgm:prSet/>
      <dgm:spPr/>
      <dgm:t>
        <a:bodyPr/>
        <a:lstStyle/>
        <a:p>
          <a:endParaRPr lang="en-US"/>
        </a:p>
      </dgm:t>
    </dgm:pt>
    <dgm:pt modelId="{6B111190-7F47-4DE4-BC19-AF67D6FA3ED2}" type="sibTrans" cxnId="{BF523B7C-921C-41F4-A636-34F4B23713E0}">
      <dgm:prSet/>
      <dgm:spPr/>
      <dgm:t>
        <a:bodyPr/>
        <a:lstStyle/>
        <a:p>
          <a:endParaRPr lang="en-US"/>
        </a:p>
      </dgm:t>
    </dgm:pt>
    <dgm:pt modelId="{E40A3D06-A885-46A2-A4F4-CB538641C7AC}">
      <dgm:prSet/>
      <dgm:spPr/>
      <dgm:t>
        <a:bodyPr/>
        <a:lstStyle/>
        <a:p>
          <a:pPr rtl="1"/>
          <a:r>
            <a:rPr lang="fa-IR"/>
            <a:t>فرمولبندی پرسشنامه.</a:t>
          </a:r>
          <a:endParaRPr lang="en-US"/>
        </a:p>
      </dgm:t>
    </dgm:pt>
    <dgm:pt modelId="{14AA0D48-401B-4BB7-82E8-232994A291EC}" type="parTrans" cxnId="{86DDD3D9-C706-4853-A22B-F02FA9880A8A}">
      <dgm:prSet/>
      <dgm:spPr/>
      <dgm:t>
        <a:bodyPr/>
        <a:lstStyle/>
        <a:p>
          <a:endParaRPr lang="en-US"/>
        </a:p>
      </dgm:t>
    </dgm:pt>
    <dgm:pt modelId="{71AECF36-7B37-4C65-9E52-811D0A50F4A5}" type="sibTrans" cxnId="{86DDD3D9-C706-4853-A22B-F02FA9880A8A}">
      <dgm:prSet/>
      <dgm:spPr/>
      <dgm:t>
        <a:bodyPr/>
        <a:lstStyle/>
        <a:p>
          <a:endParaRPr lang="en-US"/>
        </a:p>
      </dgm:t>
    </dgm:pt>
    <dgm:pt modelId="{90FB54A4-243C-43E8-A9F9-04F208771332}">
      <dgm:prSet/>
      <dgm:spPr/>
      <dgm:t>
        <a:bodyPr/>
        <a:lstStyle/>
        <a:p>
          <a:pPr rtl="1"/>
          <a:r>
            <a:rPr lang="fa-IR"/>
            <a:t>تست اولیه پرسشنامه ها توسط کارشناسان صنعتی و دانشگاهی</a:t>
          </a:r>
          <a:endParaRPr lang="en-US"/>
        </a:p>
      </dgm:t>
    </dgm:pt>
    <dgm:pt modelId="{6F8700D9-4964-4F56-8A90-6F4ADF7161FE}" type="parTrans" cxnId="{4478B523-9DB4-48FE-90A3-08FB4797C026}">
      <dgm:prSet/>
      <dgm:spPr/>
      <dgm:t>
        <a:bodyPr/>
        <a:lstStyle/>
        <a:p>
          <a:endParaRPr lang="en-US"/>
        </a:p>
      </dgm:t>
    </dgm:pt>
    <dgm:pt modelId="{6D8BA5C8-BE46-424A-AD6E-79A5780A810C}" type="sibTrans" cxnId="{4478B523-9DB4-48FE-90A3-08FB4797C026}">
      <dgm:prSet/>
      <dgm:spPr/>
      <dgm:t>
        <a:bodyPr/>
        <a:lstStyle/>
        <a:p>
          <a:endParaRPr lang="en-US"/>
        </a:p>
      </dgm:t>
    </dgm:pt>
    <dgm:pt modelId="{D092375C-2C96-4074-A3A4-27AD7EB30260}">
      <dgm:prSet/>
      <dgm:spPr/>
      <dgm:t>
        <a:bodyPr/>
        <a:lstStyle/>
        <a:p>
          <a:pPr rtl="1"/>
          <a:r>
            <a:rPr lang="fa-IR"/>
            <a:t>توزیع های پرسشنامه ها در بین پاسخ دهنده با استفاده از پست و یا به صورت شخصی</a:t>
          </a:r>
          <a:endParaRPr lang="en-US"/>
        </a:p>
      </dgm:t>
    </dgm:pt>
    <dgm:pt modelId="{187548B6-2A5E-4F39-A491-8554BA65D3A1}" type="parTrans" cxnId="{48B9D6FA-9E7E-4C76-A21E-F704027147CE}">
      <dgm:prSet/>
      <dgm:spPr/>
      <dgm:t>
        <a:bodyPr/>
        <a:lstStyle/>
        <a:p>
          <a:endParaRPr lang="en-US"/>
        </a:p>
      </dgm:t>
    </dgm:pt>
    <dgm:pt modelId="{2AD3C739-9FE9-4780-94F4-C556687FB328}" type="sibTrans" cxnId="{48B9D6FA-9E7E-4C76-A21E-F704027147CE}">
      <dgm:prSet/>
      <dgm:spPr/>
      <dgm:t>
        <a:bodyPr/>
        <a:lstStyle/>
        <a:p>
          <a:endParaRPr lang="en-US"/>
        </a:p>
      </dgm:t>
    </dgm:pt>
    <dgm:pt modelId="{F5011535-BD1C-48AC-BE42-29481ACAEFE2}">
      <dgm:prSet/>
      <dgm:spPr/>
      <dgm:t>
        <a:bodyPr/>
        <a:lstStyle/>
        <a:p>
          <a:pPr rtl="1"/>
          <a:r>
            <a:rPr lang="fa-IR"/>
            <a:t>دریافت پرسشنامه های پرشده از پاسخ دهنده ها</a:t>
          </a:r>
          <a:endParaRPr lang="en-US"/>
        </a:p>
      </dgm:t>
    </dgm:pt>
    <dgm:pt modelId="{05A29268-FFDB-4354-8E82-EBE897E65B58}" type="parTrans" cxnId="{BA61DE99-1D46-41CB-82C0-7B3688C7B775}">
      <dgm:prSet/>
      <dgm:spPr/>
      <dgm:t>
        <a:bodyPr/>
        <a:lstStyle/>
        <a:p>
          <a:endParaRPr lang="en-US"/>
        </a:p>
      </dgm:t>
    </dgm:pt>
    <dgm:pt modelId="{3A08FECE-497E-4EA0-BB03-61ADF94877BD}" type="sibTrans" cxnId="{BA61DE99-1D46-41CB-82C0-7B3688C7B775}">
      <dgm:prSet/>
      <dgm:spPr/>
      <dgm:t>
        <a:bodyPr/>
        <a:lstStyle/>
        <a:p>
          <a:endParaRPr lang="en-US"/>
        </a:p>
      </dgm:t>
    </dgm:pt>
    <dgm:pt modelId="{9073D673-9623-4DBC-B576-2B16246B9618}">
      <dgm:prSet/>
      <dgm:spPr/>
      <dgm:t>
        <a:bodyPr/>
        <a:lstStyle/>
        <a:p>
          <a:pPr rtl="1"/>
          <a:r>
            <a:rPr lang="fa-IR"/>
            <a:t>تحلیل داده مثلا تحلیل قابلیت اعتماد، تحلیل </a:t>
          </a:r>
          <a:r>
            <a:rPr lang="en-US"/>
            <a:t>AHP</a:t>
          </a:r>
          <a:r>
            <a:rPr lang="fa-IR"/>
            <a:t>، و تحلیل حساسیت</a:t>
          </a:r>
          <a:endParaRPr lang="en-US"/>
        </a:p>
      </dgm:t>
    </dgm:pt>
    <dgm:pt modelId="{EE21C356-A731-47E4-9713-4806A783E9D9}" type="parTrans" cxnId="{6D084569-D4B2-4FB8-8634-186E25F1DFDB}">
      <dgm:prSet/>
      <dgm:spPr/>
      <dgm:t>
        <a:bodyPr/>
        <a:lstStyle/>
        <a:p>
          <a:endParaRPr lang="en-US"/>
        </a:p>
      </dgm:t>
    </dgm:pt>
    <dgm:pt modelId="{84B79DD6-EE37-4AED-A5BA-C536630468F1}" type="sibTrans" cxnId="{6D084569-D4B2-4FB8-8634-186E25F1DFDB}">
      <dgm:prSet/>
      <dgm:spPr/>
      <dgm:t>
        <a:bodyPr/>
        <a:lstStyle/>
        <a:p>
          <a:endParaRPr lang="en-US"/>
        </a:p>
      </dgm:t>
    </dgm:pt>
    <dgm:pt modelId="{3947B49A-D700-4ADA-B754-B4693850FAB5}">
      <dgm:prSet/>
      <dgm:spPr/>
      <dgm:t>
        <a:bodyPr/>
        <a:lstStyle/>
        <a:p>
          <a:pPr rtl="1"/>
          <a:r>
            <a:rPr lang="fa-IR"/>
            <a:t>توصیه شاخص های عملکرد به ترتیب غلبه آنها</a:t>
          </a:r>
          <a:endParaRPr lang="en-US"/>
        </a:p>
      </dgm:t>
    </dgm:pt>
    <dgm:pt modelId="{B730C1E8-44DC-475A-83EE-96AF9721BD15}" type="parTrans" cxnId="{1172155F-CBF4-4ADD-9CA3-366673BFC4A3}">
      <dgm:prSet/>
      <dgm:spPr/>
      <dgm:t>
        <a:bodyPr/>
        <a:lstStyle/>
        <a:p>
          <a:endParaRPr lang="en-US"/>
        </a:p>
      </dgm:t>
    </dgm:pt>
    <dgm:pt modelId="{C302AD98-7AD2-493E-8D38-9A09153E43F5}" type="sibTrans" cxnId="{1172155F-CBF4-4ADD-9CA3-366673BFC4A3}">
      <dgm:prSet/>
      <dgm:spPr/>
      <dgm:t>
        <a:bodyPr/>
        <a:lstStyle/>
        <a:p>
          <a:endParaRPr lang="en-US"/>
        </a:p>
      </dgm:t>
    </dgm:pt>
    <dgm:pt modelId="{63E097CE-C4B3-4A6A-A93B-34B1AF70064D}" type="pres">
      <dgm:prSet presAssocID="{F545132B-1F5B-4426-8BBF-2F3771F198CD}" presName="linearFlow" presStyleCnt="0">
        <dgm:presLayoutVars>
          <dgm:dir/>
          <dgm:animLvl val="lvl"/>
          <dgm:resizeHandles val="exact"/>
        </dgm:presLayoutVars>
      </dgm:prSet>
      <dgm:spPr/>
      <dgm:t>
        <a:bodyPr/>
        <a:lstStyle/>
        <a:p>
          <a:endParaRPr lang="en-US"/>
        </a:p>
      </dgm:t>
    </dgm:pt>
    <dgm:pt modelId="{378B2E1D-224C-4DF7-8C20-62213A7219AD}" type="pres">
      <dgm:prSet presAssocID="{D363937F-6892-45A3-AB30-A9DD13C83A84}" presName="composite" presStyleCnt="0"/>
      <dgm:spPr/>
    </dgm:pt>
    <dgm:pt modelId="{866DF823-0F49-4F63-867A-AC6520BA10BF}" type="pres">
      <dgm:prSet presAssocID="{D363937F-6892-45A3-AB30-A9DD13C83A84}" presName="parentText" presStyleLbl="alignNode1" presStyleIdx="0" presStyleCnt="9">
        <dgm:presLayoutVars>
          <dgm:chMax val="1"/>
          <dgm:bulletEnabled val="1"/>
        </dgm:presLayoutVars>
      </dgm:prSet>
      <dgm:spPr/>
      <dgm:t>
        <a:bodyPr/>
        <a:lstStyle/>
        <a:p>
          <a:endParaRPr lang="en-US"/>
        </a:p>
      </dgm:t>
    </dgm:pt>
    <dgm:pt modelId="{19E5F68F-06DD-48DE-972B-5DB4AF31C8A9}" type="pres">
      <dgm:prSet presAssocID="{D363937F-6892-45A3-AB30-A9DD13C83A84}" presName="descendantText" presStyleLbl="alignAcc1" presStyleIdx="0" presStyleCnt="9" custScaleY="166528">
        <dgm:presLayoutVars>
          <dgm:bulletEnabled val="1"/>
        </dgm:presLayoutVars>
      </dgm:prSet>
      <dgm:spPr/>
      <dgm:t>
        <a:bodyPr/>
        <a:lstStyle/>
        <a:p>
          <a:endParaRPr lang="en-US"/>
        </a:p>
      </dgm:t>
    </dgm:pt>
    <dgm:pt modelId="{70199A1E-01F7-40A5-98E2-CFE5686D2A37}" type="pres">
      <dgm:prSet presAssocID="{7AC8E815-ACE7-4CCF-8F95-28169C20F2C8}" presName="sp" presStyleCnt="0"/>
      <dgm:spPr/>
    </dgm:pt>
    <dgm:pt modelId="{553A4D4B-F2DB-468C-87AA-424CE407B00A}" type="pres">
      <dgm:prSet presAssocID="{E0633BB2-386B-4A87-B833-5EB9AAED6F4B}" presName="composite" presStyleCnt="0"/>
      <dgm:spPr/>
    </dgm:pt>
    <dgm:pt modelId="{402C56B4-B0AF-47FD-B8EA-42C0686D308B}" type="pres">
      <dgm:prSet presAssocID="{E0633BB2-386B-4A87-B833-5EB9AAED6F4B}" presName="parentText" presStyleLbl="alignNode1" presStyleIdx="1" presStyleCnt="9">
        <dgm:presLayoutVars>
          <dgm:chMax val="1"/>
          <dgm:bulletEnabled val="1"/>
        </dgm:presLayoutVars>
      </dgm:prSet>
      <dgm:spPr/>
      <dgm:t>
        <a:bodyPr/>
        <a:lstStyle/>
        <a:p>
          <a:endParaRPr lang="en-US"/>
        </a:p>
      </dgm:t>
    </dgm:pt>
    <dgm:pt modelId="{749A561C-4E0B-46AE-849E-4729CA512925}" type="pres">
      <dgm:prSet presAssocID="{E0633BB2-386B-4A87-B833-5EB9AAED6F4B}" presName="descendantText" presStyleLbl="alignAcc1" presStyleIdx="1" presStyleCnt="9">
        <dgm:presLayoutVars>
          <dgm:bulletEnabled val="1"/>
        </dgm:presLayoutVars>
      </dgm:prSet>
      <dgm:spPr/>
      <dgm:t>
        <a:bodyPr/>
        <a:lstStyle/>
        <a:p>
          <a:endParaRPr lang="en-US"/>
        </a:p>
      </dgm:t>
    </dgm:pt>
    <dgm:pt modelId="{B068E695-DAC7-42FE-B914-299EC20935F8}" type="pres">
      <dgm:prSet presAssocID="{8CD564B3-45A3-45E4-A0A0-139E3E820CE5}" presName="sp" presStyleCnt="0"/>
      <dgm:spPr/>
    </dgm:pt>
    <dgm:pt modelId="{E5DC8EE3-BE05-4A2D-B2E9-AA420D34970F}" type="pres">
      <dgm:prSet presAssocID="{5C6B2448-9580-4F2F-B6BD-54CEAB19A6AD}" presName="composite" presStyleCnt="0"/>
      <dgm:spPr/>
    </dgm:pt>
    <dgm:pt modelId="{D4FACE2C-4F2C-4470-97CC-5E2E2F8EFE03}" type="pres">
      <dgm:prSet presAssocID="{5C6B2448-9580-4F2F-B6BD-54CEAB19A6AD}" presName="parentText" presStyleLbl="alignNode1" presStyleIdx="2" presStyleCnt="9">
        <dgm:presLayoutVars>
          <dgm:chMax val="1"/>
          <dgm:bulletEnabled val="1"/>
        </dgm:presLayoutVars>
      </dgm:prSet>
      <dgm:spPr/>
      <dgm:t>
        <a:bodyPr/>
        <a:lstStyle/>
        <a:p>
          <a:endParaRPr lang="en-US"/>
        </a:p>
      </dgm:t>
    </dgm:pt>
    <dgm:pt modelId="{E34C9294-8105-428A-9E57-AF4C6010F78E}" type="pres">
      <dgm:prSet presAssocID="{5C6B2448-9580-4F2F-B6BD-54CEAB19A6AD}" presName="descendantText" presStyleLbl="alignAcc1" presStyleIdx="2" presStyleCnt="9">
        <dgm:presLayoutVars>
          <dgm:bulletEnabled val="1"/>
        </dgm:presLayoutVars>
      </dgm:prSet>
      <dgm:spPr/>
      <dgm:t>
        <a:bodyPr/>
        <a:lstStyle/>
        <a:p>
          <a:endParaRPr lang="en-US"/>
        </a:p>
      </dgm:t>
    </dgm:pt>
    <dgm:pt modelId="{62B49564-E0E8-4DE4-B297-814DA253E8A2}" type="pres">
      <dgm:prSet presAssocID="{43CE873D-6A48-418D-9F48-4E7527F2FD07}" presName="sp" presStyleCnt="0"/>
      <dgm:spPr/>
    </dgm:pt>
    <dgm:pt modelId="{1B791C54-093F-4FEF-A52B-4D816BE323D5}" type="pres">
      <dgm:prSet presAssocID="{F1CB6DBE-B523-4DCA-8DA9-E6838E29E14D}" presName="composite" presStyleCnt="0"/>
      <dgm:spPr/>
    </dgm:pt>
    <dgm:pt modelId="{A5D0F68F-45D9-4040-810D-701D983529F3}" type="pres">
      <dgm:prSet presAssocID="{F1CB6DBE-B523-4DCA-8DA9-E6838E29E14D}" presName="parentText" presStyleLbl="alignNode1" presStyleIdx="3" presStyleCnt="9">
        <dgm:presLayoutVars>
          <dgm:chMax val="1"/>
          <dgm:bulletEnabled val="1"/>
        </dgm:presLayoutVars>
      </dgm:prSet>
      <dgm:spPr/>
      <dgm:t>
        <a:bodyPr/>
        <a:lstStyle/>
        <a:p>
          <a:endParaRPr lang="en-US"/>
        </a:p>
      </dgm:t>
    </dgm:pt>
    <dgm:pt modelId="{BA0C09E2-555C-43A8-91A9-6A97EE1191A1}" type="pres">
      <dgm:prSet presAssocID="{F1CB6DBE-B523-4DCA-8DA9-E6838E29E14D}" presName="descendantText" presStyleLbl="alignAcc1" presStyleIdx="3" presStyleCnt="9">
        <dgm:presLayoutVars>
          <dgm:bulletEnabled val="1"/>
        </dgm:presLayoutVars>
      </dgm:prSet>
      <dgm:spPr/>
      <dgm:t>
        <a:bodyPr/>
        <a:lstStyle/>
        <a:p>
          <a:endParaRPr lang="en-US"/>
        </a:p>
      </dgm:t>
    </dgm:pt>
    <dgm:pt modelId="{14F2B8CC-9112-4D2F-8595-F5974FD9EB80}" type="pres">
      <dgm:prSet presAssocID="{0782C6CD-1EF9-45E4-846B-55D88684D989}" presName="sp" presStyleCnt="0"/>
      <dgm:spPr/>
    </dgm:pt>
    <dgm:pt modelId="{A6E79FEC-68F1-401E-84F4-73E76F968F58}" type="pres">
      <dgm:prSet presAssocID="{840586F1-3E8A-4513-9687-1EBE2DA79949}" presName="composite" presStyleCnt="0"/>
      <dgm:spPr/>
    </dgm:pt>
    <dgm:pt modelId="{8983450F-3FD6-44D5-8193-432C0647AF0D}" type="pres">
      <dgm:prSet presAssocID="{840586F1-3E8A-4513-9687-1EBE2DA79949}" presName="parentText" presStyleLbl="alignNode1" presStyleIdx="4" presStyleCnt="9">
        <dgm:presLayoutVars>
          <dgm:chMax val="1"/>
          <dgm:bulletEnabled val="1"/>
        </dgm:presLayoutVars>
      </dgm:prSet>
      <dgm:spPr/>
      <dgm:t>
        <a:bodyPr/>
        <a:lstStyle/>
        <a:p>
          <a:endParaRPr lang="en-US"/>
        </a:p>
      </dgm:t>
    </dgm:pt>
    <dgm:pt modelId="{966EE937-7C75-435F-8BFA-27CBA0D3397F}" type="pres">
      <dgm:prSet presAssocID="{840586F1-3E8A-4513-9687-1EBE2DA79949}" presName="descendantText" presStyleLbl="alignAcc1" presStyleIdx="4" presStyleCnt="9">
        <dgm:presLayoutVars>
          <dgm:bulletEnabled val="1"/>
        </dgm:presLayoutVars>
      </dgm:prSet>
      <dgm:spPr/>
      <dgm:t>
        <a:bodyPr/>
        <a:lstStyle/>
        <a:p>
          <a:endParaRPr lang="en-US"/>
        </a:p>
      </dgm:t>
    </dgm:pt>
    <dgm:pt modelId="{3A71E1C0-315C-42FD-BB8B-716BB6C68985}" type="pres">
      <dgm:prSet presAssocID="{142FF48F-F1B3-4B02-B07A-267CC0B2E9BD}" presName="sp" presStyleCnt="0"/>
      <dgm:spPr/>
    </dgm:pt>
    <dgm:pt modelId="{5C9A25B8-286E-4791-9B06-918B8290B715}" type="pres">
      <dgm:prSet presAssocID="{B5EC2E86-F3C5-43FA-ACCC-B4C3D90B60E6}" presName="composite" presStyleCnt="0"/>
      <dgm:spPr/>
    </dgm:pt>
    <dgm:pt modelId="{1070369D-2D23-4E68-8307-BFEB8FEAEFCA}" type="pres">
      <dgm:prSet presAssocID="{B5EC2E86-F3C5-43FA-ACCC-B4C3D90B60E6}" presName="parentText" presStyleLbl="alignNode1" presStyleIdx="5" presStyleCnt="9">
        <dgm:presLayoutVars>
          <dgm:chMax val="1"/>
          <dgm:bulletEnabled val="1"/>
        </dgm:presLayoutVars>
      </dgm:prSet>
      <dgm:spPr/>
      <dgm:t>
        <a:bodyPr/>
        <a:lstStyle/>
        <a:p>
          <a:endParaRPr lang="en-US"/>
        </a:p>
      </dgm:t>
    </dgm:pt>
    <dgm:pt modelId="{D2219782-B653-497F-B3F0-4DB52516A4FE}" type="pres">
      <dgm:prSet presAssocID="{B5EC2E86-F3C5-43FA-ACCC-B4C3D90B60E6}" presName="descendantText" presStyleLbl="alignAcc1" presStyleIdx="5" presStyleCnt="9">
        <dgm:presLayoutVars>
          <dgm:bulletEnabled val="1"/>
        </dgm:presLayoutVars>
      </dgm:prSet>
      <dgm:spPr/>
      <dgm:t>
        <a:bodyPr/>
        <a:lstStyle/>
        <a:p>
          <a:endParaRPr lang="en-US"/>
        </a:p>
      </dgm:t>
    </dgm:pt>
    <dgm:pt modelId="{EA380BFF-7A3E-4D31-9075-496E3E7C5545}" type="pres">
      <dgm:prSet presAssocID="{8FA132D9-5D18-4B54-B532-D7B763CD235F}" presName="sp" presStyleCnt="0"/>
      <dgm:spPr/>
    </dgm:pt>
    <dgm:pt modelId="{0C700F82-6E03-4E09-ABDC-D72C498D7F9D}" type="pres">
      <dgm:prSet presAssocID="{1CD4632B-6781-4436-83D5-5362FAD5B333}" presName="composite" presStyleCnt="0"/>
      <dgm:spPr/>
    </dgm:pt>
    <dgm:pt modelId="{20A7D8AB-375B-4E61-92B9-B9E9CD284B0D}" type="pres">
      <dgm:prSet presAssocID="{1CD4632B-6781-4436-83D5-5362FAD5B333}" presName="parentText" presStyleLbl="alignNode1" presStyleIdx="6" presStyleCnt="9">
        <dgm:presLayoutVars>
          <dgm:chMax val="1"/>
          <dgm:bulletEnabled val="1"/>
        </dgm:presLayoutVars>
      </dgm:prSet>
      <dgm:spPr/>
      <dgm:t>
        <a:bodyPr/>
        <a:lstStyle/>
        <a:p>
          <a:endParaRPr lang="en-US"/>
        </a:p>
      </dgm:t>
    </dgm:pt>
    <dgm:pt modelId="{6EA6730C-D08B-431D-ABD9-6DE7AE5EC39B}" type="pres">
      <dgm:prSet presAssocID="{1CD4632B-6781-4436-83D5-5362FAD5B333}" presName="descendantText" presStyleLbl="alignAcc1" presStyleIdx="6" presStyleCnt="9">
        <dgm:presLayoutVars>
          <dgm:bulletEnabled val="1"/>
        </dgm:presLayoutVars>
      </dgm:prSet>
      <dgm:spPr/>
      <dgm:t>
        <a:bodyPr/>
        <a:lstStyle/>
        <a:p>
          <a:endParaRPr lang="en-US"/>
        </a:p>
      </dgm:t>
    </dgm:pt>
    <dgm:pt modelId="{A77E2877-4FF8-49B6-82C9-5C8D9AC69DC9}" type="pres">
      <dgm:prSet presAssocID="{9015ED49-AFEC-4EE6-BB72-0D7A50D16406}" presName="sp" presStyleCnt="0"/>
      <dgm:spPr/>
    </dgm:pt>
    <dgm:pt modelId="{90B490A7-A458-4BAE-A89D-9A58D05B7E94}" type="pres">
      <dgm:prSet presAssocID="{2BE381DB-F41A-4A19-8AD0-0FCC1E2903B4}" presName="composite" presStyleCnt="0"/>
      <dgm:spPr/>
    </dgm:pt>
    <dgm:pt modelId="{BEA29575-4384-42CD-AA21-3C7ECF31705C}" type="pres">
      <dgm:prSet presAssocID="{2BE381DB-F41A-4A19-8AD0-0FCC1E2903B4}" presName="parentText" presStyleLbl="alignNode1" presStyleIdx="7" presStyleCnt="9">
        <dgm:presLayoutVars>
          <dgm:chMax val="1"/>
          <dgm:bulletEnabled val="1"/>
        </dgm:presLayoutVars>
      </dgm:prSet>
      <dgm:spPr/>
      <dgm:t>
        <a:bodyPr/>
        <a:lstStyle/>
        <a:p>
          <a:endParaRPr lang="en-US"/>
        </a:p>
      </dgm:t>
    </dgm:pt>
    <dgm:pt modelId="{7D0BE14A-B131-49A4-9171-041CFA3474EC}" type="pres">
      <dgm:prSet presAssocID="{2BE381DB-F41A-4A19-8AD0-0FCC1E2903B4}" presName="descendantText" presStyleLbl="alignAcc1" presStyleIdx="7" presStyleCnt="9">
        <dgm:presLayoutVars>
          <dgm:bulletEnabled val="1"/>
        </dgm:presLayoutVars>
      </dgm:prSet>
      <dgm:spPr/>
      <dgm:t>
        <a:bodyPr/>
        <a:lstStyle/>
        <a:p>
          <a:endParaRPr lang="en-US"/>
        </a:p>
      </dgm:t>
    </dgm:pt>
    <dgm:pt modelId="{DF35CEFD-1D21-499F-8CDB-15218EBBB1A6}" type="pres">
      <dgm:prSet presAssocID="{6B111190-7F47-4DE4-BC19-AF67D6FA3ED2}" presName="sp" presStyleCnt="0"/>
      <dgm:spPr/>
    </dgm:pt>
    <dgm:pt modelId="{05E17899-2600-4F66-BBA4-803C07A210EE}" type="pres">
      <dgm:prSet presAssocID="{63244FB9-DEA2-4977-8401-8C3350753E84}" presName="composite" presStyleCnt="0"/>
      <dgm:spPr/>
    </dgm:pt>
    <dgm:pt modelId="{E9A29ACA-4D6F-4762-8AE8-13BAF15C3C6A}" type="pres">
      <dgm:prSet presAssocID="{63244FB9-DEA2-4977-8401-8C3350753E84}" presName="parentText" presStyleLbl="alignNode1" presStyleIdx="8" presStyleCnt="9">
        <dgm:presLayoutVars>
          <dgm:chMax val="1"/>
          <dgm:bulletEnabled val="1"/>
        </dgm:presLayoutVars>
      </dgm:prSet>
      <dgm:spPr/>
      <dgm:t>
        <a:bodyPr/>
        <a:lstStyle/>
        <a:p>
          <a:endParaRPr lang="en-US"/>
        </a:p>
      </dgm:t>
    </dgm:pt>
    <dgm:pt modelId="{6D6C51B2-CAAF-4F78-81B9-CE7C802E4B3A}" type="pres">
      <dgm:prSet presAssocID="{63244FB9-DEA2-4977-8401-8C3350753E84}" presName="descendantText" presStyleLbl="alignAcc1" presStyleIdx="8" presStyleCnt="9">
        <dgm:presLayoutVars>
          <dgm:bulletEnabled val="1"/>
        </dgm:presLayoutVars>
      </dgm:prSet>
      <dgm:spPr/>
      <dgm:t>
        <a:bodyPr/>
        <a:lstStyle/>
        <a:p>
          <a:endParaRPr lang="en-US"/>
        </a:p>
      </dgm:t>
    </dgm:pt>
  </dgm:ptLst>
  <dgm:cxnLst>
    <dgm:cxn modelId="{2304C7A9-E2D8-4258-989C-5F09FCD1DE8E}" type="presOf" srcId="{D363937F-6892-45A3-AB30-A9DD13C83A84}" destId="{866DF823-0F49-4F63-867A-AC6520BA10BF}" srcOrd="0" destOrd="0" presId="urn:microsoft.com/office/officeart/2005/8/layout/chevron2"/>
    <dgm:cxn modelId="{5548AD15-2BE0-472E-A1BE-B5EEF11B3895}" srcId="{F545132B-1F5B-4426-8BBF-2F3771F198CD}" destId="{B5EC2E86-F3C5-43FA-ACCC-B4C3D90B60E6}" srcOrd="5" destOrd="0" parTransId="{B622448C-61F2-4E64-8A79-40F0C2978481}" sibTransId="{8FA132D9-5D18-4B54-B532-D7B763CD235F}"/>
    <dgm:cxn modelId="{A8B98E23-9AEB-4D81-A530-F05204272BF2}" type="presOf" srcId="{63244FB9-DEA2-4977-8401-8C3350753E84}" destId="{E9A29ACA-4D6F-4762-8AE8-13BAF15C3C6A}" srcOrd="0" destOrd="0" presId="urn:microsoft.com/office/officeart/2005/8/layout/chevron2"/>
    <dgm:cxn modelId="{791870B8-D058-4D47-B015-8E2570E0DE44}" srcId="{D363937F-6892-45A3-AB30-A9DD13C83A84}" destId="{1FE28BFD-2E85-4735-8CAA-92F2AB61330B}" srcOrd="1" destOrd="0" parTransId="{8ABA2B98-4182-4240-B5AF-70F255E9C755}" sibTransId="{8E58E9C9-F5D3-430A-8B65-6CB92B693DD7}"/>
    <dgm:cxn modelId="{724CEB07-16BC-4E1E-883C-82AD83F29B06}" type="presOf" srcId="{1FE28BFD-2E85-4735-8CAA-92F2AB61330B}" destId="{19E5F68F-06DD-48DE-972B-5DB4AF31C8A9}" srcOrd="0" destOrd="1" presId="urn:microsoft.com/office/officeart/2005/8/layout/chevron2"/>
    <dgm:cxn modelId="{43378E0B-E49C-48F3-B7D3-3D63500D7B27}" type="presOf" srcId="{3947B49A-D700-4ADA-B754-B4693850FAB5}" destId="{7D0BE14A-B131-49A4-9171-041CFA3474EC}" srcOrd="0" destOrd="0" presId="urn:microsoft.com/office/officeart/2005/8/layout/chevron2"/>
    <dgm:cxn modelId="{172E8009-C533-4158-A137-3037773929E6}" type="presOf" srcId="{E40A3D06-A885-46A2-A4F4-CB538641C7AC}" destId="{E34C9294-8105-428A-9E57-AF4C6010F78E}" srcOrd="0" destOrd="0" presId="urn:microsoft.com/office/officeart/2005/8/layout/chevron2"/>
    <dgm:cxn modelId="{932712B5-BB66-4979-A8CC-553E75C5D8B2}" type="presOf" srcId="{8B88B6D0-9FAE-46F4-9BAE-622A4BF6CEA7}" destId="{19E5F68F-06DD-48DE-972B-5DB4AF31C8A9}" srcOrd="0" destOrd="2" presId="urn:microsoft.com/office/officeart/2005/8/layout/chevron2"/>
    <dgm:cxn modelId="{9E7A9888-1BF5-4EF1-8094-CAB342852628}" type="presOf" srcId="{90FB54A4-243C-43E8-A9F9-04F208771332}" destId="{BA0C09E2-555C-43A8-91A9-6A97EE1191A1}" srcOrd="0" destOrd="0" presId="urn:microsoft.com/office/officeart/2005/8/layout/chevron2"/>
    <dgm:cxn modelId="{BA61DE99-1D46-41CB-82C0-7B3688C7B775}" srcId="{B5EC2E86-F3C5-43FA-ACCC-B4C3D90B60E6}" destId="{F5011535-BD1C-48AC-BE42-29481ACAEFE2}" srcOrd="0" destOrd="0" parTransId="{05A29268-FFDB-4354-8E82-EBE897E65B58}" sibTransId="{3A08FECE-497E-4EA0-BB03-61ADF94877BD}"/>
    <dgm:cxn modelId="{E3D075C6-74DB-457C-8356-5524DC719A5E}" type="presOf" srcId="{F1CB6DBE-B523-4DCA-8DA9-E6838E29E14D}" destId="{A5D0F68F-45D9-4040-810D-701D983529F3}" srcOrd="0" destOrd="0" presId="urn:microsoft.com/office/officeart/2005/8/layout/chevron2"/>
    <dgm:cxn modelId="{CF43E4DD-60DB-41E7-9735-0FC8FFDF486D}" type="presOf" srcId="{5C6B2448-9580-4F2F-B6BD-54CEAB19A6AD}" destId="{D4FACE2C-4F2C-4470-97CC-5E2E2F8EFE03}" srcOrd="0" destOrd="0" presId="urn:microsoft.com/office/officeart/2005/8/layout/chevron2"/>
    <dgm:cxn modelId="{07B029C3-3027-4730-A905-BD8DEE0FC2F2}" type="presOf" srcId="{B5EC2E86-F3C5-43FA-ACCC-B4C3D90B60E6}" destId="{1070369D-2D23-4E68-8307-BFEB8FEAEFCA}" srcOrd="0" destOrd="0" presId="urn:microsoft.com/office/officeart/2005/8/layout/chevron2"/>
    <dgm:cxn modelId="{86DDD3D9-C706-4853-A22B-F02FA9880A8A}" srcId="{5C6B2448-9580-4F2F-B6BD-54CEAB19A6AD}" destId="{E40A3D06-A885-46A2-A4F4-CB538641C7AC}" srcOrd="0" destOrd="0" parTransId="{14AA0D48-401B-4BB7-82E8-232994A291EC}" sibTransId="{71AECF36-7B37-4C65-9E52-811D0A50F4A5}"/>
    <dgm:cxn modelId="{BDF5369C-63FC-4A22-8766-633722B5D387}" srcId="{D363937F-6892-45A3-AB30-A9DD13C83A84}" destId="{21AE1FDB-C7C5-4CA0-BF0B-6A4A0CB14E18}" srcOrd="0" destOrd="0" parTransId="{C896EB70-329E-4783-BF8D-55C405BB9423}" sibTransId="{2FB99C2F-8482-4ABD-A738-4F3514DAF0E5}"/>
    <dgm:cxn modelId="{1172155F-CBF4-4ADD-9CA3-366673BFC4A3}" srcId="{2BE381DB-F41A-4A19-8AD0-0FCC1E2903B4}" destId="{3947B49A-D700-4ADA-B754-B4693850FAB5}" srcOrd="0" destOrd="0" parTransId="{B730C1E8-44DC-475A-83EE-96AF9721BD15}" sibTransId="{C302AD98-7AD2-493E-8D38-9A09153E43F5}"/>
    <dgm:cxn modelId="{C243E6CD-584A-4BEF-8D63-5DE7F7A273D5}" type="presOf" srcId="{840586F1-3E8A-4513-9687-1EBE2DA79949}" destId="{8983450F-3FD6-44D5-8193-432C0647AF0D}" srcOrd="0" destOrd="0" presId="urn:microsoft.com/office/officeart/2005/8/layout/chevron2"/>
    <dgm:cxn modelId="{F758C920-16BC-4C7E-89FE-FB285E794538}" type="presOf" srcId="{C18CD7C5-2287-4320-B93C-2E28672006AC}" destId="{749A561C-4E0B-46AE-849E-4729CA512925}" srcOrd="0" destOrd="0" presId="urn:microsoft.com/office/officeart/2005/8/layout/chevron2"/>
    <dgm:cxn modelId="{999CD4AC-63F4-4D4D-93F4-EE57A8C9EE61}" type="presOf" srcId="{1CD4632B-6781-4436-83D5-5362FAD5B333}" destId="{20A7D8AB-375B-4E61-92B9-B9E9CD284B0D}" srcOrd="0" destOrd="0" presId="urn:microsoft.com/office/officeart/2005/8/layout/chevron2"/>
    <dgm:cxn modelId="{86026D4F-24CA-47A1-81A3-E425E4E2E2CC}" type="presOf" srcId="{21AE1FDB-C7C5-4CA0-BF0B-6A4A0CB14E18}" destId="{19E5F68F-06DD-48DE-972B-5DB4AF31C8A9}" srcOrd="0" destOrd="0" presId="urn:microsoft.com/office/officeart/2005/8/layout/chevron2"/>
    <dgm:cxn modelId="{C43A4B97-B40E-4969-AAEE-675690687208}" srcId="{F545132B-1F5B-4426-8BBF-2F3771F198CD}" destId="{1CD4632B-6781-4436-83D5-5362FAD5B333}" srcOrd="6" destOrd="0" parTransId="{AC1EB58E-748D-423B-9224-8795AA60FFE2}" sibTransId="{9015ED49-AFEC-4EE6-BB72-0D7A50D16406}"/>
    <dgm:cxn modelId="{BCC151BC-49A1-4240-9190-27FDDC709B2B}" srcId="{F545132B-1F5B-4426-8BBF-2F3771F198CD}" destId="{E0633BB2-386B-4A87-B833-5EB9AAED6F4B}" srcOrd="1" destOrd="0" parTransId="{22C43B11-6CBF-4903-A3B6-AC739363B220}" sibTransId="{8CD564B3-45A3-45E4-A0A0-139E3E820CE5}"/>
    <dgm:cxn modelId="{4478B523-9DB4-48FE-90A3-08FB4797C026}" srcId="{F1CB6DBE-B523-4DCA-8DA9-E6838E29E14D}" destId="{90FB54A4-243C-43E8-A9F9-04F208771332}" srcOrd="0" destOrd="0" parTransId="{6F8700D9-4964-4F56-8A90-6F4ADF7161FE}" sibTransId="{6D8BA5C8-BE46-424A-AD6E-79A5780A810C}"/>
    <dgm:cxn modelId="{1FC16DFA-1534-46CB-B6A1-DE6159C3C796}" type="presOf" srcId="{F5011535-BD1C-48AC-BE42-29481ACAEFE2}" destId="{D2219782-B653-497F-B3F0-4DB52516A4FE}" srcOrd="0" destOrd="0" presId="urn:microsoft.com/office/officeart/2005/8/layout/chevron2"/>
    <dgm:cxn modelId="{89C4B281-83E9-46C0-98B9-6C09BE5A6404}" srcId="{F545132B-1F5B-4426-8BBF-2F3771F198CD}" destId="{D363937F-6892-45A3-AB30-A9DD13C83A84}" srcOrd="0" destOrd="0" parTransId="{D7D8810F-ADE4-4FC1-8108-1C962ED3CC8E}" sibTransId="{7AC8E815-ACE7-4CCF-8F95-28169C20F2C8}"/>
    <dgm:cxn modelId="{407C597B-1FA6-4328-80C7-661CBD03259A}" srcId="{E0633BB2-386B-4A87-B833-5EB9AAED6F4B}" destId="{C18CD7C5-2287-4320-B93C-2E28672006AC}" srcOrd="0" destOrd="0" parTransId="{061A5EFC-D2F1-4C46-A3DE-3FCC389A847E}" sibTransId="{38554335-FA5D-4178-99A0-1A566BC39B72}"/>
    <dgm:cxn modelId="{08E67186-1701-4199-B0F5-138C22D7526F}" srcId="{F545132B-1F5B-4426-8BBF-2F3771F198CD}" destId="{5C6B2448-9580-4F2F-B6BD-54CEAB19A6AD}" srcOrd="2" destOrd="0" parTransId="{53754CED-DD8B-436C-AB23-D57ABBAA303D}" sibTransId="{43CE873D-6A48-418D-9F48-4E7527F2FD07}"/>
    <dgm:cxn modelId="{442BD22D-F58B-4495-A090-CF2F287FC8EC}" srcId="{F545132B-1F5B-4426-8BBF-2F3771F198CD}" destId="{63244FB9-DEA2-4977-8401-8C3350753E84}" srcOrd="8" destOrd="0" parTransId="{000FB9DF-CC6B-439B-885B-1F4FEB205102}" sibTransId="{90DDA596-07FB-4EAD-8678-8585E5D2BFB8}"/>
    <dgm:cxn modelId="{BF523B7C-921C-41F4-A636-34F4B23713E0}" srcId="{F545132B-1F5B-4426-8BBF-2F3771F198CD}" destId="{2BE381DB-F41A-4A19-8AD0-0FCC1E2903B4}" srcOrd="7" destOrd="0" parTransId="{D8F98824-3344-457F-B15A-650FA7FA967D}" sibTransId="{6B111190-7F47-4DE4-BC19-AF67D6FA3ED2}"/>
    <dgm:cxn modelId="{57375AC9-0BF4-4D93-A0FE-C60120AD7246}" srcId="{D363937F-6892-45A3-AB30-A9DD13C83A84}" destId="{8B88B6D0-9FAE-46F4-9BAE-622A4BF6CEA7}" srcOrd="2" destOrd="0" parTransId="{C4A3EC08-4F4F-4DB6-8BE2-D8F04D34EEF7}" sibTransId="{693CC1C8-64A6-420F-957D-95F020858601}"/>
    <dgm:cxn modelId="{8065E007-F95D-4336-A3DF-5C2A0DA7AC49}" type="presOf" srcId="{9073D673-9623-4DBC-B576-2B16246B9618}" destId="{6EA6730C-D08B-431D-ABD9-6DE7AE5EC39B}" srcOrd="0" destOrd="0" presId="urn:microsoft.com/office/officeart/2005/8/layout/chevron2"/>
    <dgm:cxn modelId="{6FC1C0CF-7673-4DDE-ACF9-CAC58C2E1F76}" srcId="{F545132B-1F5B-4426-8BBF-2F3771F198CD}" destId="{840586F1-3E8A-4513-9687-1EBE2DA79949}" srcOrd="4" destOrd="0" parTransId="{68F0D900-6F30-4F36-BE3B-9F9144854714}" sibTransId="{142FF48F-F1B3-4B02-B07A-267CC0B2E9BD}"/>
    <dgm:cxn modelId="{7B453419-1316-4C9C-A55B-CEC6D938E4D7}" type="presOf" srcId="{F545132B-1F5B-4426-8BBF-2F3771F198CD}" destId="{63E097CE-C4B3-4A6A-A93B-34B1AF70064D}" srcOrd="0" destOrd="0" presId="urn:microsoft.com/office/officeart/2005/8/layout/chevron2"/>
    <dgm:cxn modelId="{22AFA27C-1C14-4B02-9A7E-3FE0A8308EFF}" srcId="{F545132B-1F5B-4426-8BBF-2F3771F198CD}" destId="{F1CB6DBE-B523-4DCA-8DA9-E6838E29E14D}" srcOrd="3" destOrd="0" parTransId="{325DAC76-676F-4563-8FF0-A2DA6AE5ACB9}" sibTransId="{0782C6CD-1EF9-45E4-846B-55D88684D989}"/>
    <dgm:cxn modelId="{6D084569-D4B2-4FB8-8634-186E25F1DFDB}" srcId="{1CD4632B-6781-4436-83D5-5362FAD5B333}" destId="{9073D673-9623-4DBC-B576-2B16246B9618}" srcOrd="0" destOrd="0" parTransId="{EE21C356-A731-47E4-9713-4806A783E9D9}" sibTransId="{84B79DD6-EE37-4AED-A5BA-C536630468F1}"/>
    <dgm:cxn modelId="{17BB738B-A2ED-460A-8FC9-036886375CEA}" type="presOf" srcId="{D092375C-2C96-4074-A3A4-27AD7EB30260}" destId="{966EE937-7C75-435F-8BFA-27CBA0D3397F}" srcOrd="0" destOrd="0" presId="urn:microsoft.com/office/officeart/2005/8/layout/chevron2"/>
    <dgm:cxn modelId="{91FB0AF3-2121-437E-A1B5-E8F34B5747A2}" type="presOf" srcId="{F2C03F8C-3846-4F3A-9D23-AB8C4EA24B67}" destId="{6D6C51B2-CAAF-4F78-81B9-CE7C802E4B3A}" srcOrd="0" destOrd="0" presId="urn:microsoft.com/office/officeart/2005/8/layout/chevron2"/>
    <dgm:cxn modelId="{C2F57A74-11B8-45DE-8D22-37B8D546C2E4}" type="presOf" srcId="{E0633BB2-386B-4A87-B833-5EB9AAED6F4B}" destId="{402C56B4-B0AF-47FD-B8EA-42C0686D308B}" srcOrd="0" destOrd="0" presId="urn:microsoft.com/office/officeart/2005/8/layout/chevron2"/>
    <dgm:cxn modelId="{568D4D4C-B4D9-4BF6-B7E1-E1222A5E0AF4}" srcId="{63244FB9-DEA2-4977-8401-8C3350753E84}" destId="{F2C03F8C-3846-4F3A-9D23-AB8C4EA24B67}" srcOrd="0" destOrd="0" parTransId="{2592C2C1-7166-4E43-ADF2-4A35FCEF730A}" sibTransId="{5A672706-4D36-416E-9E69-287E666C2CC8}"/>
    <dgm:cxn modelId="{48B9D6FA-9E7E-4C76-A21E-F704027147CE}" srcId="{840586F1-3E8A-4513-9687-1EBE2DA79949}" destId="{D092375C-2C96-4074-A3A4-27AD7EB30260}" srcOrd="0" destOrd="0" parTransId="{187548B6-2A5E-4F39-A491-8554BA65D3A1}" sibTransId="{2AD3C739-9FE9-4780-94F4-C556687FB328}"/>
    <dgm:cxn modelId="{3E960CBD-EB40-4E91-AC0E-B90950E5CF81}" type="presOf" srcId="{2BE381DB-F41A-4A19-8AD0-0FCC1E2903B4}" destId="{BEA29575-4384-42CD-AA21-3C7ECF31705C}" srcOrd="0" destOrd="0" presId="urn:microsoft.com/office/officeart/2005/8/layout/chevron2"/>
    <dgm:cxn modelId="{B2F05307-2EBB-405B-8D94-0FF291F9387A}" type="presParOf" srcId="{63E097CE-C4B3-4A6A-A93B-34B1AF70064D}" destId="{378B2E1D-224C-4DF7-8C20-62213A7219AD}" srcOrd="0" destOrd="0" presId="urn:microsoft.com/office/officeart/2005/8/layout/chevron2"/>
    <dgm:cxn modelId="{7AF05865-9498-4C1E-814F-9F48BB334925}" type="presParOf" srcId="{378B2E1D-224C-4DF7-8C20-62213A7219AD}" destId="{866DF823-0F49-4F63-867A-AC6520BA10BF}" srcOrd="0" destOrd="0" presId="urn:microsoft.com/office/officeart/2005/8/layout/chevron2"/>
    <dgm:cxn modelId="{BC4580AC-5832-41D7-95A4-7EB5A1C2469B}" type="presParOf" srcId="{378B2E1D-224C-4DF7-8C20-62213A7219AD}" destId="{19E5F68F-06DD-48DE-972B-5DB4AF31C8A9}" srcOrd="1" destOrd="0" presId="urn:microsoft.com/office/officeart/2005/8/layout/chevron2"/>
    <dgm:cxn modelId="{E4714B1D-5F04-4F3E-B41C-F928BFDF2B74}" type="presParOf" srcId="{63E097CE-C4B3-4A6A-A93B-34B1AF70064D}" destId="{70199A1E-01F7-40A5-98E2-CFE5686D2A37}" srcOrd="1" destOrd="0" presId="urn:microsoft.com/office/officeart/2005/8/layout/chevron2"/>
    <dgm:cxn modelId="{55E82B42-28A6-4E05-9DB2-AF63DE22FB8F}" type="presParOf" srcId="{63E097CE-C4B3-4A6A-A93B-34B1AF70064D}" destId="{553A4D4B-F2DB-468C-87AA-424CE407B00A}" srcOrd="2" destOrd="0" presId="urn:microsoft.com/office/officeart/2005/8/layout/chevron2"/>
    <dgm:cxn modelId="{4634059C-F0FE-4BC4-802E-CBD0742B3D92}" type="presParOf" srcId="{553A4D4B-F2DB-468C-87AA-424CE407B00A}" destId="{402C56B4-B0AF-47FD-B8EA-42C0686D308B}" srcOrd="0" destOrd="0" presId="urn:microsoft.com/office/officeart/2005/8/layout/chevron2"/>
    <dgm:cxn modelId="{527AB00D-FA50-49D9-A6C5-FABD22AF45EF}" type="presParOf" srcId="{553A4D4B-F2DB-468C-87AA-424CE407B00A}" destId="{749A561C-4E0B-46AE-849E-4729CA512925}" srcOrd="1" destOrd="0" presId="urn:microsoft.com/office/officeart/2005/8/layout/chevron2"/>
    <dgm:cxn modelId="{62BA6271-5D52-4E03-921D-9653AE2FB531}" type="presParOf" srcId="{63E097CE-C4B3-4A6A-A93B-34B1AF70064D}" destId="{B068E695-DAC7-42FE-B914-299EC20935F8}" srcOrd="3" destOrd="0" presId="urn:microsoft.com/office/officeart/2005/8/layout/chevron2"/>
    <dgm:cxn modelId="{2670B79E-53F1-4116-BF77-8EAAD7ABC3BE}" type="presParOf" srcId="{63E097CE-C4B3-4A6A-A93B-34B1AF70064D}" destId="{E5DC8EE3-BE05-4A2D-B2E9-AA420D34970F}" srcOrd="4" destOrd="0" presId="urn:microsoft.com/office/officeart/2005/8/layout/chevron2"/>
    <dgm:cxn modelId="{F3102413-8B8A-4110-9092-12BB0253A180}" type="presParOf" srcId="{E5DC8EE3-BE05-4A2D-B2E9-AA420D34970F}" destId="{D4FACE2C-4F2C-4470-97CC-5E2E2F8EFE03}" srcOrd="0" destOrd="0" presId="urn:microsoft.com/office/officeart/2005/8/layout/chevron2"/>
    <dgm:cxn modelId="{3ACE5F71-27B7-4EA0-844E-8C7918EBC711}" type="presParOf" srcId="{E5DC8EE3-BE05-4A2D-B2E9-AA420D34970F}" destId="{E34C9294-8105-428A-9E57-AF4C6010F78E}" srcOrd="1" destOrd="0" presId="urn:microsoft.com/office/officeart/2005/8/layout/chevron2"/>
    <dgm:cxn modelId="{ADE8DB6D-3EB1-41E2-BBD2-C77996E0CEB3}" type="presParOf" srcId="{63E097CE-C4B3-4A6A-A93B-34B1AF70064D}" destId="{62B49564-E0E8-4DE4-B297-814DA253E8A2}" srcOrd="5" destOrd="0" presId="urn:microsoft.com/office/officeart/2005/8/layout/chevron2"/>
    <dgm:cxn modelId="{C1B1EEF9-D1BA-4353-9EA7-E6B5037A3A45}" type="presParOf" srcId="{63E097CE-C4B3-4A6A-A93B-34B1AF70064D}" destId="{1B791C54-093F-4FEF-A52B-4D816BE323D5}" srcOrd="6" destOrd="0" presId="urn:microsoft.com/office/officeart/2005/8/layout/chevron2"/>
    <dgm:cxn modelId="{735A9620-6330-4773-871B-39E1ED19B888}" type="presParOf" srcId="{1B791C54-093F-4FEF-A52B-4D816BE323D5}" destId="{A5D0F68F-45D9-4040-810D-701D983529F3}" srcOrd="0" destOrd="0" presId="urn:microsoft.com/office/officeart/2005/8/layout/chevron2"/>
    <dgm:cxn modelId="{38F0559E-45D9-4631-BF18-3F20C907C6B2}" type="presParOf" srcId="{1B791C54-093F-4FEF-A52B-4D816BE323D5}" destId="{BA0C09E2-555C-43A8-91A9-6A97EE1191A1}" srcOrd="1" destOrd="0" presId="urn:microsoft.com/office/officeart/2005/8/layout/chevron2"/>
    <dgm:cxn modelId="{54C22100-368E-4A49-B538-C393FCCB5264}" type="presParOf" srcId="{63E097CE-C4B3-4A6A-A93B-34B1AF70064D}" destId="{14F2B8CC-9112-4D2F-8595-F5974FD9EB80}" srcOrd="7" destOrd="0" presId="urn:microsoft.com/office/officeart/2005/8/layout/chevron2"/>
    <dgm:cxn modelId="{1605562C-214A-47FB-9579-AAFA0F376B7A}" type="presParOf" srcId="{63E097CE-C4B3-4A6A-A93B-34B1AF70064D}" destId="{A6E79FEC-68F1-401E-84F4-73E76F968F58}" srcOrd="8" destOrd="0" presId="urn:microsoft.com/office/officeart/2005/8/layout/chevron2"/>
    <dgm:cxn modelId="{82C6FAB0-496A-4F5C-B99B-9D51631BF97C}" type="presParOf" srcId="{A6E79FEC-68F1-401E-84F4-73E76F968F58}" destId="{8983450F-3FD6-44D5-8193-432C0647AF0D}" srcOrd="0" destOrd="0" presId="urn:microsoft.com/office/officeart/2005/8/layout/chevron2"/>
    <dgm:cxn modelId="{F75C81ED-2185-4CF4-BA2C-876FF1F88CEC}" type="presParOf" srcId="{A6E79FEC-68F1-401E-84F4-73E76F968F58}" destId="{966EE937-7C75-435F-8BFA-27CBA0D3397F}" srcOrd="1" destOrd="0" presId="urn:microsoft.com/office/officeart/2005/8/layout/chevron2"/>
    <dgm:cxn modelId="{4D709A1A-7E5C-4F19-AC7C-FAF86657CE92}" type="presParOf" srcId="{63E097CE-C4B3-4A6A-A93B-34B1AF70064D}" destId="{3A71E1C0-315C-42FD-BB8B-716BB6C68985}" srcOrd="9" destOrd="0" presId="urn:microsoft.com/office/officeart/2005/8/layout/chevron2"/>
    <dgm:cxn modelId="{12624289-1CDA-4CD0-B970-885BBA77F26D}" type="presParOf" srcId="{63E097CE-C4B3-4A6A-A93B-34B1AF70064D}" destId="{5C9A25B8-286E-4791-9B06-918B8290B715}" srcOrd="10" destOrd="0" presId="urn:microsoft.com/office/officeart/2005/8/layout/chevron2"/>
    <dgm:cxn modelId="{E4033339-AFD9-4653-8C95-C66DFCBABE7F}" type="presParOf" srcId="{5C9A25B8-286E-4791-9B06-918B8290B715}" destId="{1070369D-2D23-4E68-8307-BFEB8FEAEFCA}" srcOrd="0" destOrd="0" presId="urn:microsoft.com/office/officeart/2005/8/layout/chevron2"/>
    <dgm:cxn modelId="{7F6865CC-FA0F-4C08-B7BD-424BF6E7A949}" type="presParOf" srcId="{5C9A25B8-286E-4791-9B06-918B8290B715}" destId="{D2219782-B653-497F-B3F0-4DB52516A4FE}" srcOrd="1" destOrd="0" presId="urn:microsoft.com/office/officeart/2005/8/layout/chevron2"/>
    <dgm:cxn modelId="{20F4AB51-D972-4F31-B1C7-E2C386AD34FC}" type="presParOf" srcId="{63E097CE-C4B3-4A6A-A93B-34B1AF70064D}" destId="{EA380BFF-7A3E-4D31-9075-496E3E7C5545}" srcOrd="11" destOrd="0" presId="urn:microsoft.com/office/officeart/2005/8/layout/chevron2"/>
    <dgm:cxn modelId="{1BFA4B08-E5EE-48C4-BE76-5909C5CF480A}" type="presParOf" srcId="{63E097CE-C4B3-4A6A-A93B-34B1AF70064D}" destId="{0C700F82-6E03-4E09-ABDC-D72C498D7F9D}" srcOrd="12" destOrd="0" presId="urn:microsoft.com/office/officeart/2005/8/layout/chevron2"/>
    <dgm:cxn modelId="{FDE168A8-4A92-494D-AFAE-70FBF0AA3338}" type="presParOf" srcId="{0C700F82-6E03-4E09-ABDC-D72C498D7F9D}" destId="{20A7D8AB-375B-4E61-92B9-B9E9CD284B0D}" srcOrd="0" destOrd="0" presId="urn:microsoft.com/office/officeart/2005/8/layout/chevron2"/>
    <dgm:cxn modelId="{203616EF-8789-40E7-8A7E-DB8D389155CF}" type="presParOf" srcId="{0C700F82-6E03-4E09-ABDC-D72C498D7F9D}" destId="{6EA6730C-D08B-431D-ABD9-6DE7AE5EC39B}" srcOrd="1" destOrd="0" presId="urn:microsoft.com/office/officeart/2005/8/layout/chevron2"/>
    <dgm:cxn modelId="{F3F2A00F-58F1-42F3-9489-FF422178FAD1}" type="presParOf" srcId="{63E097CE-C4B3-4A6A-A93B-34B1AF70064D}" destId="{A77E2877-4FF8-49B6-82C9-5C8D9AC69DC9}" srcOrd="13" destOrd="0" presId="urn:microsoft.com/office/officeart/2005/8/layout/chevron2"/>
    <dgm:cxn modelId="{3DDC1435-B776-45C6-8D24-3D078DDAA3FF}" type="presParOf" srcId="{63E097CE-C4B3-4A6A-A93B-34B1AF70064D}" destId="{90B490A7-A458-4BAE-A89D-9A58D05B7E94}" srcOrd="14" destOrd="0" presId="urn:microsoft.com/office/officeart/2005/8/layout/chevron2"/>
    <dgm:cxn modelId="{D7D6902B-752B-4398-A8C2-D127BB876C53}" type="presParOf" srcId="{90B490A7-A458-4BAE-A89D-9A58D05B7E94}" destId="{BEA29575-4384-42CD-AA21-3C7ECF31705C}" srcOrd="0" destOrd="0" presId="urn:microsoft.com/office/officeart/2005/8/layout/chevron2"/>
    <dgm:cxn modelId="{A57245E2-E945-4116-A847-6488E0C523CF}" type="presParOf" srcId="{90B490A7-A458-4BAE-A89D-9A58D05B7E94}" destId="{7D0BE14A-B131-49A4-9171-041CFA3474EC}" srcOrd="1" destOrd="0" presId="urn:microsoft.com/office/officeart/2005/8/layout/chevron2"/>
    <dgm:cxn modelId="{D13A2969-4CE8-4FDF-B25B-575C0D8B194E}" type="presParOf" srcId="{63E097CE-C4B3-4A6A-A93B-34B1AF70064D}" destId="{DF35CEFD-1D21-499F-8CDB-15218EBBB1A6}" srcOrd="15" destOrd="0" presId="urn:microsoft.com/office/officeart/2005/8/layout/chevron2"/>
    <dgm:cxn modelId="{18AEE893-A3D9-4FD2-AAE7-3BB3E9C71A2F}" type="presParOf" srcId="{63E097CE-C4B3-4A6A-A93B-34B1AF70064D}" destId="{05E17899-2600-4F66-BBA4-803C07A210EE}" srcOrd="16" destOrd="0" presId="urn:microsoft.com/office/officeart/2005/8/layout/chevron2"/>
    <dgm:cxn modelId="{E6A5A2EF-A9EA-4FD4-BC95-7DC4CE586FA0}" type="presParOf" srcId="{05E17899-2600-4F66-BBA4-803C07A210EE}" destId="{E9A29ACA-4D6F-4762-8AE8-13BAF15C3C6A}" srcOrd="0" destOrd="0" presId="urn:microsoft.com/office/officeart/2005/8/layout/chevron2"/>
    <dgm:cxn modelId="{B1C4ABA9-A2F8-4893-93BE-4280BE9205B6}" type="presParOf" srcId="{05E17899-2600-4F66-BBA4-803C07A210EE}" destId="{6D6C51B2-CAAF-4F78-81B9-CE7C802E4B3A}"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DF823-0F49-4F63-867A-AC6520BA10BF}">
      <dsp:nvSpPr>
        <dsp:cNvPr id="0" name=""/>
        <dsp:cNvSpPr/>
      </dsp:nvSpPr>
      <dsp:spPr>
        <a:xfrm rot="5400000">
          <a:off x="-93270" y="261512"/>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385873"/>
        <a:ext cx="435261" cy="186541"/>
      </dsp:txXfrm>
    </dsp:sp>
    <dsp:sp modelId="{19E5F68F-06DD-48DE-972B-5DB4AF31C8A9}">
      <dsp:nvSpPr>
        <dsp:cNvPr id="0" name=""/>
        <dsp:cNvSpPr/>
      </dsp:nvSpPr>
      <dsp:spPr>
        <a:xfrm rot="5400000">
          <a:off x="2650882" y="-2181822"/>
          <a:ext cx="673058"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بازنگری ادبیات موضوعی در مورد </a:t>
          </a:r>
          <a:r>
            <a:rPr lang="en-US" sz="1100" kern="1200"/>
            <a:t>GSM</a:t>
          </a:r>
        </a:p>
        <a:p>
          <a:pPr marL="57150" lvl="1" indent="-57150" algn="r" defTabSz="488950" rtl="1">
            <a:lnSpc>
              <a:spcPct val="90000"/>
            </a:lnSpc>
            <a:spcBef>
              <a:spcPct val="0"/>
            </a:spcBef>
            <a:spcAft>
              <a:spcPct val="15000"/>
            </a:spcAft>
            <a:buChar char="••"/>
          </a:pPr>
          <a:r>
            <a:rPr lang="fa-IR" sz="1100" kern="1200"/>
            <a:t>بحث با کارشناسان صنعتی</a:t>
          </a:r>
          <a:endParaRPr lang="en-US" sz="1100" kern="1200"/>
        </a:p>
        <a:p>
          <a:pPr marL="57150" lvl="1" indent="-57150" algn="r" defTabSz="488950" rtl="1">
            <a:lnSpc>
              <a:spcPct val="90000"/>
            </a:lnSpc>
            <a:spcBef>
              <a:spcPct val="0"/>
            </a:spcBef>
            <a:spcAft>
              <a:spcPct val="15000"/>
            </a:spcAft>
            <a:buChar char="••"/>
          </a:pPr>
          <a:r>
            <a:rPr lang="fa-IR" sz="1100" kern="1200"/>
            <a:t>تعامل با حسابرسان </a:t>
          </a:r>
          <a:r>
            <a:rPr lang="en-US" sz="1100" kern="1200"/>
            <a:t>ISO 9001</a:t>
          </a:r>
          <a:r>
            <a:rPr lang="fa-IR" sz="1100" kern="1200"/>
            <a:t> و </a:t>
          </a:r>
          <a:r>
            <a:rPr lang="en-US" sz="1100" kern="1200"/>
            <a:t>ISO 14000</a:t>
          </a:r>
        </a:p>
      </dsp:txBody>
      <dsp:txXfrm rot="-5400000">
        <a:off x="435261" y="66655"/>
        <a:ext cx="5071445" cy="607346"/>
      </dsp:txXfrm>
    </dsp:sp>
    <dsp:sp modelId="{402C56B4-B0AF-47FD-B8EA-42C0686D308B}">
      <dsp:nvSpPr>
        <dsp:cNvPr id="0" name=""/>
        <dsp:cNvSpPr/>
      </dsp:nvSpPr>
      <dsp:spPr>
        <a:xfrm rot="5400000">
          <a:off x="-93270" y="820408"/>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944769"/>
        <a:ext cx="435261" cy="186541"/>
      </dsp:txXfrm>
    </dsp:sp>
    <dsp:sp modelId="{749A561C-4E0B-46AE-849E-4729CA512925}">
      <dsp:nvSpPr>
        <dsp:cNvPr id="0" name=""/>
        <dsp:cNvSpPr/>
      </dsp:nvSpPr>
      <dsp:spPr>
        <a:xfrm rot="5400000">
          <a:off x="2785326" y="-1622926"/>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شناسایی عملکرد شاخصهای عملکرد و شاخص های زیر-عملکرد.</a:t>
          </a:r>
          <a:endParaRPr lang="en-US" sz="1100" kern="1200"/>
        </a:p>
      </dsp:txBody>
      <dsp:txXfrm rot="-5400000">
        <a:off x="435261" y="746869"/>
        <a:ext cx="5084571" cy="364711"/>
      </dsp:txXfrm>
    </dsp:sp>
    <dsp:sp modelId="{D4FACE2C-4F2C-4470-97CC-5E2E2F8EFE03}">
      <dsp:nvSpPr>
        <dsp:cNvPr id="0" name=""/>
        <dsp:cNvSpPr/>
      </dsp:nvSpPr>
      <dsp:spPr>
        <a:xfrm rot="5400000">
          <a:off x="-93270" y="1379305"/>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1503666"/>
        <a:ext cx="435261" cy="186541"/>
      </dsp:txXfrm>
    </dsp:sp>
    <dsp:sp modelId="{E34C9294-8105-428A-9E57-AF4C6010F78E}">
      <dsp:nvSpPr>
        <dsp:cNvPr id="0" name=""/>
        <dsp:cNvSpPr/>
      </dsp:nvSpPr>
      <dsp:spPr>
        <a:xfrm rot="5400000">
          <a:off x="2785326" y="-1064030"/>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فرمولبندی پرسشنامه.</a:t>
          </a:r>
          <a:endParaRPr lang="en-US" sz="1100" kern="1200"/>
        </a:p>
      </dsp:txBody>
      <dsp:txXfrm rot="-5400000">
        <a:off x="435261" y="1305765"/>
        <a:ext cx="5084571" cy="364711"/>
      </dsp:txXfrm>
    </dsp:sp>
    <dsp:sp modelId="{A5D0F68F-45D9-4040-810D-701D983529F3}">
      <dsp:nvSpPr>
        <dsp:cNvPr id="0" name=""/>
        <dsp:cNvSpPr/>
      </dsp:nvSpPr>
      <dsp:spPr>
        <a:xfrm rot="5400000">
          <a:off x="-93270" y="1938201"/>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2062562"/>
        <a:ext cx="435261" cy="186541"/>
      </dsp:txXfrm>
    </dsp:sp>
    <dsp:sp modelId="{BA0C09E2-555C-43A8-91A9-6A97EE1191A1}">
      <dsp:nvSpPr>
        <dsp:cNvPr id="0" name=""/>
        <dsp:cNvSpPr/>
      </dsp:nvSpPr>
      <dsp:spPr>
        <a:xfrm rot="5400000">
          <a:off x="2785326" y="-505133"/>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تست اولیه پرسشنامه ها توسط کارشناسان صنعتی و دانشگاهی</a:t>
          </a:r>
          <a:endParaRPr lang="en-US" sz="1100" kern="1200"/>
        </a:p>
      </dsp:txBody>
      <dsp:txXfrm rot="-5400000">
        <a:off x="435261" y="1864662"/>
        <a:ext cx="5084571" cy="364711"/>
      </dsp:txXfrm>
    </dsp:sp>
    <dsp:sp modelId="{8983450F-3FD6-44D5-8193-432C0647AF0D}">
      <dsp:nvSpPr>
        <dsp:cNvPr id="0" name=""/>
        <dsp:cNvSpPr/>
      </dsp:nvSpPr>
      <dsp:spPr>
        <a:xfrm rot="5400000">
          <a:off x="-93270" y="2497098"/>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2621459"/>
        <a:ext cx="435261" cy="186541"/>
      </dsp:txXfrm>
    </dsp:sp>
    <dsp:sp modelId="{966EE937-7C75-435F-8BFA-27CBA0D3397F}">
      <dsp:nvSpPr>
        <dsp:cNvPr id="0" name=""/>
        <dsp:cNvSpPr/>
      </dsp:nvSpPr>
      <dsp:spPr>
        <a:xfrm rot="5400000">
          <a:off x="2785326" y="53762"/>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توزیع های پرسشنامه ها در بین پاسخ دهنده با استفاده از پست و یا به صورت شخصی</a:t>
          </a:r>
          <a:endParaRPr lang="en-US" sz="1100" kern="1200"/>
        </a:p>
      </dsp:txBody>
      <dsp:txXfrm rot="-5400000">
        <a:off x="435261" y="2423557"/>
        <a:ext cx="5084571" cy="364711"/>
      </dsp:txXfrm>
    </dsp:sp>
    <dsp:sp modelId="{1070369D-2D23-4E68-8307-BFEB8FEAEFCA}">
      <dsp:nvSpPr>
        <dsp:cNvPr id="0" name=""/>
        <dsp:cNvSpPr/>
      </dsp:nvSpPr>
      <dsp:spPr>
        <a:xfrm rot="5400000">
          <a:off x="-93270" y="3055994"/>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3180355"/>
        <a:ext cx="435261" cy="186541"/>
      </dsp:txXfrm>
    </dsp:sp>
    <dsp:sp modelId="{D2219782-B653-497F-B3F0-4DB52516A4FE}">
      <dsp:nvSpPr>
        <dsp:cNvPr id="0" name=""/>
        <dsp:cNvSpPr/>
      </dsp:nvSpPr>
      <dsp:spPr>
        <a:xfrm rot="5400000">
          <a:off x="2785326" y="612659"/>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دریافت پرسشنامه های پرشده از پاسخ دهنده ها</a:t>
          </a:r>
          <a:endParaRPr lang="en-US" sz="1100" kern="1200"/>
        </a:p>
      </dsp:txBody>
      <dsp:txXfrm rot="-5400000">
        <a:off x="435261" y="2982454"/>
        <a:ext cx="5084571" cy="364711"/>
      </dsp:txXfrm>
    </dsp:sp>
    <dsp:sp modelId="{20A7D8AB-375B-4E61-92B9-B9E9CD284B0D}">
      <dsp:nvSpPr>
        <dsp:cNvPr id="0" name=""/>
        <dsp:cNvSpPr/>
      </dsp:nvSpPr>
      <dsp:spPr>
        <a:xfrm rot="5400000">
          <a:off x="-93270" y="3614890"/>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3739251"/>
        <a:ext cx="435261" cy="186541"/>
      </dsp:txXfrm>
    </dsp:sp>
    <dsp:sp modelId="{6EA6730C-D08B-431D-ABD9-6DE7AE5EC39B}">
      <dsp:nvSpPr>
        <dsp:cNvPr id="0" name=""/>
        <dsp:cNvSpPr/>
      </dsp:nvSpPr>
      <dsp:spPr>
        <a:xfrm rot="5400000">
          <a:off x="2785326" y="1171555"/>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تحلیل داده مثلا تحلیل قابلیت اعتماد، تحلیل </a:t>
          </a:r>
          <a:r>
            <a:rPr lang="en-US" sz="1100" kern="1200"/>
            <a:t>AHP</a:t>
          </a:r>
          <a:r>
            <a:rPr lang="fa-IR" sz="1100" kern="1200"/>
            <a:t>، و تحلیل حساسیت</a:t>
          </a:r>
          <a:endParaRPr lang="en-US" sz="1100" kern="1200"/>
        </a:p>
      </dsp:txBody>
      <dsp:txXfrm rot="-5400000">
        <a:off x="435261" y="3541350"/>
        <a:ext cx="5084571" cy="364711"/>
      </dsp:txXfrm>
    </dsp:sp>
    <dsp:sp modelId="{BEA29575-4384-42CD-AA21-3C7ECF31705C}">
      <dsp:nvSpPr>
        <dsp:cNvPr id="0" name=""/>
        <dsp:cNvSpPr/>
      </dsp:nvSpPr>
      <dsp:spPr>
        <a:xfrm rot="5400000">
          <a:off x="-93270" y="4173787"/>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4298148"/>
        <a:ext cx="435261" cy="186541"/>
      </dsp:txXfrm>
    </dsp:sp>
    <dsp:sp modelId="{7D0BE14A-B131-49A4-9171-041CFA3474EC}">
      <dsp:nvSpPr>
        <dsp:cNvPr id="0" name=""/>
        <dsp:cNvSpPr/>
      </dsp:nvSpPr>
      <dsp:spPr>
        <a:xfrm rot="5400000">
          <a:off x="2785326" y="1730451"/>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توصیه شاخص های عملکرد به ترتیب غلبه آنها</a:t>
          </a:r>
          <a:endParaRPr lang="en-US" sz="1100" kern="1200"/>
        </a:p>
      </dsp:txBody>
      <dsp:txXfrm rot="-5400000">
        <a:off x="435261" y="4100246"/>
        <a:ext cx="5084571" cy="364711"/>
      </dsp:txXfrm>
    </dsp:sp>
    <dsp:sp modelId="{E9A29ACA-4D6F-4762-8AE8-13BAF15C3C6A}">
      <dsp:nvSpPr>
        <dsp:cNvPr id="0" name=""/>
        <dsp:cNvSpPr/>
      </dsp:nvSpPr>
      <dsp:spPr>
        <a:xfrm rot="5400000">
          <a:off x="-93270" y="4732683"/>
          <a:ext cx="621802" cy="4352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 y="4857044"/>
        <a:ext cx="435261" cy="186541"/>
      </dsp:txXfrm>
    </dsp:sp>
    <dsp:sp modelId="{6D6C51B2-CAAF-4F78-81B9-CE7C802E4B3A}">
      <dsp:nvSpPr>
        <dsp:cNvPr id="0" name=""/>
        <dsp:cNvSpPr/>
      </dsp:nvSpPr>
      <dsp:spPr>
        <a:xfrm rot="5400000">
          <a:off x="2785326" y="2289348"/>
          <a:ext cx="404171" cy="51043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ct val="15000"/>
            </a:spcAft>
            <a:buChar char="••"/>
          </a:pPr>
          <a:r>
            <a:rPr lang="fa-IR" sz="1100" kern="1200"/>
            <a:t>نتیجه گیری و دامنه کار آتی. </a:t>
          </a:r>
          <a:endParaRPr lang="en-US" sz="1100" kern="1200"/>
        </a:p>
      </dsp:txBody>
      <dsp:txXfrm rot="-5400000">
        <a:off x="435261" y="4659143"/>
        <a:ext cx="5084571" cy="3647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C31BB-766D-4FF2-B2A8-6F9E78B92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PaperTemplate_fa.dot</Template>
  <TotalTime>4680075</TotalTime>
  <Pages>36</Pages>
  <Words>5481</Words>
  <Characters>31248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36656</CharactersWithSpaces>
  <SharedDoc>false</SharedDoc>
  <HLinks>
    <vt:vector size="378" baseType="variant">
      <vt:variant>
        <vt:i4>8323199</vt:i4>
      </vt:variant>
      <vt:variant>
        <vt:i4>495</vt:i4>
      </vt:variant>
      <vt:variant>
        <vt:i4>0</vt:i4>
      </vt:variant>
      <vt:variant>
        <vt:i4>5</vt:i4>
      </vt:variant>
      <vt:variant>
        <vt:lpwstr>http://www.ep.ph.bham.ac.uk/general/printing/winsetup.html</vt:lpwstr>
      </vt:variant>
      <vt:variant>
        <vt:lpwstr/>
      </vt:variant>
      <vt:variant>
        <vt:i4>2883692</vt:i4>
      </vt:variant>
      <vt:variant>
        <vt:i4>492</vt:i4>
      </vt:variant>
      <vt:variant>
        <vt:i4>0</vt:i4>
      </vt:variant>
      <vt:variant>
        <vt:i4>5</vt:i4>
      </vt:variant>
      <vt:variant>
        <vt:lpwstr>http://www.adobe.com/support/downloads/product.jsp?product=44&amp;platform=Windows</vt:lpwstr>
      </vt:variant>
      <vt:variant>
        <vt:lpwstr/>
      </vt:variant>
      <vt:variant>
        <vt:i4>1179701</vt:i4>
      </vt:variant>
      <vt:variant>
        <vt:i4>359</vt:i4>
      </vt:variant>
      <vt:variant>
        <vt:i4>0</vt:i4>
      </vt:variant>
      <vt:variant>
        <vt:i4>5</vt:i4>
      </vt:variant>
      <vt:variant>
        <vt:lpwstr/>
      </vt:variant>
      <vt:variant>
        <vt:lpwstr>_Toc170547005</vt:lpwstr>
      </vt:variant>
      <vt:variant>
        <vt:i4>1179701</vt:i4>
      </vt:variant>
      <vt:variant>
        <vt:i4>353</vt:i4>
      </vt:variant>
      <vt:variant>
        <vt:i4>0</vt:i4>
      </vt:variant>
      <vt:variant>
        <vt:i4>5</vt:i4>
      </vt:variant>
      <vt:variant>
        <vt:lpwstr/>
      </vt:variant>
      <vt:variant>
        <vt:lpwstr>_Toc170547004</vt:lpwstr>
      </vt:variant>
      <vt:variant>
        <vt:i4>1179701</vt:i4>
      </vt:variant>
      <vt:variant>
        <vt:i4>344</vt:i4>
      </vt:variant>
      <vt:variant>
        <vt:i4>0</vt:i4>
      </vt:variant>
      <vt:variant>
        <vt:i4>5</vt:i4>
      </vt:variant>
      <vt:variant>
        <vt:lpwstr/>
      </vt:variant>
      <vt:variant>
        <vt:lpwstr>_Toc170547003</vt:lpwstr>
      </vt:variant>
      <vt:variant>
        <vt:i4>1179701</vt:i4>
      </vt:variant>
      <vt:variant>
        <vt:i4>338</vt:i4>
      </vt:variant>
      <vt:variant>
        <vt:i4>0</vt:i4>
      </vt:variant>
      <vt:variant>
        <vt:i4>5</vt:i4>
      </vt:variant>
      <vt:variant>
        <vt:lpwstr/>
      </vt:variant>
      <vt:variant>
        <vt:lpwstr>_Toc170547002</vt:lpwstr>
      </vt:variant>
      <vt:variant>
        <vt:i4>1179701</vt:i4>
      </vt:variant>
      <vt:variant>
        <vt:i4>332</vt:i4>
      </vt:variant>
      <vt:variant>
        <vt:i4>0</vt:i4>
      </vt:variant>
      <vt:variant>
        <vt:i4>5</vt:i4>
      </vt:variant>
      <vt:variant>
        <vt:lpwstr/>
      </vt:variant>
      <vt:variant>
        <vt:lpwstr>_Toc170547001</vt:lpwstr>
      </vt:variant>
      <vt:variant>
        <vt:i4>1179701</vt:i4>
      </vt:variant>
      <vt:variant>
        <vt:i4>326</vt:i4>
      </vt:variant>
      <vt:variant>
        <vt:i4>0</vt:i4>
      </vt:variant>
      <vt:variant>
        <vt:i4>5</vt:i4>
      </vt:variant>
      <vt:variant>
        <vt:lpwstr/>
      </vt:variant>
      <vt:variant>
        <vt:lpwstr>_Toc170547000</vt:lpwstr>
      </vt:variant>
      <vt:variant>
        <vt:i4>1703996</vt:i4>
      </vt:variant>
      <vt:variant>
        <vt:i4>320</vt:i4>
      </vt:variant>
      <vt:variant>
        <vt:i4>0</vt:i4>
      </vt:variant>
      <vt:variant>
        <vt:i4>5</vt:i4>
      </vt:variant>
      <vt:variant>
        <vt:lpwstr/>
      </vt:variant>
      <vt:variant>
        <vt:lpwstr>_Toc170546999</vt:lpwstr>
      </vt:variant>
      <vt:variant>
        <vt:i4>1703996</vt:i4>
      </vt:variant>
      <vt:variant>
        <vt:i4>314</vt:i4>
      </vt:variant>
      <vt:variant>
        <vt:i4>0</vt:i4>
      </vt:variant>
      <vt:variant>
        <vt:i4>5</vt:i4>
      </vt:variant>
      <vt:variant>
        <vt:lpwstr/>
      </vt:variant>
      <vt:variant>
        <vt:lpwstr>_Toc170546998</vt:lpwstr>
      </vt:variant>
      <vt:variant>
        <vt:i4>1703996</vt:i4>
      </vt:variant>
      <vt:variant>
        <vt:i4>308</vt:i4>
      </vt:variant>
      <vt:variant>
        <vt:i4>0</vt:i4>
      </vt:variant>
      <vt:variant>
        <vt:i4>5</vt:i4>
      </vt:variant>
      <vt:variant>
        <vt:lpwstr/>
      </vt:variant>
      <vt:variant>
        <vt:lpwstr>_Toc170546997</vt:lpwstr>
      </vt:variant>
      <vt:variant>
        <vt:i4>1703996</vt:i4>
      </vt:variant>
      <vt:variant>
        <vt:i4>302</vt:i4>
      </vt:variant>
      <vt:variant>
        <vt:i4>0</vt:i4>
      </vt:variant>
      <vt:variant>
        <vt:i4>5</vt:i4>
      </vt:variant>
      <vt:variant>
        <vt:lpwstr/>
      </vt:variant>
      <vt:variant>
        <vt:lpwstr>_Toc170546996</vt:lpwstr>
      </vt:variant>
      <vt:variant>
        <vt:i4>1703996</vt:i4>
      </vt:variant>
      <vt:variant>
        <vt:i4>296</vt:i4>
      </vt:variant>
      <vt:variant>
        <vt:i4>0</vt:i4>
      </vt:variant>
      <vt:variant>
        <vt:i4>5</vt:i4>
      </vt:variant>
      <vt:variant>
        <vt:lpwstr/>
      </vt:variant>
      <vt:variant>
        <vt:lpwstr>_Toc170546995</vt:lpwstr>
      </vt:variant>
      <vt:variant>
        <vt:i4>1703996</vt:i4>
      </vt:variant>
      <vt:variant>
        <vt:i4>287</vt:i4>
      </vt:variant>
      <vt:variant>
        <vt:i4>0</vt:i4>
      </vt:variant>
      <vt:variant>
        <vt:i4>5</vt:i4>
      </vt:variant>
      <vt:variant>
        <vt:lpwstr/>
      </vt:variant>
      <vt:variant>
        <vt:lpwstr>_Toc170546994</vt:lpwstr>
      </vt:variant>
      <vt:variant>
        <vt:i4>1703996</vt:i4>
      </vt:variant>
      <vt:variant>
        <vt:i4>278</vt:i4>
      </vt:variant>
      <vt:variant>
        <vt:i4>0</vt:i4>
      </vt:variant>
      <vt:variant>
        <vt:i4>5</vt:i4>
      </vt:variant>
      <vt:variant>
        <vt:lpwstr/>
      </vt:variant>
      <vt:variant>
        <vt:lpwstr>_Toc170546993</vt:lpwstr>
      </vt:variant>
      <vt:variant>
        <vt:i4>1703996</vt:i4>
      </vt:variant>
      <vt:variant>
        <vt:i4>272</vt:i4>
      </vt:variant>
      <vt:variant>
        <vt:i4>0</vt:i4>
      </vt:variant>
      <vt:variant>
        <vt:i4>5</vt:i4>
      </vt:variant>
      <vt:variant>
        <vt:lpwstr/>
      </vt:variant>
      <vt:variant>
        <vt:lpwstr>_Toc170546992</vt:lpwstr>
      </vt:variant>
      <vt:variant>
        <vt:i4>1703996</vt:i4>
      </vt:variant>
      <vt:variant>
        <vt:i4>266</vt:i4>
      </vt:variant>
      <vt:variant>
        <vt:i4>0</vt:i4>
      </vt:variant>
      <vt:variant>
        <vt:i4>5</vt:i4>
      </vt:variant>
      <vt:variant>
        <vt:lpwstr/>
      </vt:variant>
      <vt:variant>
        <vt:lpwstr>_Toc170546991</vt:lpwstr>
      </vt:variant>
      <vt:variant>
        <vt:i4>1703996</vt:i4>
      </vt:variant>
      <vt:variant>
        <vt:i4>260</vt:i4>
      </vt:variant>
      <vt:variant>
        <vt:i4>0</vt:i4>
      </vt:variant>
      <vt:variant>
        <vt:i4>5</vt:i4>
      </vt:variant>
      <vt:variant>
        <vt:lpwstr/>
      </vt:variant>
      <vt:variant>
        <vt:lpwstr>_Toc170546990</vt:lpwstr>
      </vt:variant>
      <vt:variant>
        <vt:i4>1769532</vt:i4>
      </vt:variant>
      <vt:variant>
        <vt:i4>254</vt:i4>
      </vt:variant>
      <vt:variant>
        <vt:i4>0</vt:i4>
      </vt:variant>
      <vt:variant>
        <vt:i4>5</vt:i4>
      </vt:variant>
      <vt:variant>
        <vt:lpwstr/>
      </vt:variant>
      <vt:variant>
        <vt:lpwstr>_Toc170546989</vt:lpwstr>
      </vt:variant>
      <vt:variant>
        <vt:i4>1769532</vt:i4>
      </vt:variant>
      <vt:variant>
        <vt:i4>248</vt:i4>
      </vt:variant>
      <vt:variant>
        <vt:i4>0</vt:i4>
      </vt:variant>
      <vt:variant>
        <vt:i4>5</vt:i4>
      </vt:variant>
      <vt:variant>
        <vt:lpwstr/>
      </vt:variant>
      <vt:variant>
        <vt:lpwstr>_Toc170546988</vt:lpwstr>
      </vt:variant>
      <vt:variant>
        <vt:i4>1769532</vt:i4>
      </vt:variant>
      <vt:variant>
        <vt:i4>242</vt:i4>
      </vt:variant>
      <vt:variant>
        <vt:i4>0</vt:i4>
      </vt:variant>
      <vt:variant>
        <vt:i4>5</vt:i4>
      </vt:variant>
      <vt:variant>
        <vt:lpwstr/>
      </vt:variant>
      <vt:variant>
        <vt:lpwstr>_Toc170546987</vt:lpwstr>
      </vt:variant>
      <vt:variant>
        <vt:i4>1769532</vt:i4>
      </vt:variant>
      <vt:variant>
        <vt:i4>236</vt:i4>
      </vt:variant>
      <vt:variant>
        <vt:i4>0</vt:i4>
      </vt:variant>
      <vt:variant>
        <vt:i4>5</vt:i4>
      </vt:variant>
      <vt:variant>
        <vt:lpwstr/>
      </vt:variant>
      <vt:variant>
        <vt:lpwstr>_Toc170546986</vt:lpwstr>
      </vt:variant>
      <vt:variant>
        <vt:i4>1769532</vt:i4>
      </vt:variant>
      <vt:variant>
        <vt:i4>230</vt:i4>
      </vt:variant>
      <vt:variant>
        <vt:i4>0</vt:i4>
      </vt:variant>
      <vt:variant>
        <vt:i4>5</vt:i4>
      </vt:variant>
      <vt:variant>
        <vt:lpwstr/>
      </vt:variant>
      <vt:variant>
        <vt:lpwstr>_Toc170546985</vt:lpwstr>
      </vt:variant>
      <vt:variant>
        <vt:i4>1769532</vt:i4>
      </vt:variant>
      <vt:variant>
        <vt:i4>224</vt:i4>
      </vt:variant>
      <vt:variant>
        <vt:i4>0</vt:i4>
      </vt:variant>
      <vt:variant>
        <vt:i4>5</vt:i4>
      </vt:variant>
      <vt:variant>
        <vt:lpwstr/>
      </vt:variant>
      <vt:variant>
        <vt:lpwstr>_Toc170546984</vt:lpwstr>
      </vt:variant>
      <vt:variant>
        <vt:i4>1769532</vt:i4>
      </vt:variant>
      <vt:variant>
        <vt:i4>218</vt:i4>
      </vt:variant>
      <vt:variant>
        <vt:i4>0</vt:i4>
      </vt:variant>
      <vt:variant>
        <vt:i4>5</vt:i4>
      </vt:variant>
      <vt:variant>
        <vt:lpwstr/>
      </vt:variant>
      <vt:variant>
        <vt:lpwstr>_Toc170546983</vt:lpwstr>
      </vt:variant>
      <vt:variant>
        <vt:i4>1769532</vt:i4>
      </vt:variant>
      <vt:variant>
        <vt:i4>212</vt:i4>
      </vt:variant>
      <vt:variant>
        <vt:i4>0</vt:i4>
      </vt:variant>
      <vt:variant>
        <vt:i4>5</vt:i4>
      </vt:variant>
      <vt:variant>
        <vt:lpwstr/>
      </vt:variant>
      <vt:variant>
        <vt:lpwstr>_Toc170546982</vt:lpwstr>
      </vt:variant>
      <vt:variant>
        <vt:i4>1769532</vt:i4>
      </vt:variant>
      <vt:variant>
        <vt:i4>206</vt:i4>
      </vt:variant>
      <vt:variant>
        <vt:i4>0</vt:i4>
      </vt:variant>
      <vt:variant>
        <vt:i4>5</vt:i4>
      </vt:variant>
      <vt:variant>
        <vt:lpwstr/>
      </vt:variant>
      <vt:variant>
        <vt:lpwstr>_Toc170546981</vt:lpwstr>
      </vt:variant>
      <vt:variant>
        <vt:i4>1769532</vt:i4>
      </vt:variant>
      <vt:variant>
        <vt:i4>200</vt:i4>
      </vt:variant>
      <vt:variant>
        <vt:i4>0</vt:i4>
      </vt:variant>
      <vt:variant>
        <vt:i4>5</vt:i4>
      </vt:variant>
      <vt:variant>
        <vt:lpwstr/>
      </vt:variant>
      <vt:variant>
        <vt:lpwstr>_Toc170546980</vt:lpwstr>
      </vt:variant>
      <vt:variant>
        <vt:i4>1310780</vt:i4>
      </vt:variant>
      <vt:variant>
        <vt:i4>194</vt:i4>
      </vt:variant>
      <vt:variant>
        <vt:i4>0</vt:i4>
      </vt:variant>
      <vt:variant>
        <vt:i4>5</vt:i4>
      </vt:variant>
      <vt:variant>
        <vt:lpwstr/>
      </vt:variant>
      <vt:variant>
        <vt:lpwstr>_Toc170546979</vt:lpwstr>
      </vt:variant>
      <vt:variant>
        <vt:i4>1310780</vt:i4>
      </vt:variant>
      <vt:variant>
        <vt:i4>188</vt:i4>
      </vt:variant>
      <vt:variant>
        <vt:i4>0</vt:i4>
      </vt:variant>
      <vt:variant>
        <vt:i4>5</vt:i4>
      </vt:variant>
      <vt:variant>
        <vt:lpwstr/>
      </vt:variant>
      <vt:variant>
        <vt:lpwstr>_Toc170546978</vt:lpwstr>
      </vt:variant>
      <vt:variant>
        <vt:i4>1310780</vt:i4>
      </vt:variant>
      <vt:variant>
        <vt:i4>182</vt:i4>
      </vt:variant>
      <vt:variant>
        <vt:i4>0</vt:i4>
      </vt:variant>
      <vt:variant>
        <vt:i4>5</vt:i4>
      </vt:variant>
      <vt:variant>
        <vt:lpwstr/>
      </vt:variant>
      <vt:variant>
        <vt:lpwstr>_Toc170546977</vt:lpwstr>
      </vt:variant>
      <vt:variant>
        <vt:i4>1310780</vt:i4>
      </vt:variant>
      <vt:variant>
        <vt:i4>176</vt:i4>
      </vt:variant>
      <vt:variant>
        <vt:i4>0</vt:i4>
      </vt:variant>
      <vt:variant>
        <vt:i4>5</vt:i4>
      </vt:variant>
      <vt:variant>
        <vt:lpwstr/>
      </vt:variant>
      <vt:variant>
        <vt:lpwstr>_Toc170546976</vt:lpwstr>
      </vt:variant>
      <vt:variant>
        <vt:i4>1310780</vt:i4>
      </vt:variant>
      <vt:variant>
        <vt:i4>170</vt:i4>
      </vt:variant>
      <vt:variant>
        <vt:i4>0</vt:i4>
      </vt:variant>
      <vt:variant>
        <vt:i4>5</vt:i4>
      </vt:variant>
      <vt:variant>
        <vt:lpwstr/>
      </vt:variant>
      <vt:variant>
        <vt:lpwstr>_Toc170546975</vt:lpwstr>
      </vt:variant>
      <vt:variant>
        <vt:i4>1310780</vt:i4>
      </vt:variant>
      <vt:variant>
        <vt:i4>164</vt:i4>
      </vt:variant>
      <vt:variant>
        <vt:i4>0</vt:i4>
      </vt:variant>
      <vt:variant>
        <vt:i4>5</vt:i4>
      </vt:variant>
      <vt:variant>
        <vt:lpwstr/>
      </vt:variant>
      <vt:variant>
        <vt:lpwstr>_Toc170546974</vt:lpwstr>
      </vt:variant>
      <vt:variant>
        <vt:i4>1310780</vt:i4>
      </vt:variant>
      <vt:variant>
        <vt:i4>158</vt:i4>
      </vt:variant>
      <vt:variant>
        <vt:i4>0</vt:i4>
      </vt:variant>
      <vt:variant>
        <vt:i4>5</vt:i4>
      </vt:variant>
      <vt:variant>
        <vt:lpwstr/>
      </vt:variant>
      <vt:variant>
        <vt:lpwstr>_Toc170546973</vt:lpwstr>
      </vt:variant>
      <vt:variant>
        <vt:i4>1310780</vt:i4>
      </vt:variant>
      <vt:variant>
        <vt:i4>152</vt:i4>
      </vt:variant>
      <vt:variant>
        <vt:i4>0</vt:i4>
      </vt:variant>
      <vt:variant>
        <vt:i4>5</vt:i4>
      </vt:variant>
      <vt:variant>
        <vt:lpwstr/>
      </vt:variant>
      <vt:variant>
        <vt:lpwstr>_Toc170546972</vt:lpwstr>
      </vt:variant>
      <vt:variant>
        <vt:i4>1310780</vt:i4>
      </vt:variant>
      <vt:variant>
        <vt:i4>146</vt:i4>
      </vt:variant>
      <vt:variant>
        <vt:i4>0</vt:i4>
      </vt:variant>
      <vt:variant>
        <vt:i4>5</vt:i4>
      </vt:variant>
      <vt:variant>
        <vt:lpwstr/>
      </vt:variant>
      <vt:variant>
        <vt:lpwstr>_Toc170546971</vt:lpwstr>
      </vt:variant>
      <vt:variant>
        <vt:i4>1310780</vt:i4>
      </vt:variant>
      <vt:variant>
        <vt:i4>140</vt:i4>
      </vt:variant>
      <vt:variant>
        <vt:i4>0</vt:i4>
      </vt:variant>
      <vt:variant>
        <vt:i4>5</vt:i4>
      </vt:variant>
      <vt:variant>
        <vt:lpwstr/>
      </vt:variant>
      <vt:variant>
        <vt:lpwstr>_Toc170546970</vt:lpwstr>
      </vt:variant>
      <vt:variant>
        <vt:i4>1376316</vt:i4>
      </vt:variant>
      <vt:variant>
        <vt:i4>134</vt:i4>
      </vt:variant>
      <vt:variant>
        <vt:i4>0</vt:i4>
      </vt:variant>
      <vt:variant>
        <vt:i4>5</vt:i4>
      </vt:variant>
      <vt:variant>
        <vt:lpwstr/>
      </vt:variant>
      <vt:variant>
        <vt:lpwstr>_Toc170546969</vt:lpwstr>
      </vt:variant>
      <vt:variant>
        <vt:i4>1376316</vt:i4>
      </vt:variant>
      <vt:variant>
        <vt:i4>128</vt:i4>
      </vt:variant>
      <vt:variant>
        <vt:i4>0</vt:i4>
      </vt:variant>
      <vt:variant>
        <vt:i4>5</vt:i4>
      </vt:variant>
      <vt:variant>
        <vt:lpwstr/>
      </vt:variant>
      <vt:variant>
        <vt:lpwstr>_Toc170546968</vt:lpwstr>
      </vt:variant>
      <vt:variant>
        <vt:i4>1376316</vt:i4>
      </vt:variant>
      <vt:variant>
        <vt:i4>122</vt:i4>
      </vt:variant>
      <vt:variant>
        <vt:i4>0</vt:i4>
      </vt:variant>
      <vt:variant>
        <vt:i4>5</vt:i4>
      </vt:variant>
      <vt:variant>
        <vt:lpwstr/>
      </vt:variant>
      <vt:variant>
        <vt:lpwstr>_Toc170546967</vt:lpwstr>
      </vt:variant>
      <vt:variant>
        <vt:i4>1376316</vt:i4>
      </vt:variant>
      <vt:variant>
        <vt:i4>116</vt:i4>
      </vt:variant>
      <vt:variant>
        <vt:i4>0</vt:i4>
      </vt:variant>
      <vt:variant>
        <vt:i4>5</vt:i4>
      </vt:variant>
      <vt:variant>
        <vt:lpwstr/>
      </vt:variant>
      <vt:variant>
        <vt:lpwstr>_Toc170546966</vt:lpwstr>
      </vt:variant>
      <vt:variant>
        <vt:i4>1376316</vt:i4>
      </vt:variant>
      <vt:variant>
        <vt:i4>110</vt:i4>
      </vt:variant>
      <vt:variant>
        <vt:i4>0</vt:i4>
      </vt:variant>
      <vt:variant>
        <vt:i4>5</vt:i4>
      </vt:variant>
      <vt:variant>
        <vt:lpwstr/>
      </vt:variant>
      <vt:variant>
        <vt:lpwstr>_Toc170546965</vt:lpwstr>
      </vt:variant>
      <vt:variant>
        <vt:i4>1376316</vt:i4>
      </vt:variant>
      <vt:variant>
        <vt:i4>104</vt:i4>
      </vt:variant>
      <vt:variant>
        <vt:i4>0</vt:i4>
      </vt:variant>
      <vt:variant>
        <vt:i4>5</vt:i4>
      </vt:variant>
      <vt:variant>
        <vt:lpwstr/>
      </vt:variant>
      <vt:variant>
        <vt:lpwstr>_Toc170546964</vt:lpwstr>
      </vt:variant>
      <vt:variant>
        <vt:i4>1376316</vt:i4>
      </vt:variant>
      <vt:variant>
        <vt:i4>98</vt:i4>
      </vt:variant>
      <vt:variant>
        <vt:i4>0</vt:i4>
      </vt:variant>
      <vt:variant>
        <vt:i4>5</vt:i4>
      </vt:variant>
      <vt:variant>
        <vt:lpwstr/>
      </vt:variant>
      <vt:variant>
        <vt:lpwstr>_Toc170546963</vt:lpwstr>
      </vt:variant>
      <vt:variant>
        <vt:i4>1376316</vt:i4>
      </vt:variant>
      <vt:variant>
        <vt:i4>92</vt:i4>
      </vt:variant>
      <vt:variant>
        <vt:i4>0</vt:i4>
      </vt:variant>
      <vt:variant>
        <vt:i4>5</vt:i4>
      </vt:variant>
      <vt:variant>
        <vt:lpwstr/>
      </vt:variant>
      <vt:variant>
        <vt:lpwstr>_Toc170546962</vt:lpwstr>
      </vt:variant>
      <vt:variant>
        <vt:i4>1376316</vt:i4>
      </vt:variant>
      <vt:variant>
        <vt:i4>86</vt:i4>
      </vt:variant>
      <vt:variant>
        <vt:i4>0</vt:i4>
      </vt:variant>
      <vt:variant>
        <vt:i4>5</vt:i4>
      </vt:variant>
      <vt:variant>
        <vt:lpwstr/>
      </vt:variant>
      <vt:variant>
        <vt:lpwstr>_Toc170546961</vt:lpwstr>
      </vt:variant>
      <vt:variant>
        <vt:i4>1376316</vt:i4>
      </vt:variant>
      <vt:variant>
        <vt:i4>80</vt:i4>
      </vt:variant>
      <vt:variant>
        <vt:i4>0</vt:i4>
      </vt:variant>
      <vt:variant>
        <vt:i4>5</vt:i4>
      </vt:variant>
      <vt:variant>
        <vt:lpwstr/>
      </vt:variant>
      <vt:variant>
        <vt:lpwstr>_Toc170546960</vt:lpwstr>
      </vt:variant>
      <vt:variant>
        <vt:i4>1441852</vt:i4>
      </vt:variant>
      <vt:variant>
        <vt:i4>74</vt:i4>
      </vt:variant>
      <vt:variant>
        <vt:i4>0</vt:i4>
      </vt:variant>
      <vt:variant>
        <vt:i4>5</vt:i4>
      </vt:variant>
      <vt:variant>
        <vt:lpwstr/>
      </vt:variant>
      <vt:variant>
        <vt:lpwstr>_Toc170546959</vt:lpwstr>
      </vt:variant>
      <vt:variant>
        <vt:i4>1441852</vt:i4>
      </vt:variant>
      <vt:variant>
        <vt:i4>68</vt:i4>
      </vt:variant>
      <vt:variant>
        <vt:i4>0</vt:i4>
      </vt:variant>
      <vt:variant>
        <vt:i4>5</vt:i4>
      </vt:variant>
      <vt:variant>
        <vt:lpwstr/>
      </vt:variant>
      <vt:variant>
        <vt:lpwstr>_Toc170546958</vt:lpwstr>
      </vt:variant>
      <vt:variant>
        <vt:i4>1441852</vt:i4>
      </vt:variant>
      <vt:variant>
        <vt:i4>62</vt:i4>
      </vt:variant>
      <vt:variant>
        <vt:i4>0</vt:i4>
      </vt:variant>
      <vt:variant>
        <vt:i4>5</vt:i4>
      </vt:variant>
      <vt:variant>
        <vt:lpwstr/>
      </vt:variant>
      <vt:variant>
        <vt:lpwstr>_Toc170546957</vt:lpwstr>
      </vt:variant>
      <vt:variant>
        <vt:i4>1441852</vt:i4>
      </vt:variant>
      <vt:variant>
        <vt:i4>56</vt:i4>
      </vt:variant>
      <vt:variant>
        <vt:i4>0</vt:i4>
      </vt:variant>
      <vt:variant>
        <vt:i4>5</vt:i4>
      </vt:variant>
      <vt:variant>
        <vt:lpwstr/>
      </vt:variant>
      <vt:variant>
        <vt:lpwstr>_Toc170546956</vt:lpwstr>
      </vt:variant>
      <vt:variant>
        <vt:i4>1441852</vt:i4>
      </vt:variant>
      <vt:variant>
        <vt:i4>50</vt:i4>
      </vt:variant>
      <vt:variant>
        <vt:i4>0</vt:i4>
      </vt:variant>
      <vt:variant>
        <vt:i4>5</vt:i4>
      </vt:variant>
      <vt:variant>
        <vt:lpwstr/>
      </vt:variant>
      <vt:variant>
        <vt:lpwstr>_Toc170546955</vt:lpwstr>
      </vt:variant>
      <vt:variant>
        <vt:i4>1441852</vt:i4>
      </vt:variant>
      <vt:variant>
        <vt:i4>44</vt:i4>
      </vt:variant>
      <vt:variant>
        <vt:i4>0</vt:i4>
      </vt:variant>
      <vt:variant>
        <vt:i4>5</vt:i4>
      </vt:variant>
      <vt:variant>
        <vt:lpwstr/>
      </vt:variant>
      <vt:variant>
        <vt:lpwstr>_Toc170546954</vt:lpwstr>
      </vt:variant>
      <vt:variant>
        <vt:i4>1441852</vt:i4>
      </vt:variant>
      <vt:variant>
        <vt:i4>38</vt:i4>
      </vt:variant>
      <vt:variant>
        <vt:i4>0</vt:i4>
      </vt:variant>
      <vt:variant>
        <vt:i4>5</vt:i4>
      </vt:variant>
      <vt:variant>
        <vt:lpwstr/>
      </vt:variant>
      <vt:variant>
        <vt:lpwstr>_Toc170546953</vt:lpwstr>
      </vt:variant>
      <vt:variant>
        <vt:i4>1441852</vt:i4>
      </vt:variant>
      <vt:variant>
        <vt:i4>32</vt:i4>
      </vt:variant>
      <vt:variant>
        <vt:i4>0</vt:i4>
      </vt:variant>
      <vt:variant>
        <vt:i4>5</vt:i4>
      </vt:variant>
      <vt:variant>
        <vt:lpwstr/>
      </vt:variant>
      <vt:variant>
        <vt:lpwstr>_Toc170546952</vt:lpwstr>
      </vt:variant>
      <vt:variant>
        <vt:i4>1441852</vt:i4>
      </vt:variant>
      <vt:variant>
        <vt:i4>26</vt:i4>
      </vt:variant>
      <vt:variant>
        <vt:i4>0</vt:i4>
      </vt:variant>
      <vt:variant>
        <vt:i4>5</vt:i4>
      </vt:variant>
      <vt:variant>
        <vt:lpwstr/>
      </vt:variant>
      <vt:variant>
        <vt:lpwstr>_Toc170546951</vt:lpwstr>
      </vt:variant>
      <vt:variant>
        <vt:i4>1441852</vt:i4>
      </vt:variant>
      <vt:variant>
        <vt:i4>20</vt:i4>
      </vt:variant>
      <vt:variant>
        <vt:i4>0</vt:i4>
      </vt:variant>
      <vt:variant>
        <vt:i4>5</vt:i4>
      </vt:variant>
      <vt:variant>
        <vt:lpwstr/>
      </vt:variant>
      <vt:variant>
        <vt:lpwstr>_Toc170546950</vt:lpwstr>
      </vt:variant>
      <vt:variant>
        <vt:i4>1507388</vt:i4>
      </vt:variant>
      <vt:variant>
        <vt:i4>14</vt:i4>
      </vt:variant>
      <vt:variant>
        <vt:i4>0</vt:i4>
      </vt:variant>
      <vt:variant>
        <vt:i4>5</vt:i4>
      </vt:variant>
      <vt:variant>
        <vt:lpwstr/>
      </vt:variant>
      <vt:variant>
        <vt:lpwstr>_Toc170546949</vt:lpwstr>
      </vt:variant>
      <vt:variant>
        <vt:i4>1507388</vt:i4>
      </vt:variant>
      <vt:variant>
        <vt:i4>8</vt:i4>
      </vt:variant>
      <vt:variant>
        <vt:i4>0</vt:i4>
      </vt:variant>
      <vt:variant>
        <vt:i4>5</vt:i4>
      </vt:variant>
      <vt:variant>
        <vt:lpwstr/>
      </vt:variant>
      <vt:variant>
        <vt:lpwstr>_Toc170546948</vt:lpwstr>
      </vt:variant>
      <vt:variant>
        <vt:i4>1507388</vt:i4>
      </vt:variant>
      <vt:variant>
        <vt:i4>2</vt:i4>
      </vt:variant>
      <vt:variant>
        <vt:i4>0</vt:i4>
      </vt:variant>
      <vt:variant>
        <vt:i4>5</vt:i4>
      </vt:variant>
      <vt:variant>
        <vt:lpwstr/>
      </vt:variant>
      <vt:variant>
        <vt:lpwstr>_Toc170546947</vt:lpwstr>
      </vt:variant>
      <vt:variant>
        <vt:i4>1310813</vt:i4>
      </vt:variant>
      <vt:variant>
        <vt:i4>3</vt:i4>
      </vt:variant>
      <vt:variant>
        <vt:i4>0</vt:i4>
      </vt:variant>
      <vt:variant>
        <vt:i4>5</vt:i4>
      </vt:variant>
      <vt:variant>
        <vt:lpwstr>http://www.halcyon.com/pub/journals/21ps03-vidmar</vt:lpwstr>
      </vt:variant>
      <vt:variant>
        <vt:lpwstr/>
      </vt:variant>
      <vt:variant>
        <vt:i4>2687077</vt:i4>
      </vt:variant>
      <vt:variant>
        <vt:i4>0</vt:i4>
      </vt:variant>
      <vt:variant>
        <vt:i4>0</vt:i4>
      </vt:variant>
      <vt:variant>
        <vt:i4>5</vt:i4>
      </vt:variant>
      <vt:variant>
        <vt:lpwstr>http://www.atm.com/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دستور العمل تهيه سمينار و پايان‌نامه كارشناسي ارشد</dc:subject>
  <dc:creator>Dr. Vahid J. Majd</dc:creator>
  <cp:lastModifiedBy>پارس پروژه</cp:lastModifiedBy>
  <cp:revision>500</cp:revision>
  <cp:lastPrinted>2017-07-19T08:49:00Z</cp:lastPrinted>
  <dcterms:created xsi:type="dcterms:W3CDTF">2015-07-23T07:32:00Z</dcterms:created>
  <dcterms:modified xsi:type="dcterms:W3CDTF">2018-05-17T08:32:00Z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