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EA" w:rsidRPr="00D17715" w:rsidRDefault="006B25EA" w:rsidP="006B25EA">
      <w:pPr>
        <w:bidi/>
        <w:spacing w:line="480" w:lineRule="auto"/>
        <w:rPr>
          <w:rFonts w:asciiTheme="majorBidi" w:eastAsiaTheme="minorEastAsia" w:hAnsiTheme="majorBidi" w:cs="B Nazanin"/>
          <w:sz w:val="28"/>
          <w:szCs w:val="28"/>
          <w:lang w:bidi="fa-IR"/>
        </w:rPr>
      </w:pPr>
      <m:oMath>
        <m:r>
          <w:rPr>
            <w:rFonts w:ascii="Cambria Math" w:hAnsi="Cambria Math" w:cstheme="majorBidi"/>
            <w:sz w:val="28"/>
            <w:szCs w:val="28"/>
            <w:lang w:bidi="fa-IR"/>
          </w:rPr>
          <m:t>O+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fa-IR"/>
          </w:rPr>
          <m:t>O⇋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CO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fa-IR"/>
          </w:rPr>
          <m:t xml:space="preserve">      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fa-IR"/>
          </w:rPr>
          <m:t>1</m:t>
        </m:r>
        <m:r>
          <w:rPr>
            <w:rFonts w:ascii="Cambria Math" w:hAnsi="Cambria Math" w:cstheme="majorBidi"/>
            <w:sz w:val="28"/>
            <w:szCs w:val="28"/>
            <w:lang w:bidi="fa-IR"/>
          </w:rPr>
          <m:t>)</m:t>
        </m:r>
      </m:oMath>
      <w:r w:rsidRPr="00D17715">
        <w:rPr>
          <w:rFonts w:asciiTheme="majorBidi" w:eastAsiaTheme="minorEastAsia" w:hAnsiTheme="majorBidi" w:cstheme="majorBidi"/>
          <w:sz w:val="28"/>
          <w:szCs w:val="28"/>
          <w:lang w:bidi="fa-IR"/>
        </w:rPr>
        <w:t xml:space="preserve">                 </w:t>
      </w:r>
      <w:r w:rsidRPr="00D17715">
        <w:rPr>
          <w:rFonts w:asciiTheme="majorBidi" w:eastAsiaTheme="minorEastAsia" w:hAnsiTheme="majorBidi" w:cs="B Nazanin" w:hint="cs"/>
          <w:sz w:val="28"/>
          <w:szCs w:val="28"/>
          <w:rtl/>
          <w:lang w:bidi="fa-IR"/>
        </w:rPr>
        <w:t>معادله واکنش</w:t>
      </w:r>
    </w:p>
    <w:p w:rsidR="006B25EA" w:rsidRDefault="006B25EA" w:rsidP="006B25EA">
      <w:pPr>
        <w:bidi/>
        <w:spacing w:line="480" w:lineRule="auto"/>
        <w:rPr>
          <w:rFonts w:asciiTheme="majorBidi" w:eastAsiaTheme="minorEastAsia" w:hAnsiTheme="majorBidi" w:cs="B Nazanin"/>
          <w:sz w:val="28"/>
          <w:szCs w:val="28"/>
          <w:lang w:bidi="fa-IR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sr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fa-IR"/>
                      </w:rPr>
                      <m:t>-10∙8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fa-IR"/>
                      </w:rPr>
                      <m:t>RT</m:t>
                    </m:r>
                  </m:den>
                </m:f>
              </m:e>
            </m:d>
          </m:e>
        </m:func>
        <m:sSubSup>
          <m:sSub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CO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0∙5</m:t>
            </m:r>
          </m:sup>
        </m:sSubSup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fa-IR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O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fa-IR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0∙7</m:t>
                </m:r>
              </m:sup>
            </m:sSubSup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fa-IR"/>
          </w:rPr>
          <m:t xml:space="preserve">       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fa-IR"/>
          </w:rPr>
          <m:t>2</m:t>
        </m:r>
        <m:r>
          <w:rPr>
            <w:rFonts w:ascii="Cambria Math" w:eastAsiaTheme="minorEastAsia" w:hAnsi="Cambria Math" w:cstheme="majorBidi"/>
            <w:sz w:val="28"/>
            <w:szCs w:val="28"/>
            <w:lang w:bidi="fa-IR"/>
          </w:rPr>
          <m:t>)</m:t>
        </m:r>
      </m:oMath>
      <w:r w:rsidRPr="00D17715">
        <w:rPr>
          <w:rFonts w:asciiTheme="majorBidi" w:eastAsiaTheme="minorEastAsia" w:hAnsiTheme="majorBidi" w:cstheme="majorBidi" w:hint="cs"/>
          <w:sz w:val="28"/>
          <w:szCs w:val="28"/>
          <w:rtl/>
          <w:lang w:bidi="fa-IR"/>
        </w:rPr>
        <w:t xml:space="preserve">           </w:t>
      </w:r>
      <w:r w:rsidRPr="00D17715">
        <w:rPr>
          <w:rFonts w:asciiTheme="majorBidi" w:eastAsiaTheme="minorEastAsia" w:hAnsiTheme="majorBidi" w:cs="B Nazanin" w:hint="cs"/>
          <w:sz w:val="28"/>
          <w:szCs w:val="28"/>
          <w:rtl/>
          <w:lang w:bidi="fa-IR"/>
        </w:rPr>
        <w:t xml:space="preserve">معادله سینتیک </w:t>
      </w:r>
    </w:p>
    <w:p w:rsidR="006B25EA" w:rsidRPr="00F67EA1" w:rsidRDefault="006B25EA" w:rsidP="006B25EA">
      <w:pPr>
        <w:bidi/>
        <w:spacing w:line="480" w:lineRule="auto"/>
        <w:rPr>
          <w:rFonts w:asciiTheme="majorBidi" w:eastAsiaTheme="minorEastAsia" w:hAnsiTheme="majorBidi" w:cstheme="majorBidi"/>
          <w:sz w:val="28"/>
          <w:szCs w:val="28"/>
          <w:rtl/>
          <w:lang w:bidi="fa-IR"/>
        </w:rPr>
      </w:pPr>
      <w:r w:rsidRPr="00D17715">
        <w:rPr>
          <w:rFonts w:asciiTheme="majorBidi" w:eastAsiaTheme="minorEastAsia" w:hAnsiTheme="majorBidi" w:cs="B Nazanin" w:hint="cs"/>
          <w:sz w:val="28"/>
          <w:szCs w:val="28"/>
          <w:rtl/>
          <w:lang w:bidi="fa-IR"/>
        </w:rPr>
        <w:t>با توجه به مرجع استفاده شده در بازه دمایی 210 تا 270 درجه ی سانتیگراد قابل استفاده است.</w:t>
      </w:r>
    </w:p>
    <w:p w:rsidR="006B25EA" w:rsidRDefault="006B25EA" w:rsidP="006B25EA">
      <w:pPr>
        <w:bidi/>
        <w:spacing w:line="480" w:lineRule="auto"/>
        <w:rPr>
          <w:rFonts w:asciiTheme="majorBidi" w:eastAsiaTheme="minorEastAsia" w:hAnsiTheme="majorBidi" w:cs="B Nazanin"/>
          <w:sz w:val="28"/>
          <w:szCs w:val="28"/>
          <w:rtl/>
          <w:lang w:bidi="fa-IR"/>
        </w:rPr>
      </w:pPr>
      <w:r>
        <w:rPr>
          <w:rFonts w:asciiTheme="majorBidi" w:eastAsiaTheme="minorEastAsia" w:hAnsiTheme="majorBidi" w:cs="B Nazanin" w:hint="cs"/>
          <w:sz w:val="28"/>
          <w:szCs w:val="28"/>
          <w:rtl/>
          <w:lang w:bidi="fa-IR"/>
        </w:rPr>
        <w:t>داده های پیشفرض در انجام مدل سازی:</w:t>
      </w:r>
    </w:p>
    <w:tbl>
      <w:tblPr>
        <w:tblStyle w:val="TableGrid"/>
        <w:bidiVisual/>
        <w:tblW w:w="9382" w:type="dxa"/>
        <w:tblInd w:w="860" w:type="dxa"/>
        <w:tblLook w:val="04A0" w:firstRow="1" w:lastRow="0" w:firstColumn="1" w:lastColumn="0" w:noHBand="0" w:noVBand="1"/>
      </w:tblPr>
      <w:tblGrid>
        <w:gridCol w:w="1984"/>
        <w:gridCol w:w="3699"/>
        <w:gridCol w:w="3699"/>
      </w:tblGrid>
      <w:tr w:rsidR="006B25EA" w:rsidTr="00985F32">
        <w:trPr>
          <w:trHeight w:val="73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طول بستر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L(mm)</w:t>
            </w:r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8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شعاع داخلی لوله راکتور</w:t>
            </w:r>
          </w:p>
        </w:tc>
        <w:tc>
          <w:tcPr>
            <w:tcW w:w="3699" w:type="dxa"/>
            <w:vAlign w:val="center"/>
          </w:tcPr>
          <w:p w:rsidR="006B25EA" w:rsidRPr="000F257D" w:rsidRDefault="006B25EA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R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i</w:t>
            </w:r>
            <w:proofErr w:type="spellEnd"/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(mm)</w:t>
            </w:r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16</w:t>
            </w:r>
          </w:p>
        </w:tc>
        <w:tc>
          <w:tcPr>
            <w:tcW w:w="3699" w:type="dxa"/>
            <w:tcBorders>
              <w:top w:val="single" w:sz="4" w:space="0" w:color="auto"/>
            </w:tcBorders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شعاع خارجی لوله راکتور</w:t>
            </w:r>
          </w:p>
        </w:tc>
        <w:tc>
          <w:tcPr>
            <w:tcW w:w="3699" w:type="dxa"/>
            <w:vAlign w:val="center"/>
          </w:tcPr>
          <w:p w:rsidR="006B25EA" w:rsidRPr="000F257D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R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o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(mm)</w:t>
            </w:r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وزن کاتالیست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W(g)</w:t>
            </w:r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40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ضخامت غشا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Cambria Math" w:hint="cs"/>
                    <w:sz w:val="28"/>
                    <w:szCs w:val="28"/>
                    <w:rtl/>
                    <w:lang w:bidi="fa-IR"/>
                  </w:rPr>
                  <m:t>δ</m:t>
                </m:r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(μm)</m:t>
                </m:r>
              </m:oMath>
            </m:oMathPara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0.5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تخلخل بستر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Cambria Math" w:hint="cs"/>
                    <w:sz w:val="28"/>
                    <w:szCs w:val="28"/>
                    <w:rtl/>
                    <w:lang w:bidi="fa-IR"/>
                  </w:rPr>
                  <m:t>ε</m:t>
                </m:r>
              </m:oMath>
            </m:oMathPara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0.2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قطر کاتالیست</w:t>
            </w:r>
          </w:p>
        </w:tc>
        <w:tc>
          <w:tcPr>
            <w:tcW w:w="3699" w:type="dxa"/>
            <w:vAlign w:val="center"/>
          </w:tcPr>
          <w:p w:rsidR="006B25EA" w:rsidRPr="00B77CC7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(mm)</m:t>
                </m:r>
              </m:oMath>
            </m:oMathPara>
          </w:p>
        </w:tc>
      </w:tr>
      <w:tr w:rsidR="006B25EA" w:rsidTr="00985F32">
        <w:trPr>
          <w:trHeight w:val="567"/>
        </w:trPr>
        <w:tc>
          <w:tcPr>
            <w:tcW w:w="1984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511</w:t>
            </w:r>
          </w:p>
        </w:tc>
        <w:tc>
          <w:tcPr>
            <w:tcW w:w="3699" w:type="dxa"/>
            <w:vAlign w:val="center"/>
          </w:tcPr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مساحت سطح مقطع کاتالیست </w:t>
            </w:r>
          </w:p>
          <w:p w:rsidR="006B25EA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9" w:type="dxa"/>
            <w:vAlign w:val="center"/>
          </w:tcPr>
          <w:p w:rsidR="006B25EA" w:rsidRPr="00B77CC7" w:rsidRDefault="006B25EA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S(m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perscript"/>
                <w:lang w:bidi="fa-IR"/>
              </w:rPr>
              <w:t>2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/g)</w:t>
            </w:r>
          </w:p>
        </w:tc>
      </w:tr>
    </w:tbl>
    <w:p w:rsidR="006B25EA" w:rsidRDefault="006B25EA" w:rsidP="006B25EA">
      <w:pPr>
        <w:bidi/>
        <w:spacing w:line="480" w:lineRule="auto"/>
        <w:rPr>
          <w:rFonts w:asciiTheme="majorBidi" w:eastAsiaTheme="minorEastAsia" w:hAnsiTheme="majorBidi" w:cs="B Nazanin"/>
          <w:sz w:val="28"/>
          <w:szCs w:val="28"/>
          <w:lang w:bidi="fa-IR"/>
        </w:rPr>
      </w:pPr>
    </w:p>
    <w:p w:rsidR="006B25EA" w:rsidRDefault="000447EB" w:rsidP="006B25EA">
      <w:pPr>
        <w:bidi/>
        <w:spacing w:line="480" w:lineRule="auto"/>
        <w:rPr>
          <w:rFonts w:asciiTheme="majorBidi" w:eastAsiaTheme="minorEastAsia" w:hAnsiTheme="majorBidi" w:cs="B Nazanin"/>
          <w:sz w:val="28"/>
          <w:szCs w:val="28"/>
          <w:lang w:bidi="fa-IR"/>
        </w:rPr>
      </w:pPr>
      <w:r>
        <w:rPr>
          <w:rFonts w:asciiTheme="majorBidi" w:eastAsiaTheme="minorEastAsia" w:hAnsiTheme="majorBidi" w:cs="B Nazanin"/>
          <w:sz w:val="28"/>
          <w:szCs w:val="28"/>
          <w:lang w:bidi="fa-IR"/>
        </w:rPr>
        <w:t>Boundary condition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67"/>
        <w:gridCol w:w="4294"/>
        <w:gridCol w:w="2568"/>
      </w:tblGrid>
      <w:tr w:rsidR="000447EB" w:rsidTr="00985F32">
        <w:trPr>
          <w:cantSplit/>
          <w:trHeight w:val="828"/>
        </w:trPr>
        <w:tc>
          <w:tcPr>
            <w:tcW w:w="2126" w:type="dxa"/>
            <w:vMerge w:val="restart"/>
            <w:textDirection w:val="tbRl"/>
            <w:vAlign w:val="center"/>
          </w:tcPr>
          <w:p w:rsidR="000447EB" w:rsidRPr="00B50E68" w:rsidRDefault="000447EB" w:rsidP="00985F32">
            <w:pPr>
              <w:spacing w:line="480" w:lineRule="auto"/>
              <w:ind w:left="113" w:right="113"/>
              <w:jc w:val="center"/>
              <w:rPr>
                <w:rFonts w:asciiTheme="majorBidi" w:eastAsiaTheme="minorEastAsia" w:hAnsiTheme="majorBidi" w:cs="B Nazanin"/>
                <w:sz w:val="56"/>
                <w:szCs w:val="56"/>
                <w:lang w:bidi="fa-IR"/>
              </w:rPr>
            </w:pPr>
            <w:r w:rsidRPr="00B50E68">
              <w:rPr>
                <w:rFonts w:asciiTheme="majorBidi" w:eastAsiaTheme="minorEastAsia" w:hAnsiTheme="majorBidi" w:cs="B Nazanin" w:hint="cs"/>
                <w:sz w:val="56"/>
                <w:szCs w:val="56"/>
                <w:rtl/>
                <w:lang w:bidi="fa-IR"/>
              </w:rPr>
              <w:lastRenderedPageBreak/>
              <w:t>ناحیه واکنش</w:t>
            </w:r>
          </w:p>
        </w:tc>
        <w:tc>
          <w:tcPr>
            <w:tcW w:w="5528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1.r</m:t>
                  </m:r>
                </m:sub>
              </m:sSub>
            </m:oMath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)</w:t>
            </w: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دبی مولی 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CO</w:t>
            </w:r>
          </w:p>
        </w:tc>
        <w:tc>
          <w:tcPr>
            <w:tcW w:w="3021" w:type="dxa"/>
            <w:vAlign w:val="center"/>
          </w:tcPr>
          <w:p w:rsidR="000447EB" w:rsidRPr="002B4BD6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i/>
                <w:sz w:val="28"/>
                <w:szCs w:val="28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0∙5 [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mol</m:t>
                    </m:r>
                  </m:num>
                  <m:den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]</m:t>
                </m:r>
              </m:oMath>
            </m:oMathPara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Pr="00542DEF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2.r</m:t>
                  </m:r>
                </m:sub>
              </m:sSub>
            </m:oMath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)</w:t>
            </w: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دبی مولی 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H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O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Cambria Math" w:hint="cs"/>
                    <w:sz w:val="28"/>
                    <w:szCs w:val="28"/>
                    <w:rtl/>
                    <w:lang w:bidi="fa-IR"/>
                  </w:rPr>
                  <m:t>β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  <w:lang w:bidi="fa-IR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O</m:t>
                    </m:r>
                  </m:num>
                  <m:den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CO</m:t>
                    </m:r>
                  </m:den>
                </m:f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[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mol</m:t>
                    </m:r>
                  </m:num>
                  <m:den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]</m:t>
                </m:r>
              </m:oMath>
            </m:oMathPara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Pr="00542DEF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3.r</m:t>
                  </m:r>
                </m:sub>
              </m:sSub>
            </m:oMath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)</w:t>
            </w: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دبی مولی 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CO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3021" w:type="dxa"/>
            <w:vAlign w:val="center"/>
          </w:tcPr>
          <w:p w:rsidR="000447EB" w:rsidRPr="00594CA9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vertAlign w:val="superscript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10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perscript"/>
                <w:lang w:bidi="fa-IR"/>
              </w:rPr>
              <w:t>-20</w:t>
            </w:r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Pr="001C4866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4.r</m:t>
                  </m:r>
                </m:sub>
              </m:sSub>
            </m:oMath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)</w:t>
            </w: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دبی مولی 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H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3021" w:type="dxa"/>
            <w:vAlign w:val="center"/>
          </w:tcPr>
          <w:p w:rsidR="000447EB" w:rsidRPr="00594CA9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vertAlign w:val="superscript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10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perscript"/>
                <w:lang w:bidi="fa-IR"/>
              </w:rPr>
              <w:t>-20</w:t>
            </w:r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دمای خوراک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240 ℃</m:t>
                </m:r>
              </m:oMath>
            </m:oMathPara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فشار ناحیه واکنش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1-5 bar</w:t>
            </w:r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سرعت متوسط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0.5 m/s</w:t>
            </w:r>
          </w:p>
        </w:tc>
      </w:tr>
      <w:tr w:rsidR="000447EB" w:rsidTr="00985F32">
        <w:tc>
          <w:tcPr>
            <w:tcW w:w="2126" w:type="dxa"/>
            <w:vMerge w:val="restart"/>
            <w:textDirection w:val="tbRl"/>
            <w:vAlign w:val="center"/>
          </w:tcPr>
          <w:p w:rsidR="000447EB" w:rsidRPr="006C05D9" w:rsidRDefault="000447EB" w:rsidP="00985F32">
            <w:pPr>
              <w:spacing w:line="480" w:lineRule="auto"/>
              <w:ind w:left="113" w:right="113"/>
              <w:jc w:val="center"/>
              <w:rPr>
                <w:rFonts w:asciiTheme="majorBidi" w:eastAsiaTheme="minorEastAsia" w:hAnsiTheme="majorBidi" w:cs="B Nazanin"/>
                <w:sz w:val="56"/>
                <w:szCs w:val="56"/>
                <w:rtl/>
                <w:lang w:bidi="fa-IR"/>
              </w:rPr>
            </w:pPr>
            <w:r w:rsidRPr="006C05D9">
              <w:rPr>
                <w:rFonts w:asciiTheme="majorBidi" w:eastAsiaTheme="minorEastAsia" w:hAnsiTheme="majorBidi" w:cs="B Nazanin" w:hint="cs"/>
                <w:sz w:val="56"/>
                <w:szCs w:val="56"/>
                <w:rtl/>
                <w:lang w:bidi="fa-IR"/>
              </w:rPr>
              <w:t>ناحیه نفوذ</w:t>
            </w:r>
          </w:p>
        </w:tc>
        <w:tc>
          <w:tcPr>
            <w:tcW w:w="5528" w:type="dxa"/>
            <w:vAlign w:val="center"/>
          </w:tcPr>
          <w:p w:rsidR="000447EB" w:rsidRPr="00A84504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1.p</m:t>
                  </m:r>
                </m:sub>
              </m:sSub>
            </m:oMath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)</w:t>
            </w: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دبی مولی 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H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0</w:t>
            </w:r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Pr="00A84504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1.p</m:t>
                  </m:r>
                </m:sub>
              </m:sSub>
            </m:oMath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)</w:t>
            </w: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 xml:space="preserve">دبی مولی 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N</w:t>
            </w:r>
            <w:r>
              <w:rPr>
                <w:rFonts w:asciiTheme="majorBidi" w:eastAsiaTheme="minorEastAsia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 xml:space="preserve">1.5 </w:t>
            </w:r>
            <w:proofErr w:type="spellStart"/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mol</w:t>
            </w:r>
            <w:proofErr w:type="spellEnd"/>
            <w:r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  <w:t>/s</w:t>
            </w:r>
          </w:p>
        </w:tc>
      </w:tr>
      <w:tr w:rsidR="000447EB" w:rsidTr="00985F32">
        <w:tc>
          <w:tcPr>
            <w:tcW w:w="2126" w:type="dxa"/>
            <w:vMerge/>
          </w:tcPr>
          <w:p w:rsidR="000447EB" w:rsidRDefault="000447EB" w:rsidP="00985F32">
            <w:pPr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5528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Theme="minorEastAsia" w:hAnsiTheme="majorBidi" w:cs="B Nazanin" w:hint="cs"/>
                <w:sz w:val="28"/>
                <w:szCs w:val="28"/>
                <w:rtl/>
                <w:lang w:bidi="fa-IR"/>
              </w:rPr>
              <w:t>دما ناحیه نفوذ</w:t>
            </w:r>
          </w:p>
        </w:tc>
        <w:tc>
          <w:tcPr>
            <w:tcW w:w="3021" w:type="dxa"/>
            <w:vAlign w:val="center"/>
          </w:tcPr>
          <w:p w:rsidR="000447EB" w:rsidRDefault="000447EB" w:rsidP="00985F32">
            <w:pPr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8"/>
                <w:szCs w:val="28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240 ℃</m:t>
                </m:r>
              </m:oMath>
            </m:oMathPara>
          </w:p>
        </w:tc>
      </w:tr>
    </w:tbl>
    <w:p w:rsidR="000447EB" w:rsidRDefault="000447EB" w:rsidP="000447EB">
      <w:pPr>
        <w:bidi/>
        <w:spacing w:line="480" w:lineRule="auto"/>
        <w:rPr>
          <w:rFonts w:asciiTheme="majorBidi" w:eastAsiaTheme="minorEastAsia" w:hAnsiTheme="majorBidi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7B123C" w:rsidRDefault="007B123C"/>
    <w:sectPr w:rsidR="007B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AF"/>
    <w:rsid w:val="000447EB"/>
    <w:rsid w:val="00284EB2"/>
    <w:rsid w:val="002E5CA7"/>
    <w:rsid w:val="004C5392"/>
    <w:rsid w:val="0059519D"/>
    <w:rsid w:val="006B25EA"/>
    <w:rsid w:val="007B123C"/>
    <w:rsid w:val="00A153AF"/>
    <w:rsid w:val="00D25A24"/>
    <w:rsid w:val="00DF6BAD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EDED"/>
  <w15:chartTrackingRefBased/>
  <w15:docId w15:val="{08CC5E5B-C41A-4247-A491-515E0C4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Saeed-K</dc:creator>
  <cp:keywords/>
  <dc:description/>
  <cp:lastModifiedBy>Saeed-K</cp:lastModifiedBy>
  <cp:revision>2</cp:revision>
  <dcterms:created xsi:type="dcterms:W3CDTF">2021-10-17T09:56:00Z</dcterms:created>
  <dcterms:modified xsi:type="dcterms:W3CDTF">2021-10-17T09:57:00Z</dcterms:modified>
</cp:coreProperties>
</file>