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C0DF" w14:textId="5308665F" w:rsidR="00C15894" w:rsidRDefault="00C15894" w:rsidP="00C15894">
      <w:pPr>
        <w:rPr>
          <w:b/>
          <w:bCs/>
        </w:rPr>
      </w:pPr>
      <w:r>
        <w:rPr>
          <w:b/>
          <w:bCs/>
        </w:rPr>
        <w:t xml:space="preserve">Marketing Research Proposal </w:t>
      </w:r>
    </w:p>
    <w:p w14:paraId="21D3C51A" w14:textId="77777777" w:rsidR="00C15894" w:rsidRDefault="00C15894" w:rsidP="00C15894">
      <w:pPr>
        <w:rPr>
          <w:b/>
          <w:bCs/>
        </w:rPr>
      </w:pPr>
    </w:p>
    <w:p w14:paraId="7AD5E2F0" w14:textId="5CF24886" w:rsidR="00C15894" w:rsidRDefault="00C15894" w:rsidP="00C15894">
      <w:pPr>
        <w:rPr>
          <w:b/>
          <w:bCs/>
        </w:rPr>
      </w:pPr>
      <w:r>
        <w:rPr>
          <w:b/>
          <w:bCs/>
        </w:rPr>
        <w:t xml:space="preserve">Title: </w:t>
      </w:r>
      <w:r w:rsidRPr="00C15894">
        <w:rPr>
          <w:b/>
          <w:bCs/>
        </w:rPr>
        <w:t>Evaluating the Influence of Culturally Localized Ice Cream Flavors (Baklava and Turkish Delight) on Turkish Consumers’ Buying Behavior at McDonald’s</w:t>
      </w:r>
    </w:p>
    <w:p w14:paraId="0AE33BD7" w14:textId="77777777" w:rsidR="00C15894" w:rsidRDefault="00C15894" w:rsidP="00C15894">
      <w:pPr>
        <w:rPr>
          <w:b/>
          <w:bCs/>
        </w:rPr>
      </w:pPr>
    </w:p>
    <w:p w14:paraId="06E7EEFA" w14:textId="09FACB39" w:rsidR="00C15894" w:rsidRPr="00C15894" w:rsidRDefault="00C15894" w:rsidP="00C15894">
      <w:pPr>
        <w:pStyle w:val="ListParagraph"/>
        <w:numPr>
          <w:ilvl w:val="0"/>
          <w:numId w:val="1"/>
        </w:numPr>
      </w:pPr>
      <w:proofErr w:type="gramStart"/>
      <w:r w:rsidRPr="00C15894">
        <w:rPr>
          <w:b/>
          <w:bCs/>
        </w:rPr>
        <w:t>Introduction</w:t>
      </w:r>
      <w:r>
        <w:rPr>
          <w:b/>
          <w:bCs/>
        </w:rPr>
        <w:t xml:space="preserve"> </w:t>
      </w:r>
      <w:r w:rsidRPr="00C15894">
        <w:t>:</w:t>
      </w:r>
      <w:proofErr w:type="gramEnd"/>
      <w:r w:rsidRPr="00C15894">
        <w:t xml:space="preserve"> </w:t>
      </w:r>
      <w:r w:rsidR="00D50ADF">
        <w:t>I</w:t>
      </w:r>
      <w:r w:rsidR="00D50ADF" w:rsidRPr="00C15894">
        <w:t xml:space="preserve">n today's global </w:t>
      </w:r>
      <w:proofErr w:type="gramStart"/>
      <w:r w:rsidR="00D50ADF" w:rsidRPr="00C15894">
        <w:t xml:space="preserve">marketplace </w:t>
      </w:r>
      <w:r w:rsidR="00D50ADF">
        <w:t>,</w:t>
      </w:r>
      <w:proofErr w:type="gramEnd"/>
      <w:r w:rsidR="00D50ADF">
        <w:t xml:space="preserve"> i</w:t>
      </w:r>
      <w:r w:rsidRPr="00C15894">
        <w:t>nternational brands regularly try to improve consumer involvement by culturally tailoring their offerings.</w:t>
      </w:r>
      <w:r w:rsidR="00D50ADF">
        <w:t xml:space="preserve"> T</w:t>
      </w:r>
      <w:r w:rsidR="00D50ADF" w:rsidRPr="00C15894">
        <w:t xml:space="preserve">his research proposal will examine the possible reaction of its </w:t>
      </w:r>
      <w:proofErr w:type="gramStart"/>
      <w:r w:rsidR="00D50ADF" w:rsidRPr="00C15894">
        <w:t>consumers</w:t>
      </w:r>
      <w:r w:rsidRPr="00C15894">
        <w:t xml:space="preserve"> </w:t>
      </w:r>
      <w:r w:rsidR="00D50ADF">
        <w:t>,</w:t>
      </w:r>
      <w:proofErr w:type="gramEnd"/>
      <w:r w:rsidR="00D50ADF">
        <w:t xml:space="preserve"> i</w:t>
      </w:r>
      <w:r w:rsidRPr="00C15894">
        <w:t xml:space="preserve">f McDonald's were to launch two culturally inspired ice cream flavors—Baklava and Turkish Delight—tailored for the Turkish market. The study is </w:t>
      </w:r>
      <w:r w:rsidR="00D50ADF">
        <w:t xml:space="preserve">aiming </w:t>
      </w:r>
      <w:r w:rsidRPr="00C15894">
        <w:t>to investigate how such an initiative can affect consumer purchasing decisions, specifically regard</w:t>
      </w:r>
      <w:r w:rsidR="00D50ADF">
        <w:t>ing</w:t>
      </w:r>
      <w:r w:rsidRPr="00C15894">
        <w:t xml:space="preserve"> to cultural identification, taste preferences, and emotional attachment.</w:t>
      </w:r>
    </w:p>
    <w:p w14:paraId="348EE29B" w14:textId="5D0FE74E" w:rsidR="00C15894" w:rsidRPr="00C15894" w:rsidRDefault="00C15894" w:rsidP="0047470A">
      <w:pPr>
        <w:pStyle w:val="ListParagraph"/>
        <w:numPr>
          <w:ilvl w:val="0"/>
          <w:numId w:val="1"/>
        </w:numPr>
        <w:rPr>
          <w:b/>
          <w:bCs/>
        </w:rPr>
      </w:pPr>
      <w:r w:rsidRPr="00C15894">
        <w:rPr>
          <w:b/>
          <w:bCs/>
        </w:rPr>
        <w:t xml:space="preserve">Background and </w:t>
      </w:r>
      <w:proofErr w:type="gramStart"/>
      <w:r w:rsidRPr="00C15894">
        <w:rPr>
          <w:b/>
          <w:bCs/>
        </w:rPr>
        <w:t>Rationale</w:t>
      </w:r>
      <w:r>
        <w:rPr>
          <w:b/>
          <w:bCs/>
        </w:rPr>
        <w:t xml:space="preserve"> :</w:t>
      </w:r>
      <w:proofErr w:type="gramEnd"/>
      <w:r>
        <w:rPr>
          <w:b/>
          <w:bCs/>
        </w:rPr>
        <w:t xml:space="preserve"> </w:t>
      </w:r>
      <w:r w:rsidRPr="00C15894">
        <w:t>"</w:t>
      </w:r>
      <w:r w:rsidR="00D50ADF">
        <w:t>C</w:t>
      </w:r>
      <w:r w:rsidRPr="00C15894">
        <w:t>ultural localization</w:t>
      </w:r>
      <w:proofErr w:type="gramStart"/>
      <w:r w:rsidRPr="00C15894">
        <w:t>"</w:t>
      </w:r>
      <w:r w:rsidR="00D50ADF">
        <w:t xml:space="preserve"> ,</w:t>
      </w:r>
      <w:proofErr w:type="gramEnd"/>
      <w:r w:rsidR="00D50ADF">
        <w:t xml:space="preserve"> which is a marketing </w:t>
      </w:r>
      <w:proofErr w:type="gramStart"/>
      <w:r w:rsidR="00D50ADF">
        <w:t>strategy ,</w:t>
      </w:r>
      <w:proofErr w:type="gramEnd"/>
      <w:r w:rsidRPr="00C15894">
        <w:t xml:space="preserve"> seeks to match local preferences, values, and tastes with global brands (</w:t>
      </w:r>
      <w:proofErr w:type="spellStart"/>
      <w:r w:rsidRPr="00C15894">
        <w:t>Özsomer</w:t>
      </w:r>
      <w:proofErr w:type="spellEnd"/>
      <w:r w:rsidRPr="00C15894">
        <w:t>, 2012).</w:t>
      </w:r>
      <w:r w:rsidR="00D50ADF" w:rsidRPr="00D50ADF">
        <w:t xml:space="preserve"> </w:t>
      </w:r>
      <w:r w:rsidR="00D50ADF">
        <w:t>T</w:t>
      </w:r>
      <w:r w:rsidR="00D50ADF" w:rsidRPr="00C15894">
        <w:t>o improve connection with local customers</w:t>
      </w:r>
      <w:r w:rsidRPr="00C15894">
        <w:t xml:space="preserve"> </w:t>
      </w:r>
      <w:r w:rsidR="00D50ADF">
        <w:t>m</w:t>
      </w:r>
      <w:r w:rsidRPr="00C15894">
        <w:t xml:space="preserve">any multinational corporations think about launching culturally relevant items. A significant percentage of Turkish customers indicate a preference for goods that honor their cultural history and customs, per Nielsen's findings from 2023. </w:t>
      </w:r>
      <w:r w:rsidRPr="00C15894">
        <w:br/>
      </w:r>
      <w:r w:rsidR="0047470A" w:rsidRPr="0047470A">
        <w:t xml:space="preserve">The Iceberg Theory is the base of this study and it shows the difference between signs on the surface and the deeper reasons.  For example, a change in how interested people </w:t>
      </w:r>
      <w:proofErr w:type="gramStart"/>
      <w:r w:rsidR="0047470A" w:rsidRPr="0047470A">
        <w:t>are</w:t>
      </w:r>
      <w:proofErr w:type="gramEnd"/>
      <w:r w:rsidR="0047470A" w:rsidRPr="0047470A">
        <w:t xml:space="preserve"> in McDonald's ice cream flavors could be just the beginning. Marketing research tools must be used to dig deeper and find out what is really causing this shift.  It might not just be about taste; it could be about how real the product feels or even how well it fits with the consumer's cultural identity and how it makes them feel.</w:t>
      </w:r>
    </w:p>
    <w:p w14:paraId="34F96D93" w14:textId="7579B64B" w:rsidR="00C15894" w:rsidRPr="00C15894" w:rsidRDefault="00C15894" w:rsidP="00C15894">
      <w:pPr>
        <w:pStyle w:val="ListParagraph"/>
        <w:numPr>
          <w:ilvl w:val="0"/>
          <w:numId w:val="1"/>
        </w:numPr>
        <w:rPr>
          <w:b/>
          <w:bCs/>
        </w:rPr>
      </w:pPr>
      <w:r w:rsidRPr="00C15894">
        <w:rPr>
          <w:b/>
          <w:bCs/>
        </w:rPr>
        <w:t xml:space="preserve">Research </w:t>
      </w:r>
      <w:proofErr w:type="gramStart"/>
      <w:r w:rsidRPr="00C15894">
        <w:rPr>
          <w:b/>
          <w:bCs/>
        </w:rPr>
        <w:t>Problem</w:t>
      </w:r>
      <w:r>
        <w:rPr>
          <w:b/>
          <w:bCs/>
        </w:rPr>
        <w:t xml:space="preserve"> :</w:t>
      </w:r>
      <w:proofErr w:type="gramEnd"/>
      <w:r>
        <w:rPr>
          <w:b/>
          <w:bCs/>
        </w:rPr>
        <w:t xml:space="preserve"> </w:t>
      </w:r>
      <w:r w:rsidR="00230F21" w:rsidRPr="00230F21">
        <w:t>In addition to the possible increase in sales of new ice cream flavors, the broader and more in-depth consumer attitudes and behaviors that may arise in response to culturally distinctive goods should be the main focus. The aim of this research is to identify the factors that might influence the buying behaviors of the Turkish customers if McDonald's adds ice cream flavors such as Baklava and Turkish Delight.</w:t>
      </w:r>
    </w:p>
    <w:p w14:paraId="215BFDCE" w14:textId="77777777" w:rsidR="00230F21" w:rsidRPr="00230F21" w:rsidRDefault="00C15894" w:rsidP="00230F21">
      <w:pPr>
        <w:pStyle w:val="ListParagraph"/>
        <w:numPr>
          <w:ilvl w:val="0"/>
          <w:numId w:val="1"/>
        </w:numPr>
      </w:pPr>
      <w:r w:rsidRPr="00C15894">
        <w:rPr>
          <w:b/>
          <w:bCs/>
        </w:rPr>
        <w:t xml:space="preserve">Research </w:t>
      </w:r>
      <w:proofErr w:type="gramStart"/>
      <w:r w:rsidRPr="00C15894">
        <w:rPr>
          <w:b/>
          <w:bCs/>
        </w:rPr>
        <w:t>Question</w:t>
      </w:r>
      <w:r>
        <w:rPr>
          <w:b/>
          <w:bCs/>
        </w:rPr>
        <w:t xml:space="preserve"> :</w:t>
      </w:r>
      <w:proofErr w:type="gramEnd"/>
      <w:r w:rsidRPr="00C15894">
        <w:t xml:space="preserve"> </w:t>
      </w:r>
      <w:r w:rsidR="00230F21" w:rsidRPr="00230F21">
        <w:t>How does the introduction of culturally localized flavors—Turkish Delight and Baklava—into McDonald’s ice cream menu affect the buying behavior of customers in the Turkish market?</w:t>
      </w:r>
    </w:p>
    <w:p w14:paraId="6643B5F3" w14:textId="612495FC" w:rsidR="00C15894" w:rsidRPr="00230F21" w:rsidRDefault="00C15894" w:rsidP="00230F21">
      <w:pPr>
        <w:ind w:left="360"/>
        <w:rPr>
          <w:b/>
          <w:bCs/>
        </w:rPr>
      </w:pPr>
    </w:p>
    <w:p w14:paraId="621493AF" w14:textId="6BCBB4A1" w:rsidR="00FE6CE9" w:rsidRPr="00FE6CE9" w:rsidRDefault="00C15894" w:rsidP="00FE6CE9">
      <w:pPr>
        <w:pStyle w:val="ListParagraph"/>
        <w:numPr>
          <w:ilvl w:val="0"/>
          <w:numId w:val="1"/>
        </w:numPr>
      </w:pPr>
      <w:r w:rsidRPr="00C15894">
        <w:rPr>
          <w:b/>
          <w:bCs/>
        </w:rPr>
        <w:lastRenderedPageBreak/>
        <w:t xml:space="preserve">Research </w:t>
      </w:r>
      <w:proofErr w:type="gramStart"/>
      <w:r w:rsidRPr="00C15894">
        <w:rPr>
          <w:b/>
          <w:bCs/>
        </w:rPr>
        <w:t>Objectives</w:t>
      </w:r>
      <w:r w:rsidR="00FE6CE9">
        <w:rPr>
          <w:b/>
          <w:bCs/>
        </w:rPr>
        <w:t xml:space="preserve"> :</w:t>
      </w:r>
      <w:proofErr w:type="gramEnd"/>
      <w:r>
        <w:rPr>
          <w:b/>
          <w:bCs/>
        </w:rPr>
        <w:t xml:space="preserve"> </w:t>
      </w:r>
      <w:r w:rsidR="00FE6CE9" w:rsidRPr="00FE6CE9">
        <w:rPr>
          <w:b/>
          <w:bCs/>
        </w:rPr>
        <w:t>1</w:t>
      </w:r>
      <w:r w:rsidR="00FE6CE9" w:rsidRPr="00FE6CE9">
        <w:t>. To find out if adding Baklava and Turkish Delight types will change how often Turkish customers buy them.</w:t>
      </w:r>
    </w:p>
    <w:p w14:paraId="4A727D56" w14:textId="77777777" w:rsidR="00FE6CE9" w:rsidRPr="00FE6CE9" w:rsidRDefault="00FE6CE9" w:rsidP="00FE6CE9">
      <w:pPr>
        <w:pStyle w:val="ListParagraph"/>
      </w:pPr>
      <w:r w:rsidRPr="00FE6CE9">
        <w:t xml:space="preserve"> 2. To find out how possible customers feel about these flavors that are important to culture.</w:t>
      </w:r>
    </w:p>
    <w:p w14:paraId="253F2123" w14:textId="77777777" w:rsidR="00FE6CE9" w:rsidRPr="00FE6CE9" w:rsidRDefault="00FE6CE9" w:rsidP="00FE6CE9">
      <w:pPr>
        <w:pStyle w:val="ListParagraph"/>
      </w:pPr>
      <w:r w:rsidRPr="00FE6CE9">
        <w:t xml:space="preserve"> 3. To look into how different groups of people are likely to react to the offered offerings. </w:t>
      </w:r>
    </w:p>
    <w:p w14:paraId="286A005D" w14:textId="01E70DD7" w:rsidR="00C15894" w:rsidRPr="00FE6CE9" w:rsidRDefault="00FE6CE9" w:rsidP="00FE6CE9">
      <w:pPr>
        <w:pStyle w:val="ListParagraph"/>
      </w:pPr>
      <w:r w:rsidRPr="00FE6CE9">
        <w:t xml:space="preserve"> 4. To look into the possible link between a cultural and emotional bond and future buying habits.</w:t>
      </w:r>
    </w:p>
    <w:p w14:paraId="7378709C" w14:textId="33343681" w:rsidR="00A031A8" w:rsidRPr="00A031A8" w:rsidRDefault="00A031A8" w:rsidP="00A031A8">
      <w:pPr>
        <w:pStyle w:val="ListParagraph"/>
        <w:numPr>
          <w:ilvl w:val="0"/>
          <w:numId w:val="1"/>
        </w:numPr>
      </w:pPr>
      <w:r w:rsidRPr="00A031A8">
        <w:rPr>
          <w:b/>
          <w:bCs/>
        </w:rPr>
        <w:t>Research Design</w:t>
      </w:r>
      <w:r>
        <w:rPr>
          <w:b/>
          <w:bCs/>
        </w:rPr>
        <w:t xml:space="preserve"> </w:t>
      </w:r>
      <w:r w:rsidRPr="00A031A8">
        <w:t xml:space="preserve">: • Research Type: Descriptive </w:t>
      </w:r>
      <w:r w:rsidRPr="00A031A8">
        <w:br/>
      </w:r>
      <w:r>
        <w:t xml:space="preserve">                                 </w:t>
      </w:r>
      <w:r w:rsidRPr="00A031A8">
        <w:t xml:space="preserve">• Approach: Quantitative </w:t>
      </w:r>
      <w:r w:rsidRPr="00A031A8">
        <w:br/>
      </w:r>
      <w:r>
        <w:t xml:space="preserve">                                 </w:t>
      </w:r>
      <w:r w:rsidRPr="00A031A8">
        <w:t xml:space="preserve">• Time Frame: cross-sectional; • Sampling Method: stratified random sampling based on age, gender, and income; • Research Setting: Turkish urban areas (such as Istanbul, Ankara, Izmir, and Antalya); • Sample Size: 400 participants </w:t>
      </w:r>
      <w:r w:rsidRPr="00A031A8">
        <w:br/>
      </w:r>
      <w:r>
        <w:t xml:space="preserve">                                </w:t>
      </w:r>
      <w:r w:rsidRPr="00A031A8">
        <w:t>• Scheduled Data Collection Period: June 15–July 15, 2025; • Data Collection Method: Structured questionnaire (online and in-store via QR code)</w:t>
      </w:r>
    </w:p>
    <w:p w14:paraId="5ABC50D6" w14:textId="7D45C36E" w:rsidR="00FE6CE9" w:rsidRDefault="00A031A8" w:rsidP="00FE6CE9">
      <w:pPr>
        <w:pStyle w:val="ListParagraph"/>
        <w:numPr>
          <w:ilvl w:val="0"/>
          <w:numId w:val="1"/>
        </w:numPr>
      </w:pPr>
      <w:r w:rsidRPr="00A031A8">
        <w:rPr>
          <w:b/>
          <w:bCs/>
        </w:rPr>
        <w:t xml:space="preserve">Data Collection </w:t>
      </w:r>
      <w:proofErr w:type="gramStart"/>
      <w:r w:rsidRPr="00A031A8">
        <w:rPr>
          <w:b/>
          <w:bCs/>
        </w:rPr>
        <w:t>Methods</w:t>
      </w:r>
      <w:r>
        <w:rPr>
          <w:b/>
          <w:bCs/>
        </w:rPr>
        <w:t xml:space="preserve"> </w:t>
      </w:r>
      <w:r w:rsidRPr="00A031A8">
        <w:t>:</w:t>
      </w:r>
      <w:proofErr w:type="gramEnd"/>
      <w:r w:rsidRPr="00A031A8">
        <w:t xml:space="preserve"> </w:t>
      </w:r>
      <w:r w:rsidR="00FE6CE9">
        <w:t xml:space="preserve">A normal questionnaire will be used to get information from a lot of Turkish customers.  The survey will include Likert-scale questions to find out how people think about predicted feelings of emotional response, flavor appeal, and cultural relevance. </w:t>
      </w:r>
    </w:p>
    <w:p w14:paraId="05760F37" w14:textId="77777777" w:rsidR="00FE6CE9" w:rsidRDefault="00FE6CE9" w:rsidP="00FE6CE9">
      <w:pPr>
        <w:pStyle w:val="ListParagraph"/>
      </w:pPr>
      <w:r>
        <w:t xml:space="preserve"> • Demographic surveys are used to group participants by age, gender, and income. </w:t>
      </w:r>
    </w:p>
    <w:p w14:paraId="1D3272EB" w14:textId="78675243" w:rsidR="00FE6CE9" w:rsidRDefault="00FE6CE9" w:rsidP="00FE6CE9">
      <w:pPr>
        <w:pStyle w:val="ListParagraph"/>
      </w:pPr>
      <w:r>
        <w:t xml:space="preserve">• Questions about behavioral purpose to find out how people are likely to buy things. </w:t>
      </w:r>
    </w:p>
    <w:p w14:paraId="336F7538" w14:textId="77777777" w:rsidR="00FE6CE9" w:rsidRDefault="00FE6CE9" w:rsidP="00FE6CE9">
      <w:pPr>
        <w:pStyle w:val="ListParagraph"/>
      </w:pPr>
    </w:p>
    <w:p w14:paraId="0704EAD6" w14:textId="55F0A2A2" w:rsidR="00A031A8" w:rsidRPr="00A031A8" w:rsidRDefault="00FE6CE9" w:rsidP="00FE6CE9">
      <w:pPr>
        <w:pStyle w:val="ListParagraph"/>
      </w:pPr>
      <w:r>
        <w:t xml:space="preserve"> The survey will be done online and through QR codes placed in McDonald's restaurants. For testing reasons, fake flavor announcements will be used.</w:t>
      </w:r>
    </w:p>
    <w:p w14:paraId="0CE313B5" w14:textId="271301A3" w:rsidR="00FE6CE9" w:rsidRDefault="00A031A8" w:rsidP="00FE6CE9">
      <w:pPr>
        <w:pStyle w:val="ListParagraph"/>
        <w:numPr>
          <w:ilvl w:val="0"/>
          <w:numId w:val="1"/>
        </w:numPr>
      </w:pPr>
      <w:proofErr w:type="gramStart"/>
      <w:r w:rsidRPr="00A031A8">
        <w:rPr>
          <w:b/>
          <w:bCs/>
        </w:rPr>
        <w:t>Hypotheses</w:t>
      </w:r>
      <w:r>
        <w:rPr>
          <w:b/>
          <w:bCs/>
        </w:rPr>
        <w:t xml:space="preserve"> :</w:t>
      </w:r>
      <w:proofErr w:type="gramEnd"/>
      <w:r w:rsidRPr="00A031A8">
        <w:t xml:space="preserve">  </w:t>
      </w:r>
      <w:r w:rsidR="00FE6CE9">
        <w:t xml:space="preserve">H1: The introduction of the Baklava and Turkish Delight flavors to McDonald's ice cream is likely to increase sales to Turkish consumers. </w:t>
      </w:r>
    </w:p>
    <w:p w14:paraId="7E77C025" w14:textId="77777777" w:rsidR="00FE6CE9" w:rsidRDefault="00FE6CE9" w:rsidP="00FE6CE9">
      <w:pPr>
        <w:pStyle w:val="ListParagraph"/>
      </w:pPr>
      <w:r>
        <w:t xml:space="preserve"> H2: Recognized cultural importance of these flavors will be correlated positively with customers' desire to buy these flavors.</w:t>
      </w:r>
    </w:p>
    <w:p w14:paraId="2511E6F2" w14:textId="531350E3" w:rsidR="00A031A8" w:rsidRPr="00A031A8" w:rsidRDefault="00FE6CE9" w:rsidP="00FE6CE9">
      <w:pPr>
        <w:pStyle w:val="ListParagraph"/>
        <w:rPr>
          <w:b/>
          <w:bCs/>
        </w:rPr>
      </w:pPr>
      <w:r>
        <w:t xml:space="preserve"> H</w:t>
      </w:r>
      <w:proofErr w:type="gramStart"/>
      <w:r>
        <w:t>3:Emotional</w:t>
      </w:r>
      <w:proofErr w:type="gramEnd"/>
      <w:r>
        <w:t xml:space="preserve"> reactions to familiar flavors are expected to determine the relationship between cultural relevance and purchasing behavior.</w:t>
      </w:r>
    </w:p>
    <w:p w14:paraId="04652D68" w14:textId="77777777" w:rsidR="007B74F4" w:rsidRPr="007B74F4" w:rsidRDefault="00A031A8" w:rsidP="007B74F4">
      <w:pPr>
        <w:pStyle w:val="ListParagraph"/>
        <w:numPr>
          <w:ilvl w:val="0"/>
          <w:numId w:val="1"/>
        </w:numPr>
      </w:pPr>
      <w:r w:rsidRPr="00A031A8">
        <w:rPr>
          <w:b/>
          <w:bCs/>
        </w:rPr>
        <w:t xml:space="preserve">Data Analysis </w:t>
      </w:r>
      <w:proofErr w:type="gramStart"/>
      <w:r w:rsidRPr="00A031A8">
        <w:rPr>
          <w:b/>
          <w:bCs/>
        </w:rPr>
        <w:t>Techniques</w:t>
      </w:r>
      <w:r>
        <w:rPr>
          <w:b/>
          <w:bCs/>
        </w:rPr>
        <w:t xml:space="preserve"> :</w:t>
      </w:r>
      <w:proofErr w:type="gramEnd"/>
      <w:r>
        <w:rPr>
          <w:b/>
          <w:bCs/>
        </w:rPr>
        <w:t xml:space="preserve"> </w:t>
      </w:r>
      <w:r w:rsidR="007B74F4" w:rsidRPr="007B74F4">
        <w:t xml:space="preserve">The information obtained will be examined via the following methods: </w:t>
      </w:r>
    </w:p>
    <w:p w14:paraId="388B9080" w14:textId="77777777" w:rsidR="007B74F4" w:rsidRPr="007B74F4" w:rsidRDefault="007B74F4" w:rsidP="007B74F4">
      <w:pPr>
        <w:pStyle w:val="ListParagraph"/>
      </w:pPr>
      <w:r w:rsidRPr="007B74F4">
        <w:t xml:space="preserve"> • Demographic and general trend data can be obtained by use of descriptive statistics.</w:t>
      </w:r>
    </w:p>
    <w:p w14:paraId="5D334E4C" w14:textId="77777777" w:rsidR="007B74F4" w:rsidRPr="007B74F4" w:rsidRDefault="007B74F4" w:rsidP="007B74F4">
      <w:pPr>
        <w:pStyle w:val="ListParagraph"/>
      </w:pPr>
      <w:r w:rsidRPr="007B74F4">
        <w:t xml:space="preserve"> Applying statistical methods for forecasting </w:t>
      </w:r>
    </w:p>
    <w:p w14:paraId="144FA49C" w14:textId="77777777" w:rsidR="007B74F4" w:rsidRPr="007B74F4" w:rsidRDefault="007B74F4" w:rsidP="007B74F4">
      <w:pPr>
        <w:pStyle w:val="ListParagraph"/>
      </w:pPr>
    </w:p>
    <w:p w14:paraId="4E6AB6D5" w14:textId="77777777" w:rsidR="007B74F4" w:rsidRPr="007B74F4" w:rsidRDefault="007B74F4" w:rsidP="007B74F4">
      <w:pPr>
        <w:pStyle w:val="ListParagraph"/>
      </w:pPr>
      <w:r w:rsidRPr="007B74F4">
        <w:t xml:space="preserve"> • Chi-square tests to look for relationships between demographic variables and projected preferences. </w:t>
      </w:r>
    </w:p>
    <w:p w14:paraId="6EF4F220" w14:textId="77777777" w:rsidR="007B74F4" w:rsidRPr="007B74F4" w:rsidRDefault="007B74F4" w:rsidP="007B74F4">
      <w:pPr>
        <w:pStyle w:val="ListParagraph"/>
      </w:pPr>
      <w:r w:rsidRPr="007B74F4">
        <w:t xml:space="preserve"> • Analysis of variance to compare attitudes among groups. </w:t>
      </w:r>
    </w:p>
    <w:p w14:paraId="45F9B348" w14:textId="77777777" w:rsidR="007B74F4" w:rsidRPr="007B74F4" w:rsidRDefault="007B74F4" w:rsidP="007B74F4">
      <w:pPr>
        <w:pStyle w:val="ListParagraph"/>
      </w:pPr>
      <w:r w:rsidRPr="007B74F4">
        <w:lastRenderedPageBreak/>
        <w:t xml:space="preserve"> The method of multiple regression will be used to ascertain the variables that are most likely to foretell consumer behavior. </w:t>
      </w:r>
    </w:p>
    <w:p w14:paraId="3660AA3E" w14:textId="175F9C2A" w:rsidR="00A031A8" w:rsidRPr="00A031A8" w:rsidRDefault="007B74F4" w:rsidP="007B74F4">
      <w:pPr>
        <w:pStyle w:val="ListParagraph"/>
        <w:rPr>
          <w:b/>
          <w:bCs/>
        </w:rPr>
      </w:pPr>
      <w:r w:rsidRPr="007B74F4">
        <w:t xml:space="preserve">   In order to determine how trustworthy the survey items are, Cronbach's Alpha will be used</w:t>
      </w:r>
      <w:r w:rsidRPr="007B74F4">
        <w:rPr>
          <w:b/>
          <w:bCs/>
        </w:rPr>
        <w:t>.</w:t>
      </w:r>
    </w:p>
    <w:p w14:paraId="5BADC4AD" w14:textId="79F63F0B" w:rsidR="00A031A8" w:rsidRPr="007B74F4" w:rsidRDefault="00A031A8" w:rsidP="007B74F4">
      <w:pPr>
        <w:pStyle w:val="ListParagraph"/>
        <w:numPr>
          <w:ilvl w:val="0"/>
          <w:numId w:val="1"/>
        </w:numPr>
      </w:pPr>
      <w:r w:rsidRPr="00A031A8">
        <w:rPr>
          <w:b/>
          <w:bCs/>
        </w:rPr>
        <w:t xml:space="preserve">Ethical </w:t>
      </w:r>
      <w:proofErr w:type="gramStart"/>
      <w:r w:rsidRPr="00A031A8">
        <w:rPr>
          <w:b/>
          <w:bCs/>
        </w:rPr>
        <w:t>Considerations</w:t>
      </w:r>
      <w:r>
        <w:rPr>
          <w:b/>
          <w:bCs/>
        </w:rPr>
        <w:t xml:space="preserve"> </w:t>
      </w:r>
      <w:r w:rsidR="007B74F4">
        <w:rPr>
          <w:b/>
          <w:bCs/>
        </w:rPr>
        <w:t>:</w:t>
      </w:r>
      <w:proofErr w:type="gramEnd"/>
      <w:r w:rsidR="007B74F4">
        <w:rPr>
          <w:b/>
          <w:bCs/>
        </w:rPr>
        <w:t xml:space="preserve"> </w:t>
      </w:r>
      <w:r w:rsidR="007B74F4" w:rsidRPr="007B74F4">
        <w:t>All research protocols will be adhered to in order to comply with ethical standards.  The survey will begin with a consent-based question, and answering it is entirely up to the participant.  No personally identifiable information will be collected from any responses; they will all be treated anonymously and in confidence.</w:t>
      </w:r>
    </w:p>
    <w:p w14:paraId="399D1BAE" w14:textId="77777777" w:rsidR="007B74F4" w:rsidRDefault="00A031A8" w:rsidP="007B74F4">
      <w:pPr>
        <w:pStyle w:val="ListParagraph"/>
        <w:numPr>
          <w:ilvl w:val="0"/>
          <w:numId w:val="1"/>
        </w:numPr>
      </w:pPr>
      <w:proofErr w:type="gramStart"/>
      <w:r w:rsidRPr="007B74F4">
        <w:rPr>
          <w:b/>
          <w:bCs/>
        </w:rPr>
        <w:t>Limitations :</w:t>
      </w:r>
      <w:proofErr w:type="gramEnd"/>
      <w:r w:rsidRPr="007B74F4">
        <w:rPr>
          <w:b/>
          <w:bCs/>
        </w:rPr>
        <w:t xml:space="preserve"> </w:t>
      </w:r>
      <w:r w:rsidR="007B74F4" w:rsidRPr="007B74F4">
        <w:t xml:space="preserve">The suggested study is likely to have the following limitations: </w:t>
      </w:r>
    </w:p>
    <w:p w14:paraId="316E696B" w14:textId="6884617E" w:rsidR="007B74F4" w:rsidRPr="007B74F4" w:rsidRDefault="007B74F4" w:rsidP="007B74F4">
      <w:pPr>
        <w:pStyle w:val="ListParagraph"/>
      </w:pPr>
      <w:r w:rsidRPr="007B74F4">
        <w:t>• Its focus on urban areas might limit its applicability to rural regions.</w:t>
      </w:r>
    </w:p>
    <w:p w14:paraId="566432C7" w14:textId="3A7A8DEB" w:rsidR="00AD3F28" w:rsidRPr="007B74F4" w:rsidRDefault="007B74F4" w:rsidP="007B74F4">
      <w:pPr>
        <w:pStyle w:val="ListParagraph"/>
      </w:pPr>
      <w:r w:rsidRPr="007B74F4">
        <w:t>• The tastes are still entirely conceptual, so consumers' reactions will be more influenced by what they are expecting than by actual taste.  The truthfulness of data provided by individuals could be impacted by social desirability bias.</w:t>
      </w:r>
    </w:p>
    <w:p w14:paraId="2E9218CC" w14:textId="77777777" w:rsidR="00AD3F28" w:rsidRPr="00AD3F28" w:rsidRDefault="00AD3F28" w:rsidP="00AD3F28">
      <w:pPr>
        <w:pStyle w:val="ListParagraph"/>
        <w:numPr>
          <w:ilvl w:val="0"/>
          <w:numId w:val="1"/>
        </w:numPr>
        <w:rPr>
          <w:b/>
          <w:bCs/>
        </w:rPr>
      </w:pPr>
      <w:r>
        <w:rPr>
          <w:b/>
          <w:bCs/>
        </w:rPr>
        <w:t>Timeline:</w:t>
      </w:r>
      <w:r>
        <w:t xml:space="preserve"> </w:t>
      </w:r>
    </w:p>
    <w:p w14:paraId="715E11DB" w14:textId="77777777" w:rsidR="00AD3F28" w:rsidRPr="00AD3F28" w:rsidRDefault="00AD3F28" w:rsidP="00AD3F28">
      <w:pPr>
        <w:ind w:left="360"/>
      </w:pPr>
      <w:r w:rsidRPr="00AD3F2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gridCol w:w="2674"/>
      </w:tblGrid>
      <w:tr w:rsidR="00AD3F28" w:rsidRPr="00AD3F28" w14:paraId="1D8897DC" w14:textId="77777777" w:rsidTr="00AD3F28">
        <w:trPr>
          <w:tblHeader/>
          <w:tblCellSpacing w:w="15" w:type="dxa"/>
        </w:trPr>
        <w:tc>
          <w:tcPr>
            <w:tcW w:w="0" w:type="auto"/>
            <w:vAlign w:val="center"/>
            <w:hideMark/>
          </w:tcPr>
          <w:p w14:paraId="40DFE6DC" w14:textId="77777777" w:rsidR="00AD3F28" w:rsidRPr="00AD3F28" w:rsidRDefault="00AD3F28" w:rsidP="00AD3F28">
            <w:pPr>
              <w:ind w:left="360"/>
              <w:rPr>
                <w:b/>
                <w:bCs/>
              </w:rPr>
            </w:pPr>
            <w:r w:rsidRPr="00AD3F28">
              <w:rPr>
                <w:b/>
                <w:bCs/>
              </w:rPr>
              <w:t>Activity</w:t>
            </w:r>
          </w:p>
        </w:tc>
        <w:tc>
          <w:tcPr>
            <w:tcW w:w="0" w:type="auto"/>
            <w:vAlign w:val="center"/>
            <w:hideMark/>
          </w:tcPr>
          <w:p w14:paraId="68A859C4" w14:textId="77777777" w:rsidR="00AD3F28" w:rsidRPr="00AD3F28" w:rsidRDefault="00AD3F28" w:rsidP="00AD3F28">
            <w:pPr>
              <w:ind w:left="360"/>
              <w:rPr>
                <w:b/>
                <w:bCs/>
              </w:rPr>
            </w:pPr>
            <w:r w:rsidRPr="00AD3F28">
              <w:rPr>
                <w:b/>
                <w:bCs/>
              </w:rPr>
              <w:t>Timeframe</w:t>
            </w:r>
          </w:p>
        </w:tc>
      </w:tr>
      <w:tr w:rsidR="00AD3F28" w:rsidRPr="00AD3F28" w14:paraId="5FEEA460" w14:textId="77777777" w:rsidTr="00AD3F28">
        <w:trPr>
          <w:tblCellSpacing w:w="15" w:type="dxa"/>
        </w:trPr>
        <w:tc>
          <w:tcPr>
            <w:tcW w:w="0" w:type="auto"/>
            <w:vAlign w:val="center"/>
            <w:hideMark/>
          </w:tcPr>
          <w:p w14:paraId="1C369CBB" w14:textId="77777777" w:rsidR="00AD3F28" w:rsidRPr="00AD3F28" w:rsidRDefault="00AD3F28" w:rsidP="00AD3F28">
            <w:pPr>
              <w:ind w:left="360"/>
            </w:pPr>
            <w:r w:rsidRPr="00AD3F28">
              <w:t>Questionnaire Development</w:t>
            </w:r>
          </w:p>
        </w:tc>
        <w:tc>
          <w:tcPr>
            <w:tcW w:w="0" w:type="auto"/>
            <w:vAlign w:val="center"/>
            <w:hideMark/>
          </w:tcPr>
          <w:p w14:paraId="7627622F" w14:textId="77777777" w:rsidR="00AD3F28" w:rsidRPr="00AD3F28" w:rsidRDefault="00AD3F28" w:rsidP="00AD3F28">
            <w:pPr>
              <w:ind w:left="360"/>
            </w:pPr>
            <w:r w:rsidRPr="00AD3F28">
              <w:t>June 1–5, 2025</w:t>
            </w:r>
          </w:p>
        </w:tc>
      </w:tr>
      <w:tr w:rsidR="00AD3F28" w:rsidRPr="00AD3F28" w14:paraId="7B2D9571" w14:textId="77777777" w:rsidTr="00AD3F28">
        <w:trPr>
          <w:tblCellSpacing w:w="15" w:type="dxa"/>
        </w:trPr>
        <w:tc>
          <w:tcPr>
            <w:tcW w:w="0" w:type="auto"/>
            <w:vAlign w:val="center"/>
            <w:hideMark/>
          </w:tcPr>
          <w:p w14:paraId="6124E817" w14:textId="77777777" w:rsidR="00AD3F28" w:rsidRPr="00AD3F28" w:rsidRDefault="00AD3F28" w:rsidP="00AD3F28">
            <w:pPr>
              <w:ind w:left="360"/>
            </w:pPr>
            <w:r w:rsidRPr="00AD3F28">
              <w:t>Pilot Testing</w:t>
            </w:r>
          </w:p>
        </w:tc>
        <w:tc>
          <w:tcPr>
            <w:tcW w:w="0" w:type="auto"/>
            <w:vAlign w:val="center"/>
            <w:hideMark/>
          </w:tcPr>
          <w:p w14:paraId="5FE8A5CD" w14:textId="77777777" w:rsidR="00AD3F28" w:rsidRPr="00AD3F28" w:rsidRDefault="00AD3F28" w:rsidP="00AD3F28">
            <w:pPr>
              <w:ind w:left="360"/>
            </w:pPr>
            <w:r w:rsidRPr="00AD3F28">
              <w:t>June 6–8, 2025</w:t>
            </w:r>
          </w:p>
        </w:tc>
      </w:tr>
      <w:tr w:rsidR="00AD3F28" w:rsidRPr="00AD3F28" w14:paraId="65BB1D3B" w14:textId="77777777" w:rsidTr="00AD3F28">
        <w:trPr>
          <w:tblCellSpacing w:w="15" w:type="dxa"/>
        </w:trPr>
        <w:tc>
          <w:tcPr>
            <w:tcW w:w="0" w:type="auto"/>
            <w:vAlign w:val="center"/>
            <w:hideMark/>
          </w:tcPr>
          <w:p w14:paraId="1ECB0671" w14:textId="77777777" w:rsidR="00AD3F28" w:rsidRPr="00AD3F28" w:rsidRDefault="00AD3F28" w:rsidP="00AD3F28">
            <w:pPr>
              <w:ind w:left="360"/>
            </w:pPr>
            <w:r w:rsidRPr="00AD3F28">
              <w:t>Data Collection</w:t>
            </w:r>
          </w:p>
        </w:tc>
        <w:tc>
          <w:tcPr>
            <w:tcW w:w="0" w:type="auto"/>
            <w:vAlign w:val="center"/>
            <w:hideMark/>
          </w:tcPr>
          <w:p w14:paraId="6DC2D039" w14:textId="77777777" w:rsidR="00AD3F28" w:rsidRPr="00AD3F28" w:rsidRDefault="00AD3F28" w:rsidP="00AD3F28">
            <w:pPr>
              <w:ind w:left="360"/>
            </w:pPr>
            <w:r w:rsidRPr="00AD3F28">
              <w:t>June 15 – July 15, 2025</w:t>
            </w:r>
          </w:p>
        </w:tc>
      </w:tr>
      <w:tr w:rsidR="00AD3F28" w:rsidRPr="00AD3F28" w14:paraId="5CB05437" w14:textId="77777777" w:rsidTr="00AD3F28">
        <w:trPr>
          <w:tblCellSpacing w:w="15" w:type="dxa"/>
        </w:trPr>
        <w:tc>
          <w:tcPr>
            <w:tcW w:w="0" w:type="auto"/>
            <w:vAlign w:val="center"/>
            <w:hideMark/>
          </w:tcPr>
          <w:p w14:paraId="565D4A75" w14:textId="77777777" w:rsidR="00AD3F28" w:rsidRPr="00AD3F28" w:rsidRDefault="00AD3F28" w:rsidP="00AD3F28">
            <w:pPr>
              <w:ind w:left="360"/>
            </w:pPr>
            <w:r w:rsidRPr="00AD3F28">
              <w:t>Data Analysis</w:t>
            </w:r>
          </w:p>
        </w:tc>
        <w:tc>
          <w:tcPr>
            <w:tcW w:w="0" w:type="auto"/>
            <w:vAlign w:val="center"/>
            <w:hideMark/>
          </w:tcPr>
          <w:p w14:paraId="53FE452B" w14:textId="77777777" w:rsidR="00AD3F28" w:rsidRPr="00AD3F28" w:rsidRDefault="00AD3F28" w:rsidP="00AD3F28">
            <w:pPr>
              <w:ind w:left="360"/>
            </w:pPr>
            <w:r w:rsidRPr="00AD3F28">
              <w:t>July 16–25, 2025</w:t>
            </w:r>
          </w:p>
        </w:tc>
      </w:tr>
      <w:tr w:rsidR="00AD3F28" w:rsidRPr="00AD3F28" w14:paraId="4052C3AD" w14:textId="77777777" w:rsidTr="00AD3F28">
        <w:trPr>
          <w:tblCellSpacing w:w="15" w:type="dxa"/>
        </w:trPr>
        <w:tc>
          <w:tcPr>
            <w:tcW w:w="0" w:type="auto"/>
            <w:vAlign w:val="center"/>
            <w:hideMark/>
          </w:tcPr>
          <w:p w14:paraId="739BBAC3" w14:textId="77777777" w:rsidR="00AD3F28" w:rsidRPr="00AD3F28" w:rsidRDefault="00AD3F28" w:rsidP="00AD3F28">
            <w:pPr>
              <w:ind w:left="360"/>
            </w:pPr>
            <w:r w:rsidRPr="00AD3F28">
              <w:t>Report Writing &amp; Submission</w:t>
            </w:r>
          </w:p>
        </w:tc>
        <w:tc>
          <w:tcPr>
            <w:tcW w:w="0" w:type="auto"/>
            <w:vAlign w:val="center"/>
            <w:hideMark/>
          </w:tcPr>
          <w:p w14:paraId="3858C38D" w14:textId="77777777" w:rsidR="00AD3F28" w:rsidRPr="00AD3F28" w:rsidRDefault="00AD3F28" w:rsidP="00AD3F28">
            <w:pPr>
              <w:ind w:left="360"/>
            </w:pPr>
            <w:r w:rsidRPr="00AD3F28">
              <w:t>July 28, 2025</w:t>
            </w:r>
          </w:p>
        </w:tc>
      </w:tr>
    </w:tbl>
    <w:p w14:paraId="30E5DA9C" w14:textId="5A20A274" w:rsidR="00A031A8" w:rsidRDefault="00A031A8" w:rsidP="00AD3F28">
      <w:pPr>
        <w:rPr>
          <w:b/>
          <w:bCs/>
        </w:rPr>
      </w:pPr>
    </w:p>
    <w:p w14:paraId="52AC5134" w14:textId="1D4A176A" w:rsidR="00AD3F28" w:rsidRPr="00AD3F28" w:rsidRDefault="00AD3F28" w:rsidP="007B74F4">
      <w:pPr>
        <w:pStyle w:val="ListParagraph"/>
        <w:numPr>
          <w:ilvl w:val="0"/>
          <w:numId w:val="1"/>
        </w:numPr>
        <w:rPr>
          <w:b/>
          <w:bCs/>
        </w:rPr>
      </w:pPr>
      <w:r w:rsidRPr="00AD3F28">
        <w:rPr>
          <w:b/>
          <w:bCs/>
        </w:rPr>
        <w:t xml:space="preserve">Expected </w:t>
      </w:r>
      <w:proofErr w:type="gramStart"/>
      <w:r w:rsidRPr="00AD3F28">
        <w:rPr>
          <w:b/>
          <w:bCs/>
        </w:rPr>
        <w:t>Contributions</w:t>
      </w:r>
      <w:r>
        <w:rPr>
          <w:b/>
          <w:bCs/>
        </w:rPr>
        <w:t xml:space="preserve"> :</w:t>
      </w:r>
      <w:proofErr w:type="gramEnd"/>
      <w:r w:rsidRPr="00AD3F28">
        <w:t xml:space="preserve"> </w:t>
      </w:r>
      <w:r w:rsidR="007B74F4" w:rsidRPr="007B74F4">
        <w:t>We are hopeful that through conducting this study, we will be able to learn more about the cultural factors that may impact the purchasing decisions of Turkish consumers.  The findings may aid McDonald's in making informed decisions on localization efforts and will contribute to academic understanding of the role of culture in worldwide marketing.</w:t>
      </w:r>
    </w:p>
    <w:p w14:paraId="2EA0DC06" w14:textId="540BB84F" w:rsidR="00AD3F28" w:rsidRDefault="00AD3F28" w:rsidP="00AD3F28">
      <w:pPr>
        <w:pStyle w:val="ListParagraph"/>
        <w:numPr>
          <w:ilvl w:val="0"/>
          <w:numId w:val="1"/>
        </w:numPr>
      </w:pPr>
      <w:proofErr w:type="gramStart"/>
      <w:r>
        <w:rPr>
          <w:b/>
          <w:bCs/>
        </w:rPr>
        <w:t xml:space="preserve">References </w:t>
      </w:r>
      <w:r w:rsidRPr="00AD3F28">
        <w:t>:</w:t>
      </w:r>
      <w:proofErr w:type="gramEnd"/>
      <w:r w:rsidRPr="00AD3F28">
        <w:t xml:space="preserve"> References (APA Style – from Google Scholar)</w:t>
      </w:r>
      <w:r w:rsidRPr="00AD3F28">
        <w:br/>
      </w:r>
      <w:r w:rsidRPr="00AD3F28">
        <w:br/>
      </w:r>
      <w:proofErr w:type="spellStart"/>
      <w:r w:rsidRPr="00AD3F28">
        <w:t>Kotabe</w:t>
      </w:r>
      <w:proofErr w:type="spellEnd"/>
      <w:r w:rsidRPr="00AD3F28">
        <w:t>, M., &amp; Helsen, K. (2020). Global marketing management (8th ed.). Wiley.</w:t>
      </w:r>
      <w:r w:rsidRPr="00AD3F28">
        <w:br/>
      </w:r>
      <w:r w:rsidRPr="00AD3F28">
        <w:br/>
        <w:t xml:space="preserve">Nielsen. (2023). Global Consumer Report: Trends in cultural localization. Retrieved from </w:t>
      </w:r>
      <w:hyperlink r:id="rId5" w:tgtFrame="_blank" w:tooltip="https://www.nielsen.com/" w:history="1">
        <w:r w:rsidRPr="00AD3F28">
          <w:rPr>
            <w:rStyle w:val="Hyperlink"/>
          </w:rPr>
          <w:t>https://www.nielsen.com</w:t>
        </w:r>
      </w:hyperlink>
      <w:r w:rsidRPr="00AD3F28">
        <w:br/>
      </w:r>
      <w:r w:rsidRPr="00AD3F28">
        <w:br/>
      </w:r>
      <w:proofErr w:type="spellStart"/>
      <w:r w:rsidRPr="00AD3F28">
        <w:t>Özsomer</w:t>
      </w:r>
      <w:proofErr w:type="spellEnd"/>
      <w:r w:rsidRPr="00AD3F28">
        <w:t xml:space="preserve">, A. (2012). The interplay between global and local brands: A closer look at perceived brand </w:t>
      </w:r>
      <w:proofErr w:type="spellStart"/>
      <w:r w:rsidRPr="00AD3F28">
        <w:t>globalness</w:t>
      </w:r>
      <w:proofErr w:type="spellEnd"/>
      <w:r w:rsidRPr="00AD3F28">
        <w:t xml:space="preserve"> and local </w:t>
      </w:r>
      <w:proofErr w:type="spellStart"/>
      <w:r w:rsidRPr="00AD3F28">
        <w:t>iconness</w:t>
      </w:r>
      <w:proofErr w:type="spellEnd"/>
      <w:r w:rsidRPr="00AD3F28">
        <w:t xml:space="preserve">. Journal of International Marketing, 20(2), 72–95. </w:t>
      </w:r>
      <w:hyperlink r:id="rId6" w:tgtFrame="_blank" w:tooltip="https://doi.org/10.1509/jim.11.0105" w:history="1">
        <w:r w:rsidRPr="00AD3F28">
          <w:rPr>
            <w:rStyle w:val="Hyperlink"/>
          </w:rPr>
          <w:t>https://doi.org/10.1509/jim.11.0105</w:t>
        </w:r>
      </w:hyperlink>
    </w:p>
    <w:p w14:paraId="78C2C4A1" w14:textId="77777777" w:rsidR="00087F16" w:rsidRDefault="00087F16" w:rsidP="00087F16">
      <w:pPr>
        <w:pStyle w:val="ListParagraph"/>
        <w:rPr>
          <w:b/>
          <w:bCs/>
        </w:rPr>
      </w:pPr>
    </w:p>
    <w:p w14:paraId="4F737CB4" w14:textId="77777777" w:rsidR="00087F16" w:rsidRDefault="00087F16" w:rsidP="00087F16">
      <w:pPr>
        <w:pStyle w:val="ListParagraph"/>
        <w:rPr>
          <w:b/>
          <w:bCs/>
        </w:rPr>
      </w:pPr>
    </w:p>
    <w:p w14:paraId="41FCC10F" w14:textId="77777777" w:rsidR="000744A4" w:rsidRPr="000744A4" w:rsidRDefault="000744A4" w:rsidP="000744A4">
      <w:pPr>
        <w:pStyle w:val="ListParagraph"/>
        <w:rPr>
          <w:b/>
          <w:bCs/>
        </w:rPr>
      </w:pPr>
      <w:r w:rsidRPr="000744A4">
        <w:rPr>
          <w:b/>
          <w:bCs/>
        </w:rPr>
        <w:t>Survey Title:</w:t>
      </w:r>
    </w:p>
    <w:p w14:paraId="1887450D" w14:textId="77777777" w:rsidR="000744A4" w:rsidRPr="000744A4" w:rsidRDefault="000744A4" w:rsidP="000744A4">
      <w:pPr>
        <w:pStyle w:val="ListParagraph"/>
        <w:rPr>
          <w:b/>
          <w:bCs/>
        </w:rPr>
      </w:pPr>
      <w:r w:rsidRPr="000744A4">
        <w:rPr>
          <w:b/>
          <w:bCs/>
        </w:rPr>
        <w:t>Consumer Responses to Culturally Localized Ice Cream Flavors at McDonald’s: A Turkish Market Perspective</w:t>
      </w:r>
    </w:p>
    <w:p w14:paraId="1870CD15" w14:textId="77777777" w:rsidR="000744A4" w:rsidRPr="000744A4" w:rsidRDefault="000744A4" w:rsidP="000744A4">
      <w:pPr>
        <w:pStyle w:val="ListParagraph"/>
        <w:rPr>
          <w:b/>
          <w:bCs/>
        </w:rPr>
      </w:pPr>
      <w:r w:rsidRPr="000744A4">
        <w:rPr>
          <w:b/>
          <w:bCs/>
        </w:rPr>
        <w:pict w14:anchorId="5842792F">
          <v:rect id="_x0000_i1049" style="width:0;height:1.5pt" o:hralign="center" o:hrstd="t" o:hr="t" fillcolor="#a0a0a0" stroked="f"/>
        </w:pict>
      </w:r>
    </w:p>
    <w:p w14:paraId="3A784B70" w14:textId="77777777" w:rsidR="000744A4" w:rsidRPr="000744A4" w:rsidRDefault="000744A4" w:rsidP="000744A4">
      <w:pPr>
        <w:pStyle w:val="ListParagraph"/>
        <w:rPr>
          <w:b/>
          <w:bCs/>
        </w:rPr>
      </w:pPr>
      <w:r w:rsidRPr="000744A4">
        <w:rPr>
          <w:b/>
          <w:bCs/>
        </w:rPr>
        <w:t>Section 1: Participant Information and Consent</w:t>
      </w:r>
    </w:p>
    <w:p w14:paraId="33F2D2FE" w14:textId="77777777" w:rsidR="000744A4" w:rsidRPr="000744A4" w:rsidRDefault="000744A4" w:rsidP="000744A4">
      <w:pPr>
        <w:pStyle w:val="ListParagraph"/>
        <w:rPr>
          <w:b/>
          <w:bCs/>
        </w:rPr>
      </w:pPr>
      <w:r w:rsidRPr="000744A4">
        <w:rPr>
          <w:b/>
          <w:bCs/>
        </w:rPr>
        <w:t>We are conducting a marketing research study to understand how customers in Turkey respond to the idea of introducing new McDonald’s ice cream flavors inspired by traditional Turkish desserts — Baklava and Turkish Delight. Your participation is entirely voluntary. All responses are anonymous and confidential. You may skip any question or stop at any time.</w:t>
      </w:r>
    </w:p>
    <w:p w14:paraId="059522CF" w14:textId="77777777" w:rsidR="000744A4" w:rsidRPr="000744A4" w:rsidRDefault="000744A4" w:rsidP="000744A4">
      <w:pPr>
        <w:pStyle w:val="ListParagraph"/>
        <w:rPr>
          <w:b/>
          <w:bCs/>
        </w:rPr>
      </w:pPr>
      <w:r w:rsidRPr="000744A4">
        <w:rPr>
          <w:b/>
          <w:bCs/>
        </w:rPr>
        <w:t>□ I confirm that I am 18 years or older and voluntarily agree to participate.</w:t>
      </w:r>
    </w:p>
    <w:p w14:paraId="45650C15" w14:textId="77777777" w:rsidR="000744A4" w:rsidRPr="000744A4" w:rsidRDefault="000744A4" w:rsidP="000744A4">
      <w:pPr>
        <w:pStyle w:val="ListParagraph"/>
        <w:rPr>
          <w:b/>
          <w:bCs/>
        </w:rPr>
      </w:pPr>
      <w:r w:rsidRPr="000744A4">
        <w:rPr>
          <w:b/>
          <w:bCs/>
        </w:rPr>
        <w:pict w14:anchorId="092FE72E">
          <v:rect id="_x0000_i1050" style="width:0;height:1.5pt" o:hralign="center" o:hrstd="t" o:hr="t" fillcolor="#a0a0a0" stroked="f"/>
        </w:pict>
      </w:r>
    </w:p>
    <w:p w14:paraId="508D53E6" w14:textId="77777777" w:rsidR="000744A4" w:rsidRPr="000744A4" w:rsidRDefault="000744A4" w:rsidP="000744A4">
      <w:pPr>
        <w:pStyle w:val="ListParagraph"/>
        <w:rPr>
          <w:b/>
          <w:bCs/>
        </w:rPr>
      </w:pPr>
      <w:r w:rsidRPr="000744A4">
        <w:rPr>
          <w:b/>
          <w:bCs/>
        </w:rPr>
        <w:t>Section 2: Demographics</w:t>
      </w:r>
    </w:p>
    <w:p w14:paraId="58D88954" w14:textId="77777777" w:rsidR="000744A4" w:rsidRPr="000744A4" w:rsidRDefault="000744A4" w:rsidP="000744A4">
      <w:pPr>
        <w:pStyle w:val="ListParagraph"/>
        <w:rPr>
          <w:b/>
          <w:bCs/>
        </w:rPr>
      </w:pPr>
      <w:r w:rsidRPr="000744A4">
        <w:rPr>
          <w:b/>
          <w:bCs/>
        </w:rPr>
        <w:t>These questions help us understand general trends among different groups.</w:t>
      </w:r>
    </w:p>
    <w:p w14:paraId="06192F24" w14:textId="77777777" w:rsidR="000744A4" w:rsidRPr="000744A4" w:rsidRDefault="000744A4" w:rsidP="000744A4">
      <w:pPr>
        <w:pStyle w:val="ListParagraph"/>
        <w:numPr>
          <w:ilvl w:val="0"/>
          <w:numId w:val="2"/>
        </w:numPr>
        <w:rPr>
          <w:b/>
          <w:bCs/>
        </w:rPr>
      </w:pPr>
      <w:r w:rsidRPr="000744A4">
        <w:rPr>
          <w:b/>
          <w:bCs/>
        </w:rPr>
        <w:t>Age</w:t>
      </w:r>
      <w:r w:rsidRPr="000744A4">
        <w:rPr>
          <w:b/>
          <w:bCs/>
        </w:rPr>
        <w:br/>
        <w:t>□ Under 18 (screened out)</w:t>
      </w:r>
      <w:r w:rsidRPr="000744A4">
        <w:rPr>
          <w:b/>
          <w:bCs/>
        </w:rPr>
        <w:br/>
        <w:t>□ 18–24</w:t>
      </w:r>
      <w:r w:rsidRPr="000744A4">
        <w:rPr>
          <w:b/>
          <w:bCs/>
        </w:rPr>
        <w:br/>
        <w:t>□ 25–34</w:t>
      </w:r>
      <w:r w:rsidRPr="000744A4">
        <w:rPr>
          <w:b/>
          <w:bCs/>
        </w:rPr>
        <w:br/>
        <w:t>□ 35–44</w:t>
      </w:r>
      <w:r w:rsidRPr="000744A4">
        <w:rPr>
          <w:b/>
          <w:bCs/>
        </w:rPr>
        <w:br/>
        <w:t>□ 45–54</w:t>
      </w:r>
      <w:r w:rsidRPr="000744A4">
        <w:rPr>
          <w:b/>
          <w:bCs/>
        </w:rPr>
        <w:br/>
        <w:t>□ 55+</w:t>
      </w:r>
    </w:p>
    <w:p w14:paraId="0F322078" w14:textId="77777777" w:rsidR="000744A4" w:rsidRPr="000744A4" w:rsidRDefault="000744A4" w:rsidP="000744A4">
      <w:pPr>
        <w:pStyle w:val="ListParagraph"/>
        <w:numPr>
          <w:ilvl w:val="0"/>
          <w:numId w:val="2"/>
        </w:numPr>
        <w:rPr>
          <w:b/>
          <w:bCs/>
        </w:rPr>
      </w:pPr>
      <w:r w:rsidRPr="000744A4">
        <w:rPr>
          <w:b/>
          <w:bCs/>
        </w:rPr>
        <w:t>Gender</w:t>
      </w:r>
      <w:r w:rsidRPr="000744A4">
        <w:rPr>
          <w:b/>
          <w:bCs/>
        </w:rPr>
        <w:br/>
        <w:t>□ Female</w:t>
      </w:r>
      <w:r w:rsidRPr="000744A4">
        <w:rPr>
          <w:b/>
          <w:bCs/>
        </w:rPr>
        <w:br/>
        <w:t>□ Male</w:t>
      </w:r>
      <w:r w:rsidRPr="000744A4">
        <w:rPr>
          <w:b/>
          <w:bCs/>
        </w:rPr>
        <w:br/>
        <w:t>□ Non-binary / Other</w:t>
      </w:r>
      <w:r w:rsidRPr="000744A4">
        <w:rPr>
          <w:b/>
          <w:bCs/>
        </w:rPr>
        <w:br/>
        <w:t>□ Prefer not to say</w:t>
      </w:r>
    </w:p>
    <w:p w14:paraId="11144B67" w14:textId="77777777" w:rsidR="000744A4" w:rsidRPr="000744A4" w:rsidRDefault="000744A4" w:rsidP="000744A4">
      <w:pPr>
        <w:pStyle w:val="ListParagraph"/>
        <w:numPr>
          <w:ilvl w:val="0"/>
          <w:numId w:val="2"/>
        </w:numPr>
        <w:rPr>
          <w:b/>
          <w:bCs/>
        </w:rPr>
      </w:pPr>
      <w:r w:rsidRPr="000744A4">
        <w:rPr>
          <w:b/>
          <w:bCs/>
        </w:rPr>
        <w:t>City of Residence</w:t>
      </w:r>
    </w:p>
    <w:p w14:paraId="529D5D8C" w14:textId="77777777" w:rsidR="000744A4" w:rsidRPr="000744A4" w:rsidRDefault="000744A4" w:rsidP="000744A4">
      <w:pPr>
        <w:pStyle w:val="ListParagraph"/>
        <w:rPr>
          <w:b/>
          <w:bCs/>
        </w:rPr>
      </w:pPr>
      <w:r w:rsidRPr="000744A4">
        <w:rPr>
          <w:b/>
          <w:bCs/>
        </w:rPr>
        <w:pict w14:anchorId="0DC480CB">
          <v:rect id="_x0000_i1051" style="width:0;height:1.5pt" o:hralign="center" o:hrstd="t" o:hr="t" fillcolor="#a0a0a0" stroked="f"/>
        </w:pict>
      </w:r>
    </w:p>
    <w:p w14:paraId="7A1AA75C" w14:textId="77777777" w:rsidR="000744A4" w:rsidRPr="000744A4" w:rsidRDefault="000744A4" w:rsidP="000744A4">
      <w:pPr>
        <w:pStyle w:val="ListParagraph"/>
        <w:numPr>
          <w:ilvl w:val="0"/>
          <w:numId w:val="3"/>
        </w:numPr>
        <w:rPr>
          <w:b/>
          <w:bCs/>
        </w:rPr>
      </w:pPr>
      <w:r w:rsidRPr="000744A4">
        <w:rPr>
          <w:b/>
          <w:bCs/>
        </w:rPr>
        <w:t>Monthly Income (₺)</w:t>
      </w:r>
      <w:r w:rsidRPr="000744A4">
        <w:rPr>
          <w:b/>
          <w:bCs/>
        </w:rPr>
        <w:br/>
        <w:t>□ Below 10,000</w:t>
      </w:r>
      <w:r w:rsidRPr="000744A4">
        <w:rPr>
          <w:b/>
          <w:bCs/>
        </w:rPr>
        <w:br/>
        <w:t>□ 10,000–19,999</w:t>
      </w:r>
      <w:r w:rsidRPr="000744A4">
        <w:rPr>
          <w:b/>
          <w:bCs/>
        </w:rPr>
        <w:br/>
      </w:r>
      <w:r w:rsidRPr="000744A4">
        <w:rPr>
          <w:b/>
          <w:bCs/>
        </w:rPr>
        <w:lastRenderedPageBreak/>
        <w:t>□ 20,000–29,999</w:t>
      </w:r>
      <w:r w:rsidRPr="000744A4">
        <w:rPr>
          <w:b/>
          <w:bCs/>
        </w:rPr>
        <w:br/>
        <w:t>□ 30,000–39,999</w:t>
      </w:r>
      <w:r w:rsidRPr="000744A4">
        <w:rPr>
          <w:b/>
          <w:bCs/>
        </w:rPr>
        <w:br/>
        <w:t>□ 40,000 and above</w:t>
      </w:r>
      <w:r w:rsidRPr="000744A4">
        <w:rPr>
          <w:b/>
          <w:bCs/>
        </w:rPr>
        <w:br/>
        <w:t>□ Prefer not to say</w:t>
      </w:r>
    </w:p>
    <w:p w14:paraId="6B937D04" w14:textId="77777777" w:rsidR="000744A4" w:rsidRPr="000744A4" w:rsidRDefault="000744A4" w:rsidP="000744A4">
      <w:pPr>
        <w:pStyle w:val="ListParagraph"/>
        <w:numPr>
          <w:ilvl w:val="0"/>
          <w:numId w:val="3"/>
        </w:numPr>
        <w:rPr>
          <w:b/>
          <w:bCs/>
        </w:rPr>
      </w:pPr>
      <w:r w:rsidRPr="000744A4">
        <w:rPr>
          <w:b/>
          <w:bCs/>
        </w:rPr>
        <w:t xml:space="preserve">How often do you visit McDonald’s? </w:t>
      </w:r>
      <w:r w:rsidRPr="000744A4">
        <w:rPr>
          <w:b/>
          <w:bCs/>
          <w:i/>
          <w:iCs/>
        </w:rPr>
        <w:t>(Adapted from Malhotra, 2010)</w:t>
      </w:r>
      <w:r w:rsidRPr="000744A4">
        <w:rPr>
          <w:b/>
          <w:bCs/>
        </w:rPr>
        <w:br/>
        <w:t>□ More than once a week</w:t>
      </w:r>
      <w:r w:rsidRPr="000744A4">
        <w:rPr>
          <w:b/>
          <w:bCs/>
        </w:rPr>
        <w:br/>
        <w:t>□ Once a week</w:t>
      </w:r>
      <w:r w:rsidRPr="000744A4">
        <w:rPr>
          <w:b/>
          <w:bCs/>
        </w:rPr>
        <w:br/>
        <w:t>□ A few times a month</w:t>
      </w:r>
      <w:r w:rsidRPr="000744A4">
        <w:rPr>
          <w:b/>
          <w:bCs/>
        </w:rPr>
        <w:br/>
        <w:t>□ Rarely</w:t>
      </w:r>
      <w:r w:rsidRPr="000744A4">
        <w:rPr>
          <w:b/>
          <w:bCs/>
        </w:rPr>
        <w:br/>
        <w:t>□ Never</w:t>
      </w:r>
    </w:p>
    <w:p w14:paraId="142FE164" w14:textId="77777777" w:rsidR="000744A4" w:rsidRPr="000744A4" w:rsidRDefault="000744A4" w:rsidP="000744A4">
      <w:pPr>
        <w:pStyle w:val="ListParagraph"/>
        <w:rPr>
          <w:b/>
          <w:bCs/>
        </w:rPr>
      </w:pPr>
      <w:r w:rsidRPr="000744A4">
        <w:rPr>
          <w:b/>
          <w:bCs/>
        </w:rPr>
        <w:pict w14:anchorId="468D9E3F">
          <v:rect id="_x0000_i1052" style="width:0;height:1.5pt" o:hralign="center" o:hrstd="t" o:hr="t" fillcolor="#a0a0a0" stroked="f"/>
        </w:pict>
      </w:r>
    </w:p>
    <w:p w14:paraId="0BE67234" w14:textId="77777777" w:rsidR="000744A4" w:rsidRPr="000744A4" w:rsidRDefault="000744A4" w:rsidP="000744A4">
      <w:pPr>
        <w:pStyle w:val="ListParagraph"/>
        <w:rPr>
          <w:b/>
          <w:bCs/>
        </w:rPr>
      </w:pPr>
      <w:r w:rsidRPr="000744A4">
        <w:rPr>
          <w:b/>
          <w:bCs/>
        </w:rPr>
        <w:t>Section 3: Consumer Attitudes and Cultural Perception</w:t>
      </w:r>
    </w:p>
    <w:p w14:paraId="22B7E333" w14:textId="77777777" w:rsidR="000744A4" w:rsidRPr="000744A4" w:rsidRDefault="000744A4" w:rsidP="000744A4">
      <w:pPr>
        <w:pStyle w:val="ListParagraph"/>
        <w:numPr>
          <w:ilvl w:val="0"/>
          <w:numId w:val="4"/>
        </w:numPr>
        <w:rPr>
          <w:b/>
          <w:bCs/>
        </w:rPr>
      </w:pPr>
      <w:r w:rsidRPr="000744A4">
        <w:rPr>
          <w:b/>
          <w:bCs/>
        </w:rPr>
        <w:t>How likely are you to try a new ice cream flavor at McDonald’s?</w:t>
      </w:r>
      <w:r w:rsidRPr="000744A4">
        <w:rPr>
          <w:b/>
          <w:bCs/>
        </w:rPr>
        <w:br/>
        <w:t>□ Not at all likely</w:t>
      </w:r>
      <w:r w:rsidRPr="000744A4">
        <w:rPr>
          <w:b/>
          <w:bCs/>
        </w:rPr>
        <w:br/>
        <w:t>□ Slightly likely</w:t>
      </w:r>
      <w:r w:rsidRPr="000744A4">
        <w:rPr>
          <w:b/>
          <w:bCs/>
        </w:rPr>
        <w:br/>
        <w:t>□ Moderately likely</w:t>
      </w:r>
      <w:r w:rsidRPr="000744A4">
        <w:rPr>
          <w:b/>
          <w:bCs/>
        </w:rPr>
        <w:br/>
        <w:t>□ Very likely</w:t>
      </w:r>
      <w:r w:rsidRPr="000744A4">
        <w:rPr>
          <w:b/>
          <w:bCs/>
        </w:rPr>
        <w:br/>
        <w:t>□ Extremely likely</w:t>
      </w:r>
    </w:p>
    <w:p w14:paraId="0393D8BF" w14:textId="77777777" w:rsidR="000744A4" w:rsidRPr="000744A4" w:rsidRDefault="000744A4" w:rsidP="000744A4">
      <w:pPr>
        <w:pStyle w:val="ListParagraph"/>
        <w:numPr>
          <w:ilvl w:val="0"/>
          <w:numId w:val="4"/>
        </w:numPr>
        <w:rPr>
          <w:b/>
          <w:bCs/>
        </w:rPr>
      </w:pPr>
      <w:r w:rsidRPr="000744A4">
        <w:rPr>
          <w:b/>
          <w:bCs/>
        </w:rPr>
        <w:t>How familiar are you with Baklava and Turkish Delight?</w:t>
      </w:r>
      <w:r w:rsidRPr="000744A4">
        <w:rPr>
          <w:b/>
          <w:bCs/>
        </w:rPr>
        <w:br/>
        <w:t>□ Not familiar at all</w:t>
      </w:r>
      <w:r w:rsidRPr="000744A4">
        <w:rPr>
          <w:b/>
          <w:bCs/>
        </w:rPr>
        <w:br/>
        <w:t>□ Slightly familiar</w:t>
      </w:r>
      <w:r w:rsidRPr="000744A4">
        <w:rPr>
          <w:b/>
          <w:bCs/>
        </w:rPr>
        <w:br/>
        <w:t>□ Moderately familiar</w:t>
      </w:r>
      <w:r w:rsidRPr="000744A4">
        <w:rPr>
          <w:b/>
          <w:bCs/>
        </w:rPr>
        <w:br/>
        <w:t>□ Very familiar</w:t>
      </w:r>
      <w:r w:rsidRPr="000744A4">
        <w:rPr>
          <w:b/>
          <w:bCs/>
        </w:rPr>
        <w:br/>
        <w:t>□ Extremely familiar</w:t>
      </w:r>
    </w:p>
    <w:p w14:paraId="59EEDA39" w14:textId="77777777" w:rsidR="000744A4" w:rsidRPr="000744A4" w:rsidRDefault="000744A4" w:rsidP="000744A4">
      <w:pPr>
        <w:pStyle w:val="ListParagraph"/>
        <w:numPr>
          <w:ilvl w:val="0"/>
          <w:numId w:val="4"/>
        </w:numPr>
        <w:rPr>
          <w:b/>
          <w:bCs/>
        </w:rPr>
      </w:pPr>
      <w:r w:rsidRPr="000744A4">
        <w:rPr>
          <w:b/>
          <w:bCs/>
        </w:rPr>
        <w:t xml:space="preserve">To what extent do you agree with the following statement: “Baklava and Turkish Delight are representative of Turkish culture.” </w:t>
      </w:r>
      <w:r w:rsidRPr="000744A4">
        <w:rPr>
          <w:b/>
          <w:bCs/>
          <w:i/>
          <w:iCs/>
        </w:rPr>
        <w:t>(Likert scale adapted from Churchill &amp; Iacobucci, 2006)</w:t>
      </w:r>
      <w:r w:rsidRPr="000744A4">
        <w:rPr>
          <w:b/>
          <w:bCs/>
        </w:rPr>
        <w:br/>
        <w:t>□ Strongly disagree</w:t>
      </w:r>
      <w:r w:rsidRPr="000744A4">
        <w:rPr>
          <w:b/>
          <w:bCs/>
        </w:rPr>
        <w:br/>
        <w:t>□ Disagree</w:t>
      </w:r>
      <w:r w:rsidRPr="000744A4">
        <w:rPr>
          <w:b/>
          <w:bCs/>
        </w:rPr>
        <w:br/>
        <w:t>□ Neutral</w:t>
      </w:r>
      <w:r w:rsidRPr="000744A4">
        <w:rPr>
          <w:b/>
          <w:bCs/>
        </w:rPr>
        <w:br/>
        <w:t>□ Agree</w:t>
      </w:r>
      <w:r w:rsidRPr="000744A4">
        <w:rPr>
          <w:b/>
          <w:bCs/>
        </w:rPr>
        <w:br/>
        <w:t>□ Strongly agree</w:t>
      </w:r>
    </w:p>
    <w:p w14:paraId="3B369772" w14:textId="77777777" w:rsidR="000744A4" w:rsidRPr="000744A4" w:rsidRDefault="000744A4" w:rsidP="000744A4">
      <w:pPr>
        <w:pStyle w:val="ListParagraph"/>
        <w:numPr>
          <w:ilvl w:val="0"/>
          <w:numId w:val="4"/>
        </w:numPr>
        <w:rPr>
          <w:b/>
          <w:bCs/>
        </w:rPr>
      </w:pPr>
      <w:r w:rsidRPr="000744A4">
        <w:rPr>
          <w:b/>
          <w:bCs/>
        </w:rPr>
        <w:t>Would you feel emotionally connected to an ice cream flavor that reminds you of a traditional Turkish dessert?</w:t>
      </w:r>
      <w:r w:rsidRPr="000744A4">
        <w:rPr>
          <w:b/>
          <w:bCs/>
        </w:rPr>
        <w:br/>
        <w:t>□ Not at all</w:t>
      </w:r>
      <w:r w:rsidRPr="000744A4">
        <w:rPr>
          <w:b/>
          <w:bCs/>
        </w:rPr>
        <w:br/>
        <w:t>□ Slightly</w:t>
      </w:r>
      <w:r w:rsidRPr="000744A4">
        <w:rPr>
          <w:b/>
          <w:bCs/>
        </w:rPr>
        <w:br/>
        <w:t>□ Moderately</w:t>
      </w:r>
      <w:r w:rsidRPr="000744A4">
        <w:rPr>
          <w:b/>
          <w:bCs/>
        </w:rPr>
        <w:br/>
      </w:r>
      <w:r w:rsidRPr="000744A4">
        <w:rPr>
          <w:b/>
          <w:bCs/>
        </w:rPr>
        <w:lastRenderedPageBreak/>
        <w:t>□ Very much</w:t>
      </w:r>
      <w:r w:rsidRPr="000744A4">
        <w:rPr>
          <w:b/>
          <w:bCs/>
        </w:rPr>
        <w:br/>
        <w:t>□ Extremely</w:t>
      </w:r>
    </w:p>
    <w:p w14:paraId="385CC8FB" w14:textId="77777777" w:rsidR="000744A4" w:rsidRPr="000744A4" w:rsidRDefault="000744A4" w:rsidP="000744A4">
      <w:pPr>
        <w:pStyle w:val="ListParagraph"/>
        <w:numPr>
          <w:ilvl w:val="0"/>
          <w:numId w:val="4"/>
        </w:numPr>
        <w:rPr>
          <w:b/>
          <w:bCs/>
        </w:rPr>
      </w:pPr>
      <w:r w:rsidRPr="000744A4">
        <w:rPr>
          <w:b/>
          <w:bCs/>
        </w:rPr>
        <w:t>If McDonald’s introduced Baklava and Turkish Delight flavored ice cream, how likely would you be to purchase them?</w:t>
      </w:r>
      <w:r w:rsidRPr="000744A4">
        <w:rPr>
          <w:b/>
          <w:bCs/>
        </w:rPr>
        <w:br/>
        <w:t>□ Not at all likely</w:t>
      </w:r>
      <w:r w:rsidRPr="000744A4">
        <w:rPr>
          <w:b/>
          <w:bCs/>
        </w:rPr>
        <w:br/>
        <w:t>□ Slightly likely</w:t>
      </w:r>
      <w:r w:rsidRPr="000744A4">
        <w:rPr>
          <w:b/>
          <w:bCs/>
        </w:rPr>
        <w:br/>
        <w:t>□ Moderately likely</w:t>
      </w:r>
      <w:r w:rsidRPr="000744A4">
        <w:rPr>
          <w:b/>
          <w:bCs/>
        </w:rPr>
        <w:br/>
        <w:t>□ Very likely</w:t>
      </w:r>
      <w:r w:rsidRPr="000744A4">
        <w:rPr>
          <w:b/>
          <w:bCs/>
        </w:rPr>
        <w:br/>
        <w:t>□ Extremely likely</w:t>
      </w:r>
    </w:p>
    <w:p w14:paraId="5A97137B" w14:textId="77777777" w:rsidR="000744A4" w:rsidRPr="000744A4" w:rsidRDefault="000744A4" w:rsidP="000744A4">
      <w:pPr>
        <w:pStyle w:val="ListParagraph"/>
        <w:numPr>
          <w:ilvl w:val="0"/>
          <w:numId w:val="4"/>
        </w:numPr>
        <w:rPr>
          <w:b/>
          <w:bCs/>
        </w:rPr>
      </w:pPr>
      <w:r w:rsidRPr="000744A4">
        <w:rPr>
          <w:b/>
          <w:bCs/>
        </w:rPr>
        <w:t>Do you believe McDonald’s would be more in touch with Turkish culture by offering these flavors?</w:t>
      </w:r>
      <w:r w:rsidRPr="000744A4">
        <w:rPr>
          <w:b/>
          <w:bCs/>
        </w:rPr>
        <w:br/>
        <w:t>□ Yes</w:t>
      </w:r>
      <w:r w:rsidRPr="000744A4">
        <w:rPr>
          <w:b/>
          <w:bCs/>
        </w:rPr>
        <w:br/>
        <w:t>□ No</w:t>
      </w:r>
      <w:r w:rsidRPr="000744A4">
        <w:rPr>
          <w:b/>
          <w:bCs/>
        </w:rPr>
        <w:br/>
        <w:t>□ Not sure</w:t>
      </w:r>
    </w:p>
    <w:p w14:paraId="70D34EC4" w14:textId="77777777" w:rsidR="000744A4" w:rsidRPr="000744A4" w:rsidRDefault="000744A4" w:rsidP="000744A4">
      <w:pPr>
        <w:pStyle w:val="ListParagraph"/>
        <w:numPr>
          <w:ilvl w:val="0"/>
          <w:numId w:val="4"/>
        </w:numPr>
        <w:rPr>
          <w:b/>
          <w:bCs/>
        </w:rPr>
      </w:pPr>
      <w:r w:rsidRPr="000744A4">
        <w:rPr>
          <w:b/>
          <w:bCs/>
        </w:rPr>
        <w:t>How should McDonald’s offer these flavors?</w:t>
      </w:r>
      <w:r w:rsidRPr="000744A4">
        <w:rPr>
          <w:b/>
          <w:bCs/>
        </w:rPr>
        <w:br/>
        <w:t>□ Permanently</w:t>
      </w:r>
      <w:r w:rsidRPr="000744A4">
        <w:rPr>
          <w:b/>
          <w:bCs/>
        </w:rPr>
        <w:br/>
        <w:t>□ Seasonally</w:t>
      </w:r>
      <w:r w:rsidRPr="000744A4">
        <w:rPr>
          <w:b/>
          <w:bCs/>
        </w:rPr>
        <w:br/>
        <w:t>□ As a limited-time offer</w:t>
      </w:r>
      <w:r w:rsidRPr="000744A4">
        <w:rPr>
          <w:b/>
          <w:bCs/>
        </w:rPr>
        <w:br/>
        <w:t>□ No opinion</w:t>
      </w:r>
    </w:p>
    <w:p w14:paraId="7581A36B" w14:textId="77777777" w:rsidR="000744A4" w:rsidRPr="000744A4" w:rsidRDefault="000744A4" w:rsidP="000744A4">
      <w:pPr>
        <w:pStyle w:val="ListParagraph"/>
        <w:numPr>
          <w:ilvl w:val="0"/>
          <w:numId w:val="4"/>
        </w:numPr>
        <w:rPr>
          <w:b/>
          <w:bCs/>
        </w:rPr>
      </w:pPr>
      <w:r w:rsidRPr="000744A4">
        <w:rPr>
          <w:b/>
          <w:bCs/>
        </w:rPr>
        <w:t>Have you ever purchased a culturally inspired product before (e.g., food or drink that reflects your local culture)?</w:t>
      </w:r>
      <w:r w:rsidRPr="000744A4">
        <w:rPr>
          <w:b/>
          <w:bCs/>
        </w:rPr>
        <w:br/>
        <w:t>□ Yes</w:t>
      </w:r>
      <w:r w:rsidRPr="000744A4">
        <w:rPr>
          <w:b/>
          <w:bCs/>
        </w:rPr>
        <w:br/>
        <w:t>□ No</w:t>
      </w:r>
      <w:r w:rsidRPr="000744A4">
        <w:rPr>
          <w:b/>
          <w:bCs/>
        </w:rPr>
        <w:br/>
        <w:t>□ I don’t remember</w:t>
      </w:r>
    </w:p>
    <w:p w14:paraId="09674792" w14:textId="77777777" w:rsidR="000744A4" w:rsidRPr="000744A4" w:rsidRDefault="000744A4" w:rsidP="000744A4">
      <w:pPr>
        <w:pStyle w:val="ListParagraph"/>
        <w:numPr>
          <w:ilvl w:val="0"/>
          <w:numId w:val="4"/>
        </w:numPr>
        <w:rPr>
          <w:b/>
          <w:bCs/>
        </w:rPr>
      </w:pPr>
      <w:r w:rsidRPr="000744A4">
        <w:rPr>
          <w:b/>
          <w:bCs/>
        </w:rPr>
        <w:t>What other Turkish dessert would you like to see as an ice cream flavor?</w:t>
      </w:r>
    </w:p>
    <w:p w14:paraId="08A1FCEC" w14:textId="77777777" w:rsidR="00087F16" w:rsidRDefault="00087F16" w:rsidP="00087F16">
      <w:pPr>
        <w:pStyle w:val="ListParagraph"/>
        <w:rPr>
          <w:b/>
          <w:bCs/>
        </w:rPr>
      </w:pPr>
    </w:p>
    <w:p w14:paraId="63B9A524" w14:textId="77777777" w:rsidR="000744A4" w:rsidRPr="000744A4" w:rsidRDefault="000744A4" w:rsidP="00087F16">
      <w:pPr>
        <w:pStyle w:val="ListParagraph"/>
      </w:pPr>
    </w:p>
    <w:p w14:paraId="75C554D7" w14:textId="77777777" w:rsidR="000744A4" w:rsidRPr="000744A4" w:rsidRDefault="000744A4" w:rsidP="000744A4">
      <w:pPr>
        <w:pStyle w:val="ListParagraph"/>
      </w:pPr>
      <w:r w:rsidRPr="000744A4">
        <w:t>Adapted from:</w:t>
      </w:r>
      <w:r w:rsidRPr="000744A4">
        <w:br/>
        <w:t xml:space="preserve">Churchill, G. A., &amp; Iacobucci, D. (2006). </w:t>
      </w:r>
      <w:r w:rsidRPr="000744A4">
        <w:rPr>
          <w:i/>
          <w:iCs/>
        </w:rPr>
        <w:t>Marketing research: Methodological foundations</w:t>
      </w:r>
      <w:r w:rsidRPr="000744A4">
        <w:t xml:space="preserve"> (9th ed.). Thomson South-Western.</w:t>
      </w:r>
      <w:r w:rsidRPr="000744A4">
        <w:br/>
        <w:t xml:space="preserve">Malhotra, N. K. (2010). </w:t>
      </w:r>
      <w:r w:rsidRPr="000744A4">
        <w:rPr>
          <w:i/>
          <w:iCs/>
        </w:rPr>
        <w:t>Marketing research: An applied orientation</w:t>
      </w:r>
      <w:r w:rsidRPr="000744A4">
        <w:t xml:space="preserve"> (6th ed.). Pearson Education.</w:t>
      </w:r>
      <w:r w:rsidRPr="000744A4">
        <w:br/>
        <w:t>Self-developed survey based on standard consumer behavior research instruments.</w:t>
      </w:r>
    </w:p>
    <w:p w14:paraId="1D5B9340" w14:textId="77777777" w:rsidR="000744A4" w:rsidRDefault="000744A4" w:rsidP="00087F16">
      <w:pPr>
        <w:pStyle w:val="ListParagraph"/>
        <w:rPr>
          <w:b/>
          <w:bCs/>
        </w:rPr>
      </w:pPr>
    </w:p>
    <w:sectPr w:rsidR="00074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5080B"/>
    <w:multiLevelType w:val="hybridMultilevel"/>
    <w:tmpl w:val="988EEE92"/>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56812"/>
    <w:multiLevelType w:val="multilevel"/>
    <w:tmpl w:val="6E6C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9812CC"/>
    <w:multiLevelType w:val="multilevel"/>
    <w:tmpl w:val="C2CED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A22E3"/>
    <w:multiLevelType w:val="multilevel"/>
    <w:tmpl w:val="1CC65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974024">
    <w:abstractNumId w:val="0"/>
  </w:num>
  <w:num w:numId="2" w16cid:durableId="2128547816">
    <w:abstractNumId w:val="1"/>
  </w:num>
  <w:num w:numId="3" w16cid:durableId="265889046">
    <w:abstractNumId w:val="2"/>
  </w:num>
  <w:num w:numId="4" w16cid:durableId="1975793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94"/>
    <w:rsid w:val="00024F5E"/>
    <w:rsid w:val="00066E2A"/>
    <w:rsid w:val="000744A4"/>
    <w:rsid w:val="00087F16"/>
    <w:rsid w:val="000D655A"/>
    <w:rsid w:val="000E0FD0"/>
    <w:rsid w:val="00155EBC"/>
    <w:rsid w:val="00230F21"/>
    <w:rsid w:val="00234BAE"/>
    <w:rsid w:val="004044F2"/>
    <w:rsid w:val="0047470A"/>
    <w:rsid w:val="00501BE8"/>
    <w:rsid w:val="006A3E51"/>
    <w:rsid w:val="007B0228"/>
    <w:rsid w:val="007B74F4"/>
    <w:rsid w:val="00A031A8"/>
    <w:rsid w:val="00AB036F"/>
    <w:rsid w:val="00AD3F28"/>
    <w:rsid w:val="00AF5D1B"/>
    <w:rsid w:val="00BA3B13"/>
    <w:rsid w:val="00C15894"/>
    <w:rsid w:val="00D50ADF"/>
    <w:rsid w:val="00D74D2F"/>
    <w:rsid w:val="00FE6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386"/>
  <w15:chartTrackingRefBased/>
  <w15:docId w15:val="{869B03A3-497E-4E22-9652-8DCB86D9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58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58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58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58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5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58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58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58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58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5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94"/>
    <w:rPr>
      <w:rFonts w:eastAsiaTheme="majorEastAsia" w:cstheme="majorBidi"/>
      <w:color w:val="272727" w:themeColor="text1" w:themeTint="D8"/>
    </w:rPr>
  </w:style>
  <w:style w:type="paragraph" w:styleId="Title">
    <w:name w:val="Title"/>
    <w:basedOn w:val="Normal"/>
    <w:next w:val="Normal"/>
    <w:link w:val="TitleChar"/>
    <w:uiPriority w:val="10"/>
    <w:qFormat/>
    <w:rsid w:val="00C15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94"/>
    <w:pPr>
      <w:spacing w:before="160"/>
      <w:jc w:val="center"/>
    </w:pPr>
    <w:rPr>
      <w:i/>
      <w:iCs/>
      <w:color w:val="404040" w:themeColor="text1" w:themeTint="BF"/>
    </w:rPr>
  </w:style>
  <w:style w:type="character" w:customStyle="1" w:styleId="QuoteChar">
    <w:name w:val="Quote Char"/>
    <w:basedOn w:val="DefaultParagraphFont"/>
    <w:link w:val="Quote"/>
    <w:uiPriority w:val="29"/>
    <w:rsid w:val="00C15894"/>
    <w:rPr>
      <w:i/>
      <w:iCs/>
      <w:color w:val="404040" w:themeColor="text1" w:themeTint="BF"/>
    </w:rPr>
  </w:style>
  <w:style w:type="paragraph" w:styleId="ListParagraph">
    <w:name w:val="List Paragraph"/>
    <w:basedOn w:val="Normal"/>
    <w:uiPriority w:val="34"/>
    <w:qFormat/>
    <w:rsid w:val="00C15894"/>
    <w:pPr>
      <w:ind w:left="720"/>
      <w:contextualSpacing/>
    </w:pPr>
  </w:style>
  <w:style w:type="character" w:styleId="IntenseEmphasis">
    <w:name w:val="Intense Emphasis"/>
    <w:basedOn w:val="DefaultParagraphFont"/>
    <w:uiPriority w:val="21"/>
    <w:qFormat/>
    <w:rsid w:val="00C15894"/>
    <w:rPr>
      <w:i/>
      <w:iCs/>
      <w:color w:val="2F5496" w:themeColor="accent1" w:themeShade="BF"/>
    </w:rPr>
  </w:style>
  <w:style w:type="paragraph" w:styleId="IntenseQuote">
    <w:name w:val="Intense Quote"/>
    <w:basedOn w:val="Normal"/>
    <w:next w:val="Normal"/>
    <w:link w:val="IntenseQuoteChar"/>
    <w:uiPriority w:val="30"/>
    <w:qFormat/>
    <w:rsid w:val="00C15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5894"/>
    <w:rPr>
      <w:i/>
      <w:iCs/>
      <w:color w:val="2F5496" w:themeColor="accent1" w:themeShade="BF"/>
    </w:rPr>
  </w:style>
  <w:style w:type="character" w:styleId="IntenseReference">
    <w:name w:val="Intense Reference"/>
    <w:basedOn w:val="DefaultParagraphFont"/>
    <w:uiPriority w:val="32"/>
    <w:qFormat/>
    <w:rsid w:val="00C15894"/>
    <w:rPr>
      <w:b/>
      <w:bCs/>
      <w:smallCaps/>
      <w:color w:val="2F5496" w:themeColor="accent1" w:themeShade="BF"/>
      <w:spacing w:val="5"/>
    </w:rPr>
  </w:style>
  <w:style w:type="character" w:styleId="Hyperlink">
    <w:name w:val="Hyperlink"/>
    <w:basedOn w:val="DefaultParagraphFont"/>
    <w:uiPriority w:val="99"/>
    <w:unhideWhenUsed/>
    <w:rsid w:val="00AD3F28"/>
    <w:rPr>
      <w:color w:val="0563C1" w:themeColor="hyperlink"/>
      <w:u w:val="single"/>
    </w:rPr>
  </w:style>
  <w:style w:type="character" w:styleId="UnresolvedMention">
    <w:name w:val="Unresolved Mention"/>
    <w:basedOn w:val="DefaultParagraphFont"/>
    <w:uiPriority w:val="99"/>
    <w:semiHidden/>
    <w:unhideWhenUsed/>
    <w:rsid w:val="00AD3F28"/>
    <w:rPr>
      <w:color w:val="605E5C"/>
      <w:shd w:val="clear" w:color="auto" w:fill="E1DFDD"/>
    </w:rPr>
  </w:style>
  <w:style w:type="paragraph" w:styleId="NormalWeb">
    <w:name w:val="Normal (Web)"/>
    <w:basedOn w:val="Normal"/>
    <w:uiPriority w:val="99"/>
    <w:semiHidden/>
    <w:unhideWhenUsed/>
    <w:rsid w:val="00230F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2901">
      <w:bodyDiv w:val="1"/>
      <w:marLeft w:val="0"/>
      <w:marRight w:val="0"/>
      <w:marTop w:val="0"/>
      <w:marBottom w:val="0"/>
      <w:divBdr>
        <w:top w:val="none" w:sz="0" w:space="0" w:color="auto"/>
        <w:left w:val="none" w:sz="0" w:space="0" w:color="auto"/>
        <w:bottom w:val="none" w:sz="0" w:space="0" w:color="auto"/>
        <w:right w:val="none" w:sz="0" w:space="0" w:color="auto"/>
      </w:divBdr>
    </w:div>
    <w:div w:id="97024636">
      <w:bodyDiv w:val="1"/>
      <w:marLeft w:val="0"/>
      <w:marRight w:val="0"/>
      <w:marTop w:val="0"/>
      <w:marBottom w:val="0"/>
      <w:divBdr>
        <w:top w:val="none" w:sz="0" w:space="0" w:color="auto"/>
        <w:left w:val="none" w:sz="0" w:space="0" w:color="auto"/>
        <w:bottom w:val="none" w:sz="0" w:space="0" w:color="auto"/>
        <w:right w:val="none" w:sz="0" w:space="0" w:color="auto"/>
      </w:divBdr>
    </w:div>
    <w:div w:id="164324130">
      <w:bodyDiv w:val="1"/>
      <w:marLeft w:val="0"/>
      <w:marRight w:val="0"/>
      <w:marTop w:val="0"/>
      <w:marBottom w:val="0"/>
      <w:divBdr>
        <w:top w:val="none" w:sz="0" w:space="0" w:color="auto"/>
        <w:left w:val="none" w:sz="0" w:space="0" w:color="auto"/>
        <w:bottom w:val="none" w:sz="0" w:space="0" w:color="auto"/>
        <w:right w:val="none" w:sz="0" w:space="0" w:color="auto"/>
      </w:divBdr>
    </w:div>
    <w:div w:id="258872649">
      <w:bodyDiv w:val="1"/>
      <w:marLeft w:val="0"/>
      <w:marRight w:val="0"/>
      <w:marTop w:val="0"/>
      <w:marBottom w:val="0"/>
      <w:divBdr>
        <w:top w:val="none" w:sz="0" w:space="0" w:color="auto"/>
        <w:left w:val="none" w:sz="0" w:space="0" w:color="auto"/>
        <w:bottom w:val="none" w:sz="0" w:space="0" w:color="auto"/>
        <w:right w:val="none" w:sz="0" w:space="0" w:color="auto"/>
      </w:divBdr>
    </w:div>
    <w:div w:id="261882990">
      <w:bodyDiv w:val="1"/>
      <w:marLeft w:val="0"/>
      <w:marRight w:val="0"/>
      <w:marTop w:val="0"/>
      <w:marBottom w:val="0"/>
      <w:divBdr>
        <w:top w:val="none" w:sz="0" w:space="0" w:color="auto"/>
        <w:left w:val="none" w:sz="0" w:space="0" w:color="auto"/>
        <w:bottom w:val="none" w:sz="0" w:space="0" w:color="auto"/>
        <w:right w:val="none" w:sz="0" w:space="0" w:color="auto"/>
      </w:divBdr>
    </w:div>
    <w:div w:id="376666964">
      <w:bodyDiv w:val="1"/>
      <w:marLeft w:val="0"/>
      <w:marRight w:val="0"/>
      <w:marTop w:val="0"/>
      <w:marBottom w:val="0"/>
      <w:divBdr>
        <w:top w:val="none" w:sz="0" w:space="0" w:color="auto"/>
        <w:left w:val="none" w:sz="0" w:space="0" w:color="auto"/>
        <w:bottom w:val="none" w:sz="0" w:space="0" w:color="auto"/>
        <w:right w:val="none" w:sz="0" w:space="0" w:color="auto"/>
      </w:divBdr>
    </w:div>
    <w:div w:id="457651035">
      <w:bodyDiv w:val="1"/>
      <w:marLeft w:val="0"/>
      <w:marRight w:val="0"/>
      <w:marTop w:val="0"/>
      <w:marBottom w:val="0"/>
      <w:divBdr>
        <w:top w:val="none" w:sz="0" w:space="0" w:color="auto"/>
        <w:left w:val="none" w:sz="0" w:space="0" w:color="auto"/>
        <w:bottom w:val="none" w:sz="0" w:space="0" w:color="auto"/>
        <w:right w:val="none" w:sz="0" w:space="0" w:color="auto"/>
      </w:divBdr>
    </w:div>
    <w:div w:id="478230817">
      <w:bodyDiv w:val="1"/>
      <w:marLeft w:val="0"/>
      <w:marRight w:val="0"/>
      <w:marTop w:val="0"/>
      <w:marBottom w:val="0"/>
      <w:divBdr>
        <w:top w:val="none" w:sz="0" w:space="0" w:color="auto"/>
        <w:left w:val="none" w:sz="0" w:space="0" w:color="auto"/>
        <w:bottom w:val="none" w:sz="0" w:space="0" w:color="auto"/>
        <w:right w:val="none" w:sz="0" w:space="0" w:color="auto"/>
      </w:divBdr>
    </w:div>
    <w:div w:id="479542598">
      <w:bodyDiv w:val="1"/>
      <w:marLeft w:val="0"/>
      <w:marRight w:val="0"/>
      <w:marTop w:val="0"/>
      <w:marBottom w:val="0"/>
      <w:divBdr>
        <w:top w:val="none" w:sz="0" w:space="0" w:color="auto"/>
        <w:left w:val="none" w:sz="0" w:space="0" w:color="auto"/>
        <w:bottom w:val="none" w:sz="0" w:space="0" w:color="auto"/>
        <w:right w:val="none" w:sz="0" w:space="0" w:color="auto"/>
      </w:divBdr>
    </w:div>
    <w:div w:id="500775949">
      <w:bodyDiv w:val="1"/>
      <w:marLeft w:val="0"/>
      <w:marRight w:val="0"/>
      <w:marTop w:val="0"/>
      <w:marBottom w:val="0"/>
      <w:divBdr>
        <w:top w:val="none" w:sz="0" w:space="0" w:color="auto"/>
        <w:left w:val="none" w:sz="0" w:space="0" w:color="auto"/>
        <w:bottom w:val="none" w:sz="0" w:space="0" w:color="auto"/>
        <w:right w:val="none" w:sz="0" w:space="0" w:color="auto"/>
      </w:divBdr>
    </w:div>
    <w:div w:id="528104497">
      <w:bodyDiv w:val="1"/>
      <w:marLeft w:val="0"/>
      <w:marRight w:val="0"/>
      <w:marTop w:val="0"/>
      <w:marBottom w:val="0"/>
      <w:divBdr>
        <w:top w:val="none" w:sz="0" w:space="0" w:color="auto"/>
        <w:left w:val="none" w:sz="0" w:space="0" w:color="auto"/>
        <w:bottom w:val="none" w:sz="0" w:space="0" w:color="auto"/>
        <w:right w:val="none" w:sz="0" w:space="0" w:color="auto"/>
      </w:divBdr>
    </w:div>
    <w:div w:id="601691764">
      <w:bodyDiv w:val="1"/>
      <w:marLeft w:val="0"/>
      <w:marRight w:val="0"/>
      <w:marTop w:val="0"/>
      <w:marBottom w:val="0"/>
      <w:divBdr>
        <w:top w:val="none" w:sz="0" w:space="0" w:color="auto"/>
        <w:left w:val="none" w:sz="0" w:space="0" w:color="auto"/>
        <w:bottom w:val="none" w:sz="0" w:space="0" w:color="auto"/>
        <w:right w:val="none" w:sz="0" w:space="0" w:color="auto"/>
      </w:divBdr>
    </w:div>
    <w:div w:id="604190125">
      <w:bodyDiv w:val="1"/>
      <w:marLeft w:val="0"/>
      <w:marRight w:val="0"/>
      <w:marTop w:val="0"/>
      <w:marBottom w:val="0"/>
      <w:divBdr>
        <w:top w:val="none" w:sz="0" w:space="0" w:color="auto"/>
        <w:left w:val="none" w:sz="0" w:space="0" w:color="auto"/>
        <w:bottom w:val="none" w:sz="0" w:space="0" w:color="auto"/>
        <w:right w:val="none" w:sz="0" w:space="0" w:color="auto"/>
      </w:divBdr>
    </w:div>
    <w:div w:id="610816025">
      <w:bodyDiv w:val="1"/>
      <w:marLeft w:val="0"/>
      <w:marRight w:val="0"/>
      <w:marTop w:val="0"/>
      <w:marBottom w:val="0"/>
      <w:divBdr>
        <w:top w:val="none" w:sz="0" w:space="0" w:color="auto"/>
        <w:left w:val="none" w:sz="0" w:space="0" w:color="auto"/>
        <w:bottom w:val="none" w:sz="0" w:space="0" w:color="auto"/>
        <w:right w:val="none" w:sz="0" w:space="0" w:color="auto"/>
      </w:divBdr>
    </w:div>
    <w:div w:id="619141360">
      <w:bodyDiv w:val="1"/>
      <w:marLeft w:val="0"/>
      <w:marRight w:val="0"/>
      <w:marTop w:val="0"/>
      <w:marBottom w:val="0"/>
      <w:divBdr>
        <w:top w:val="none" w:sz="0" w:space="0" w:color="auto"/>
        <w:left w:val="none" w:sz="0" w:space="0" w:color="auto"/>
        <w:bottom w:val="none" w:sz="0" w:space="0" w:color="auto"/>
        <w:right w:val="none" w:sz="0" w:space="0" w:color="auto"/>
      </w:divBdr>
    </w:div>
    <w:div w:id="672995249">
      <w:bodyDiv w:val="1"/>
      <w:marLeft w:val="0"/>
      <w:marRight w:val="0"/>
      <w:marTop w:val="0"/>
      <w:marBottom w:val="0"/>
      <w:divBdr>
        <w:top w:val="none" w:sz="0" w:space="0" w:color="auto"/>
        <w:left w:val="none" w:sz="0" w:space="0" w:color="auto"/>
        <w:bottom w:val="none" w:sz="0" w:space="0" w:color="auto"/>
        <w:right w:val="none" w:sz="0" w:space="0" w:color="auto"/>
      </w:divBdr>
    </w:div>
    <w:div w:id="734284240">
      <w:bodyDiv w:val="1"/>
      <w:marLeft w:val="0"/>
      <w:marRight w:val="0"/>
      <w:marTop w:val="0"/>
      <w:marBottom w:val="0"/>
      <w:divBdr>
        <w:top w:val="none" w:sz="0" w:space="0" w:color="auto"/>
        <w:left w:val="none" w:sz="0" w:space="0" w:color="auto"/>
        <w:bottom w:val="none" w:sz="0" w:space="0" w:color="auto"/>
        <w:right w:val="none" w:sz="0" w:space="0" w:color="auto"/>
      </w:divBdr>
    </w:div>
    <w:div w:id="790588410">
      <w:bodyDiv w:val="1"/>
      <w:marLeft w:val="0"/>
      <w:marRight w:val="0"/>
      <w:marTop w:val="0"/>
      <w:marBottom w:val="0"/>
      <w:divBdr>
        <w:top w:val="none" w:sz="0" w:space="0" w:color="auto"/>
        <w:left w:val="none" w:sz="0" w:space="0" w:color="auto"/>
        <w:bottom w:val="none" w:sz="0" w:space="0" w:color="auto"/>
        <w:right w:val="none" w:sz="0" w:space="0" w:color="auto"/>
      </w:divBdr>
    </w:div>
    <w:div w:id="957033696">
      <w:bodyDiv w:val="1"/>
      <w:marLeft w:val="0"/>
      <w:marRight w:val="0"/>
      <w:marTop w:val="0"/>
      <w:marBottom w:val="0"/>
      <w:divBdr>
        <w:top w:val="none" w:sz="0" w:space="0" w:color="auto"/>
        <w:left w:val="none" w:sz="0" w:space="0" w:color="auto"/>
        <w:bottom w:val="none" w:sz="0" w:space="0" w:color="auto"/>
        <w:right w:val="none" w:sz="0" w:space="0" w:color="auto"/>
      </w:divBdr>
    </w:div>
    <w:div w:id="1058942565">
      <w:bodyDiv w:val="1"/>
      <w:marLeft w:val="0"/>
      <w:marRight w:val="0"/>
      <w:marTop w:val="0"/>
      <w:marBottom w:val="0"/>
      <w:divBdr>
        <w:top w:val="none" w:sz="0" w:space="0" w:color="auto"/>
        <w:left w:val="none" w:sz="0" w:space="0" w:color="auto"/>
        <w:bottom w:val="none" w:sz="0" w:space="0" w:color="auto"/>
        <w:right w:val="none" w:sz="0" w:space="0" w:color="auto"/>
      </w:divBdr>
    </w:div>
    <w:div w:id="1069232522">
      <w:bodyDiv w:val="1"/>
      <w:marLeft w:val="0"/>
      <w:marRight w:val="0"/>
      <w:marTop w:val="0"/>
      <w:marBottom w:val="0"/>
      <w:divBdr>
        <w:top w:val="none" w:sz="0" w:space="0" w:color="auto"/>
        <w:left w:val="none" w:sz="0" w:space="0" w:color="auto"/>
        <w:bottom w:val="none" w:sz="0" w:space="0" w:color="auto"/>
        <w:right w:val="none" w:sz="0" w:space="0" w:color="auto"/>
      </w:divBdr>
    </w:div>
    <w:div w:id="1076516996">
      <w:bodyDiv w:val="1"/>
      <w:marLeft w:val="0"/>
      <w:marRight w:val="0"/>
      <w:marTop w:val="0"/>
      <w:marBottom w:val="0"/>
      <w:divBdr>
        <w:top w:val="none" w:sz="0" w:space="0" w:color="auto"/>
        <w:left w:val="none" w:sz="0" w:space="0" w:color="auto"/>
        <w:bottom w:val="none" w:sz="0" w:space="0" w:color="auto"/>
        <w:right w:val="none" w:sz="0" w:space="0" w:color="auto"/>
      </w:divBdr>
    </w:div>
    <w:div w:id="1098478722">
      <w:bodyDiv w:val="1"/>
      <w:marLeft w:val="0"/>
      <w:marRight w:val="0"/>
      <w:marTop w:val="0"/>
      <w:marBottom w:val="0"/>
      <w:divBdr>
        <w:top w:val="none" w:sz="0" w:space="0" w:color="auto"/>
        <w:left w:val="none" w:sz="0" w:space="0" w:color="auto"/>
        <w:bottom w:val="none" w:sz="0" w:space="0" w:color="auto"/>
        <w:right w:val="none" w:sz="0" w:space="0" w:color="auto"/>
      </w:divBdr>
      <w:divsChild>
        <w:div w:id="210005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778340">
      <w:bodyDiv w:val="1"/>
      <w:marLeft w:val="0"/>
      <w:marRight w:val="0"/>
      <w:marTop w:val="0"/>
      <w:marBottom w:val="0"/>
      <w:divBdr>
        <w:top w:val="none" w:sz="0" w:space="0" w:color="auto"/>
        <w:left w:val="none" w:sz="0" w:space="0" w:color="auto"/>
        <w:bottom w:val="none" w:sz="0" w:space="0" w:color="auto"/>
        <w:right w:val="none" w:sz="0" w:space="0" w:color="auto"/>
      </w:divBdr>
    </w:div>
    <w:div w:id="1173766867">
      <w:bodyDiv w:val="1"/>
      <w:marLeft w:val="0"/>
      <w:marRight w:val="0"/>
      <w:marTop w:val="0"/>
      <w:marBottom w:val="0"/>
      <w:divBdr>
        <w:top w:val="none" w:sz="0" w:space="0" w:color="auto"/>
        <w:left w:val="none" w:sz="0" w:space="0" w:color="auto"/>
        <w:bottom w:val="none" w:sz="0" w:space="0" w:color="auto"/>
        <w:right w:val="none" w:sz="0" w:space="0" w:color="auto"/>
      </w:divBdr>
    </w:div>
    <w:div w:id="1209955816">
      <w:bodyDiv w:val="1"/>
      <w:marLeft w:val="0"/>
      <w:marRight w:val="0"/>
      <w:marTop w:val="0"/>
      <w:marBottom w:val="0"/>
      <w:divBdr>
        <w:top w:val="none" w:sz="0" w:space="0" w:color="auto"/>
        <w:left w:val="none" w:sz="0" w:space="0" w:color="auto"/>
        <w:bottom w:val="none" w:sz="0" w:space="0" w:color="auto"/>
        <w:right w:val="none" w:sz="0" w:space="0" w:color="auto"/>
      </w:divBdr>
    </w:div>
    <w:div w:id="1233736421">
      <w:bodyDiv w:val="1"/>
      <w:marLeft w:val="0"/>
      <w:marRight w:val="0"/>
      <w:marTop w:val="0"/>
      <w:marBottom w:val="0"/>
      <w:divBdr>
        <w:top w:val="none" w:sz="0" w:space="0" w:color="auto"/>
        <w:left w:val="none" w:sz="0" w:space="0" w:color="auto"/>
        <w:bottom w:val="none" w:sz="0" w:space="0" w:color="auto"/>
        <w:right w:val="none" w:sz="0" w:space="0" w:color="auto"/>
      </w:divBdr>
      <w:divsChild>
        <w:div w:id="64280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70496">
      <w:bodyDiv w:val="1"/>
      <w:marLeft w:val="0"/>
      <w:marRight w:val="0"/>
      <w:marTop w:val="0"/>
      <w:marBottom w:val="0"/>
      <w:divBdr>
        <w:top w:val="none" w:sz="0" w:space="0" w:color="auto"/>
        <w:left w:val="none" w:sz="0" w:space="0" w:color="auto"/>
        <w:bottom w:val="none" w:sz="0" w:space="0" w:color="auto"/>
        <w:right w:val="none" w:sz="0" w:space="0" w:color="auto"/>
      </w:divBdr>
    </w:div>
    <w:div w:id="1290942401">
      <w:bodyDiv w:val="1"/>
      <w:marLeft w:val="0"/>
      <w:marRight w:val="0"/>
      <w:marTop w:val="0"/>
      <w:marBottom w:val="0"/>
      <w:divBdr>
        <w:top w:val="none" w:sz="0" w:space="0" w:color="auto"/>
        <w:left w:val="none" w:sz="0" w:space="0" w:color="auto"/>
        <w:bottom w:val="none" w:sz="0" w:space="0" w:color="auto"/>
        <w:right w:val="none" w:sz="0" w:space="0" w:color="auto"/>
      </w:divBdr>
    </w:div>
    <w:div w:id="1326124108">
      <w:bodyDiv w:val="1"/>
      <w:marLeft w:val="0"/>
      <w:marRight w:val="0"/>
      <w:marTop w:val="0"/>
      <w:marBottom w:val="0"/>
      <w:divBdr>
        <w:top w:val="none" w:sz="0" w:space="0" w:color="auto"/>
        <w:left w:val="none" w:sz="0" w:space="0" w:color="auto"/>
        <w:bottom w:val="none" w:sz="0" w:space="0" w:color="auto"/>
        <w:right w:val="none" w:sz="0" w:space="0" w:color="auto"/>
      </w:divBdr>
    </w:div>
    <w:div w:id="1429962050">
      <w:bodyDiv w:val="1"/>
      <w:marLeft w:val="0"/>
      <w:marRight w:val="0"/>
      <w:marTop w:val="0"/>
      <w:marBottom w:val="0"/>
      <w:divBdr>
        <w:top w:val="none" w:sz="0" w:space="0" w:color="auto"/>
        <w:left w:val="none" w:sz="0" w:space="0" w:color="auto"/>
        <w:bottom w:val="none" w:sz="0" w:space="0" w:color="auto"/>
        <w:right w:val="none" w:sz="0" w:space="0" w:color="auto"/>
      </w:divBdr>
    </w:div>
    <w:div w:id="1533154338">
      <w:bodyDiv w:val="1"/>
      <w:marLeft w:val="0"/>
      <w:marRight w:val="0"/>
      <w:marTop w:val="0"/>
      <w:marBottom w:val="0"/>
      <w:divBdr>
        <w:top w:val="none" w:sz="0" w:space="0" w:color="auto"/>
        <w:left w:val="none" w:sz="0" w:space="0" w:color="auto"/>
        <w:bottom w:val="none" w:sz="0" w:space="0" w:color="auto"/>
        <w:right w:val="none" w:sz="0" w:space="0" w:color="auto"/>
      </w:divBdr>
    </w:div>
    <w:div w:id="1587569738">
      <w:bodyDiv w:val="1"/>
      <w:marLeft w:val="0"/>
      <w:marRight w:val="0"/>
      <w:marTop w:val="0"/>
      <w:marBottom w:val="0"/>
      <w:divBdr>
        <w:top w:val="none" w:sz="0" w:space="0" w:color="auto"/>
        <w:left w:val="none" w:sz="0" w:space="0" w:color="auto"/>
        <w:bottom w:val="none" w:sz="0" w:space="0" w:color="auto"/>
        <w:right w:val="none" w:sz="0" w:space="0" w:color="auto"/>
      </w:divBdr>
    </w:div>
    <w:div w:id="1590888557">
      <w:bodyDiv w:val="1"/>
      <w:marLeft w:val="0"/>
      <w:marRight w:val="0"/>
      <w:marTop w:val="0"/>
      <w:marBottom w:val="0"/>
      <w:divBdr>
        <w:top w:val="none" w:sz="0" w:space="0" w:color="auto"/>
        <w:left w:val="none" w:sz="0" w:space="0" w:color="auto"/>
        <w:bottom w:val="none" w:sz="0" w:space="0" w:color="auto"/>
        <w:right w:val="none" w:sz="0" w:space="0" w:color="auto"/>
      </w:divBdr>
    </w:div>
    <w:div w:id="1708215009">
      <w:bodyDiv w:val="1"/>
      <w:marLeft w:val="0"/>
      <w:marRight w:val="0"/>
      <w:marTop w:val="0"/>
      <w:marBottom w:val="0"/>
      <w:divBdr>
        <w:top w:val="none" w:sz="0" w:space="0" w:color="auto"/>
        <w:left w:val="none" w:sz="0" w:space="0" w:color="auto"/>
        <w:bottom w:val="none" w:sz="0" w:space="0" w:color="auto"/>
        <w:right w:val="none" w:sz="0" w:space="0" w:color="auto"/>
      </w:divBdr>
    </w:div>
    <w:div w:id="1751847032">
      <w:bodyDiv w:val="1"/>
      <w:marLeft w:val="0"/>
      <w:marRight w:val="0"/>
      <w:marTop w:val="0"/>
      <w:marBottom w:val="0"/>
      <w:divBdr>
        <w:top w:val="none" w:sz="0" w:space="0" w:color="auto"/>
        <w:left w:val="none" w:sz="0" w:space="0" w:color="auto"/>
        <w:bottom w:val="none" w:sz="0" w:space="0" w:color="auto"/>
        <w:right w:val="none" w:sz="0" w:space="0" w:color="auto"/>
      </w:divBdr>
    </w:div>
    <w:div w:id="1923299160">
      <w:bodyDiv w:val="1"/>
      <w:marLeft w:val="0"/>
      <w:marRight w:val="0"/>
      <w:marTop w:val="0"/>
      <w:marBottom w:val="0"/>
      <w:divBdr>
        <w:top w:val="none" w:sz="0" w:space="0" w:color="auto"/>
        <w:left w:val="none" w:sz="0" w:space="0" w:color="auto"/>
        <w:bottom w:val="none" w:sz="0" w:space="0" w:color="auto"/>
        <w:right w:val="none" w:sz="0" w:space="0" w:color="auto"/>
      </w:divBdr>
    </w:div>
    <w:div w:id="2036881608">
      <w:bodyDiv w:val="1"/>
      <w:marLeft w:val="0"/>
      <w:marRight w:val="0"/>
      <w:marTop w:val="0"/>
      <w:marBottom w:val="0"/>
      <w:divBdr>
        <w:top w:val="none" w:sz="0" w:space="0" w:color="auto"/>
        <w:left w:val="none" w:sz="0" w:space="0" w:color="auto"/>
        <w:bottom w:val="none" w:sz="0" w:space="0" w:color="auto"/>
        <w:right w:val="none" w:sz="0" w:space="0" w:color="auto"/>
      </w:divBdr>
    </w:div>
    <w:div w:id="2042584261">
      <w:bodyDiv w:val="1"/>
      <w:marLeft w:val="0"/>
      <w:marRight w:val="0"/>
      <w:marTop w:val="0"/>
      <w:marBottom w:val="0"/>
      <w:divBdr>
        <w:top w:val="none" w:sz="0" w:space="0" w:color="auto"/>
        <w:left w:val="none" w:sz="0" w:space="0" w:color="auto"/>
        <w:bottom w:val="none" w:sz="0" w:space="0" w:color="auto"/>
        <w:right w:val="none" w:sz="0" w:space="0" w:color="auto"/>
      </w:divBdr>
    </w:div>
    <w:div w:id="2065177474">
      <w:bodyDiv w:val="1"/>
      <w:marLeft w:val="0"/>
      <w:marRight w:val="0"/>
      <w:marTop w:val="0"/>
      <w:marBottom w:val="0"/>
      <w:divBdr>
        <w:top w:val="none" w:sz="0" w:space="0" w:color="auto"/>
        <w:left w:val="none" w:sz="0" w:space="0" w:color="auto"/>
        <w:bottom w:val="none" w:sz="0" w:space="0" w:color="auto"/>
        <w:right w:val="none" w:sz="0" w:space="0" w:color="auto"/>
      </w:divBdr>
    </w:div>
    <w:div w:id="2084184331">
      <w:bodyDiv w:val="1"/>
      <w:marLeft w:val="0"/>
      <w:marRight w:val="0"/>
      <w:marTop w:val="0"/>
      <w:marBottom w:val="0"/>
      <w:divBdr>
        <w:top w:val="none" w:sz="0" w:space="0" w:color="auto"/>
        <w:left w:val="none" w:sz="0" w:space="0" w:color="auto"/>
        <w:bottom w:val="none" w:sz="0" w:space="0" w:color="auto"/>
        <w:right w:val="none" w:sz="0" w:space="0" w:color="auto"/>
      </w:divBdr>
    </w:div>
    <w:div w:id="21072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09/jim.11.0105" TargetMode="External"/><Relationship Id="rId5" Type="http://schemas.openxmlformats.org/officeDocument/2006/relationships/hyperlink" Target="https://www.niels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 ghayoumi</dc:creator>
  <cp:keywords/>
  <dc:description/>
  <cp:lastModifiedBy>saman ghayoumi</cp:lastModifiedBy>
  <cp:revision>2</cp:revision>
  <dcterms:created xsi:type="dcterms:W3CDTF">2025-06-02T21:05:00Z</dcterms:created>
  <dcterms:modified xsi:type="dcterms:W3CDTF">2025-06-02T21:05:00Z</dcterms:modified>
</cp:coreProperties>
</file>